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386A0" w14:textId="3118B98C" w:rsidR="00A23D30" w:rsidRPr="001A3131" w:rsidRDefault="00743EC4" w:rsidP="00743EC4">
      <w:pPr>
        <w:spacing w:before="240"/>
        <w:rPr>
          <w:rFonts w:ascii="Papyrus" w:hAnsi="Papyrus"/>
          <w:b/>
          <w:bCs/>
          <w:iCs/>
          <w:sz w:val="72"/>
          <w:szCs w:val="72"/>
        </w:rPr>
      </w:pPr>
      <w:r>
        <w:rPr>
          <w:rFonts w:ascii="Algerian" w:hAnsi="Algerian"/>
          <w:iCs/>
          <w:noProof/>
          <w:sz w:val="72"/>
          <w:szCs w:val="72"/>
        </w:rPr>
        <mc:AlternateContent>
          <mc:Choice Requires="wps">
            <w:drawing>
              <wp:anchor distT="0" distB="0" distL="114300" distR="114300" simplePos="0" relativeHeight="251664384" behindDoc="0" locked="0" layoutInCell="1" allowOverlap="1" wp14:anchorId="10F10894" wp14:editId="08C1F277">
                <wp:simplePos x="0" y="0"/>
                <wp:positionH relativeFrom="column">
                  <wp:posOffset>-908050</wp:posOffset>
                </wp:positionH>
                <wp:positionV relativeFrom="paragraph">
                  <wp:posOffset>-660400</wp:posOffset>
                </wp:positionV>
                <wp:extent cx="7251700" cy="10033000"/>
                <wp:effectExtent l="57150" t="19050" r="82550" b="101600"/>
                <wp:wrapNone/>
                <wp:docPr id="15" name="Rectangle 15"/>
                <wp:cNvGraphicFramePr/>
                <a:graphic xmlns:a="http://schemas.openxmlformats.org/drawingml/2006/main">
                  <a:graphicData uri="http://schemas.microsoft.com/office/word/2010/wordprocessingShape">
                    <wps:wsp>
                      <wps:cNvSpPr/>
                      <wps:spPr>
                        <a:xfrm>
                          <a:off x="0" y="0"/>
                          <a:ext cx="7251700" cy="10033000"/>
                        </a:xfrm>
                        <a:prstGeom prst="rect">
                          <a:avLst/>
                        </a:prstGeom>
                        <a:noFill/>
                        <a:ln>
                          <a:solidFill>
                            <a:schemeClr val="tx1">
                              <a:lumMod val="95000"/>
                              <a:lumOff val="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70000" id="Rectangle 15" o:spid="_x0000_s1026" style="position:absolute;margin-left:-71.5pt;margin-top:-52pt;width:571pt;height:7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" filled="f" strokecolor="#0d0d0d [3069]">
                <v:shadow on="t" color="black" opacity="22937f" origin=",.5" offset="0,.63889mm"/>
              </v:rect>
            </w:pict>
          </mc:Fallback>
        </mc:AlternateContent>
      </w:r>
      <w:r>
        <w:rPr>
          <w:rFonts w:ascii="Algerian" w:hAnsi="Algerian"/>
          <w:iCs/>
          <w:sz w:val="72"/>
          <w:szCs w:val="72"/>
        </w:rPr>
        <w:t xml:space="preserve">   </w:t>
      </w:r>
      <w:r w:rsidR="001A3131">
        <w:rPr>
          <w:rFonts w:ascii="Algerian" w:hAnsi="Algerian"/>
          <w:iCs/>
          <w:sz w:val="72"/>
          <w:szCs w:val="72"/>
        </w:rPr>
        <w:t xml:space="preserve">       </w:t>
      </w:r>
      <w:r w:rsidR="00A23D30">
        <w:rPr>
          <w:rFonts w:ascii="Algerian" w:hAnsi="Algerian"/>
          <w:iCs/>
          <w:sz w:val="72"/>
          <w:szCs w:val="72"/>
        </w:rPr>
        <w:t xml:space="preserve"> </w:t>
      </w:r>
      <w:r w:rsidR="00A23D30" w:rsidRPr="001A3131">
        <w:rPr>
          <w:rFonts w:ascii="Papyrus" w:hAnsi="Papyrus"/>
          <w:b/>
          <w:bCs/>
          <w:iCs/>
          <w:sz w:val="40"/>
          <w:szCs w:val="40"/>
        </w:rPr>
        <w:t xml:space="preserve">RAPPORT de </w:t>
      </w:r>
      <w:proofErr w:type="spellStart"/>
      <w:r w:rsidR="00A23D30" w:rsidRPr="001A3131">
        <w:rPr>
          <w:rFonts w:ascii="Papyrus" w:hAnsi="Papyrus"/>
          <w:b/>
          <w:bCs/>
          <w:iCs/>
          <w:sz w:val="40"/>
          <w:szCs w:val="40"/>
        </w:rPr>
        <w:t>TIPe</w:t>
      </w:r>
      <w:proofErr w:type="spellEnd"/>
    </w:p>
    <w:p w14:paraId="39B116C8" w14:textId="216DC082" w:rsidR="00A23D30" w:rsidRPr="00BC1584" w:rsidRDefault="00A23D30" w:rsidP="00743EC4">
      <w:pPr>
        <w:spacing w:before="240"/>
        <w:rPr>
          <w:rFonts w:ascii="Algerian" w:hAnsi="Algerian"/>
          <w:iCs/>
          <w:color w:val="C0504D" w:themeColor="accent2"/>
          <w:sz w:val="72"/>
          <w:szCs w:val="72"/>
        </w:rPr>
      </w:pPr>
      <w:r>
        <w:rPr>
          <w:rFonts w:ascii="Algerian" w:hAnsi="Algerian"/>
          <w:iCs/>
          <w:sz w:val="72"/>
          <w:szCs w:val="72"/>
        </w:rPr>
        <w:t xml:space="preserve">                  </w:t>
      </w:r>
      <w:r w:rsidRPr="00BC1584">
        <w:rPr>
          <w:rFonts w:ascii="Baguet Script" w:hAnsi="Baguet Script"/>
          <w:iCs/>
          <w:color w:val="C0504D" w:themeColor="accent2"/>
          <w:sz w:val="20"/>
          <w:szCs w:val="20"/>
        </w:rPr>
        <w:t>Session 2022</w:t>
      </w:r>
    </w:p>
    <w:p w14:paraId="485FBCC8" w14:textId="19CF3556" w:rsidR="00A23D30" w:rsidRPr="00BC1584" w:rsidRDefault="00743EC4" w:rsidP="00743EC4">
      <w:pPr>
        <w:rPr>
          <w:rFonts w:ascii="Baguet Script" w:hAnsi="Baguet Script"/>
          <w:iCs/>
          <w:color w:val="C0504D" w:themeColor="accent2"/>
          <w:sz w:val="20"/>
          <w:szCs w:val="20"/>
        </w:rPr>
      </w:pPr>
      <w:r w:rsidRPr="00BC1584">
        <w:rPr>
          <w:rFonts w:ascii="Baguet Script" w:hAnsi="Baguet Script"/>
          <w:iCs/>
          <w:color w:val="C0504D" w:themeColor="accent2"/>
          <w:sz w:val="20"/>
          <w:szCs w:val="20"/>
        </w:rPr>
        <w:t xml:space="preserve">                                                                                 </w:t>
      </w:r>
      <w:r w:rsidR="00A23D30" w:rsidRPr="00BC1584">
        <w:rPr>
          <w:rFonts w:ascii="Baguet Script" w:hAnsi="Baguet Script"/>
          <w:iCs/>
          <w:color w:val="C0504D" w:themeColor="accent2"/>
          <w:sz w:val="20"/>
          <w:szCs w:val="20"/>
        </w:rPr>
        <w:t>BCPST-1C</w:t>
      </w:r>
    </w:p>
    <w:p w14:paraId="19F4C787" w14:textId="64D3A691" w:rsidR="00E605B4" w:rsidRDefault="00A23D30">
      <w:pPr>
        <w:spacing w:before="240" w:after="240"/>
        <w:rPr>
          <w:i/>
          <w:sz w:val="20"/>
          <w:szCs w:val="20"/>
        </w:rPr>
      </w:pPr>
      <w:r>
        <w:rPr>
          <w:i/>
          <w:noProof/>
          <w:sz w:val="20"/>
          <w:szCs w:val="20"/>
        </w:rPr>
        <w:drawing>
          <wp:anchor distT="0" distB="0" distL="114300" distR="114300" simplePos="0" relativeHeight="251663360" behindDoc="1" locked="0" layoutInCell="1" allowOverlap="1" wp14:anchorId="5D17E453" wp14:editId="60663C79">
            <wp:simplePos x="0" y="0"/>
            <wp:positionH relativeFrom="page">
              <wp:align>center</wp:align>
            </wp:positionH>
            <wp:positionV relativeFrom="paragraph">
              <wp:posOffset>418627</wp:posOffset>
            </wp:positionV>
            <wp:extent cx="6999376" cy="4686300"/>
            <wp:effectExtent l="0" t="0" r="0" b="0"/>
            <wp:wrapNone/>
            <wp:docPr id="13" name="Image 13" descr="Une image contenant terrain, sale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rrain, saleté&#10;&#10;Description générée automatiquement"/>
                    <pic:cNvPicPr/>
                  </pic:nvPicPr>
                  <pic:blipFill>
                    <a:blip r:embed="rId7">
                      <a:alphaModFix amt="50000"/>
                      <a:extLst>
                        <a:ext uri="{28A0092B-C50C-407E-A947-70E740481C1C}">
                          <a14:useLocalDpi xmlns:a14="http://schemas.microsoft.com/office/drawing/2010/main" val="0"/>
                        </a:ext>
                      </a:extLst>
                    </a:blip>
                    <a:stretch>
                      <a:fillRect/>
                    </a:stretch>
                  </pic:blipFill>
                  <pic:spPr>
                    <a:xfrm>
                      <a:off x="0" y="0"/>
                      <a:ext cx="6999376" cy="4686300"/>
                    </a:xfrm>
                    <a:prstGeom prst="rect">
                      <a:avLst/>
                    </a:prstGeom>
                  </pic:spPr>
                </pic:pic>
              </a:graphicData>
            </a:graphic>
            <wp14:sizeRelH relativeFrom="margin">
              <wp14:pctWidth>0</wp14:pctWidth>
            </wp14:sizeRelH>
            <wp14:sizeRelV relativeFrom="margin">
              <wp14:pctHeight>0</wp14:pctHeight>
            </wp14:sizeRelV>
          </wp:anchor>
        </w:drawing>
      </w:r>
    </w:p>
    <w:p w14:paraId="6A3038DE" w14:textId="1B7E909C" w:rsidR="00E605B4" w:rsidRDefault="00E605B4">
      <w:pPr>
        <w:spacing w:before="240" w:after="240"/>
        <w:rPr>
          <w:i/>
          <w:sz w:val="20"/>
          <w:szCs w:val="20"/>
        </w:rPr>
      </w:pPr>
    </w:p>
    <w:p w14:paraId="15BEDD1E" w14:textId="10B92663" w:rsidR="00E605B4" w:rsidRDefault="00E605B4">
      <w:pPr>
        <w:spacing w:before="240" w:after="240"/>
        <w:rPr>
          <w:i/>
          <w:sz w:val="20"/>
          <w:szCs w:val="20"/>
        </w:rPr>
      </w:pPr>
    </w:p>
    <w:p w14:paraId="5F0409F0" w14:textId="3890E3E2" w:rsidR="00E605B4" w:rsidRDefault="00E605B4">
      <w:pPr>
        <w:spacing w:before="240" w:after="240"/>
        <w:rPr>
          <w:i/>
          <w:sz w:val="20"/>
          <w:szCs w:val="20"/>
        </w:rPr>
      </w:pPr>
    </w:p>
    <w:p w14:paraId="0AC1ACA0" w14:textId="6C283F7F" w:rsidR="00E605B4" w:rsidRDefault="00E605B4">
      <w:pPr>
        <w:spacing w:before="240" w:after="240"/>
        <w:rPr>
          <w:i/>
          <w:sz w:val="20"/>
          <w:szCs w:val="20"/>
        </w:rPr>
      </w:pPr>
    </w:p>
    <w:p w14:paraId="2DD16C5B" w14:textId="380E7FCD" w:rsidR="00E605B4" w:rsidRDefault="00E605B4">
      <w:pPr>
        <w:spacing w:before="240" w:after="240"/>
        <w:rPr>
          <w:i/>
          <w:sz w:val="20"/>
          <w:szCs w:val="20"/>
        </w:rPr>
      </w:pPr>
    </w:p>
    <w:p w14:paraId="0B85AB0F" w14:textId="0F8934A4" w:rsidR="00E605B4" w:rsidRDefault="00E605B4">
      <w:pPr>
        <w:spacing w:before="240" w:after="240"/>
        <w:rPr>
          <w:i/>
          <w:sz w:val="20"/>
          <w:szCs w:val="20"/>
        </w:rPr>
      </w:pPr>
    </w:p>
    <w:p w14:paraId="789CB8AE" w14:textId="75F9BF37" w:rsidR="00E605B4" w:rsidRDefault="00E605B4">
      <w:pPr>
        <w:spacing w:before="240" w:after="240"/>
        <w:rPr>
          <w:i/>
          <w:sz w:val="20"/>
          <w:szCs w:val="20"/>
        </w:rPr>
      </w:pPr>
    </w:p>
    <w:p w14:paraId="71C62D1E" w14:textId="4DEF7BFA" w:rsidR="00E605B4" w:rsidRDefault="00E605B4">
      <w:pPr>
        <w:spacing w:before="240" w:after="240"/>
        <w:rPr>
          <w:i/>
          <w:sz w:val="20"/>
          <w:szCs w:val="20"/>
        </w:rPr>
      </w:pPr>
    </w:p>
    <w:p w14:paraId="6EC20374" w14:textId="03A80E5B" w:rsidR="00DF0DA5" w:rsidRDefault="00DF0DA5" w:rsidP="00DF0DA5">
      <w:pPr>
        <w:spacing w:before="240" w:after="240"/>
        <w:jc w:val="both"/>
        <w:rPr>
          <w:i/>
          <w:sz w:val="20"/>
          <w:szCs w:val="20"/>
        </w:rPr>
      </w:pPr>
    </w:p>
    <w:p w14:paraId="67CD9031" w14:textId="49885CBB" w:rsidR="00DF0DA5" w:rsidRDefault="00DF0DA5" w:rsidP="00DF0DA5">
      <w:pPr>
        <w:spacing w:before="240" w:after="240"/>
        <w:jc w:val="both"/>
        <w:rPr>
          <w:i/>
          <w:sz w:val="20"/>
          <w:szCs w:val="20"/>
        </w:rPr>
      </w:pPr>
    </w:p>
    <w:p w14:paraId="297C2871" w14:textId="2F6444F5" w:rsidR="00DF0DA5" w:rsidRDefault="00DF0DA5" w:rsidP="00DF0DA5">
      <w:pPr>
        <w:spacing w:before="240" w:after="240"/>
        <w:jc w:val="both"/>
        <w:rPr>
          <w:i/>
          <w:sz w:val="20"/>
          <w:szCs w:val="20"/>
        </w:rPr>
      </w:pPr>
    </w:p>
    <w:p w14:paraId="7488EE70" w14:textId="499E0443" w:rsidR="00DF0DA5" w:rsidRDefault="00DF0DA5" w:rsidP="00DF0DA5">
      <w:pPr>
        <w:spacing w:before="240" w:after="240"/>
        <w:jc w:val="both"/>
        <w:rPr>
          <w:i/>
          <w:sz w:val="20"/>
          <w:szCs w:val="20"/>
        </w:rPr>
      </w:pPr>
    </w:p>
    <w:p w14:paraId="079C3D2A" w14:textId="02CBDF3F" w:rsidR="00DF0DA5" w:rsidRDefault="00DF0DA5" w:rsidP="00DF0DA5">
      <w:pPr>
        <w:spacing w:before="240" w:after="240"/>
        <w:jc w:val="both"/>
        <w:rPr>
          <w:i/>
          <w:sz w:val="20"/>
          <w:szCs w:val="20"/>
        </w:rPr>
      </w:pPr>
    </w:p>
    <w:p w14:paraId="1A9D3045" w14:textId="6C219525" w:rsidR="00DF0DA5" w:rsidRDefault="00DF0DA5" w:rsidP="00DF0DA5">
      <w:pPr>
        <w:spacing w:before="240" w:after="240"/>
        <w:jc w:val="both"/>
        <w:rPr>
          <w:i/>
          <w:sz w:val="20"/>
          <w:szCs w:val="20"/>
        </w:rPr>
      </w:pPr>
    </w:p>
    <w:p w14:paraId="228BB901" w14:textId="37D1DA77" w:rsidR="00DF0DA5" w:rsidRDefault="00DF0DA5" w:rsidP="00DF0DA5">
      <w:pPr>
        <w:spacing w:before="240" w:after="240"/>
        <w:jc w:val="both"/>
        <w:rPr>
          <w:i/>
          <w:sz w:val="20"/>
          <w:szCs w:val="20"/>
        </w:rPr>
      </w:pPr>
    </w:p>
    <w:p w14:paraId="6EB1EA46" w14:textId="4981F5A2" w:rsidR="00DF0DA5" w:rsidRDefault="00DF0DA5" w:rsidP="00DF0DA5">
      <w:pPr>
        <w:spacing w:before="240" w:after="240"/>
        <w:jc w:val="both"/>
        <w:rPr>
          <w:i/>
          <w:sz w:val="20"/>
          <w:szCs w:val="20"/>
        </w:rPr>
      </w:pPr>
    </w:p>
    <w:p w14:paraId="23AE4965" w14:textId="5082E6C5" w:rsidR="00D62124" w:rsidRPr="00DF0DA5" w:rsidRDefault="00743EC4" w:rsidP="00DF0DA5">
      <w:pPr>
        <w:spacing w:before="240" w:after="240"/>
        <w:jc w:val="both"/>
        <w:rPr>
          <w:i/>
          <w:sz w:val="20"/>
          <w:szCs w:val="20"/>
        </w:rPr>
      </w:pPr>
      <w:r w:rsidRPr="00DF0DA5">
        <w:rPr>
          <w:rFonts w:ascii="Papyrus" w:hAnsi="Papyrus"/>
          <w:b/>
          <w:bCs/>
          <w:sz w:val="52"/>
          <w:szCs w:val="52"/>
        </w:rPr>
        <w:t>Les</w:t>
      </w:r>
      <w:r w:rsidR="001A3131" w:rsidRPr="00DF0DA5">
        <w:rPr>
          <w:rFonts w:ascii="Papyrus" w:hAnsi="Papyrus"/>
          <w:b/>
          <w:bCs/>
          <w:sz w:val="52"/>
          <w:szCs w:val="52"/>
        </w:rPr>
        <w:t xml:space="preserve"> </w:t>
      </w:r>
      <w:r w:rsidRPr="00DF0DA5">
        <w:rPr>
          <w:rFonts w:ascii="Papyrus" w:hAnsi="Papyrus"/>
          <w:b/>
          <w:bCs/>
          <w:sz w:val="52"/>
          <w:szCs w:val="52"/>
        </w:rPr>
        <w:t>propriétés mécaniques d</w:t>
      </w:r>
      <w:r w:rsidR="00DF0DA5" w:rsidRPr="00DF0DA5">
        <w:rPr>
          <w:rFonts w:ascii="Papyrus" w:hAnsi="Papyrus"/>
          <w:b/>
          <w:bCs/>
          <w:sz w:val="52"/>
          <w:szCs w:val="52"/>
        </w:rPr>
        <w:t>e</w:t>
      </w:r>
      <w:r w:rsidR="001A3131" w:rsidRPr="00DF0DA5">
        <w:rPr>
          <w:rFonts w:ascii="Papyrus" w:hAnsi="Papyrus"/>
          <w:b/>
          <w:bCs/>
          <w:sz w:val="52"/>
          <w:szCs w:val="52"/>
        </w:rPr>
        <w:t xml:space="preserve"> </w:t>
      </w:r>
      <w:r w:rsidRPr="00DF0DA5">
        <w:rPr>
          <w:rFonts w:ascii="Papyrus" w:hAnsi="Papyrus"/>
          <w:b/>
          <w:bCs/>
          <w:sz w:val="52"/>
          <w:szCs w:val="52"/>
        </w:rPr>
        <w:t>l’œuf</w:t>
      </w:r>
    </w:p>
    <w:p w14:paraId="42EF3169" w14:textId="1969E8F2" w:rsidR="00DF0DA5" w:rsidRPr="00BC1584" w:rsidRDefault="00DF0DA5" w:rsidP="00DF0DA5">
      <w:pPr>
        <w:tabs>
          <w:tab w:val="right" w:pos="8385"/>
        </w:tabs>
        <w:spacing w:line="240" w:lineRule="auto"/>
        <w:jc w:val="center"/>
        <w:rPr>
          <w:rFonts w:ascii="Baguet Script" w:hAnsi="Baguet Script"/>
          <w:i/>
          <w:color w:val="C0504D" w:themeColor="accent2"/>
        </w:rPr>
      </w:pPr>
      <w:r w:rsidRPr="00BC1584">
        <w:rPr>
          <w:rFonts w:ascii="Baguet Script" w:hAnsi="Baguet Script"/>
          <w:i/>
          <w:color w:val="C0504D" w:themeColor="accent2"/>
        </w:rPr>
        <w:t>PAULSEN Sibylle</w:t>
      </w:r>
    </w:p>
    <w:p w14:paraId="6D475079" w14:textId="4E26C9AF" w:rsidR="00DF0DA5" w:rsidRPr="00BC1584" w:rsidRDefault="00DF0DA5" w:rsidP="00DF0DA5">
      <w:pPr>
        <w:spacing w:line="240" w:lineRule="auto"/>
        <w:jc w:val="center"/>
        <w:rPr>
          <w:rFonts w:ascii="Baguet Script" w:hAnsi="Baguet Script"/>
          <w:i/>
          <w:color w:val="C0504D" w:themeColor="accent2"/>
        </w:rPr>
      </w:pPr>
      <w:r w:rsidRPr="00BC1584">
        <w:rPr>
          <w:rFonts w:ascii="Baguet Script" w:hAnsi="Baguet Script"/>
          <w:i/>
          <w:color w:val="C0504D" w:themeColor="accent2"/>
        </w:rPr>
        <w:t>EGOIAN Valentine</w:t>
      </w:r>
    </w:p>
    <w:p w14:paraId="7130C55B" w14:textId="34DAFBED" w:rsidR="00DF0DA5" w:rsidRPr="00BC1584" w:rsidRDefault="00DF0DA5" w:rsidP="00DF0DA5">
      <w:pPr>
        <w:spacing w:line="240" w:lineRule="auto"/>
        <w:jc w:val="center"/>
        <w:rPr>
          <w:rFonts w:ascii="Baguet Script" w:hAnsi="Baguet Script"/>
          <w:i/>
          <w:color w:val="C0504D" w:themeColor="accent2"/>
        </w:rPr>
      </w:pPr>
      <w:r w:rsidRPr="00BC1584">
        <w:rPr>
          <w:rFonts w:ascii="Baguet Script" w:hAnsi="Baguet Script"/>
          <w:i/>
          <w:color w:val="C0504D" w:themeColor="accent2"/>
        </w:rPr>
        <w:t>MONTAGNE Jeanne</w:t>
      </w:r>
    </w:p>
    <w:p w14:paraId="7042632F" w14:textId="4FFF7EC6" w:rsidR="00D62124" w:rsidRPr="00BC1584" w:rsidRDefault="00DF0DA5" w:rsidP="00DF0DA5">
      <w:pPr>
        <w:spacing w:line="240" w:lineRule="auto"/>
        <w:jc w:val="center"/>
        <w:rPr>
          <w:rFonts w:ascii="Baguet Script" w:hAnsi="Baguet Script"/>
          <w:b/>
          <w:bCs/>
          <w:color w:val="C0504D" w:themeColor="accent2"/>
        </w:rPr>
      </w:pPr>
      <w:r w:rsidRPr="00BC1584">
        <w:rPr>
          <w:rFonts w:ascii="Baguet Script" w:hAnsi="Baguet Script"/>
          <w:b/>
          <w:bCs/>
          <w:color w:val="C0504D" w:themeColor="accent2"/>
        </w:rPr>
        <w:t>BCPST 1C</w:t>
      </w:r>
    </w:p>
    <w:p w14:paraId="3DE3E475" w14:textId="3CDD44BD" w:rsidR="00D62124" w:rsidRDefault="007A2EAD">
      <w:pPr>
        <w:spacing w:before="240" w:after="240"/>
        <w:jc w:val="both"/>
        <w:rPr>
          <w:sz w:val="20"/>
          <w:szCs w:val="20"/>
        </w:rPr>
      </w:pPr>
      <w:r>
        <w:rPr>
          <w:sz w:val="20"/>
          <w:szCs w:val="20"/>
        </w:rPr>
        <w:t xml:space="preserve"> </w:t>
      </w:r>
    </w:p>
    <w:p w14:paraId="6AC02302" w14:textId="77777777" w:rsidR="00D62124" w:rsidRDefault="00D62124">
      <w:pPr>
        <w:spacing w:before="240" w:after="240"/>
        <w:jc w:val="both"/>
        <w:rPr>
          <w:sz w:val="20"/>
          <w:szCs w:val="20"/>
        </w:rPr>
      </w:pPr>
    </w:p>
    <w:p w14:paraId="3D9B37FA" w14:textId="6C7107A2" w:rsidR="00DF0DA5" w:rsidRDefault="00DF0DA5" w:rsidP="005274BE">
      <w:pPr>
        <w:tabs>
          <w:tab w:val="right" w:pos="8385"/>
        </w:tabs>
        <w:spacing w:line="240" w:lineRule="auto"/>
        <w:rPr>
          <w:sz w:val="20"/>
          <w:szCs w:val="20"/>
        </w:rPr>
      </w:pPr>
    </w:p>
    <w:p w14:paraId="0AAD8478" w14:textId="17AF5D4E" w:rsidR="00D62124" w:rsidRPr="005274BE" w:rsidRDefault="007A2EAD" w:rsidP="005274BE">
      <w:pPr>
        <w:tabs>
          <w:tab w:val="right" w:pos="8385"/>
        </w:tabs>
        <w:spacing w:line="240" w:lineRule="auto"/>
        <w:rPr>
          <w:i/>
          <w:sz w:val="20"/>
          <w:szCs w:val="20"/>
        </w:rPr>
      </w:pPr>
      <w:r w:rsidRPr="005274BE">
        <w:rPr>
          <w:i/>
          <w:sz w:val="20"/>
          <w:szCs w:val="20"/>
        </w:rPr>
        <w:t>PAULSEN Sibylle</w:t>
      </w:r>
      <w:r w:rsidR="005274BE" w:rsidRPr="005274BE">
        <w:rPr>
          <w:i/>
          <w:sz w:val="20"/>
          <w:szCs w:val="20"/>
        </w:rPr>
        <w:tab/>
      </w:r>
      <w:r w:rsidR="005274BE" w:rsidRPr="005274BE">
        <w:rPr>
          <w:sz w:val="20"/>
          <w:szCs w:val="20"/>
        </w:rPr>
        <w:t>BC</w:t>
      </w:r>
      <w:r w:rsidR="005274BE" w:rsidRPr="005274BE">
        <w:rPr>
          <w:sz w:val="20"/>
          <w:szCs w:val="20"/>
        </w:rPr>
        <w:t>PST 1C</w:t>
      </w:r>
    </w:p>
    <w:p w14:paraId="3DBF99EE" w14:textId="77777777" w:rsidR="00D62124" w:rsidRPr="005274BE" w:rsidRDefault="007A2EAD" w:rsidP="005274BE">
      <w:pPr>
        <w:spacing w:line="240" w:lineRule="auto"/>
        <w:rPr>
          <w:i/>
          <w:sz w:val="20"/>
          <w:szCs w:val="20"/>
        </w:rPr>
      </w:pPr>
      <w:r w:rsidRPr="005274BE">
        <w:rPr>
          <w:i/>
          <w:sz w:val="20"/>
          <w:szCs w:val="20"/>
        </w:rPr>
        <w:t>EGOIAN Valentine</w:t>
      </w:r>
    </w:p>
    <w:p w14:paraId="7A810AFC" w14:textId="77777777" w:rsidR="00D62124" w:rsidRPr="005274BE" w:rsidRDefault="007A2EAD" w:rsidP="005274BE">
      <w:pPr>
        <w:spacing w:line="240" w:lineRule="auto"/>
        <w:rPr>
          <w:i/>
          <w:sz w:val="20"/>
          <w:szCs w:val="20"/>
        </w:rPr>
      </w:pPr>
      <w:r w:rsidRPr="005274BE">
        <w:rPr>
          <w:i/>
          <w:sz w:val="20"/>
          <w:szCs w:val="20"/>
        </w:rPr>
        <w:t>MONTAGNE Jeanne</w:t>
      </w:r>
    </w:p>
    <w:p w14:paraId="438F6959" w14:textId="3A95145D" w:rsidR="00D62124" w:rsidRDefault="00D62124">
      <w:pPr>
        <w:spacing w:before="240" w:after="240"/>
        <w:jc w:val="both"/>
        <w:rPr>
          <w:sz w:val="20"/>
          <w:szCs w:val="20"/>
        </w:rPr>
      </w:pPr>
    </w:p>
    <w:p w14:paraId="6FC94249" w14:textId="2FB8AE3B" w:rsidR="00D62124" w:rsidRDefault="007A2EAD">
      <w:pPr>
        <w:spacing w:before="240" w:after="240"/>
        <w:jc w:val="both"/>
        <w:rPr>
          <w:sz w:val="20"/>
          <w:szCs w:val="20"/>
        </w:rPr>
      </w:pPr>
      <w:r>
        <w:rPr>
          <w:sz w:val="20"/>
          <w:szCs w:val="20"/>
        </w:rPr>
        <w:t xml:space="preserve">                                           </w:t>
      </w:r>
      <w:r w:rsidR="005274BE">
        <w:rPr>
          <w:sz w:val="20"/>
          <w:szCs w:val="20"/>
        </w:rPr>
        <w:t xml:space="preserve"> </w:t>
      </w:r>
      <w:r>
        <w:rPr>
          <w:sz w:val="20"/>
          <w:szCs w:val="20"/>
        </w:rPr>
        <w:t xml:space="preserve">  BANQUE AGRO-VETO session 2022 </w:t>
      </w:r>
    </w:p>
    <w:p w14:paraId="1700EB40" w14:textId="1D3C9363" w:rsidR="00D62124" w:rsidRDefault="00D62124">
      <w:pPr>
        <w:spacing w:before="240" w:after="240"/>
        <w:jc w:val="both"/>
        <w:rPr>
          <w:sz w:val="20"/>
          <w:szCs w:val="20"/>
        </w:rPr>
      </w:pPr>
    </w:p>
    <w:p w14:paraId="194DAC20" w14:textId="016780EA" w:rsidR="00D62124" w:rsidRPr="005274BE" w:rsidRDefault="005274BE">
      <w:pPr>
        <w:spacing w:before="240" w:after="240"/>
        <w:jc w:val="both"/>
        <w:rPr>
          <w:sz w:val="20"/>
          <w:szCs w:val="20"/>
        </w:rPr>
      </w:pPr>
      <w:r w:rsidRPr="005274BE">
        <w:rPr>
          <w:sz w:val="20"/>
          <w:szCs w:val="20"/>
        </w:rPr>
        <w:t>T.I.P.E</w:t>
      </w:r>
    </w:p>
    <w:p w14:paraId="7C295ACE" w14:textId="54DE0106" w:rsidR="005274BE" w:rsidRPr="005274BE" w:rsidRDefault="005274BE">
      <w:pPr>
        <w:spacing w:before="240" w:after="240"/>
        <w:jc w:val="both"/>
        <w:rPr>
          <w:sz w:val="20"/>
          <w:szCs w:val="20"/>
        </w:rPr>
      </w:pPr>
      <w:r w:rsidRPr="005274BE">
        <w:rPr>
          <w:sz w:val="20"/>
          <w:szCs w:val="20"/>
        </w:rPr>
        <w:t>Maximum 6 à 10 pages (illustrations comprises), 20 000 caractères maximum, Times New Roman 12 ou Arial 10, interligne simple espaces compris.</w:t>
      </w:r>
    </w:p>
    <w:p w14:paraId="23143005" w14:textId="16554DC8" w:rsidR="005274BE" w:rsidRPr="005274BE" w:rsidRDefault="005274BE" w:rsidP="005274BE">
      <w:pPr>
        <w:spacing w:before="240" w:after="240"/>
        <w:rPr>
          <w:sz w:val="20"/>
          <w:szCs w:val="20"/>
        </w:rPr>
      </w:pPr>
      <w:r w:rsidRPr="005274BE">
        <w:rPr>
          <w:b/>
          <w:bCs/>
          <w:sz w:val="20"/>
          <w:szCs w:val="20"/>
        </w:rPr>
        <w:t>IMPORTANT :</w:t>
      </w:r>
      <w:r w:rsidRPr="005274BE">
        <w:rPr>
          <w:sz w:val="20"/>
          <w:szCs w:val="20"/>
        </w:rPr>
        <w:t xml:space="preserve"> n’inscrire sur cette couverture aucune référence à l’établissement scolaire</w:t>
      </w:r>
    </w:p>
    <w:p w14:paraId="53D1121A" w14:textId="1E4AD87B" w:rsidR="00D62124" w:rsidRPr="005274BE" w:rsidRDefault="00E605B4">
      <w:pPr>
        <w:spacing w:before="240" w:after="240"/>
        <w:jc w:val="both"/>
        <w:rPr>
          <w:sz w:val="20"/>
          <w:szCs w:val="20"/>
        </w:rPr>
      </w:pPr>
      <w:r>
        <w:rPr>
          <w:noProof/>
          <w:sz w:val="20"/>
          <w:szCs w:val="20"/>
        </w:rPr>
        <mc:AlternateContent>
          <mc:Choice Requires="wps">
            <w:drawing>
              <wp:anchor distT="0" distB="0" distL="114300" distR="114300" simplePos="0" relativeHeight="251662336" behindDoc="0" locked="0" layoutInCell="1" allowOverlap="1" wp14:anchorId="4A66D4A0" wp14:editId="54522C07">
                <wp:simplePos x="0" y="0"/>
                <wp:positionH relativeFrom="column">
                  <wp:posOffset>-120650</wp:posOffset>
                </wp:positionH>
                <wp:positionV relativeFrom="paragraph">
                  <wp:posOffset>272415</wp:posOffset>
                </wp:positionV>
                <wp:extent cx="5905500" cy="1727200"/>
                <wp:effectExtent l="57150" t="19050" r="76200" b="101600"/>
                <wp:wrapNone/>
                <wp:docPr id="10" name="Rectangle 10"/>
                <wp:cNvGraphicFramePr/>
                <a:graphic xmlns:a="http://schemas.openxmlformats.org/drawingml/2006/main">
                  <a:graphicData uri="http://schemas.microsoft.com/office/word/2010/wordprocessingShape">
                    <wps:wsp>
                      <wps:cNvSpPr/>
                      <wps:spPr>
                        <a:xfrm>
                          <a:off x="0" y="0"/>
                          <a:ext cx="5905500" cy="1727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DDFD66" id="Rectangle 10" o:spid="_x0000_s1026" style="position:absolute;margin-left:-9.5pt;margin-top:21.45pt;width:465pt;height:1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" filled="f" strokecolor="black [3213]">
                <v:shadow on="t" color="black" opacity="22937f" origin=",.5" offset="0,.63889mm"/>
              </v:rect>
            </w:pict>
          </mc:Fallback>
        </mc:AlternateContent>
      </w:r>
      <w:r w:rsidR="005274BE" w:rsidRPr="005274BE">
        <w:rPr>
          <w:b/>
          <w:bCs/>
          <w:sz w:val="20"/>
          <w:szCs w:val="20"/>
        </w:rPr>
        <w:t>TITRE</w:t>
      </w:r>
      <w:r w:rsidR="005274BE">
        <w:rPr>
          <w:b/>
          <w:bCs/>
          <w:sz w:val="20"/>
          <w:szCs w:val="20"/>
        </w:rPr>
        <w:t xml:space="preserve"> : </w:t>
      </w:r>
      <w:r>
        <w:rPr>
          <w:sz w:val="20"/>
          <w:szCs w:val="20"/>
        </w:rPr>
        <w:t xml:space="preserve">Les propriétés mécanique de l’œuf </w:t>
      </w:r>
    </w:p>
    <w:p w14:paraId="16B05E6B" w14:textId="4A424FD2" w:rsidR="00D62124" w:rsidRDefault="00D62124">
      <w:pPr>
        <w:spacing w:before="240" w:after="240"/>
        <w:jc w:val="both"/>
        <w:rPr>
          <w:sz w:val="20"/>
          <w:szCs w:val="20"/>
        </w:rPr>
      </w:pPr>
    </w:p>
    <w:p w14:paraId="0722E2BA" w14:textId="1BF6400A" w:rsidR="00D62124" w:rsidRDefault="00D62124">
      <w:pPr>
        <w:spacing w:before="240" w:after="240"/>
        <w:jc w:val="both"/>
        <w:rPr>
          <w:sz w:val="20"/>
          <w:szCs w:val="20"/>
        </w:rPr>
      </w:pPr>
    </w:p>
    <w:p w14:paraId="6060A15B" w14:textId="77777777" w:rsidR="00D62124" w:rsidRDefault="00D62124">
      <w:pPr>
        <w:spacing w:before="240" w:after="240"/>
        <w:jc w:val="both"/>
        <w:rPr>
          <w:sz w:val="20"/>
          <w:szCs w:val="20"/>
        </w:rPr>
      </w:pPr>
    </w:p>
    <w:p w14:paraId="761B0B34" w14:textId="77777777" w:rsidR="00D62124" w:rsidRDefault="00D62124">
      <w:pPr>
        <w:spacing w:before="240" w:after="240"/>
        <w:jc w:val="both"/>
        <w:rPr>
          <w:sz w:val="20"/>
          <w:szCs w:val="20"/>
        </w:rPr>
      </w:pPr>
    </w:p>
    <w:p w14:paraId="0689C05B" w14:textId="2CBB6DB6" w:rsidR="00D62124" w:rsidRDefault="00D62124">
      <w:pPr>
        <w:spacing w:before="240" w:after="240"/>
        <w:jc w:val="both"/>
        <w:rPr>
          <w:sz w:val="20"/>
          <w:szCs w:val="20"/>
        </w:rPr>
      </w:pPr>
    </w:p>
    <w:p w14:paraId="6DA51D47" w14:textId="77777777" w:rsidR="00D62124" w:rsidRDefault="00D62124">
      <w:pPr>
        <w:spacing w:before="240" w:after="240"/>
        <w:jc w:val="both"/>
        <w:rPr>
          <w:sz w:val="20"/>
          <w:szCs w:val="20"/>
        </w:rPr>
      </w:pPr>
    </w:p>
    <w:p w14:paraId="72610BCD" w14:textId="77777777" w:rsidR="00D62124" w:rsidRDefault="00D62124">
      <w:pPr>
        <w:spacing w:before="240" w:after="240"/>
        <w:jc w:val="both"/>
        <w:rPr>
          <w:sz w:val="20"/>
          <w:szCs w:val="20"/>
        </w:rPr>
      </w:pPr>
    </w:p>
    <w:p w14:paraId="66CAD9C1" w14:textId="77777777" w:rsidR="00E605B4" w:rsidRDefault="00E605B4" w:rsidP="00E605B4">
      <w:pPr>
        <w:spacing w:before="240" w:after="240"/>
        <w:jc w:val="center"/>
        <w:rPr>
          <w:sz w:val="20"/>
          <w:szCs w:val="20"/>
        </w:rPr>
      </w:pPr>
    </w:p>
    <w:p w14:paraId="0E2BD0C0" w14:textId="77777777" w:rsidR="00E605B4" w:rsidRDefault="00E605B4" w:rsidP="00E605B4">
      <w:pPr>
        <w:spacing w:before="240" w:after="240"/>
        <w:jc w:val="center"/>
        <w:rPr>
          <w:sz w:val="20"/>
          <w:szCs w:val="20"/>
        </w:rPr>
      </w:pPr>
    </w:p>
    <w:p w14:paraId="4CA50A20" w14:textId="2B87DBD6" w:rsidR="00E605B4" w:rsidRDefault="00E605B4" w:rsidP="00E605B4">
      <w:pPr>
        <w:spacing w:before="240" w:after="240"/>
        <w:jc w:val="center"/>
        <w:rPr>
          <w:sz w:val="20"/>
          <w:szCs w:val="20"/>
        </w:rPr>
      </w:pPr>
    </w:p>
    <w:p w14:paraId="100E9D9A" w14:textId="0E2BBB4B" w:rsidR="00D62124" w:rsidRPr="00E605B4" w:rsidRDefault="00E605B4" w:rsidP="00E605B4">
      <w:pPr>
        <w:spacing w:before="240" w:after="240"/>
        <w:jc w:val="center"/>
        <w:rPr>
          <w:sz w:val="20"/>
          <w:szCs w:val="20"/>
        </w:rPr>
      </w:pPr>
      <w:r w:rsidRPr="00E605B4">
        <w:rPr>
          <w:sz w:val="20"/>
          <w:szCs w:val="20"/>
        </w:rPr>
        <w:t>Le document, constitué uniquement de feuilles blanches A4, sera simplement agrafé, avec en couverture cette présentation. Aucune couverture de couleur, cartonnée, rhodoïd ou autre. Il ne sera surtout pas relié avec une spirale, ou une réglette.</w:t>
      </w:r>
    </w:p>
    <w:p w14:paraId="1BC0E69A" w14:textId="77777777" w:rsidR="00D62124" w:rsidRDefault="00D62124">
      <w:pPr>
        <w:spacing w:before="240" w:after="240"/>
        <w:jc w:val="both"/>
        <w:rPr>
          <w:sz w:val="20"/>
          <w:szCs w:val="20"/>
        </w:rPr>
      </w:pPr>
    </w:p>
    <w:p w14:paraId="525B6AA0" w14:textId="51C4CBAD" w:rsidR="00D62124" w:rsidRDefault="00D62124">
      <w:pPr>
        <w:spacing w:before="240" w:after="240"/>
        <w:jc w:val="both"/>
        <w:rPr>
          <w:sz w:val="20"/>
          <w:szCs w:val="20"/>
        </w:rPr>
      </w:pPr>
    </w:p>
    <w:p w14:paraId="18165D4F" w14:textId="40935432" w:rsidR="00D62124" w:rsidRDefault="00D62124">
      <w:pPr>
        <w:spacing w:before="240" w:after="240"/>
        <w:jc w:val="both"/>
        <w:rPr>
          <w:sz w:val="20"/>
          <w:szCs w:val="20"/>
        </w:rPr>
      </w:pPr>
    </w:p>
    <w:p w14:paraId="2D0669BB" w14:textId="77777777" w:rsidR="00D62124" w:rsidRDefault="00D62124">
      <w:pPr>
        <w:spacing w:before="240" w:after="240"/>
        <w:jc w:val="both"/>
        <w:rPr>
          <w:sz w:val="20"/>
          <w:szCs w:val="20"/>
        </w:rPr>
      </w:pPr>
    </w:p>
    <w:p w14:paraId="6A12F017" w14:textId="77777777" w:rsidR="00D62124" w:rsidRDefault="00D62124">
      <w:pPr>
        <w:spacing w:before="240" w:after="240"/>
        <w:jc w:val="both"/>
        <w:rPr>
          <w:sz w:val="20"/>
          <w:szCs w:val="20"/>
        </w:rPr>
      </w:pPr>
    </w:p>
    <w:p w14:paraId="57221765" w14:textId="72EBEDE4" w:rsidR="00D62124" w:rsidRDefault="00D62124">
      <w:pPr>
        <w:spacing w:before="240" w:after="240"/>
        <w:jc w:val="both"/>
        <w:rPr>
          <w:sz w:val="20"/>
          <w:szCs w:val="20"/>
        </w:rPr>
      </w:pPr>
    </w:p>
    <w:p w14:paraId="51E85A14" w14:textId="1B419AAB" w:rsidR="00D62124" w:rsidRPr="00062CB8" w:rsidRDefault="00062CB8">
      <w:pPr>
        <w:spacing w:before="240" w:after="240"/>
        <w:jc w:val="center"/>
        <w:rPr>
          <w:b/>
          <w:bCs/>
          <w:color w:val="C0504D" w:themeColor="accent2"/>
          <w:sz w:val="20"/>
          <w:szCs w:val="20"/>
        </w:rPr>
      </w:pPr>
      <w:r w:rsidRPr="00062CB8">
        <w:rPr>
          <w:b/>
          <w:bCs/>
          <w:noProof/>
          <w:color w:val="C0504D" w:themeColor="accent2"/>
          <w:sz w:val="20"/>
          <w:szCs w:val="20"/>
        </w:rPr>
        <w:lastRenderedPageBreak/>
        <w:drawing>
          <wp:anchor distT="0" distB="0" distL="114300" distR="114300" simplePos="0" relativeHeight="251666432" behindDoc="1" locked="0" layoutInCell="1" allowOverlap="1" wp14:anchorId="444DA579" wp14:editId="4AE05091">
            <wp:simplePos x="0" y="0"/>
            <wp:positionH relativeFrom="column">
              <wp:posOffset>-435610</wp:posOffset>
            </wp:positionH>
            <wp:positionV relativeFrom="paragraph">
              <wp:posOffset>28</wp:posOffset>
            </wp:positionV>
            <wp:extent cx="2527935" cy="1815465"/>
            <wp:effectExtent l="0" t="0" r="5715" b="0"/>
            <wp:wrapSquare wrapText="bothSides"/>
            <wp:docPr id="17" name="Image 17" descr="Une image contenant foin, poulet, gallinacé,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foin, poulet, gallinacé, oiseau&#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2527935" cy="1815465"/>
                    </a:xfrm>
                    <a:prstGeom prst="rect">
                      <a:avLst/>
                    </a:prstGeom>
                    <a:ln>
                      <a:noFill/>
                    </a:ln>
                    <a:effectLst>
                      <a:softEdge rad="112500"/>
                    </a:effectLst>
                  </pic:spPr>
                </pic:pic>
              </a:graphicData>
            </a:graphic>
          </wp:anchor>
        </w:drawing>
      </w:r>
      <w:r w:rsidRPr="00062CB8">
        <w:rPr>
          <w:b/>
          <w:bCs/>
          <w:color w:val="C0504D" w:themeColor="accent2"/>
          <w:sz w:val="20"/>
          <w:szCs w:val="20"/>
        </w:rPr>
        <w:t>INTRODUCTION :</w:t>
      </w:r>
      <w:r w:rsidR="007A2EAD" w:rsidRPr="00062CB8">
        <w:rPr>
          <w:b/>
          <w:bCs/>
          <w:color w:val="C0504D" w:themeColor="accent2"/>
          <w:sz w:val="20"/>
          <w:szCs w:val="20"/>
        </w:rPr>
        <w:t xml:space="preserve"> </w:t>
      </w:r>
    </w:p>
    <w:p w14:paraId="59D489AE" w14:textId="1892A3B5" w:rsidR="00D62124" w:rsidRDefault="00C34C02">
      <w:pPr>
        <w:spacing w:before="240" w:after="240"/>
        <w:jc w:val="both"/>
        <w:rPr>
          <w:sz w:val="20"/>
          <w:szCs w:val="20"/>
        </w:rPr>
      </w:pPr>
      <w:r>
        <w:rPr>
          <w:sz w:val="20"/>
          <w:szCs w:val="20"/>
        </w:rPr>
        <w:t xml:space="preserve">         </w:t>
      </w:r>
      <w:r w:rsidR="007A2EAD">
        <w:rPr>
          <w:sz w:val="20"/>
          <w:szCs w:val="20"/>
        </w:rPr>
        <w:t xml:space="preserve"> La coquille de l’œuf est la structure qui protège l’embryon durant sa maturation. Sa géométrie est relativement similaire chez toutes les espèces d’oiseaux. Effectivement, l’œuf est, quelle que soit l’espèce, exposé aux mêmes types de contraintes : il doi</w:t>
      </w:r>
      <w:r w:rsidR="007A2EAD">
        <w:rPr>
          <w:sz w:val="20"/>
          <w:szCs w:val="20"/>
        </w:rPr>
        <w:t xml:space="preserve">t à la fois être solide pour résister à l’écrasement (de l’oiseau qui couve par exemple) mais aussi suffisamment fragile pour céder aux coups de bec du poussin prêt à en sortir. En outre, sa forme résulte d’une </w:t>
      </w:r>
      <w:r w:rsidR="007A2EAD">
        <w:rPr>
          <w:sz w:val="20"/>
          <w:szCs w:val="20"/>
        </w:rPr>
        <w:t>adaptation liée à l’espace dans lequel il évo</w:t>
      </w:r>
      <w:r w:rsidR="007A2EAD">
        <w:rPr>
          <w:sz w:val="20"/>
          <w:szCs w:val="20"/>
        </w:rPr>
        <w:t>lue et où il doit demeurer : le nid.</w:t>
      </w:r>
    </w:p>
    <w:p w14:paraId="75024681" w14:textId="77777777" w:rsidR="00C34C02" w:rsidRDefault="00C34C02">
      <w:pPr>
        <w:spacing w:before="240" w:after="240"/>
        <w:jc w:val="both"/>
        <w:rPr>
          <w:b/>
          <w:color w:val="C0504D" w:themeColor="accent2"/>
          <w:sz w:val="20"/>
          <w:szCs w:val="20"/>
        </w:rPr>
      </w:pPr>
      <w:r>
        <w:rPr>
          <w:b/>
          <w:color w:val="C0504D" w:themeColor="accent2"/>
          <w:sz w:val="20"/>
          <w:szCs w:val="20"/>
        </w:rPr>
        <w:t xml:space="preserve">                                                      </w:t>
      </w:r>
      <w:r w:rsidR="007A2EAD" w:rsidRPr="00C34C02">
        <w:rPr>
          <w:b/>
          <w:color w:val="C0504D" w:themeColor="accent2"/>
          <w:sz w:val="20"/>
          <w:szCs w:val="20"/>
        </w:rPr>
        <w:t>Problématique</w:t>
      </w:r>
      <w:r w:rsidR="007A2EAD" w:rsidRPr="00C34C02">
        <w:rPr>
          <w:b/>
          <w:color w:val="C0504D" w:themeColor="accent2"/>
          <w:sz w:val="20"/>
          <w:szCs w:val="20"/>
        </w:rPr>
        <w:t xml:space="preserve"> </w:t>
      </w:r>
      <w:r w:rsidR="007A2EAD">
        <w:rPr>
          <w:color w:val="B4C6E7"/>
          <w:sz w:val="20"/>
          <w:szCs w:val="20"/>
        </w:rPr>
        <w:t>:</w:t>
      </w:r>
      <w:r>
        <w:rPr>
          <w:color w:val="B4C6E7"/>
          <w:sz w:val="20"/>
          <w:szCs w:val="20"/>
        </w:rPr>
        <w:t xml:space="preserve">  </w:t>
      </w:r>
    </w:p>
    <w:p w14:paraId="49B2BEF0" w14:textId="621D8A9E" w:rsidR="00D62124" w:rsidRPr="00C34C02" w:rsidRDefault="007A2EAD">
      <w:pPr>
        <w:spacing w:before="240" w:after="240"/>
        <w:jc w:val="both"/>
        <w:rPr>
          <w:b/>
          <w:color w:val="C0504D" w:themeColor="accent2"/>
          <w:sz w:val="20"/>
          <w:szCs w:val="20"/>
        </w:rPr>
      </w:pPr>
      <w:r>
        <w:rPr>
          <w:sz w:val="20"/>
          <w:szCs w:val="20"/>
        </w:rPr>
        <w:t xml:space="preserve"> </w:t>
      </w:r>
      <w:r w:rsidR="00C34C02" w:rsidRPr="00C34C02">
        <w:rPr>
          <w:b/>
          <w:bCs/>
          <w:sz w:val="20"/>
          <w:szCs w:val="20"/>
        </w:rPr>
        <w:t>A</w:t>
      </w:r>
      <w:r w:rsidRPr="00C34C02">
        <w:rPr>
          <w:b/>
          <w:bCs/>
          <w:sz w:val="20"/>
          <w:szCs w:val="20"/>
        </w:rPr>
        <w:t xml:space="preserve"> quelles contraintes l’œuf résiste le mieux</w:t>
      </w:r>
      <w:r w:rsidR="00C34C02" w:rsidRPr="00C34C02">
        <w:rPr>
          <w:b/>
          <w:bCs/>
          <w:sz w:val="20"/>
          <w:szCs w:val="20"/>
        </w:rPr>
        <w:t xml:space="preserve"> ?</w:t>
      </w:r>
      <w:r w:rsidR="00C34C02">
        <w:rPr>
          <w:sz w:val="20"/>
          <w:szCs w:val="20"/>
        </w:rPr>
        <w:t xml:space="preserve"> (</w:t>
      </w:r>
      <w:proofErr w:type="gramStart"/>
      <w:r>
        <w:rPr>
          <w:sz w:val="20"/>
          <w:szCs w:val="20"/>
        </w:rPr>
        <w:t>en</w:t>
      </w:r>
      <w:proofErr w:type="gramEnd"/>
      <w:r>
        <w:rPr>
          <w:sz w:val="20"/>
          <w:szCs w:val="20"/>
        </w:rPr>
        <w:t xml:space="preserve"> relation avec sa fonction de conservation et de protection de l’embryon durant son développement.</w:t>
      </w:r>
      <w:r w:rsidR="00C34C02">
        <w:rPr>
          <w:sz w:val="20"/>
          <w:szCs w:val="20"/>
        </w:rPr>
        <w:t>)</w:t>
      </w:r>
    </w:p>
    <w:p w14:paraId="3646A37B" w14:textId="79ABDF01" w:rsidR="00C34C02" w:rsidRDefault="00C34C02">
      <w:pPr>
        <w:rPr>
          <w:b/>
          <w:color w:val="76923C" w:themeColor="accent3" w:themeShade="BF"/>
          <w:sz w:val="20"/>
          <w:szCs w:val="20"/>
          <w:u w:val="single"/>
        </w:rPr>
      </w:pPr>
      <w:r w:rsidRPr="00C34C02">
        <w:rPr>
          <w:b/>
          <w:color w:val="C0504D" w:themeColor="accent2"/>
          <w:sz w:val="20"/>
          <w:szCs w:val="20"/>
        </w:rPr>
        <w:t xml:space="preserve">   </w:t>
      </w:r>
      <w:r>
        <w:rPr>
          <w:b/>
          <w:color w:val="C0504D" w:themeColor="accent2"/>
          <w:sz w:val="20"/>
          <w:szCs w:val="20"/>
        </w:rPr>
        <w:t xml:space="preserve">              </w:t>
      </w:r>
      <w:r w:rsidRPr="00C34C02">
        <w:rPr>
          <w:b/>
          <w:color w:val="C0504D" w:themeColor="accent2"/>
          <w:sz w:val="20"/>
          <w:szCs w:val="20"/>
        </w:rPr>
        <w:t xml:space="preserve"> </w:t>
      </w:r>
      <w:r w:rsidRPr="00C34C02">
        <w:rPr>
          <w:b/>
          <w:color w:val="76923C" w:themeColor="accent3" w:themeShade="BF"/>
          <w:sz w:val="20"/>
          <w:szCs w:val="20"/>
          <w:u w:val="single"/>
        </w:rPr>
        <w:t>PLAN :</w:t>
      </w:r>
    </w:p>
    <w:p w14:paraId="33F2F060" w14:textId="77777777" w:rsidR="00C34C02" w:rsidRPr="00C34C02" w:rsidRDefault="00C34C02">
      <w:pPr>
        <w:rPr>
          <w:b/>
          <w:color w:val="76923C" w:themeColor="accent3" w:themeShade="BF"/>
          <w:sz w:val="20"/>
          <w:szCs w:val="20"/>
          <w:u w:val="single"/>
        </w:rPr>
      </w:pPr>
    </w:p>
    <w:p w14:paraId="6953D826" w14:textId="079CEF82" w:rsidR="00D62124" w:rsidRPr="00F64753" w:rsidRDefault="007A2EAD">
      <w:pPr>
        <w:rPr>
          <w:b/>
          <w:color w:val="95B3D7" w:themeColor="accent1" w:themeTint="99"/>
          <w:sz w:val="20"/>
          <w:szCs w:val="20"/>
          <w:u w:val="single"/>
        </w:rPr>
      </w:pPr>
      <w:r w:rsidRPr="00F64753">
        <w:rPr>
          <w:b/>
          <w:color w:val="95B3D7" w:themeColor="accent1" w:themeTint="99"/>
          <w:sz w:val="20"/>
          <w:szCs w:val="20"/>
          <w:u w:val="single"/>
        </w:rPr>
        <w:t>I – Forme et trajectoire</w:t>
      </w:r>
    </w:p>
    <w:p w14:paraId="50981746" w14:textId="2A9CF99D" w:rsidR="00D62124" w:rsidRDefault="00D349A2">
      <w:pPr>
        <w:ind w:left="360"/>
        <w:rPr>
          <w:sz w:val="20"/>
          <w:szCs w:val="20"/>
        </w:rPr>
      </w:pPr>
      <w:r>
        <w:rPr>
          <w:noProof/>
          <w:sz w:val="20"/>
          <w:szCs w:val="20"/>
        </w:rPr>
        <w:drawing>
          <wp:anchor distT="0" distB="0" distL="114300" distR="114300" simplePos="0" relativeHeight="251665408" behindDoc="0" locked="0" layoutInCell="1" allowOverlap="1" wp14:anchorId="2D5D054D" wp14:editId="7113301C">
            <wp:simplePos x="0" y="0"/>
            <wp:positionH relativeFrom="margin">
              <wp:posOffset>3903345</wp:posOffset>
            </wp:positionH>
            <wp:positionV relativeFrom="paragraph">
              <wp:posOffset>120259</wp:posOffset>
            </wp:positionV>
            <wp:extent cx="1625323" cy="1080695"/>
            <wp:effectExtent l="19050" t="19050" r="13335" b="24765"/>
            <wp:wrapNone/>
            <wp:docPr id="16" name="Image 16" descr="Une image contenant aire, objet d’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aire, objet d’extérieur&#10;&#10;Description générée automatiquement"/>
                    <pic:cNvPicPr/>
                  </pic:nvPicPr>
                  <pic:blipFill>
                    <a:blip r:embed="rId9" cstate="print">
                      <a:alphaModFix amt="85000"/>
                      <a:extLst>
                        <a:ext uri="{28A0092B-C50C-407E-A947-70E740481C1C}">
                          <a14:useLocalDpi xmlns:a14="http://schemas.microsoft.com/office/drawing/2010/main" val="0"/>
                        </a:ext>
                      </a:extLst>
                    </a:blip>
                    <a:stretch>
                      <a:fillRect/>
                    </a:stretch>
                  </pic:blipFill>
                  <pic:spPr>
                    <a:xfrm>
                      <a:off x="0" y="0"/>
                      <a:ext cx="1625323" cy="1080695"/>
                    </a:xfrm>
                    <a:prstGeom prst="rect">
                      <a:avLst/>
                    </a:prstGeom>
                    <a:ln w="9525">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r w:rsidR="007A2EAD">
        <w:rPr>
          <w:sz w:val="20"/>
          <w:szCs w:val="20"/>
        </w:rPr>
        <w:t xml:space="preserve"> </w:t>
      </w:r>
      <w:r w:rsidR="00F64753">
        <w:rPr>
          <w:sz w:val="20"/>
          <w:szCs w:val="20"/>
        </w:rPr>
        <w:t>1)</w:t>
      </w:r>
      <w:r w:rsidR="007A2EAD">
        <w:rPr>
          <w:sz w:val="20"/>
          <w:szCs w:val="20"/>
        </w:rPr>
        <w:t xml:space="preserve">     Géométrie de la coquille</w:t>
      </w:r>
    </w:p>
    <w:p w14:paraId="75C1C0BA" w14:textId="739263C0" w:rsidR="00D62124" w:rsidRDefault="007A2EAD">
      <w:pPr>
        <w:ind w:left="360"/>
        <w:rPr>
          <w:sz w:val="20"/>
          <w:szCs w:val="20"/>
        </w:rPr>
      </w:pPr>
      <w:r>
        <w:rPr>
          <w:sz w:val="20"/>
          <w:szCs w:val="20"/>
        </w:rPr>
        <w:t xml:space="preserve"> </w:t>
      </w:r>
      <w:r w:rsidR="00F64753">
        <w:rPr>
          <w:sz w:val="20"/>
          <w:szCs w:val="20"/>
        </w:rPr>
        <w:t>2)</w:t>
      </w:r>
      <w:r>
        <w:rPr>
          <w:sz w:val="20"/>
          <w:szCs w:val="20"/>
        </w:rPr>
        <w:t xml:space="preserve">     Trajectoire </w:t>
      </w:r>
    </w:p>
    <w:p w14:paraId="250B99C8" w14:textId="77777777" w:rsidR="00D62124" w:rsidRPr="00F64753" w:rsidRDefault="00D62124">
      <w:pPr>
        <w:ind w:left="360"/>
        <w:rPr>
          <w:sz w:val="20"/>
          <w:szCs w:val="20"/>
          <w:u w:val="single"/>
        </w:rPr>
      </w:pPr>
    </w:p>
    <w:p w14:paraId="49174B06" w14:textId="77777777" w:rsidR="00D62124" w:rsidRPr="00F64753" w:rsidRDefault="007A2EAD">
      <w:pPr>
        <w:keepNext/>
        <w:rPr>
          <w:b/>
          <w:color w:val="95B3D7" w:themeColor="accent1" w:themeTint="99"/>
          <w:sz w:val="20"/>
          <w:szCs w:val="20"/>
          <w:u w:val="single"/>
        </w:rPr>
      </w:pPr>
      <w:r w:rsidRPr="00F64753">
        <w:rPr>
          <w:b/>
          <w:color w:val="95B3D7" w:themeColor="accent1" w:themeTint="99"/>
          <w:sz w:val="20"/>
          <w:szCs w:val="20"/>
          <w:u w:val="single"/>
        </w:rPr>
        <w:t xml:space="preserve">II – Résistance à la compression et à la chute </w:t>
      </w:r>
    </w:p>
    <w:p w14:paraId="1DA5F5F4" w14:textId="5C23F980" w:rsidR="00D62124" w:rsidRDefault="007A2EAD">
      <w:pPr>
        <w:keepNext/>
        <w:ind w:left="360"/>
        <w:rPr>
          <w:sz w:val="20"/>
          <w:szCs w:val="20"/>
        </w:rPr>
      </w:pPr>
      <w:r>
        <w:rPr>
          <w:sz w:val="20"/>
          <w:szCs w:val="20"/>
        </w:rPr>
        <w:t xml:space="preserve"> </w:t>
      </w:r>
      <w:r w:rsidR="00F64753">
        <w:rPr>
          <w:sz w:val="20"/>
          <w:szCs w:val="20"/>
        </w:rPr>
        <w:t>1)</w:t>
      </w:r>
      <w:r>
        <w:rPr>
          <w:sz w:val="20"/>
          <w:szCs w:val="20"/>
        </w:rPr>
        <w:t xml:space="preserve"> </w:t>
      </w:r>
      <w:r>
        <w:rPr>
          <w:sz w:val="20"/>
          <w:szCs w:val="20"/>
        </w:rPr>
        <w:tab/>
        <w:t xml:space="preserve">Compression instantanée : le choc </w:t>
      </w:r>
    </w:p>
    <w:p w14:paraId="02D96424" w14:textId="36A1E81E" w:rsidR="00D62124" w:rsidRDefault="00F64753">
      <w:pPr>
        <w:keepNext/>
        <w:ind w:left="360"/>
        <w:rPr>
          <w:sz w:val="20"/>
          <w:szCs w:val="20"/>
        </w:rPr>
      </w:pPr>
      <w:r>
        <w:rPr>
          <w:sz w:val="20"/>
          <w:szCs w:val="20"/>
        </w:rPr>
        <w:t xml:space="preserve"> 2)</w:t>
      </w:r>
      <w:r w:rsidR="007A2EAD">
        <w:rPr>
          <w:sz w:val="20"/>
          <w:szCs w:val="20"/>
        </w:rPr>
        <w:t xml:space="preserve"> </w:t>
      </w:r>
      <w:r w:rsidR="007A2EAD">
        <w:rPr>
          <w:sz w:val="20"/>
          <w:szCs w:val="20"/>
        </w:rPr>
        <w:tab/>
        <w:t xml:space="preserve">Compression prolongée : appui </w:t>
      </w:r>
    </w:p>
    <w:p w14:paraId="18D3AC5E" w14:textId="3341A474" w:rsidR="00C34C02" w:rsidRDefault="007A2EAD" w:rsidP="00C34C02">
      <w:pPr>
        <w:keepNext/>
        <w:ind w:left="360"/>
        <w:rPr>
          <w:sz w:val="20"/>
          <w:szCs w:val="20"/>
        </w:rPr>
      </w:pPr>
      <w:r>
        <w:rPr>
          <w:sz w:val="20"/>
          <w:szCs w:val="20"/>
        </w:rPr>
        <w:t xml:space="preserve"> </w:t>
      </w:r>
      <w:r w:rsidR="00F64753">
        <w:rPr>
          <w:sz w:val="20"/>
          <w:szCs w:val="20"/>
        </w:rPr>
        <w:t>3)</w:t>
      </w:r>
      <w:r>
        <w:rPr>
          <w:sz w:val="20"/>
          <w:szCs w:val="20"/>
        </w:rPr>
        <w:t xml:space="preserve"> </w:t>
      </w:r>
      <w:r>
        <w:rPr>
          <w:sz w:val="20"/>
          <w:szCs w:val="20"/>
        </w:rPr>
        <w:tab/>
        <w:t xml:space="preserve">Chute </w:t>
      </w:r>
    </w:p>
    <w:p w14:paraId="0A3C4AC0" w14:textId="77777777" w:rsidR="00C34C02" w:rsidRDefault="00C34C02" w:rsidP="00C34C02">
      <w:pPr>
        <w:keepNext/>
        <w:ind w:left="360"/>
        <w:rPr>
          <w:sz w:val="20"/>
          <w:szCs w:val="20"/>
        </w:rPr>
      </w:pPr>
    </w:p>
    <w:p w14:paraId="6578D632" w14:textId="77777777" w:rsidR="00C34C02" w:rsidRDefault="00C34C02" w:rsidP="00C34C02">
      <w:pPr>
        <w:keepNext/>
        <w:ind w:left="360"/>
        <w:rPr>
          <w:sz w:val="20"/>
          <w:szCs w:val="20"/>
        </w:rPr>
      </w:pPr>
    </w:p>
    <w:p w14:paraId="77B4362A" w14:textId="3F0BA371" w:rsidR="00D62124" w:rsidRPr="00F64753" w:rsidRDefault="00C34C02" w:rsidP="00C34C02">
      <w:pPr>
        <w:keepNext/>
        <w:ind w:left="360"/>
        <w:rPr>
          <w:color w:val="95B3D7" w:themeColor="accent1" w:themeTint="99"/>
          <w:sz w:val="20"/>
          <w:szCs w:val="20"/>
        </w:rPr>
      </w:pPr>
      <w:r w:rsidRPr="00F64753">
        <w:rPr>
          <w:color w:val="95B3D7" w:themeColor="accent1" w:themeTint="99"/>
          <w:sz w:val="20"/>
          <w:szCs w:val="20"/>
        </w:rPr>
        <w:t xml:space="preserve">    </w:t>
      </w:r>
      <w:r w:rsidR="007A2EAD" w:rsidRPr="00F64753">
        <w:rPr>
          <w:b/>
          <w:color w:val="95B3D7" w:themeColor="accent1" w:themeTint="99"/>
          <w:sz w:val="20"/>
          <w:szCs w:val="20"/>
          <w:u w:val="single"/>
        </w:rPr>
        <w:t>I – Forme et Trajectoire</w:t>
      </w:r>
    </w:p>
    <w:p w14:paraId="578ED022" w14:textId="75A073DC" w:rsidR="00D62124" w:rsidRDefault="00F64753">
      <w:pPr>
        <w:spacing w:before="240" w:after="240"/>
        <w:ind w:left="1080" w:hanging="360"/>
        <w:rPr>
          <w:b/>
          <w:color w:val="70AD47"/>
          <w:sz w:val="20"/>
          <w:szCs w:val="20"/>
        </w:rPr>
      </w:pPr>
      <w:r>
        <w:rPr>
          <w:b/>
          <w:color w:val="70AD47"/>
          <w:sz w:val="20"/>
          <w:szCs w:val="20"/>
        </w:rPr>
        <w:t>1)</w:t>
      </w:r>
      <w:r w:rsidR="007A2EAD">
        <w:rPr>
          <w:b/>
          <w:color w:val="70AD47"/>
          <w:sz w:val="20"/>
          <w:szCs w:val="20"/>
        </w:rPr>
        <w:t xml:space="preserve"> </w:t>
      </w:r>
      <w:r w:rsidR="007A2EAD">
        <w:rPr>
          <w:b/>
          <w:color w:val="70AD47"/>
          <w:sz w:val="20"/>
          <w:szCs w:val="20"/>
        </w:rPr>
        <w:tab/>
      </w:r>
      <w:r w:rsidR="007A2EAD">
        <w:rPr>
          <w:b/>
          <w:color w:val="70AD47"/>
          <w:sz w:val="20"/>
          <w:szCs w:val="20"/>
        </w:rPr>
        <w:t>Géométrie de la coquille</w:t>
      </w:r>
      <w:r w:rsidR="007A2EAD">
        <w:rPr>
          <w:b/>
          <w:sz w:val="32"/>
          <w:szCs w:val="32"/>
        </w:rPr>
        <w:t xml:space="preserve"> </w:t>
      </w:r>
    </w:p>
    <w:p w14:paraId="1CD39154" w14:textId="77777777" w:rsidR="00D62124" w:rsidRDefault="007A2EAD">
      <w:pPr>
        <w:ind w:firstLine="720"/>
        <w:jc w:val="both"/>
        <w:rPr>
          <w:sz w:val="20"/>
          <w:szCs w:val="20"/>
        </w:rPr>
      </w:pPr>
      <w:r>
        <w:rPr>
          <w:sz w:val="20"/>
          <w:szCs w:val="20"/>
        </w:rPr>
        <w:t xml:space="preserve"> La forme de la coquille de l’œuf vient de l’hétérogénéité de la membrane : des différences d’épaisseur, de densité, une orientation des fibres de collagène variable.</w:t>
      </w:r>
    </w:p>
    <w:p w14:paraId="7B7B0958" w14:textId="77777777" w:rsidR="00D62124" w:rsidRDefault="007A2EAD">
      <w:pPr>
        <w:ind w:firstLine="720"/>
        <w:jc w:val="both"/>
        <w:rPr>
          <w:sz w:val="20"/>
          <w:szCs w:val="20"/>
        </w:rPr>
      </w:pPr>
      <w:r>
        <w:rPr>
          <w:sz w:val="20"/>
          <w:szCs w:val="20"/>
        </w:rPr>
        <w:t xml:space="preserve"> Pour justifier les propriétés mécaniques associées à l'œuf, no</w:t>
      </w:r>
      <w:r>
        <w:rPr>
          <w:sz w:val="20"/>
          <w:szCs w:val="20"/>
        </w:rPr>
        <w:t xml:space="preserve">us avons recherché s’il existait une formule nous permettant de connaître la valeur de la surface de la coquille d'œuf. En effet, il existe un ensemble de relations permettant d’évaluer la surface de l'œuf de poule à partir de son poids et de sa forme. </w:t>
      </w:r>
    </w:p>
    <w:p w14:paraId="3A228043" w14:textId="77777777" w:rsidR="00D62124" w:rsidRDefault="007A2EAD">
      <w:pPr>
        <w:spacing w:before="240" w:after="240"/>
        <w:ind w:firstLine="720"/>
        <w:jc w:val="both"/>
        <w:rPr>
          <w:sz w:val="20"/>
          <w:szCs w:val="20"/>
        </w:rPr>
      </w:pPr>
      <w:r>
        <w:rPr>
          <w:sz w:val="20"/>
          <w:szCs w:val="20"/>
        </w:rPr>
        <w:t xml:space="preserve"> A</w:t>
      </w:r>
      <w:r>
        <w:rPr>
          <w:sz w:val="20"/>
          <w:szCs w:val="20"/>
        </w:rPr>
        <w:t xml:space="preserve">fin de calculer sa surface, nous avons besoin de mesurer quelques grandeurs telles que sa largeur, sa longueur, son diamètre… Et nous pouvons ensuite les inclure dans la formule, en prenant soin d'homogénéiser les unités dans lesquelles sont exprimées ces </w:t>
      </w:r>
      <w:r>
        <w:rPr>
          <w:sz w:val="20"/>
          <w:szCs w:val="20"/>
        </w:rPr>
        <w:t xml:space="preserve">dites longueurs. </w:t>
      </w:r>
    </w:p>
    <w:p w14:paraId="589F5797" w14:textId="77777777" w:rsidR="00D62124" w:rsidRDefault="007A2EAD">
      <w:pPr>
        <w:spacing w:before="240" w:after="240"/>
        <w:ind w:firstLine="720"/>
        <w:jc w:val="both"/>
        <w:rPr>
          <w:sz w:val="20"/>
          <w:szCs w:val="20"/>
        </w:rPr>
      </w:pPr>
      <w:r>
        <w:rPr>
          <w:sz w:val="20"/>
          <w:szCs w:val="20"/>
        </w:rPr>
        <w:t xml:space="preserve"> Cette recherche d’une formule universelle pour calculer la surface de l'œuf a vite présenté ses limites dans notre étude : tout d’abord, un grand nombre d’imprécisions quant aux approximations faites par les mathématiciens ayant travaill</w:t>
      </w:r>
      <w:r>
        <w:rPr>
          <w:sz w:val="20"/>
          <w:szCs w:val="20"/>
        </w:rPr>
        <w:t>é sur la question. En effet, le calcul de la surface d’un ellipsoïde est à la fois difficile et éloigné de la réalité, car il présente un grand nombre d’imprécisions dans le cas d’un ellipsoïde quelconque. La formule fait l'approximation que l'œuf est cons</w:t>
      </w:r>
      <w:r>
        <w:rPr>
          <w:sz w:val="20"/>
          <w:szCs w:val="20"/>
        </w:rPr>
        <w:t>titué de deux demi-ellipsoïdes (un petit, du côté du sommet, et un plus grand que nous considérons comme le bas de l'œuf dans la suite de notre étude).</w:t>
      </w:r>
    </w:p>
    <w:p w14:paraId="73F0201B" w14:textId="77777777" w:rsidR="00D62124" w:rsidRDefault="007A2EAD">
      <w:pPr>
        <w:spacing w:before="240" w:after="240"/>
        <w:ind w:firstLine="720"/>
        <w:jc w:val="both"/>
        <w:rPr>
          <w:sz w:val="20"/>
          <w:szCs w:val="20"/>
        </w:rPr>
      </w:pPr>
      <w:r>
        <w:rPr>
          <w:sz w:val="20"/>
          <w:szCs w:val="20"/>
        </w:rPr>
        <w:lastRenderedPageBreak/>
        <w:t xml:space="preserve"> Tout d’abord, en première approximation, l'œuf est parfaitement symétrique, selon un unique axe (dans s</w:t>
      </w:r>
      <w:r>
        <w:rPr>
          <w:sz w:val="20"/>
          <w:szCs w:val="20"/>
        </w:rPr>
        <w:t>a longueur) et est parfaitement lisse. Or ce n’est pas le cas.</w:t>
      </w:r>
    </w:p>
    <w:p w14:paraId="5E0CAD5C" w14:textId="42FB8D50" w:rsidR="00D62124" w:rsidRDefault="007A2EAD">
      <w:pPr>
        <w:spacing w:before="240" w:after="240"/>
        <w:ind w:firstLine="720"/>
        <w:jc w:val="both"/>
        <w:rPr>
          <w:sz w:val="20"/>
          <w:szCs w:val="20"/>
        </w:rPr>
      </w:pPr>
      <w:r>
        <w:rPr>
          <w:sz w:val="20"/>
          <w:szCs w:val="20"/>
        </w:rPr>
        <w:t xml:space="preserve"> Ainsi pour obtenir une formule exploitable il est essentiel d’utiliser des paramètres facilement accessibles, ce qui nous offre une relation dépendant de la longueur L de l'œuf, de son grand d</w:t>
      </w:r>
      <w:r>
        <w:rPr>
          <w:sz w:val="20"/>
          <w:szCs w:val="20"/>
        </w:rPr>
        <w:t>iamètre D et de son poids P (soit S=f(</w:t>
      </w:r>
      <w:proofErr w:type="gramStart"/>
      <w:r>
        <w:rPr>
          <w:sz w:val="20"/>
          <w:szCs w:val="20"/>
        </w:rPr>
        <w:t>P,L</w:t>
      </w:r>
      <w:proofErr w:type="gramEnd"/>
      <w:r>
        <w:rPr>
          <w:sz w:val="20"/>
          <w:szCs w:val="20"/>
        </w:rPr>
        <w:t xml:space="preserve">,D)). </w:t>
      </w:r>
    </w:p>
    <w:p w14:paraId="27637E83" w14:textId="476902A4" w:rsidR="00D62124" w:rsidRDefault="00D349A2">
      <w:pPr>
        <w:spacing w:before="240" w:after="240"/>
        <w:ind w:firstLine="720"/>
        <w:jc w:val="both"/>
        <w:rPr>
          <w:sz w:val="20"/>
          <w:szCs w:val="20"/>
        </w:rPr>
      </w:pPr>
      <w:r>
        <w:rPr>
          <w:noProof/>
        </w:rPr>
        <w:drawing>
          <wp:anchor distT="114300" distB="114300" distL="114300" distR="114300" simplePos="0" relativeHeight="251658240" behindDoc="0" locked="0" layoutInCell="1" hidden="0" allowOverlap="1" wp14:anchorId="17E16B21" wp14:editId="2C652D3A">
            <wp:simplePos x="0" y="0"/>
            <wp:positionH relativeFrom="column">
              <wp:posOffset>1450487</wp:posOffset>
            </wp:positionH>
            <wp:positionV relativeFrom="paragraph">
              <wp:posOffset>96343</wp:posOffset>
            </wp:positionV>
            <wp:extent cx="2224088" cy="1694543"/>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224088" cy="1694543"/>
                    </a:xfrm>
                    <a:prstGeom prst="rect">
                      <a:avLst/>
                    </a:prstGeom>
                    <a:ln/>
                  </pic:spPr>
                </pic:pic>
              </a:graphicData>
            </a:graphic>
          </wp:anchor>
        </w:drawing>
      </w:r>
    </w:p>
    <w:p w14:paraId="2EF92422" w14:textId="77777777" w:rsidR="00D62124" w:rsidRDefault="00D62124">
      <w:pPr>
        <w:spacing w:before="240" w:after="240"/>
        <w:ind w:firstLine="720"/>
        <w:jc w:val="both"/>
        <w:rPr>
          <w:sz w:val="20"/>
          <w:szCs w:val="20"/>
        </w:rPr>
      </w:pPr>
    </w:p>
    <w:p w14:paraId="26EBFD33" w14:textId="77777777" w:rsidR="00D62124" w:rsidRDefault="007A2EAD">
      <w:pPr>
        <w:spacing w:before="240" w:after="240"/>
        <w:jc w:val="both"/>
        <w:rPr>
          <w:sz w:val="20"/>
          <w:szCs w:val="20"/>
        </w:rPr>
      </w:pPr>
      <w:r>
        <w:rPr>
          <w:sz w:val="20"/>
          <w:szCs w:val="20"/>
        </w:rPr>
        <w:t xml:space="preserve">   </w:t>
      </w:r>
    </w:p>
    <w:p w14:paraId="465D66FE" w14:textId="77777777" w:rsidR="00D62124" w:rsidRDefault="00D62124">
      <w:pPr>
        <w:spacing w:before="240" w:after="240"/>
        <w:jc w:val="both"/>
        <w:rPr>
          <w:sz w:val="20"/>
          <w:szCs w:val="20"/>
        </w:rPr>
      </w:pPr>
    </w:p>
    <w:p w14:paraId="0844F378" w14:textId="77777777" w:rsidR="00D62124" w:rsidRDefault="00D62124">
      <w:pPr>
        <w:spacing w:before="240" w:after="240"/>
        <w:jc w:val="both"/>
        <w:rPr>
          <w:color w:val="4A86E8"/>
          <w:sz w:val="20"/>
          <w:szCs w:val="20"/>
        </w:rPr>
      </w:pPr>
    </w:p>
    <w:p w14:paraId="583D0A39" w14:textId="77777777" w:rsidR="00D62124" w:rsidRDefault="00D62124">
      <w:pPr>
        <w:spacing w:before="240" w:after="240"/>
        <w:jc w:val="both"/>
        <w:rPr>
          <w:color w:val="4A86E8"/>
          <w:sz w:val="20"/>
          <w:szCs w:val="20"/>
        </w:rPr>
      </w:pPr>
    </w:p>
    <w:p w14:paraId="38BE1F6C" w14:textId="77777777" w:rsidR="00D62124" w:rsidRDefault="00D62124">
      <w:pPr>
        <w:spacing w:before="240" w:after="240"/>
        <w:jc w:val="both"/>
        <w:rPr>
          <w:sz w:val="20"/>
          <w:szCs w:val="20"/>
        </w:rPr>
      </w:pPr>
    </w:p>
    <w:p w14:paraId="70C84F98" w14:textId="7E146821" w:rsidR="00D62124" w:rsidRDefault="007A2EAD">
      <w:pPr>
        <w:ind w:firstLine="720"/>
        <w:jc w:val="both"/>
        <w:rPr>
          <w:sz w:val="20"/>
          <w:szCs w:val="20"/>
        </w:rPr>
      </w:pPr>
      <w:r>
        <w:rPr>
          <w:sz w:val="20"/>
          <w:szCs w:val="20"/>
        </w:rPr>
        <w:t xml:space="preserve"> Par analogie avec les relations de Muller et </w:t>
      </w:r>
      <w:r w:rsidR="00F64753">
        <w:rPr>
          <w:sz w:val="20"/>
          <w:szCs w:val="20"/>
        </w:rPr>
        <w:t>Scott</w:t>
      </w:r>
      <w:r>
        <w:rPr>
          <w:sz w:val="20"/>
          <w:szCs w:val="20"/>
        </w:rPr>
        <w:t xml:space="preserve"> sur l’</w:t>
      </w:r>
      <w:proofErr w:type="spellStart"/>
      <w:r>
        <w:rPr>
          <w:sz w:val="20"/>
          <w:szCs w:val="20"/>
        </w:rPr>
        <w:t>éclosabilité</w:t>
      </w:r>
      <w:proofErr w:type="spellEnd"/>
      <w:r>
        <w:rPr>
          <w:sz w:val="20"/>
          <w:szCs w:val="20"/>
        </w:rPr>
        <w:t xml:space="preserve"> en relation avec la porosité de la coquille d’</w:t>
      </w:r>
      <w:r w:rsidR="00F64753">
        <w:rPr>
          <w:sz w:val="20"/>
          <w:szCs w:val="20"/>
        </w:rPr>
        <w:t>œuf</w:t>
      </w:r>
      <w:r>
        <w:rPr>
          <w:sz w:val="20"/>
          <w:szCs w:val="20"/>
        </w:rPr>
        <w:t xml:space="preserve"> (thèse de 1940), le poids de l’</w:t>
      </w:r>
      <w:r w:rsidR="00F64753">
        <w:rPr>
          <w:sz w:val="20"/>
          <w:szCs w:val="20"/>
        </w:rPr>
        <w:t>œuf</w:t>
      </w:r>
      <w:r>
        <w:rPr>
          <w:sz w:val="20"/>
          <w:szCs w:val="20"/>
        </w:rPr>
        <w:t xml:space="preserve"> apparaîtra sous la forme P⅔ car la dimension de ce terme est celui d’une surface. Ainsi il est pos</w:t>
      </w:r>
      <w:r>
        <w:rPr>
          <w:sz w:val="20"/>
          <w:szCs w:val="20"/>
        </w:rPr>
        <w:t xml:space="preserve">sible d’obtenir la surface de l'œuf en appliquant au terme suivant un certain coefficient.  S= k*P⅔ </w:t>
      </w:r>
    </w:p>
    <w:p w14:paraId="4FA2607F" w14:textId="77777777" w:rsidR="00D62124" w:rsidRDefault="00D62124">
      <w:pPr>
        <w:ind w:firstLine="720"/>
        <w:jc w:val="both"/>
        <w:rPr>
          <w:sz w:val="20"/>
          <w:szCs w:val="20"/>
        </w:rPr>
      </w:pPr>
    </w:p>
    <w:p w14:paraId="235CBFBB" w14:textId="401689C6" w:rsidR="00D62124" w:rsidRDefault="007A2EAD">
      <w:pPr>
        <w:ind w:firstLine="720"/>
        <w:jc w:val="both"/>
        <w:rPr>
          <w:sz w:val="20"/>
          <w:szCs w:val="20"/>
        </w:rPr>
      </w:pPr>
      <w:r>
        <w:rPr>
          <w:sz w:val="20"/>
          <w:szCs w:val="20"/>
        </w:rPr>
        <w:t xml:space="preserve"> Ce </w:t>
      </w:r>
      <w:r w:rsidR="00F64753">
        <w:rPr>
          <w:sz w:val="20"/>
          <w:szCs w:val="20"/>
        </w:rPr>
        <w:t>Coeff</w:t>
      </w:r>
      <w:r>
        <w:rPr>
          <w:sz w:val="20"/>
          <w:szCs w:val="20"/>
        </w:rPr>
        <w:t xml:space="preserve"> k (ou S/P⅔), n’est pas constant, il dépend du poids des </w:t>
      </w:r>
      <w:r w:rsidR="00F64753">
        <w:rPr>
          <w:sz w:val="20"/>
          <w:szCs w:val="20"/>
        </w:rPr>
        <w:t>œufs</w:t>
      </w:r>
      <w:r>
        <w:rPr>
          <w:sz w:val="20"/>
          <w:szCs w:val="20"/>
        </w:rPr>
        <w:t xml:space="preserve"> (qui peut varier en fonction des espèces par exemple) étudiés. </w:t>
      </w:r>
    </w:p>
    <w:p w14:paraId="3834295F" w14:textId="631056AD" w:rsidR="00D62124" w:rsidRDefault="007A2EAD">
      <w:pPr>
        <w:ind w:firstLine="720"/>
        <w:jc w:val="both"/>
        <w:rPr>
          <w:sz w:val="20"/>
          <w:szCs w:val="20"/>
        </w:rPr>
      </w:pPr>
      <w:r>
        <w:rPr>
          <w:sz w:val="20"/>
          <w:szCs w:val="20"/>
        </w:rPr>
        <w:t xml:space="preserve"> Ainsi on peut éta</w:t>
      </w:r>
      <w:r>
        <w:rPr>
          <w:sz w:val="20"/>
          <w:szCs w:val="20"/>
        </w:rPr>
        <w:t xml:space="preserve">blir la formule :  S = k*P2⁄3. D’après l’article de mai 1940 de </w:t>
      </w:r>
      <w:proofErr w:type="spellStart"/>
      <w:r>
        <w:rPr>
          <w:sz w:val="20"/>
          <w:szCs w:val="20"/>
        </w:rPr>
        <w:t>mullet</w:t>
      </w:r>
      <w:proofErr w:type="spellEnd"/>
      <w:r>
        <w:rPr>
          <w:sz w:val="20"/>
          <w:szCs w:val="20"/>
        </w:rPr>
        <w:t xml:space="preserve"> et </w:t>
      </w:r>
      <w:r w:rsidR="00F64753">
        <w:rPr>
          <w:sz w:val="20"/>
          <w:szCs w:val="20"/>
        </w:rPr>
        <w:t>Scott</w:t>
      </w:r>
      <w:r>
        <w:rPr>
          <w:sz w:val="20"/>
          <w:szCs w:val="20"/>
        </w:rPr>
        <w:t>, k = 4,67 avec la surface en cm² et P le poids en gramme. Cette formule est similaire à celle qu’a proposé Dunn en 1923, à l’exception de la valeur de k. La rationalisation des</w:t>
      </w:r>
      <w:r>
        <w:rPr>
          <w:sz w:val="20"/>
          <w:szCs w:val="20"/>
        </w:rPr>
        <w:t xml:space="preserve"> processus industriels ayant conduit à une augmentation et une uniformisation du poids unitaire des œufs, il faudrait aujourd’hui majorer ce coefficient.</w:t>
      </w:r>
    </w:p>
    <w:p w14:paraId="44240371" w14:textId="1B2870A5" w:rsidR="00D62124" w:rsidRDefault="00F64753">
      <w:pPr>
        <w:spacing w:before="240" w:after="240"/>
        <w:ind w:firstLine="720"/>
        <w:rPr>
          <w:b/>
          <w:sz w:val="32"/>
          <w:szCs w:val="32"/>
        </w:rPr>
      </w:pPr>
      <w:r>
        <w:rPr>
          <w:b/>
          <w:color w:val="70AD47"/>
          <w:sz w:val="20"/>
          <w:szCs w:val="20"/>
        </w:rPr>
        <w:t xml:space="preserve">2)   </w:t>
      </w:r>
      <w:r w:rsidR="007A2EAD">
        <w:rPr>
          <w:b/>
          <w:color w:val="70AD47"/>
          <w:sz w:val="20"/>
          <w:szCs w:val="20"/>
        </w:rPr>
        <w:t xml:space="preserve">Trajectoire </w:t>
      </w:r>
    </w:p>
    <w:p w14:paraId="34A4EF67" w14:textId="77777777" w:rsidR="00D62124" w:rsidRDefault="007A2EAD">
      <w:pPr>
        <w:spacing w:before="240" w:after="240"/>
        <w:ind w:firstLine="720"/>
        <w:jc w:val="both"/>
        <w:rPr>
          <w:sz w:val="20"/>
          <w:szCs w:val="20"/>
        </w:rPr>
      </w:pPr>
      <w:r>
        <w:rPr>
          <w:sz w:val="20"/>
          <w:szCs w:val="20"/>
        </w:rPr>
        <w:t xml:space="preserve"> L’œuf est destiné à demeurer dans le nid. Lors de nos essais, afin de reproduire des s</w:t>
      </w:r>
      <w:r>
        <w:rPr>
          <w:sz w:val="20"/>
          <w:szCs w:val="20"/>
        </w:rPr>
        <w:t xml:space="preserve">ituations auxquelles il est possiblement exposé, nous l’avons fait rouler de 2 manières : en le poussant simplement ou en prenant appui sur lui (modélisant la patte d’une poule qui marcherait dessus). </w:t>
      </w:r>
    </w:p>
    <w:p w14:paraId="368104BB" w14:textId="77777777" w:rsidR="00D62124" w:rsidRDefault="007A2EAD">
      <w:pPr>
        <w:spacing w:before="240" w:after="240"/>
        <w:ind w:firstLine="720"/>
        <w:jc w:val="both"/>
        <w:rPr>
          <w:sz w:val="20"/>
          <w:szCs w:val="20"/>
        </w:rPr>
      </w:pPr>
      <w:r>
        <w:rPr>
          <w:sz w:val="20"/>
          <w:szCs w:val="20"/>
        </w:rPr>
        <w:t xml:space="preserve"> Nous avons étudié la trajectoire de l'œuf en pointant</w:t>
      </w:r>
      <w:r>
        <w:rPr>
          <w:sz w:val="20"/>
          <w:szCs w:val="20"/>
        </w:rPr>
        <w:t xml:space="preserve"> (sur le logiciel </w:t>
      </w:r>
      <w:proofErr w:type="spellStart"/>
      <w:r>
        <w:rPr>
          <w:b/>
          <w:i/>
          <w:sz w:val="20"/>
          <w:szCs w:val="20"/>
        </w:rPr>
        <w:t>PyMécaVideo</w:t>
      </w:r>
      <w:proofErr w:type="spellEnd"/>
      <w:r>
        <w:rPr>
          <w:sz w:val="20"/>
          <w:szCs w:val="20"/>
        </w:rPr>
        <w:t xml:space="preserve">) les positions de l'œuf sur les vidéos que nous avions prises. Nous avons ensuite reporté les données du pointage que nous avons obtenues pour tracer des graphiques (nuages de points et trait plein) (sur le logiciel </w:t>
      </w:r>
      <w:r>
        <w:rPr>
          <w:b/>
          <w:i/>
          <w:sz w:val="20"/>
          <w:szCs w:val="20"/>
        </w:rPr>
        <w:t>Excel</w:t>
      </w:r>
      <w:r>
        <w:rPr>
          <w:sz w:val="20"/>
          <w:szCs w:val="20"/>
        </w:rPr>
        <w:t>) afi</w:t>
      </w:r>
      <w:r>
        <w:rPr>
          <w:sz w:val="20"/>
          <w:szCs w:val="20"/>
        </w:rPr>
        <w:t xml:space="preserve">n de mettre en évidence le trajet curviligne de l'œuf, qui s’explique par sa forme particulière. </w:t>
      </w:r>
    </w:p>
    <w:p w14:paraId="1B91F939" w14:textId="77777777" w:rsidR="00D62124" w:rsidRDefault="007A2EAD">
      <w:pPr>
        <w:spacing w:before="240" w:after="240"/>
        <w:ind w:firstLine="720"/>
        <w:jc w:val="both"/>
        <w:rPr>
          <w:sz w:val="20"/>
          <w:szCs w:val="20"/>
        </w:rPr>
      </w:pPr>
      <w:r>
        <w:rPr>
          <w:sz w:val="20"/>
          <w:szCs w:val="20"/>
        </w:rPr>
        <w:t>Le pointage ci-dessous met en évidence une trajectoire curviligne, plutôt circulaire de l'œuf.</w:t>
      </w:r>
    </w:p>
    <w:p w14:paraId="4A12C4B7" w14:textId="77777777" w:rsidR="00D62124" w:rsidRDefault="007A2EAD">
      <w:pPr>
        <w:spacing w:before="240" w:after="240"/>
        <w:jc w:val="both"/>
        <w:rPr>
          <w:b/>
          <w:sz w:val="42"/>
          <w:szCs w:val="42"/>
        </w:rPr>
      </w:pPr>
      <w:r>
        <w:rPr>
          <w:b/>
          <w:noProof/>
          <w:sz w:val="42"/>
          <w:szCs w:val="42"/>
        </w:rPr>
        <w:lastRenderedPageBreak/>
        <w:drawing>
          <wp:inline distT="114300" distB="114300" distL="114300" distR="114300" wp14:anchorId="11F004A9" wp14:editId="3FEF8E80">
            <wp:extent cx="2598113" cy="2212161"/>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598113" cy="2212161"/>
                    </a:xfrm>
                    <a:prstGeom prst="rect">
                      <a:avLst/>
                    </a:prstGeom>
                    <a:ln/>
                  </pic:spPr>
                </pic:pic>
              </a:graphicData>
            </a:graphic>
          </wp:inline>
        </w:drawing>
      </w:r>
      <w:r>
        <w:rPr>
          <w:b/>
          <w:noProof/>
          <w:sz w:val="42"/>
          <w:szCs w:val="42"/>
        </w:rPr>
        <w:drawing>
          <wp:inline distT="114300" distB="114300" distL="114300" distR="114300" wp14:anchorId="643AACCC" wp14:editId="3A040851">
            <wp:extent cx="2625045" cy="2205038"/>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625045" cy="2205038"/>
                    </a:xfrm>
                    <a:prstGeom prst="rect">
                      <a:avLst/>
                    </a:prstGeom>
                    <a:ln/>
                  </pic:spPr>
                </pic:pic>
              </a:graphicData>
            </a:graphic>
          </wp:inline>
        </w:drawing>
      </w:r>
    </w:p>
    <w:p w14:paraId="4D11857C" w14:textId="77777777" w:rsidR="00D62124" w:rsidRDefault="007A2EAD">
      <w:pPr>
        <w:ind w:firstLine="720"/>
        <w:jc w:val="both"/>
        <w:rPr>
          <w:sz w:val="20"/>
          <w:szCs w:val="20"/>
        </w:rPr>
      </w:pPr>
      <w:r>
        <w:rPr>
          <w:sz w:val="20"/>
          <w:szCs w:val="20"/>
        </w:rPr>
        <w:t xml:space="preserve"> Ce second pointage met en évidence une trajectoire à nouveau relativement circulaire de l'œuf lorsqu’il est soumis à une poussée. </w:t>
      </w:r>
    </w:p>
    <w:p w14:paraId="343ABA31" w14:textId="77777777" w:rsidR="00D62124" w:rsidRDefault="007A2EAD">
      <w:pPr>
        <w:spacing w:before="240" w:after="240"/>
        <w:jc w:val="center"/>
        <w:rPr>
          <w:sz w:val="20"/>
          <w:szCs w:val="20"/>
        </w:rPr>
      </w:pPr>
      <w:r>
        <w:rPr>
          <w:b/>
          <w:noProof/>
          <w:sz w:val="20"/>
          <w:szCs w:val="20"/>
        </w:rPr>
        <w:drawing>
          <wp:inline distT="114300" distB="114300" distL="114300" distR="114300" wp14:anchorId="47BFEF15" wp14:editId="2943C26F">
            <wp:extent cx="2612959" cy="16087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612959" cy="1608725"/>
                    </a:xfrm>
                    <a:prstGeom prst="rect">
                      <a:avLst/>
                    </a:prstGeom>
                    <a:ln/>
                  </pic:spPr>
                </pic:pic>
              </a:graphicData>
            </a:graphic>
          </wp:inline>
        </w:drawing>
      </w:r>
      <w:r>
        <w:rPr>
          <w:noProof/>
          <w:sz w:val="20"/>
          <w:szCs w:val="20"/>
        </w:rPr>
        <w:drawing>
          <wp:inline distT="114300" distB="114300" distL="114300" distR="114300" wp14:anchorId="2786F2F1" wp14:editId="7F22E07D">
            <wp:extent cx="2596360" cy="160872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596360" cy="1608725"/>
                    </a:xfrm>
                    <a:prstGeom prst="rect">
                      <a:avLst/>
                    </a:prstGeom>
                    <a:ln/>
                  </pic:spPr>
                </pic:pic>
              </a:graphicData>
            </a:graphic>
          </wp:inline>
        </w:drawing>
      </w:r>
    </w:p>
    <w:p w14:paraId="4C05C2F7" w14:textId="77777777" w:rsidR="00D62124" w:rsidRDefault="007A2EAD">
      <w:pPr>
        <w:spacing w:before="240" w:after="240"/>
        <w:ind w:firstLine="720"/>
        <w:jc w:val="both"/>
        <w:rPr>
          <w:sz w:val="20"/>
          <w:szCs w:val="20"/>
        </w:rPr>
      </w:pPr>
      <w:r>
        <w:rPr>
          <w:sz w:val="20"/>
          <w:szCs w:val="20"/>
        </w:rPr>
        <w:t xml:space="preserve"> Ces deux pointages nous amènent donc à conclure que la forme de la coquille donne à l'œuf une protection supplémentaire </w:t>
      </w:r>
      <w:r>
        <w:rPr>
          <w:sz w:val="20"/>
          <w:szCs w:val="20"/>
        </w:rPr>
        <w:t xml:space="preserve">(pour éviter de tomber du nid s’il est poussé par exemple), puisque, dans les deux cas, la trajectoire est curviligne, quasi circulaire, l’œuf tend à rouler sur lui-même et dans un périmètre restreint. Sa forme est donc au service de la conservation de </w:t>
      </w:r>
      <w:r>
        <w:rPr>
          <w:sz w:val="20"/>
          <w:szCs w:val="20"/>
        </w:rPr>
        <w:t>son</w:t>
      </w:r>
      <w:r>
        <w:rPr>
          <w:sz w:val="20"/>
          <w:szCs w:val="20"/>
        </w:rPr>
        <w:t xml:space="preserve"> intégrité.</w:t>
      </w:r>
    </w:p>
    <w:p w14:paraId="14155D6B" w14:textId="77777777" w:rsidR="00D62124" w:rsidRPr="00F64753" w:rsidRDefault="007A2EAD">
      <w:pPr>
        <w:spacing w:before="240" w:after="240"/>
        <w:rPr>
          <w:b/>
          <w:color w:val="95B3D7" w:themeColor="accent1" w:themeTint="99"/>
          <w:sz w:val="20"/>
          <w:szCs w:val="20"/>
          <w:u w:val="single"/>
        </w:rPr>
      </w:pPr>
      <w:r w:rsidRPr="00F64753">
        <w:rPr>
          <w:b/>
          <w:color w:val="95B3D7" w:themeColor="accent1" w:themeTint="99"/>
          <w:sz w:val="20"/>
          <w:szCs w:val="20"/>
          <w:u w:val="single"/>
        </w:rPr>
        <w:t>II – Résistance à la chute et à la compression</w:t>
      </w:r>
    </w:p>
    <w:p w14:paraId="12AD83A0" w14:textId="77777777" w:rsidR="00D62124" w:rsidRDefault="007A2EAD">
      <w:pPr>
        <w:spacing w:before="240" w:after="240"/>
        <w:ind w:firstLine="720"/>
        <w:jc w:val="both"/>
        <w:rPr>
          <w:sz w:val="20"/>
          <w:szCs w:val="20"/>
        </w:rPr>
      </w:pPr>
      <w:r>
        <w:rPr>
          <w:sz w:val="20"/>
          <w:szCs w:val="20"/>
        </w:rPr>
        <w:t xml:space="preserve"> Soumis à des contraintes extérieures dans le nid, notamment de compression par l’oiseau qui le couve par exemple, ou aux coups de pattes de poule qui peuvent s’exercer sur l’œuf. Nous avons égalem</w:t>
      </w:r>
      <w:r>
        <w:rPr>
          <w:sz w:val="20"/>
          <w:szCs w:val="20"/>
        </w:rPr>
        <w:t>ent étudié la résistance de l'œuf à une chute, dans le cas où, dans la nature, il tomberait du nid par exemple.</w:t>
      </w:r>
    </w:p>
    <w:p w14:paraId="259F5BFB" w14:textId="77777777" w:rsidR="00D62124" w:rsidRDefault="007A2EAD">
      <w:pPr>
        <w:spacing w:before="240" w:after="240"/>
        <w:ind w:firstLine="720"/>
        <w:jc w:val="both"/>
        <w:rPr>
          <w:sz w:val="20"/>
          <w:szCs w:val="20"/>
        </w:rPr>
      </w:pPr>
      <w:r>
        <w:rPr>
          <w:b/>
          <w:i/>
          <w:sz w:val="20"/>
          <w:szCs w:val="20"/>
        </w:rPr>
        <w:t xml:space="preserve"> </w:t>
      </w:r>
      <w:r w:rsidRPr="00D349A2">
        <w:rPr>
          <w:b/>
          <w:i/>
          <w:sz w:val="20"/>
          <w:szCs w:val="20"/>
          <w:u w:val="single"/>
        </w:rPr>
        <w:t>Hypothèse</w:t>
      </w:r>
      <w:r>
        <w:rPr>
          <w:i/>
          <w:sz w:val="20"/>
          <w:szCs w:val="20"/>
        </w:rPr>
        <w:t xml:space="preserve"> :</w:t>
      </w:r>
      <w:r>
        <w:rPr>
          <w:sz w:val="20"/>
          <w:szCs w:val="20"/>
        </w:rPr>
        <w:t xml:space="preserve"> Nous avons supposé que l’œuf présenterait une plus grande résistance à la compression qu’à la chute. Pour le vérifier nous avons mi</w:t>
      </w:r>
      <w:r>
        <w:rPr>
          <w:sz w:val="20"/>
          <w:szCs w:val="20"/>
        </w:rPr>
        <w:t>s en œuvre deux expériences mettant en jeu deux types de résistances à la compression : instantanée (choc) et prolongée (appui long). Dans le cas d’une chute, l'œuf serait à priori beaucoup moins résistant et casserait à partir d’une faible hauteur.</w:t>
      </w:r>
    </w:p>
    <w:p w14:paraId="6D987144" w14:textId="77777777" w:rsidR="00D62124" w:rsidRDefault="00D62124">
      <w:pPr>
        <w:spacing w:before="240" w:after="240"/>
        <w:ind w:firstLine="720"/>
        <w:jc w:val="both"/>
        <w:rPr>
          <w:sz w:val="20"/>
          <w:szCs w:val="20"/>
        </w:rPr>
      </w:pPr>
    </w:p>
    <w:p w14:paraId="0C3E29AE" w14:textId="3B6B2CFF" w:rsidR="00D62124" w:rsidRDefault="00F64753">
      <w:pPr>
        <w:spacing w:before="240" w:after="240"/>
        <w:ind w:left="1080" w:hanging="360"/>
        <w:jc w:val="both"/>
        <w:rPr>
          <w:b/>
          <w:sz w:val="32"/>
          <w:szCs w:val="32"/>
        </w:rPr>
      </w:pPr>
      <w:r>
        <w:rPr>
          <w:b/>
          <w:color w:val="70AD47"/>
          <w:sz w:val="20"/>
          <w:szCs w:val="20"/>
        </w:rPr>
        <w:t>1)</w:t>
      </w:r>
      <w:r w:rsidR="007A2EAD">
        <w:rPr>
          <w:b/>
          <w:color w:val="70AD47"/>
          <w:sz w:val="20"/>
          <w:szCs w:val="20"/>
        </w:rPr>
        <w:t xml:space="preserve"> </w:t>
      </w:r>
      <w:r w:rsidR="007A2EAD">
        <w:rPr>
          <w:b/>
          <w:color w:val="70AD47"/>
          <w:sz w:val="20"/>
          <w:szCs w:val="20"/>
        </w:rPr>
        <w:tab/>
        <w:t>C</w:t>
      </w:r>
      <w:r w:rsidR="007A2EAD">
        <w:rPr>
          <w:b/>
          <w:color w:val="70AD47"/>
          <w:sz w:val="20"/>
          <w:szCs w:val="20"/>
        </w:rPr>
        <w:t>ompression instantanée</w:t>
      </w:r>
      <w:r w:rsidR="007A2EAD">
        <w:rPr>
          <w:color w:val="70AD47"/>
          <w:sz w:val="20"/>
          <w:szCs w:val="20"/>
        </w:rPr>
        <w:t xml:space="preserve"> </w:t>
      </w:r>
    </w:p>
    <w:p w14:paraId="47D1A1F2" w14:textId="11869ECD" w:rsidR="00D62124" w:rsidRDefault="007A2EAD">
      <w:pPr>
        <w:spacing w:before="240" w:after="240"/>
        <w:ind w:firstLine="720"/>
        <w:jc w:val="both"/>
        <w:rPr>
          <w:sz w:val="20"/>
          <w:szCs w:val="20"/>
        </w:rPr>
      </w:pPr>
      <w:r>
        <w:rPr>
          <w:sz w:val="20"/>
          <w:szCs w:val="20"/>
        </w:rPr>
        <w:t xml:space="preserve"> Pour tester la résistance aux chocs, nous avons stabilisé l’œuf dans du sable et lâché de différentes hauteurs, sans vitesse initiale, une bille de 5g sur l’œuf, dans deux positions : </w:t>
      </w:r>
      <w:r>
        <w:rPr>
          <w:sz w:val="20"/>
          <w:szCs w:val="20"/>
        </w:rPr>
        <w:lastRenderedPageBreak/>
        <w:t>couché et debout (celle supposée la plus résist</w:t>
      </w:r>
      <w:r>
        <w:rPr>
          <w:sz w:val="20"/>
          <w:szCs w:val="20"/>
        </w:rPr>
        <w:t xml:space="preserve">ante étant donné que c’est celle adoptée dans </w:t>
      </w:r>
      <w:r>
        <w:rPr>
          <w:sz w:val="20"/>
          <w:szCs w:val="20"/>
        </w:rPr>
        <w:t>le nid lors la couvaison).</w:t>
      </w:r>
    </w:p>
    <w:tbl>
      <w:tblPr>
        <w:tblStyle w:val="a"/>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05"/>
        <w:gridCol w:w="1425"/>
        <w:gridCol w:w="1395"/>
        <w:gridCol w:w="1455"/>
        <w:gridCol w:w="1425"/>
        <w:gridCol w:w="1395"/>
      </w:tblGrid>
      <w:tr w:rsidR="00D62124" w14:paraId="6C9813C1" w14:textId="77777777">
        <w:trPr>
          <w:trHeight w:val="905"/>
        </w:trPr>
        <w:tc>
          <w:tcPr>
            <w:tcW w:w="1905" w:type="dxa"/>
            <w:tcBorders>
              <w:top w:val="single" w:sz="8" w:space="0" w:color="000000"/>
              <w:left w:val="single" w:sz="8" w:space="0" w:color="000000"/>
              <w:bottom w:val="single" w:sz="8" w:space="0" w:color="000000"/>
              <w:right w:val="single" w:sz="8" w:space="0" w:color="000000"/>
            </w:tcBorders>
            <w:shd w:val="clear" w:color="auto" w:fill="F7CAAC"/>
            <w:tcMar>
              <w:top w:w="100" w:type="dxa"/>
              <w:left w:w="100" w:type="dxa"/>
              <w:bottom w:w="100" w:type="dxa"/>
              <w:right w:w="100" w:type="dxa"/>
            </w:tcMar>
          </w:tcPr>
          <w:p w14:paraId="503EA16C" w14:textId="77777777" w:rsidR="00D62124" w:rsidRDefault="007A2EAD">
            <w:pPr>
              <w:jc w:val="center"/>
              <w:rPr>
                <w:sz w:val="20"/>
                <w:szCs w:val="20"/>
              </w:rPr>
            </w:pPr>
            <w:r>
              <w:rPr>
                <w:sz w:val="20"/>
                <w:szCs w:val="20"/>
              </w:rPr>
              <w:t>Hauteurs de lâcher du poids (en cm)</w:t>
            </w:r>
          </w:p>
        </w:tc>
        <w:tc>
          <w:tcPr>
            <w:tcW w:w="1425" w:type="dxa"/>
            <w:tcBorders>
              <w:top w:val="single" w:sz="8" w:space="0" w:color="000000"/>
              <w:bottom w:val="single" w:sz="8" w:space="0" w:color="000000"/>
              <w:right w:val="single" w:sz="8" w:space="0" w:color="000000"/>
            </w:tcBorders>
            <w:shd w:val="clear" w:color="auto" w:fill="F7CAAC"/>
            <w:tcMar>
              <w:top w:w="100" w:type="dxa"/>
              <w:left w:w="100" w:type="dxa"/>
              <w:bottom w:w="100" w:type="dxa"/>
              <w:right w:w="100" w:type="dxa"/>
            </w:tcMar>
          </w:tcPr>
          <w:p w14:paraId="0DC38447" w14:textId="77777777" w:rsidR="00D62124" w:rsidRDefault="00D62124">
            <w:pPr>
              <w:jc w:val="center"/>
              <w:rPr>
                <w:sz w:val="20"/>
                <w:szCs w:val="20"/>
              </w:rPr>
            </w:pPr>
          </w:p>
          <w:p w14:paraId="20B65BAE" w14:textId="77777777" w:rsidR="00D62124" w:rsidRDefault="007A2EAD">
            <w:pPr>
              <w:jc w:val="center"/>
              <w:rPr>
                <w:sz w:val="20"/>
                <w:szCs w:val="20"/>
              </w:rPr>
            </w:pPr>
            <w:r>
              <w:rPr>
                <w:sz w:val="20"/>
                <w:szCs w:val="20"/>
              </w:rPr>
              <w:t>8</w:t>
            </w:r>
          </w:p>
        </w:tc>
        <w:tc>
          <w:tcPr>
            <w:tcW w:w="1395" w:type="dxa"/>
            <w:tcBorders>
              <w:top w:val="single" w:sz="8" w:space="0" w:color="000000"/>
              <w:bottom w:val="single" w:sz="8" w:space="0" w:color="000000"/>
              <w:right w:val="single" w:sz="8" w:space="0" w:color="000000"/>
            </w:tcBorders>
            <w:shd w:val="clear" w:color="auto" w:fill="F7CAAC"/>
            <w:tcMar>
              <w:top w:w="100" w:type="dxa"/>
              <w:left w:w="100" w:type="dxa"/>
              <w:bottom w:w="100" w:type="dxa"/>
              <w:right w:w="100" w:type="dxa"/>
            </w:tcMar>
          </w:tcPr>
          <w:p w14:paraId="0EE7EB6B" w14:textId="77777777" w:rsidR="00D62124" w:rsidRDefault="00D62124">
            <w:pPr>
              <w:jc w:val="center"/>
              <w:rPr>
                <w:sz w:val="20"/>
                <w:szCs w:val="20"/>
              </w:rPr>
            </w:pPr>
          </w:p>
          <w:p w14:paraId="723F2D1A" w14:textId="77777777" w:rsidR="00D62124" w:rsidRDefault="007A2EAD">
            <w:pPr>
              <w:jc w:val="center"/>
              <w:rPr>
                <w:sz w:val="20"/>
                <w:szCs w:val="20"/>
              </w:rPr>
            </w:pPr>
            <w:r>
              <w:rPr>
                <w:sz w:val="20"/>
                <w:szCs w:val="20"/>
              </w:rPr>
              <w:t>10</w:t>
            </w:r>
          </w:p>
        </w:tc>
        <w:tc>
          <w:tcPr>
            <w:tcW w:w="1455" w:type="dxa"/>
            <w:tcBorders>
              <w:top w:val="single" w:sz="8" w:space="0" w:color="000000"/>
              <w:bottom w:val="single" w:sz="8" w:space="0" w:color="000000"/>
              <w:right w:val="single" w:sz="8" w:space="0" w:color="000000"/>
            </w:tcBorders>
            <w:shd w:val="clear" w:color="auto" w:fill="F7CAAC"/>
            <w:tcMar>
              <w:top w:w="100" w:type="dxa"/>
              <w:left w:w="100" w:type="dxa"/>
              <w:bottom w:w="100" w:type="dxa"/>
              <w:right w:w="100" w:type="dxa"/>
            </w:tcMar>
          </w:tcPr>
          <w:p w14:paraId="7CB2385A" w14:textId="77777777" w:rsidR="00D62124" w:rsidRDefault="00D62124">
            <w:pPr>
              <w:jc w:val="center"/>
              <w:rPr>
                <w:sz w:val="20"/>
                <w:szCs w:val="20"/>
              </w:rPr>
            </w:pPr>
          </w:p>
          <w:p w14:paraId="5C28C2EA" w14:textId="77777777" w:rsidR="00D62124" w:rsidRDefault="007A2EAD">
            <w:pPr>
              <w:jc w:val="center"/>
              <w:rPr>
                <w:sz w:val="20"/>
                <w:szCs w:val="20"/>
              </w:rPr>
            </w:pPr>
            <w:r>
              <w:rPr>
                <w:sz w:val="20"/>
                <w:szCs w:val="20"/>
              </w:rPr>
              <w:t>12</w:t>
            </w:r>
          </w:p>
        </w:tc>
        <w:tc>
          <w:tcPr>
            <w:tcW w:w="1425" w:type="dxa"/>
            <w:tcBorders>
              <w:top w:val="single" w:sz="8" w:space="0" w:color="000000"/>
              <w:bottom w:val="single" w:sz="8" w:space="0" w:color="000000"/>
              <w:right w:val="single" w:sz="8" w:space="0" w:color="000000"/>
            </w:tcBorders>
            <w:shd w:val="clear" w:color="auto" w:fill="F7CAAC"/>
            <w:tcMar>
              <w:top w:w="100" w:type="dxa"/>
              <w:left w:w="100" w:type="dxa"/>
              <w:bottom w:w="100" w:type="dxa"/>
              <w:right w:w="100" w:type="dxa"/>
            </w:tcMar>
          </w:tcPr>
          <w:p w14:paraId="22CA6C57" w14:textId="77777777" w:rsidR="00D62124" w:rsidRDefault="00D62124">
            <w:pPr>
              <w:jc w:val="center"/>
              <w:rPr>
                <w:sz w:val="20"/>
                <w:szCs w:val="20"/>
              </w:rPr>
            </w:pPr>
          </w:p>
          <w:p w14:paraId="4AAB1D92" w14:textId="77777777" w:rsidR="00D62124" w:rsidRDefault="007A2EAD">
            <w:pPr>
              <w:jc w:val="center"/>
              <w:rPr>
                <w:sz w:val="20"/>
                <w:szCs w:val="20"/>
              </w:rPr>
            </w:pPr>
            <w:r>
              <w:rPr>
                <w:sz w:val="20"/>
                <w:szCs w:val="20"/>
              </w:rPr>
              <w:t>14</w:t>
            </w:r>
          </w:p>
        </w:tc>
        <w:tc>
          <w:tcPr>
            <w:tcW w:w="1395" w:type="dxa"/>
            <w:tcBorders>
              <w:top w:val="single" w:sz="8" w:space="0" w:color="000000"/>
              <w:bottom w:val="single" w:sz="8" w:space="0" w:color="000000"/>
              <w:right w:val="single" w:sz="8" w:space="0" w:color="000000"/>
            </w:tcBorders>
            <w:shd w:val="clear" w:color="auto" w:fill="F7CAAC"/>
            <w:tcMar>
              <w:top w:w="100" w:type="dxa"/>
              <w:left w:w="100" w:type="dxa"/>
              <w:bottom w:w="100" w:type="dxa"/>
              <w:right w:w="100" w:type="dxa"/>
            </w:tcMar>
          </w:tcPr>
          <w:p w14:paraId="219A4D52" w14:textId="77777777" w:rsidR="00D62124" w:rsidRDefault="00D62124">
            <w:pPr>
              <w:jc w:val="center"/>
              <w:rPr>
                <w:sz w:val="20"/>
                <w:szCs w:val="20"/>
              </w:rPr>
            </w:pPr>
          </w:p>
          <w:p w14:paraId="3795101E" w14:textId="77777777" w:rsidR="00D62124" w:rsidRDefault="007A2EAD">
            <w:pPr>
              <w:jc w:val="center"/>
              <w:rPr>
                <w:sz w:val="20"/>
                <w:szCs w:val="20"/>
              </w:rPr>
            </w:pPr>
            <w:r>
              <w:rPr>
                <w:sz w:val="20"/>
                <w:szCs w:val="20"/>
              </w:rPr>
              <w:t>15</w:t>
            </w:r>
          </w:p>
        </w:tc>
      </w:tr>
      <w:tr w:rsidR="00D62124" w14:paraId="1428027C" w14:textId="77777777">
        <w:trPr>
          <w:trHeight w:val="920"/>
        </w:trPr>
        <w:tc>
          <w:tcPr>
            <w:tcW w:w="1905" w:type="dxa"/>
            <w:tcBorders>
              <w:left w:val="single" w:sz="8" w:space="0" w:color="000000"/>
              <w:bottom w:val="single" w:sz="8" w:space="0" w:color="000000"/>
              <w:right w:val="single" w:sz="8" w:space="0" w:color="000000"/>
            </w:tcBorders>
            <w:shd w:val="clear" w:color="auto" w:fill="FBE4D5"/>
            <w:tcMar>
              <w:top w:w="100" w:type="dxa"/>
              <w:left w:w="100" w:type="dxa"/>
              <w:bottom w:w="100" w:type="dxa"/>
              <w:right w:w="100" w:type="dxa"/>
            </w:tcMar>
          </w:tcPr>
          <w:p w14:paraId="213AD08C" w14:textId="77777777" w:rsidR="00D62124" w:rsidRDefault="007A2EAD">
            <w:pPr>
              <w:jc w:val="center"/>
              <w:rPr>
                <w:sz w:val="20"/>
                <w:szCs w:val="20"/>
              </w:rPr>
            </w:pPr>
            <w:r>
              <w:rPr>
                <w:sz w:val="20"/>
                <w:szCs w:val="20"/>
              </w:rPr>
              <w:t>Constat de l’intégrité de l’œuf debout</w:t>
            </w:r>
          </w:p>
        </w:tc>
        <w:tc>
          <w:tcPr>
            <w:tcW w:w="1425" w:type="dxa"/>
            <w:tcBorders>
              <w:bottom w:val="single" w:sz="8" w:space="0" w:color="000000"/>
              <w:right w:val="single" w:sz="8" w:space="0" w:color="000000"/>
            </w:tcBorders>
            <w:tcMar>
              <w:top w:w="100" w:type="dxa"/>
              <w:left w:w="100" w:type="dxa"/>
              <w:bottom w:w="100" w:type="dxa"/>
              <w:right w:w="100" w:type="dxa"/>
            </w:tcMar>
          </w:tcPr>
          <w:p w14:paraId="685F4108" w14:textId="77777777" w:rsidR="00D62124" w:rsidRDefault="007A2EAD">
            <w:pPr>
              <w:jc w:val="center"/>
              <w:rPr>
                <w:sz w:val="20"/>
                <w:szCs w:val="20"/>
              </w:rPr>
            </w:pPr>
            <w:r>
              <w:rPr>
                <w:sz w:val="20"/>
                <w:szCs w:val="20"/>
              </w:rPr>
              <w:t xml:space="preserve"> </w:t>
            </w:r>
          </w:p>
          <w:p w14:paraId="294EB643" w14:textId="77777777" w:rsidR="00D62124" w:rsidRDefault="007A2EAD">
            <w:pPr>
              <w:jc w:val="center"/>
              <w:rPr>
                <w:sz w:val="20"/>
                <w:szCs w:val="20"/>
              </w:rPr>
            </w:pPr>
            <w:proofErr w:type="gramStart"/>
            <w:r>
              <w:rPr>
                <w:sz w:val="20"/>
                <w:szCs w:val="20"/>
              </w:rPr>
              <w:t>intact</w:t>
            </w:r>
            <w:proofErr w:type="gramEnd"/>
          </w:p>
        </w:tc>
        <w:tc>
          <w:tcPr>
            <w:tcW w:w="1395" w:type="dxa"/>
            <w:tcBorders>
              <w:bottom w:val="single" w:sz="8" w:space="0" w:color="000000"/>
              <w:right w:val="single" w:sz="8" w:space="0" w:color="000000"/>
            </w:tcBorders>
            <w:tcMar>
              <w:top w:w="100" w:type="dxa"/>
              <w:left w:w="100" w:type="dxa"/>
              <w:bottom w:w="100" w:type="dxa"/>
              <w:right w:w="100" w:type="dxa"/>
            </w:tcMar>
          </w:tcPr>
          <w:p w14:paraId="4BB2E076" w14:textId="77777777" w:rsidR="00D62124" w:rsidRDefault="007A2EAD">
            <w:pPr>
              <w:jc w:val="center"/>
              <w:rPr>
                <w:sz w:val="20"/>
                <w:szCs w:val="20"/>
              </w:rPr>
            </w:pPr>
            <w:r>
              <w:rPr>
                <w:sz w:val="20"/>
                <w:szCs w:val="20"/>
              </w:rPr>
              <w:t xml:space="preserve"> </w:t>
            </w:r>
          </w:p>
          <w:p w14:paraId="2859EA95" w14:textId="77777777" w:rsidR="00D62124" w:rsidRDefault="007A2EAD">
            <w:pPr>
              <w:jc w:val="center"/>
              <w:rPr>
                <w:sz w:val="20"/>
                <w:szCs w:val="20"/>
              </w:rPr>
            </w:pPr>
            <w:proofErr w:type="gramStart"/>
            <w:r>
              <w:rPr>
                <w:sz w:val="20"/>
                <w:szCs w:val="20"/>
              </w:rPr>
              <w:t>intact</w:t>
            </w:r>
            <w:proofErr w:type="gramEnd"/>
          </w:p>
        </w:tc>
        <w:tc>
          <w:tcPr>
            <w:tcW w:w="1455" w:type="dxa"/>
            <w:tcBorders>
              <w:bottom w:val="single" w:sz="8" w:space="0" w:color="000000"/>
              <w:right w:val="single" w:sz="8" w:space="0" w:color="000000"/>
            </w:tcBorders>
            <w:tcMar>
              <w:top w:w="100" w:type="dxa"/>
              <w:left w:w="100" w:type="dxa"/>
              <w:bottom w:w="100" w:type="dxa"/>
              <w:right w:w="100" w:type="dxa"/>
            </w:tcMar>
          </w:tcPr>
          <w:p w14:paraId="1C891632" w14:textId="77777777" w:rsidR="00D62124" w:rsidRDefault="007A2EAD">
            <w:pPr>
              <w:jc w:val="center"/>
              <w:rPr>
                <w:sz w:val="20"/>
                <w:szCs w:val="20"/>
              </w:rPr>
            </w:pPr>
            <w:r>
              <w:rPr>
                <w:sz w:val="20"/>
                <w:szCs w:val="20"/>
              </w:rPr>
              <w:t xml:space="preserve"> </w:t>
            </w:r>
          </w:p>
          <w:p w14:paraId="52253B41" w14:textId="77777777" w:rsidR="00D62124" w:rsidRDefault="007A2EAD">
            <w:pPr>
              <w:jc w:val="center"/>
              <w:rPr>
                <w:sz w:val="20"/>
                <w:szCs w:val="20"/>
              </w:rPr>
            </w:pPr>
            <w:proofErr w:type="gramStart"/>
            <w:r>
              <w:rPr>
                <w:sz w:val="20"/>
                <w:szCs w:val="20"/>
              </w:rPr>
              <w:t>intact</w:t>
            </w:r>
            <w:proofErr w:type="gramEnd"/>
          </w:p>
        </w:tc>
        <w:tc>
          <w:tcPr>
            <w:tcW w:w="1425" w:type="dxa"/>
            <w:tcBorders>
              <w:bottom w:val="single" w:sz="8" w:space="0" w:color="000000"/>
              <w:right w:val="single" w:sz="8" w:space="0" w:color="000000"/>
            </w:tcBorders>
            <w:tcMar>
              <w:top w:w="100" w:type="dxa"/>
              <w:left w:w="100" w:type="dxa"/>
              <w:bottom w:w="100" w:type="dxa"/>
              <w:right w:w="100" w:type="dxa"/>
            </w:tcMar>
          </w:tcPr>
          <w:p w14:paraId="795F0434" w14:textId="77777777" w:rsidR="00D62124" w:rsidRDefault="007A2EAD">
            <w:pPr>
              <w:jc w:val="center"/>
              <w:rPr>
                <w:sz w:val="20"/>
                <w:szCs w:val="20"/>
              </w:rPr>
            </w:pPr>
            <w:r>
              <w:rPr>
                <w:sz w:val="20"/>
                <w:szCs w:val="20"/>
              </w:rPr>
              <w:t xml:space="preserve"> </w:t>
            </w:r>
          </w:p>
          <w:p w14:paraId="4D3125B1" w14:textId="77777777" w:rsidR="00D62124" w:rsidRDefault="007A2EAD">
            <w:pPr>
              <w:jc w:val="center"/>
              <w:rPr>
                <w:sz w:val="20"/>
                <w:szCs w:val="20"/>
              </w:rPr>
            </w:pPr>
            <w:proofErr w:type="gramStart"/>
            <w:r>
              <w:rPr>
                <w:sz w:val="20"/>
                <w:szCs w:val="20"/>
              </w:rPr>
              <w:t>intact</w:t>
            </w:r>
            <w:proofErr w:type="gramEnd"/>
          </w:p>
        </w:tc>
        <w:tc>
          <w:tcPr>
            <w:tcW w:w="1395" w:type="dxa"/>
            <w:tcBorders>
              <w:bottom w:val="single" w:sz="8" w:space="0" w:color="000000"/>
              <w:right w:val="single" w:sz="8" w:space="0" w:color="000000"/>
            </w:tcBorders>
            <w:tcMar>
              <w:top w:w="100" w:type="dxa"/>
              <w:left w:w="100" w:type="dxa"/>
              <w:bottom w:w="100" w:type="dxa"/>
              <w:right w:w="100" w:type="dxa"/>
            </w:tcMar>
          </w:tcPr>
          <w:p w14:paraId="717FD93B" w14:textId="77777777" w:rsidR="00D62124" w:rsidRDefault="007A2EAD">
            <w:pPr>
              <w:jc w:val="center"/>
              <w:rPr>
                <w:sz w:val="20"/>
                <w:szCs w:val="20"/>
              </w:rPr>
            </w:pPr>
            <w:r>
              <w:rPr>
                <w:sz w:val="20"/>
                <w:szCs w:val="20"/>
              </w:rPr>
              <w:t xml:space="preserve"> </w:t>
            </w:r>
          </w:p>
          <w:p w14:paraId="50BD95C8" w14:textId="77777777" w:rsidR="00D62124" w:rsidRDefault="007A2EAD">
            <w:pPr>
              <w:jc w:val="center"/>
              <w:rPr>
                <w:sz w:val="20"/>
                <w:szCs w:val="20"/>
              </w:rPr>
            </w:pPr>
            <w:proofErr w:type="gramStart"/>
            <w:r>
              <w:rPr>
                <w:sz w:val="20"/>
                <w:szCs w:val="20"/>
              </w:rPr>
              <w:t>cassé</w:t>
            </w:r>
            <w:proofErr w:type="gramEnd"/>
          </w:p>
        </w:tc>
      </w:tr>
      <w:tr w:rsidR="00D62124" w14:paraId="7F6E6F7B" w14:textId="77777777">
        <w:trPr>
          <w:trHeight w:val="920"/>
        </w:trPr>
        <w:tc>
          <w:tcPr>
            <w:tcW w:w="1905" w:type="dxa"/>
            <w:tcBorders>
              <w:left w:val="single" w:sz="8" w:space="0" w:color="000000"/>
              <w:bottom w:val="single" w:sz="8" w:space="0" w:color="000000"/>
              <w:right w:val="single" w:sz="8" w:space="0" w:color="000000"/>
            </w:tcBorders>
            <w:shd w:val="clear" w:color="auto" w:fill="FBE4D5"/>
            <w:tcMar>
              <w:top w:w="100" w:type="dxa"/>
              <w:left w:w="100" w:type="dxa"/>
              <w:bottom w:w="100" w:type="dxa"/>
              <w:right w:w="100" w:type="dxa"/>
            </w:tcMar>
          </w:tcPr>
          <w:p w14:paraId="5DF406F1" w14:textId="77777777" w:rsidR="00D62124" w:rsidRDefault="007A2EAD">
            <w:pPr>
              <w:jc w:val="center"/>
              <w:rPr>
                <w:sz w:val="20"/>
                <w:szCs w:val="20"/>
              </w:rPr>
            </w:pPr>
            <w:r>
              <w:rPr>
                <w:sz w:val="20"/>
                <w:szCs w:val="20"/>
              </w:rPr>
              <w:t>Constat de l’intégrité de l’œuf couché</w:t>
            </w:r>
          </w:p>
        </w:tc>
        <w:tc>
          <w:tcPr>
            <w:tcW w:w="1425" w:type="dxa"/>
            <w:tcBorders>
              <w:bottom w:val="single" w:sz="8" w:space="0" w:color="000000"/>
              <w:right w:val="single" w:sz="8" w:space="0" w:color="000000"/>
            </w:tcBorders>
            <w:tcMar>
              <w:top w:w="100" w:type="dxa"/>
              <w:left w:w="100" w:type="dxa"/>
              <w:bottom w:w="100" w:type="dxa"/>
              <w:right w:w="100" w:type="dxa"/>
            </w:tcMar>
          </w:tcPr>
          <w:p w14:paraId="75BB38B8" w14:textId="77777777" w:rsidR="00D62124" w:rsidRDefault="007A2EAD">
            <w:pPr>
              <w:jc w:val="center"/>
              <w:rPr>
                <w:sz w:val="20"/>
                <w:szCs w:val="20"/>
              </w:rPr>
            </w:pPr>
            <w:r>
              <w:rPr>
                <w:sz w:val="20"/>
                <w:szCs w:val="20"/>
              </w:rPr>
              <w:t xml:space="preserve"> </w:t>
            </w:r>
          </w:p>
          <w:p w14:paraId="2A7BDDA3" w14:textId="77777777" w:rsidR="00D62124" w:rsidRDefault="007A2EAD">
            <w:pPr>
              <w:jc w:val="center"/>
              <w:rPr>
                <w:sz w:val="20"/>
                <w:szCs w:val="20"/>
              </w:rPr>
            </w:pPr>
            <w:proofErr w:type="gramStart"/>
            <w:r>
              <w:rPr>
                <w:sz w:val="20"/>
                <w:szCs w:val="20"/>
              </w:rPr>
              <w:t>intact</w:t>
            </w:r>
            <w:proofErr w:type="gramEnd"/>
          </w:p>
        </w:tc>
        <w:tc>
          <w:tcPr>
            <w:tcW w:w="1395" w:type="dxa"/>
            <w:tcBorders>
              <w:bottom w:val="single" w:sz="8" w:space="0" w:color="000000"/>
              <w:right w:val="single" w:sz="8" w:space="0" w:color="000000"/>
            </w:tcBorders>
            <w:tcMar>
              <w:top w:w="100" w:type="dxa"/>
              <w:left w:w="100" w:type="dxa"/>
              <w:bottom w:w="100" w:type="dxa"/>
              <w:right w:w="100" w:type="dxa"/>
            </w:tcMar>
          </w:tcPr>
          <w:p w14:paraId="6CF2742E" w14:textId="7D3510E3" w:rsidR="00D62124" w:rsidRDefault="007A2EAD">
            <w:pPr>
              <w:jc w:val="center"/>
              <w:rPr>
                <w:sz w:val="20"/>
                <w:szCs w:val="20"/>
              </w:rPr>
            </w:pPr>
            <w:r>
              <w:rPr>
                <w:sz w:val="20"/>
                <w:szCs w:val="20"/>
              </w:rPr>
              <w:t xml:space="preserve"> </w:t>
            </w:r>
          </w:p>
          <w:p w14:paraId="2C5FEADE" w14:textId="77777777" w:rsidR="00D62124" w:rsidRDefault="007A2EAD">
            <w:pPr>
              <w:jc w:val="center"/>
              <w:rPr>
                <w:sz w:val="20"/>
                <w:szCs w:val="20"/>
              </w:rPr>
            </w:pPr>
            <w:proofErr w:type="gramStart"/>
            <w:r>
              <w:rPr>
                <w:sz w:val="20"/>
                <w:szCs w:val="20"/>
              </w:rPr>
              <w:t>intact</w:t>
            </w:r>
            <w:proofErr w:type="gramEnd"/>
          </w:p>
        </w:tc>
        <w:tc>
          <w:tcPr>
            <w:tcW w:w="1455" w:type="dxa"/>
            <w:tcBorders>
              <w:bottom w:val="single" w:sz="8" w:space="0" w:color="000000"/>
              <w:right w:val="single" w:sz="8" w:space="0" w:color="000000"/>
            </w:tcBorders>
            <w:tcMar>
              <w:top w:w="100" w:type="dxa"/>
              <w:left w:w="100" w:type="dxa"/>
              <w:bottom w:w="100" w:type="dxa"/>
              <w:right w:w="100" w:type="dxa"/>
            </w:tcMar>
          </w:tcPr>
          <w:p w14:paraId="76C21EB0" w14:textId="77777777" w:rsidR="00D62124" w:rsidRDefault="007A2EAD">
            <w:pPr>
              <w:jc w:val="center"/>
              <w:rPr>
                <w:sz w:val="20"/>
                <w:szCs w:val="20"/>
              </w:rPr>
            </w:pPr>
            <w:r>
              <w:rPr>
                <w:sz w:val="20"/>
                <w:szCs w:val="20"/>
              </w:rPr>
              <w:t xml:space="preserve"> </w:t>
            </w:r>
          </w:p>
          <w:p w14:paraId="10203030" w14:textId="77777777" w:rsidR="00D62124" w:rsidRDefault="007A2EAD">
            <w:pPr>
              <w:jc w:val="center"/>
              <w:rPr>
                <w:sz w:val="20"/>
                <w:szCs w:val="20"/>
              </w:rPr>
            </w:pPr>
            <w:proofErr w:type="gramStart"/>
            <w:r>
              <w:rPr>
                <w:sz w:val="20"/>
                <w:szCs w:val="20"/>
              </w:rPr>
              <w:t>cassé</w:t>
            </w:r>
            <w:proofErr w:type="gramEnd"/>
          </w:p>
        </w:tc>
        <w:tc>
          <w:tcPr>
            <w:tcW w:w="1425" w:type="dxa"/>
            <w:tcBorders>
              <w:bottom w:val="single" w:sz="8" w:space="0" w:color="000000"/>
              <w:right w:val="single" w:sz="8" w:space="0" w:color="000000"/>
            </w:tcBorders>
            <w:tcMar>
              <w:top w:w="100" w:type="dxa"/>
              <w:left w:w="100" w:type="dxa"/>
              <w:bottom w:w="100" w:type="dxa"/>
              <w:right w:w="100" w:type="dxa"/>
            </w:tcMar>
          </w:tcPr>
          <w:p w14:paraId="3DE56ACB" w14:textId="77777777" w:rsidR="00D62124" w:rsidRDefault="007A2EAD">
            <w:pPr>
              <w:jc w:val="center"/>
              <w:rPr>
                <w:sz w:val="20"/>
                <w:szCs w:val="20"/>
              </w:rPr>
            </w:pPr>
            <w:r>
              <w:rPr>
                <w:sz w:val="20"/>
                <w:szCs w:val="20"/>
              </w:rPr>
              <w:t xml:space="preserve"> </w:t>
            </w:r>
          </w:p>
          <w:p w14:paraId="253EC0EB" w14:textId="77777777" w:rsidR="00D62124" w:rsidRDefault="007A2EAD">
            <w:pPr>
              <w:jc w:val="center"/>
              <w:rPr>
                <w:sz w:val="20"/>
                <w:szCs w:val="20"/>
              </w:rPr>
            </w:pPr>
            <w:proofErr w:type="gramStart"/>
            <w:r>
              <w:rPr>
                <w:sz w:val="20"/>
                <w:szCs w:val="20"/>
              </w:rPr>
              <w:t>cassé</w:t>
            </w:r>
            <w:proofErr w:type="gramEnd"/>
          </w:p>
        </w:tc>
        <w:tc>
          <w:tcPr>
            <w:tcW w:w="1395" w:type="dxa"/>
            <w:tcBorders>
              <w:bottom w:val="single" w:sz="8" w:space="0" w:color="000000"/>
              <w:right w:val="single" w:sz="8" w:space="0" w:color="000000"/>
            </w:tcBorders>
            <w:tcMar>
              <w:top w:w="100" w:type="dxa"/>
              <w:left w:w="100" w:type="dxa"/>
              <w:bottom w:w="100" w:type="dxa"/>
              <w:right w:w="100" w:type="dxa"/>
            </w:tcMar>
          </w:tcPr>
          <w:p w14:paraId="737BC2AC" w14:textId="77777777" w:rsidR="00D62124" w:rsidRDefault="007A2EAD">
            <w:pPr>
              <w:jc w:val="center"/>
              <w:rPr>
                <w:sz w:val="20"/>
                <w:szCs w:val="20"/>
              </w:rPr>
            </w:pPr>
            <w:r>
              <w:rPr>
                <w:sz w:val="20"/>
                <w:szCs w:val="20"/>
              </w:rPr>
              <w:t xml:space="preserve"> </w:t>
            </w:r>
          </w:p>
          <w:p w14:paraId="6DE82F60" w14:textId="77777777" w:rsidR="00D62124" w:rsidRDefault="007A2EAD">
            <w:pPr>
              <w:jc w:val="center"/>
              <w:rPr>
                <w:sz w:val="20"/>
                <w:szCs w:val="20"/>
              </w:rPr>
            </w:pPr>
            <w:proofErr w:type="gramStart"/>
            <w:r>
              <w:rPr>
                <w:sz w:val="20"/>
                <w:szCs w:val="20"/>
              </w:rPr>
              <w:t>cassé</w:t>
            </w:r>
            <w:proofErr w:type="gramEnd"/>
          </w:p>
        </w:tc>
      </w:tr>
    </w:tbl>
    <w:p w14:paraId="44703B98" w14:textId="77777777" w:rsidR="00D349A2" w:rsidRDefault="00D349A2">
      <w:pPr>
        <w:jc w:val="center"/>
        <w:rPr>
          <w:color w:val="FF9900"/>
          <w:sz w:val="20"/>
          <w:szCs w:val="20"/>
          <w:u w:val="single"/>
        </w:rPr>
      </w:pPr>
    </w:p>
    <w:p w14:paraId="4AB7BA65" w14:textId="07EB0666" w:rsidR="00D62124" w:rsidRDefault="007A2EAD">
      <w:pPr>
        <w:jc w:val="center"/>
        <w:rPr>
          <w:color w:val="FF9900"/>
          <w:sz w:val="20"/>
          <w:szCs w:val="20"/>
          <w:u w:val="single"/>
        </w:rPr>
      </w:pPr>
      <w:r>
        <w:rPr>
          <w:color w:val="FF9900"/>
          <w:sz w:val="20"/>
          <w:szCs w:val="20"/>
          <w:u w:val="single"/>
        </w:rPr>
        <w:t xml:space="preserve"> Expérience sur l’</w:t>
      </w:r>
      <w:proofErr w:type="spellStart"/>
      <w:r>
        <w:rPr>
          <w:color w:val="FF9900"/>
          <w:sz w:val="20"/>
          <w:szCs w:val="20"/>
          <w:u w:val="single"/>
        </w:rPr>
        <w:t>oeuf</w:t>
      </w:r>
      <w:proofErr w:type="spellEnd"/>
      <w:r>
        <w:rPr>
          <w:color w:val="FF9900"/>
          <w:sz w:val="20"/>
          <w:szCs w:val="20"/>
          <w:u w:val="single"/>
        </w:rPr>
        <w:t xml:space="preserve"> </w:t>
      </w:r>
      <w:proofErr w:type="gramStart"/>
      <w:r>
        <w:rPr>
          <w:color w:val="FF9900"/>
          <w:sz w:val="20"/>
          <w:szCs w:val="20"/>
          <w:u w:val="single"/>
        </w:rPr>
        <w:t>couché:</w:t>
      </w:r>
      <w:proofErr w:type="gramEnd"/>
      <w:r>
        <w:rPr>
          <w:color w:val="FF9900"/>
          <w:sz w:val="20"/>
          <w:szCs w:val="20"/>
          <w:u w:val="single"/>
        </w:rPr>
        <w:t xml:space="preserve"> </w:t>
      </w:r>
      <w:r>
        <w:rPr>
          <w:color w:val="FF9900"/>
          <w:sz w:val="20"/>
          <w:szCs w:val="20"/>
        </w:rPr>
        <w:t xml:space="preserve">        </w:t>
      </w:r>
      <w:r>
        <w:rPr>
          <w:color w:val="FF9900"/>
          <w:sz w:val="20"/>
          <w:szCs w:val="20"/>
          <w:u w:val="single"/>
        </w:rPr>
        <w:t>Expérience sur l’</w:t>
      </w:r>
      <w:proofErr w:type="spellStart"/>
      <w:r>
        <w:rPr>
          <w:color w:val="FF9900"/>
          <w:sz w:val="20"/>
          <w:szCs w:val="20"/>
          <w:u w:val="single"/>
        </w:rPr>
        <w:t>oeuf</w:t>
      </w:r>
      <w:proofErr w:type="spellEnd"/>
      <w:r>
        <w:rPr>
          <w:color w:val="FF9900"/>
          <w:sz w:val="20"/>
          <w:szCs w:val="20"/>
          <w:u w:val="single"/>
        </w:rPr>
        <w:t xml:space="preserve"> pointant</w:t>
      </w:r>
      <w:r>
        <w:rPr>
          <w:color w:val="FF9900"/>
          <w:sz w:val="20"/>
          <w:szCs w:val="20"/>
        </w:rPr>
        <w:t xml:space="preserve">           </w:t>
      </w:r>
      <w:r>
        <w:rPr>
          <w:color w:val="FF9900"/>
          <w:sz w:val="20"/>
          <w:szCs w:val="20"/>
          <w:u w:val="single"/>
        </w:rPr>
        <w:t>Expérience de l’</w:t>
      </w:r>
      <w:proofErr w:type="spellStart"/>
      <w:r>
        <w:rPr>
          <w:color w:val="FF9900"/>
          <w:sz w:val="20"/>
          <w:szCs w:val="20"/>
          <w:u w:val="single"/>
        </w:rPr>
        <w:t>oeuf</w:t>
      </w:r>
      <w:proofErr w:type="spellEnd"/>
      <w:r>
        <w:rPr>
          <w:color w:val="FF9900"/>
          <w:sz w:val="20"/>
          <w:szCs w:val="20"/>
          <w:u w:val="single"/>
        </w:rPr>
        <w:t xml:space="preserve">                                                                                                                                                                                                                    </w:t>
      </w:r>
    </w:p>
    <w:p w14:paraId="05768026" w14:textId="74E768F3" w:rsidR="00D62124" w:rsidRDefault="007A2EAD">
      <w:pPr>
        <w:jc w:val="center"/>
        <w:rPr>
          <w:color w:val="FF9900"/>
          <w:sz w:val="20"/>
          <w:szCs w:val="20"/>
          <w:u w:val="single"/>
        </w:rPr>
      </w:pPr>
      <w:r>
        <w:rPr>
          <w:color w:val="FF9900"/>
          <w:sz w:val="20"/>
          <w:szCs w:val="20"/>
        </w:rPr>
        <w:t xml:space="preserve">                       </w:t>
      </w:r>
      <w:r>
        <w:rPr>
          <w:color w:val="FF9900"/>
          <w:sz w:val="20"/>
          <w:szCs w:val="20"/>
        </w:rPr>
        <w:t xml:space="preserve">                                                </w:t>
      </w:r>
      <w:proofErr w:type="gramStart"/>
      <w:r>
        <w:rPr>
          <w:color w:val="FF9900"/>
          <w:sz w:val="20"/>
          <w:szCs w:val="20"/>
          <w:u w:val="single"/>
        </w:rPr>
        <w:t>vers  le</w:t>
      </w:r>
      <w:proofErr w:type="gramEnd"/>
      <w:r>
        <w:rPr>
          <w:color w:val="FF9900"/>
          <w:sz w:val="20"/>
          <w:szCs w:val="20"/>
          <w:u w:val="single"/>
        </w:rPr>
        <w:t xml:space="preserve"> bas:</w:t>
      </w:r>
      <w:r>
        <w:rPr>
          <w:color w:val="FF9900"/>
          <w:sz w:val="20"/>
          <w:szCs w:val="20"/>
        </w:rPr>
        <w:t xml:space="preserve">                             </w:t>
      </w:r>
      <w:r>
        <w:rPr>
          <w:color w:val="FF9900"/>
          <w:sz w:val="20"/>
          <w:szCs w:val="20"/>
          <w:u w:val="single"/>
        </w:rPr>
        <w:t>pointant vers haut:</w:t>
      </w:r>
      <w:r>
        <w:rPr>
          <w:noProof/>
        </w:rPr>
        <w:drawing>
          <wp:anchor distT="114300" distB="114300" distL="114300" distR="114300" simplePos="0" relativeHeight="251659264" behindDoc="0" locked="0" layoutInCell="1" hidden="0" allowOverlap="1" wp14:anchorId="780B0C8C" wp14:editId="5AED61DA">
            <wp:simplePos x="0" y="0"/>
            <wp:positionH relativeFrom="column">
              <wp:posOffset>381000</wp:posOffset>
            </wp:positionH>
            <wp:positionV relativeFrom="paragraph">
              <wp:posOffset>185738</wp:posOffset>
            </wp:positionV>
            <wp:extent cx="1103123" cy="1103123"/>
            <wp:effectExtent l="0" t="0" r="0" b="0"/>
            <wp:wrapNone/>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103123" cy="1103123"/>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5FCFBFEF" wp14:editId="40032890">
            <wp:simplePos x="0" y="0"/>
            <wp:positionH relativeFrom="column">
              <wp:posOffset>2289338</wp:posOffset>
            </wp:positionH>
            <wp:positionV relativeFrom="paragraph">
              <wp:posOffset>161925</wp:posOffset>
            </wp:positionV>
            <wp:extent cx="1150748" cy="115074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150748" cy="115074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5437F600" wp14:editId="01E5481A">
            <wp:simplePos x="0" y="0"/>
            <wp:positionH relativeFrom="column">
              <wp:posOffset>4238625</wp:posOffset>
            </wp:positionH>
            <wp:positionV relativeFrom="paragraph">
              <wp:posOffset>190500</wp:posOffset>
            </wp:positionV>
            <wp:extent cx="1038225" cy="103822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038225" cy="1038225"/>
                    </a:xfrm>
                    <a:prstGeom prst="rect">
                      <a:avLst/>
                    </a:prstGeom>
                    <a:ln/>
                  </pic:spPr>
                </pic:pic>
              </a:graphicData>
            </a:graphic>
          </wp:anchor>
        </w:drawing>
      </w:r>
    </w:p>
    <w:p w14:paraId="2E1EE1E9" w14:textId="0FBAB266" w:rsidR="00D62124" w:rsidRDefault="007A2EAD">
      <w:pPr>
        <w:spacing w:before="240" w:after="240"/>
        <w:jc w:val="center"/>
        <w:rPr>
          <w:sz w:val="20"/>
          <w:szCs w:val="20"/>
        </w:rPr>
      </w:pPr>
      <w:r>
        <w:rPr>
          <w:sz w:val="20"/>
          <w:szCs w:val="20"/>
        </w:rPr>
        <w:t xml:space="preserve">                             </w:t>
      </w:r>
    </w:p>
    <w:p w14:paraId="71CD72A5" w14:textId="77777777" w:rsidR="00D62124" w:rsidRDefault="00D62124">
      <w:pPr>
        <w:spacing w:before="240" w:after="240"/>
        <w:jc w:val="both"/>
        <w:rPr>
          <w:sz w:val="20"/>
          <w:szCs w:val="20"/>
        </w:rPr>
      </w:pPr>
    </w:p>
    <w:p w14:paraId="71B41D53" w14:textId="1276C2E2" w:rsidR="00D62124" w:rsidRDefault="00D62124">
      <w:pPr>
        <w:spacing w:before="240" w:after="240"/>
        <w:jc w:val="both"/>
        <w:rPr>
          <w:sz w:val="20"/>
          <w:szCs w:val="20"/>
        </w:rPr>
      </w:pPr>
    </w:p>
    <w:p w14:paraId="25D5DCE2" w14:textId="16DE36E9" w:rsidR="00D62124" w:rsidRDefault="007A2EAD">
      <w:pPr>
        <w:spacing w:before="240" w:after="240"/>
        <w:jc w:val="both"/>
        <w:rPr>
          <w:sz w:val="20"/>
          <w:szCs w:val="20"/>
        </w:rPr>
      </w:pPr>
      <w:r>
        <w:rPr>
          <w:sz w:val="20"/>
          <w:szCs w:val="20"/>
        </w:rPr>
        <w:t xml:space="preserve">On pourrait ainsi supposer que la forme ovale de l’œuf permettrait de mieux répartir le poids de </w:t>
      </w:r>
      <w:r w:rsidR="00F64753">
        <w:rPr>
          <w:sz w:val="20"/>
          <w:szCs w:val="20"/>
        </w:rPr>
        <w:t xml:space="preserve">  </w:t>
      </w:r>
      <w:r>
        <w:rPr>
          <w:sz w:val="20"/>
          <w:szCs w:val="20"/>
        </w:rPr>
        <w:t>l’objet sur sa</w:t>
      </w:r>
      <w:r>
        <w:rPr>
          <w:sz w:val="20"/>
          <w:szCs w:val="20"/>
        </w:rPr>
        <w:t xml:space="preserve"> surface.</w:t>
      </w:r>
    </w:p>
    <w:p w14:paraId="18879AF4" w14:textId="0EE4466D" w:rsidR="00D62124" w:rsidRDefault="00F64753" w:rsidP="00F64753">
      <w:pPr>
        <w:spacing w:before="240" w:after="240"/>
        <w:jc w:val="both"/>
        <w:rPr>
          <w:b/>
          <w:sz w:val="30"/>
          <w:szCs w:val="30"/>
        </w:rPr>
      </w:pPr>
      <w:r>
        <w:rPr>
          <w:b/>
          <w:color w:val="70AD47"/>
          <w:sz w:val="20"/>
          <w:szCs w:val="20"/>
        </w:rPr>
        <w:t xml:space="preserve">                  2)   </w:t>
      </w:r>
      <w:r w:rsidR="007A2EAD">
        <w:rPr>
          <w:b/>
          <w:color w:val="70AD47"/>
          <w:sz w:val="20"/>
          <w:szCs w:val="20"/>
        </w:rPr>
        <w:t xml:space="preserve"> </w:t>
      </w:r>
      <w:r w:rsidR="007A2EAD">
        <w:rPr>
          <w:b/>
          <w:color w:val="70AD47"/>
          <w:sz w:val="20"/>
          <w:szCs w:val="20"/>
        </w:rPr>
        <w:tab/>
        <w:t xml:space="preserve">Compression prolongée </w:t>
      </w:r>
    </w:p>
    <w:p w14:paraId="255035BE" w14:textId="2547DD99" w:rsidR="00D62124" w:rsidRDefault="007A2EAD" w:rsidP="00F64753">
      <w:pPr>
        <w:spacing w:before="240" w:after="240"/>
        <w:ind w:firstLine="720"/>
        <w:jc w:val="both"/>
        <w:rPr>
          <w:sz w:val="20"/>
          <w:szCs w:val="20"/>
        </w:rPr>
      </w:pPr>
      <w:r>
        <w:rPr>
          <w:sz w:val="20"/>
          <w:szCs w:val="20"/>
        </w:rPr>
        <w:t>Pour tester la résistance à une compression durable, nous avons posé des poids de 3kg et de 5kg sur les œufs pendant plusieurs heures afin d’imiter le poids de la poule lors de la couvaison et ainsi de repérer au bout de combien de temps les œufs se fragil</w:t>
      </w:r>
      <w:r>
        <w:rPr>
          <w:sz w:val="20"/>
          <w:szCs w:val="20"/>
        </w:rPr>
        <w:t>isent.</w:t>
      </w:r>
    </w:p>
    <w:p w14:paraId="112A8F38" w14:textId="0DDD0CC6" w:rsidR="00D62124" w:rsidRDefault="00DE7C42" w:rsidP="00F64753">
      <w:pPr>
        <w:spacing w:before="240" w:after="240"/>
        <w:ind w:firstLine="720"/>
        <w:jc w:val="both"/>
        <w:rPr>
          <w:sz w:val="20"/>
          <w:szCs w:val="20"/>
        </w:rPr>
      </w:pPr>
      <w:r>
        <w:rPr>
          <w:noProof/>
          <w:sz w:val="20"/>
          <w:szCs w:val="20"/>
        </w:rPr>
        <w:drawing>
          <wp:anchor distT="0" distB="0" distL="114300" distR="114300" simplePos="0" relativeHeight="251667456" behindDoc="0" locked="0" layoutInCell="1" allowOverlap="1" wp14:anchorId="1EF40737" wp14:editId="2E7FCD86">
            <wp:simplePos x="0" y="0"/>
            <wp:positionH relativeFrom="page">
              <wp:posOffset>5484854</wp:posOffset>
            </wp:positionH>
            <wp:positionV relativeFrom="paragraph">
              <wp:posOffset>700626</wp:posOffset>
            </wp:positionV>
            <wp:extent cx="1200150" cy="1592580"/>
            <wp:effectExtent l="0" t="0" r="0" b="7620"/>
            <wp:wrapSquare wrapText="bothSides"/>
            <wp:docPr id="18" name="Image 18"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intérieur&#10;&#10;Description générée automatiquement"/>
                    <pic:cNvPicPr/>
                  </pic:nvPicPr>
                  <pic:blipFill rotWithShape="1">
                    <a:blip r:embed="rId18" cstate="print">
                      <a:extLst>
                        <a:ext uri="{28A0092B-C50C-407E-A947-70E740481C1C}">
                          <a14:useLocalDpi xmlns:a14="http://schemas.microsoft.com/office/drawing/2010/main" val="0"/>
                        </a:ext>
                      </a:extLst>
                    </a:blip>
                    <a:srcRect l="4268" t="26758" r="5584" b="24619"/>
                    <a:stretch/>
                  </pic:blipFill>
                  <pic:spPr bwMode="auto">
                    <a:xfrm>
                      <a:off x="0" y="0"/>
                      <a:ext cx="1200150" cy="159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09AA">
        <w:rPr>
          <w:noProof/>
          <w:sz w:val="20"/>
          <w:szCs w:val="20"/>
        </w:rPr>
        <w:drawing>
          <wp:anchor distT="0" distB="0" distL="114300" distR="114300" simplePos="0" relativeHeight="251668480" behindDoc="0" locked="0" layoutInCell="1" allowOverlap="1" wp14:anchorId="637D8ECC" wp14:editId="0EDD79B8">
            <wp:simplePos x="0" y="0"/>
            <wp:positionH relativeFrom="margin">
              <wp:posOffset>-833120</wp:posOffset>
            </wp:positionH>
            <wp:positionV relativeFrom="paragraph">
              <wp:posOffset>235585</wp:posOffset>
            </wp:positionV>
            <wp:extent cx="1809115" cy="1163320"/>
            <wp:effectExtent l="0" t="952" r="0" b="0"/>
            <wp:wrapSquare wrapText="bothSides"/>
            <wp:docPr id="19" name="Image 19"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intérieur&#10;&#10;Description générée automatiquement"/>
                    <pic:cNvPicPr/>
                  </pic:nvPicPr>
                  <pic:blipFill rotWithShape="1">
                    <a:blip r:embed="rId19" cstate="print">
                      <a:extLst>
                        <a:ext uri="{28A0092B-C50C-407E-A947-70E740481C1C}">
                          <a14:useLocalDpi xmlns:a14="http://schemas.microsoft.com/office/drawing/2010/main" val="0"/>
                        </a:ext>
                      </a:extLst>
                    </a:blip>
                    <a:srcRect l="7525" t="6984" r="6465" b="2040"/>
                    <a:stretch/>
                  </pic:blipFill>
                  <pic:spPr bwMode="auto">
                    <a:xfrm rot="5400000">
                      <a:off x="0" y="0"/>
                      <a:ext cx="1809115" cy="1163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2EAD">
        <w:rPr>
          <w:sz w:val="20"/>
          <w:szCs w:val="20"/>
        </w:rPr>
        <w:t>Nous avons donc observé que les œufs étaient capables de résister, lorsque les poids étaient séparés des œufs par du polystyrène (qui amortissent la pose des poids), à ces charges sans jamais se fissurer pendant plusieurs heures (nous les avons lai</w:t>
      </w:r>
      <w:r w:rsidR="007A2EAD">
        <w:rPr>
          <w:sz w:val="20"/>
          <w:szCs w:val="20"/>
        </w:rPr>
        <w:t>ssés 2 jours dans observer la moindre cassure</w:t>
      </w:r>
      <w:r w:rsidR="002D7D35">
        <w:rPr>
          <w:sz w:val="20"/>
          <w:szCs w:val="20"/>
        </w:rPr>
        <w:t>)</w:t>
      </w:r>
      <w:r w:rsidR="007A2EAD">
        <w:rPr>
          <w:sz w:val="20"/>
          <w:szCs w:val="20"/>
        </w:rPr>
        <w:t>.</w:t>
      </w:r>
    </w:p>
    <w:p w14:paraId="28C51EFA" w14:textId="0A4ED8BA" w:rsidR="00D62124" w:rsidRDefault="007A2EAD" w:rsidP="00DE7C42">
      <w:pPr>
        <w:spacing w:before="240"/>
        <w:jc w:val="both"/>
        <w:rPr>
          <w:sz w:val="20"/>
          <w:szCs w:val="20"/>
        </w:rPr>
      </w:pPr>
      <w:r>
        <w:rPr>
          <w:sz w:val="20"/>
          <w:szCs w:val="20"/>
        </w:rPr>
        <w:t>Sans polystyrène, nous avons laissé des poids (3kg) sur les œufs sans constater de fissure après 2 jours.</w:t>
      </w:r>
    </w:p>
    <w:p w14:paraId="2D42292C" w14:textId="39D3A099" w:rsidR="00D62124" w:rsidRDefault="00DE7C42" w:rsidP="00F64753">
      <w:pPr>
        <w:ind w:firstLine="720"/>
        <w:jc w:val="both"/>
        <w:rPr>
          <w:sz w:val="20"/>
          <w:szCs w:val="20"/>
        </w:rPr>
      </w:pPr>
      <w:r>
        <w:rPr>
          <w:noProof/>
          <w:sz w:val="20"/>
          <w:szCs w:val="20"/>
        </w:rPr>
        <mc:AlternateContent>
          <mc:Choice Requires="wps">
            <w:drawing>
              <wp:anchor distT="0" distB="0" distL="114300" distR="114300" simplePos="0" relativeHeight="251670528" behindDoc="0" locked="0" layoutInCell="1" allowOverlap="1" wp14:anchorId="2613436B" wp14:editId="7FAD26E4">
                <wp:simplePos x="0" y="0"/>
                <wp:positionH relativeFrom="column">
                  <wp:posOffset>-1031958</wp:posOffset>
                </wp:positionH>
                <wp:positionV relativeFrom="paragraph">
                  <wp:posOffset>529701</wp:posOffset>
                </wp:positionV>
                <wp:extent cx="1884460" cy="604299"/>
                <wp:effectExtent l="0" t="0" r="0" b="5715"/>
                <wp:wrapNone/>
                <wp:docPr id="21" name="Zone de texte 21"/>
                <wp:cNvGraphicFramePr/>
                <a:graphic xmlns:a="http://schemas.openxmlformats.org/drawingml/2006/main">
                  <a:graphicData uri="http://schemas.microsoft.com/office/word/2010/wordprocessingShape">
                    <wps:wsp>
                      <wps:cNvSpPr txBox="1"/>
                      <wps:spPr>
                        <a:xfrm>
                          <a:off x="0" y="0"/>
                          <a:ext cx="1884460" cy="604299"/>
                        </a:xfrm>
                        <a:prstGeom prst="rect">
                          <a:avLst/>
                        </a:prstGeom>
                        <a:noFill/>
                        <a:ln w="6350">
                          <a:noFill/>
                        </a:ln>
                      </wps:spPr>
                      <wps:txbx>
                        <w:txbxContent>
                          <w:p w14:paraId="155A50F7" w14:textId="5CF54BDD" w:rsidR="001809AA" w:rsidRPr="00DE7C42" w:rsidRDefault="00DE7C42">
                            <w:pPr>
                              <w:rPr>
                                <w:b/>
                                <w:bCs/>
                                <w:sz w:val="18"/>
                                <w:szCs w:val="18"/>
                                <w:u w:val="single"/>
                              </w:rPr>
                            </w:pPr>
                            <w:r w:rsidRPr="00DE7C42">
                              <w:rPr>
                                <w:b/>
                                <w:bCs/>
                                <w:sz w:val="18"/>
                                <w:szCs w:val="18"/>
                                <w:u w:val="single"/>
                              </w:rPr>
                              <w:t>Doc : compression prolongée à 3kg sur l’œuf avec polystyrène, pas de rupture.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3436B" id="_x0000_t202" coordsize="21600,21600" o:spt="202" path="m,l,21600r21600,l21600,xe">
                <v:stroke joinstyle="miter"/>
                <v:path gradientshapeok="t" o:connecttype="rect"/>
              </v:shapetype>
              <v:shape id="Zone de texte 21" o:spid="_x0000_s1026" type="#_x0000_t202" style="position:absolute;left:0;text-align:left;margin-left:-81.25pt;margin-top:41.7pt;width:148.4pt;height:4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" filled="f" stroked="f" strokeweight=".5pt">
                <v:textbox>
                  <w:txbxContent>
                    <w:p w14:paraId="155A50F7" w14:textId="5CF54BDD" w:rsidR="001809AA" w:rsidRPr="00DE7C42" w:rsidRDefault="00DE7C42">
                      <w:pPr>
                        <w:rPr>
                          <w:b/>
                          <w:bCs/>
                          <w:sz w:val="18"/>
                          <w:szCs w:val="18"/>
                          <w:u w:val="single"/>
                        </w:rPr>
                      </w:pPr>
                      <w:r w:rsidRPr="00DE7C42">
                        <w:rPr>
                          <w:b/>
                          <w:bCs/>
                          <w:sz w:val="18"/>
                          <w:szCs w:val="18"/>
                          <w:u w:val="single"/>
                        </w:rPr>
                        <w:t>Doc : compression prolongée à 3kg sur l’œuf avec polystyrène, pas de rupture.</w:t>
                      </w:r>
                    </w:p>
                  </w:txbxContent>
                </v:textbox>
              </v:shape>
            </w:pict>
          </mc:Fallback>
        </mc:AlternateContent>
      </w:r>
      <w:r w:rsidR="007A2EAD">
        <w:rPr>
          <w:sz w:val="20"/>
          <w:szCs w:val="20"/>
        </w:rPr>
        <w:t>En les soumettant à une masse de 5kg, nous avons constaté la casse presque instantanée des œufs. Nou</w:t>
      </w:r>
      <w:r w:rsidR="007A2EAD">
        <w:rPr>
          <w:sz w:val="20"/>
          <w:szCs w:val="20"/>
        </w:rPr>
        <w:t xml:space="preserve">s </w:t>
      </w:r>
      <w:r w:rsidR="007A2EAD">
        <w:rPr>
          <w:sz w:val="20"/>
          <w:szCs w:val="20"/>
        </w:rPr>
        <w:t xml:space="preserve">n’avons par conséquent pas pu les soumettre à ce poids pour une durée </w:t>
      </w:r>
      <w:r w:rsidR="007A2EAD">
        <w:rPr>
          <w:sz w:val="20"/>
          <w:szCs w:val="20"/>
        </w:rPr>
        <w:t>p</w:t>
      </w:r>
      <w:r w:rsidR="007A2EAD">
        <w:rPr>
          <w:sz w:val="20"/>
          <w:szCs w:val="20"/>
        </w:rPr>
        <w:t>r</w:t>
      </w:r>
      <w:r w:rsidR="007A2EAD">
        <w:rPr>
          <w:sz w:val="20"/>
          <w:szCs w:val="20"/>
        </w:rPr>
        <w:t>o</w:t>
      </w:r>
      <w:r w:rsidR="007A2EAD">
        <w:rPr>
          <w:sz w:val="20"/>
          <w:szCs w:val="20"/>
        </w:rPr>
        <w:t>l</w:t>
      </w:r>
      <w:r w:rsidR="007A2EAD">
        <w:rPr>
          <w:sz w:val="20"/>
          <w:szCs w:val="20"/>
        </w:rPr>
        <w:t>o</w:t>
      </w:r>
      <w:r w:rsidR="007A2EAD">
        <w:rPr>
          <w:sz w:val="20"/>
          <w:szCs w:val="20"/>
        </w:rPr>
        <w:t>n</w:t>
      </w:r>
      <w:r w:rsidR="007A2EAD">
        <w:rPr>
          <w:sz w:val="20"/>
          <w:szCs w:val="20"/>
        </w:rPr>
        <w:t>g</w:t>
      </w:r>
      <w:r w:rsidR="007A2EAD">
        <w:rPr>
          <w:sz w:val="20"/>
          <w:szCs w:val="20"/>
        </w:rPr>
        <w:t>é</w:t>
      </w:r>
      <w:r w:rsidR="007A2EAD">
        <w:rPr>
          <w:sz w:val="20"/>
          <w:szCs w:val="20"/>
        </w:rPr>
        <w:t>e</w:t>
      </w:r>
      <w:r w:rsidR="007A2EAD">
        <w:rPr>
          <w:sz w:val="20"/>
          <w:szCs w:val="20"/>
        </w:rPr>
        <w:t>.</w:t>
      </w:r>
    </w:p>
    <w:p w14:paraId="5AB8ECC2" w14:textId="4326929E" w:rsidR="001809AA" w:rsidRDefault="001809AA" w:rsidP="00F64753">
      <w:pPr>
        <w:spacing w:before="240" w:after="240"/>
        <w:ind w:firstLine="720"/>
        <w:jc w:val="both"/>
        <w:rPr>
          <w:sz w:val="20"/>
          <w:szCs w:val="20"/>
        </w:rPr>
      </w:pPr>
      <w:r>
        <w:rPr>
          <w:noProof/>
          <w:sz w:val="20"/>
          <w:szCs w:val="20"/>
        </w:rPr>
        <mc:AlternateContent>
          <mc:Choice Requires="wps">
            <w:drawing>
              <wp:anchor distT="0" distB="0" distL="114300" distR="114300" simplePos="0" relativeHeight="251669504" behindDoc="0" locked="0" layoutInCell="1" allowOverlap="1" wp14:anchorId="18895C4E" wp14:editId="6818C2A3">
                <wp:simplePos x="0" y="0"/>
                <wp:positionH relativeFrom="column">
                  <wp:posOffset>4327138</wp:posOffset>
                </wp:positionH>
                <wp:positionV relativeFrom="paragraph">
                  <wp:posOffset>272497</wp:posOffset>
                </wp:positionV>
                <wp:extent cx="1932167" cy="73152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1932167" cy="731520"/>
                        </a:xfrm>
                        <a:prstGeom prst="rect">
                          <a:avLst/>
                        </a:prstGeom>
                        <a:noFill/>
                        <a:ln w="6350">
                          <a:noFill/>
                        </a:ln>
                      </wps:spPr>
                      <wps:txbx>
                        <w:txbxContent>
                          <w:p w14:paraId="2E52FAB4" w14:textId="6631EBDC" w:rsidR="001809AA" w:rsidRPr="001809AA" w:rsidRDefault="001809AA" w:rsidP="001809AA">
                            <w:pPr>
                              <w:tabs>
                                <w:tab w:val="left" w:pos="6912"/>
                              </w:tabs>
                              <w:spacing w:before="240" w:after="240"/>
                              <w:jc w:val="both"/>
                              <w:rPr>
                                <w:b/>
                                <w:bCs/>
                                <w:sz w:val="18"/>
                                <w:szCs w:val="18"/>
                                <w:u w:val="single"/>
                              </w:rPr>
                            </w:pPr>
                            <w:r w:rsidRPr="001809AA">
                              <w:rPr>
                                <w:b/>
                                <w:bCs/>
                                <w:sz w:val="18"/>
                                <w:szCs w:val="18"/>
                                <w:u w:val="single"/>
                              </w:rPr>
                              <w:t>Doc : compression</w:t>
                            </w:r>
                            <w:r w:rsidR="00DE7C42">
                              <w:rPr>
                                <w:b/>
                                <w:bCs/>
                                <w:sz w:val="18"/>
                                <w:szCs w:val="18"/>
                                <w:u w:val="single"/>
                              </w:rPr>
                              <w:t xml:space="preserve"> prolongée</w:t>
                            </w:r>
                            <w:r>
                              <w:rPr>
                                <w:b/>
                                <w:bCs/>
                                <w:sz w:val="18"/>
                                <w:szCs w:val="18"/>
                                <w:u w:val="single"/>
                              </w:rPr>
                              <w:t xml:space="preserve"> à 3kg sur l’œuf </w:t>
                            </w:r>
                            <w:r w:rsidRPr="001809AA">
                              <w:rPr>
                                <w:b/>
                                <w:bCs/>
                                <w:sz w:val="18"/>
                                <w:szCs w:val="18"/>
                                <w:u w:val="single"/>
                              </w:rPr>
                              <w:t>sans polystyrène</w:t>
                            </w:r>
                            <w:r>
                              <w:rPr>
                                <w:b/>
                                <w:bCs/>
                                <w:sz w:val="18"/>
                                <w:szCs w:val="18"/>
                                <w:u w:val="single"/>
                              </w:rPr>
                              <w:t xml:space="preserve">, rupture de la coquille </w:t>
                            </w:r>
                          </w:p>
                          <w:p w14:paraId="09F5A70E" w14:textId="77777777" w:rsidR="001809AA" w:rsidRDefault="00180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95C4E" id="Zone de texte 20" o:spid="_x0000_s1027" type="#_x0000_t202" style="position:absolute;left:0;text-align:left;margin-left:340.7pt;margin-top:21.45pt;width:152.15pt;height:5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" filled="f" stroked="f" strokeweight=".5pt">
                <v:textbox>
                  <w:txbxContent>
                    <w:p w14:paraId="2E52FAB4" w14:textId="6631EBDC" w:rsidR="001809AA" w:rsidRPr="001809AA" w:rsidRDefault="001809AA" w:rsidP="001809AA">
                      <w:pPr>
                        <w:tabs>
                          <w:tab w:val="left" w:pos="6912"/>
                        </w:tabs>
                        <w:spacing w:before="240" w:after="240"/>
                        <w:jc w:val="both"/>
                        <w:rPr>
                          <w:b/>
                          <w:bCs/>
                          <w:sz w:val="18"/>
                          <w:szCs w:val="18"/>
                          <w:u w:val="single"/>
                        </w:rPr>
                      </w:pPr>
                      <w:r w:rsidRPr="001809AA">
                        <w:rPr>
                          <w:b/>
                          <w:bCs/>
                          <w:sz w:val="18"/>
                          <w:szCs w:val="18"/>
                          <w:u w:val="single"/>
                        </w:rPr>
                        <w:t>Doc : compression</w:t>
                      </w:r>
                      <w:r w:rsidR="00DE7C42">
                        <w:rPr>
                          <w:b/>
                          <w:bCs/>
                          <w:sz w:val="18"/>
                          <w:szCs w:val="18"/>
                          <w:u w:val="single"/>
                        </w:rPr>
                        <w:t xml:space="preserve"> prolongée</w:t>
                      </w:r>
                      <w:r>
                        <w:rPr>
                          <w:b/>
                          <w:bCs/>
                          <w:sz w:val="18"/>
                          <w:szCs w:val="18"/>
                          <w:u w:val="single"/>
                        </w:rPr>
                        <w:t xml:space="preserve"> à 3kg sur l’œuf </w:t>
                      </w:r>
                      <w:r w:rsidRPr="001809AA">
                        <w:rPr>
                          <w:b/>
                          <w:bCs/>
                          <w:sz w:val="18"/>
                          <w:szCs w:val="18"/>
                          <w:u w:val="single"/>
                        </w:rPr>
                        <w:t>sans polystyrène</w:t>
                      </w:r>
                      <w:r>
                        <w:rPr>
                          <w:b/>
                          <w:bCs/>
                          <w:sz w:val="18"/>
                          <w:szCs w:val="18"/>
                          <w:u w:val="single"/>
                        </w:rPr>
                        <w:t xml:space="preserve">, rupture de la coquille </w:t>
                      </w:r>
                    </w:p>
                    <w:p w14:paraId="09F5A70E" w14:textId="77777777" w:rsidR="001809AA" w:rsidRDefault="001809AA"/>
                  </w:txbxContent>
                </v:textbox>
              </v:shape>
            </w:pict>
          </mc:Fallback>
        </mc:AlternateContent>
      </w:r>
    </w:p>
    <w:p w14:paraId="0844978A" w14:textId="094BC40F" w:rsidR="001809AA" w:rsidRDefault="001809AA" w:rsidP="00F64753">
      <w:pPr>
        <w:spacing w:before="240" w:after="240"/>
        <w:ind w:firstLine="720"/>
        <w:jc w:val="both"/>
        <w:rPr>
          <w:sz w:val="20"/>
          <w:szCs w:val="20"/>
        </w:rPr>
      </w:pPr>
    </w:p>
    <w:p w14:paraId="5E325A58" w14:textId="709ED29F" w:rsidR="00D62124" w:rsidRPr="00DE7C42" w:rsidRDefault="00DE7C42" w:rsidP="00DE7C42">
      <w:pPr>
        <w:tabs>
          <w:tab w:val="left" w:pos="6912"/>
        </w:tabs>
        <w:spacing w:before="240" w:after="240"/>
        <w:ind w:firstLine="720"/>
        <w:rPr>
          <w:b/>
          <w:bCs/>
          <w:sz w:val="18"/>
          <w:szCs w:val="18"/>
        </w:rPr>
      </w:pPr>
      <w:r>
        <w:rPr>
          <w:b/>
          <w:bCs/>
          <w:noProof/>
          <w:sz w:val="18"/>
          <w:szCs w:val="18"/>
        </w:rPr>
        <w:lastRenderedPageBreak/>
        <w:drawing>
          <wp:anchor distT="0" distB="0" distL="114300" distR="114300" simplePos="0" relativeHeight="251671552" behindDoc="0" locked="0" layoutInCell="1" allowOverlap="1" wp14:anchorId="25EFC9E2" wp14:editId="282CD4C8">
            <wp:simplePos x="0" y="0"/>
            <wp:positionH relativeFrom="column">
              <wp:posOffset>-483870</wp:posOffset>
            </wp:positionH>
            <wp:positionV relativeFrom="paragraph">
              <wp:posOffset>247650</wp:posOffset>
            </wp:positionV>
            <wp:extent cx="1980565" cy="1485265"/>
            <wp:effectExtent l="0" t="0" r="635" b="63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980565" cy="1485265"/>
                    </a:xfrm>
                    <a:prstGeom prst="rect">
                      <a:avLst/>
                    </a:prstGeom>
                  </pic:spPr>
                </pic:pic>
              </a:graphicData>
            </a:graphic>
          </wp:anchor>
        </w:drawing>
      </w:r>
      <w:r w:rsidR="001809AA">
        <w:rPr>
          <w:b/>
          <w:bCs/>
          <w:sz w:val="18"/>
          <w:szCs w:val="18"/>
        </w:rPr>
        <w:t xml:space="preserve">                                                                                                                                                   </w:t>
      </w:r>
      <w:r w:rsidR="007A2EAD">
        <w:rPr>
          <w:sz w:val="20"/>
          <w:szCs w:val="20"/>
        </w:rPr>
        <w:t>Une application intéressante de ce constat pourrait être d’estimer le nombre de boîtes d'œufs standard que l’on peut superposer sans risquer de briser les œufs. La position</w:t>
      </w:r>
      <w:r w:rsidR="007A2EAD">
        <w:rPr>
          <w:sz w:val="20"/>
          <w:szCs w:val="20"/>
        </w:rPr>
        <w:t xml:space="preserve"> la plus à même de résister à la compression est celle “debout”. Nous avons donc testé le poids maximal pouvant être exercé sur une boîte en carton de 6 œufs avant que ces derniers ne soient endommagés : les œufs résistent jusqu’à 65kg. Nous avons ensuite </w:t>
      </w:r>
      <w:r w:rsidR="007A2EAD">
        <w:rPr>
          <w:sz w:val="20"/>
          <w:szCs w:val="20"/>
        </w:rPr>
        <w:t>pesé la boîte : 562g. Ainsi, on peut supposer que l’on peut empiler 65/0,562=115 boîtes sans risquer d’endommager les œufs.</w:t>
      </w:r>
    </w:p>
    <w:p w14:paraId="4C7C1ED1" w14:textId="0922657E" w:rsidR="00D349A2" w:rsidRDefault="00DE7C42">
      <w:pPr>
        <w:spacing w:before="240" w:after="240"/>
        <w:ind w:firstLine="720"/>
        <w:rPr>
          <w:b/>
          <w:color w:val="70AD47"/>
          <w:sz w:val="20"/>
          <w:szCs w:val="20"/>
        </w:rPr>
      </w:pPr>
      <w:r>
        <w:rPr>
          <w:b/>
          <w:noProof/>
          <w:color w:val="70AD47"/>
          <w:sz w:val="20"/>
          <w:szCs w:val="20"/>
        </w:rPr>
        <mc:AlternateContent>
          <mc:Choice Requires="wps">
            <w:drawing>
              <wp:anchor distT="0" distB="0" distL="114300" distR="114300" simplePos="0" relativeHeight="251672576" behindDoc="0" locked="0" layoutInCell="1" allowOverlap="1" wp14:anchorId="079C552A" wp14:editId="3FA660BA">
                <wp:simplePos x="0" y="0"/>
                <wp:positionH relativeFrom="column">
                  <wp:posOffset>-348008</wp:posOffset>
                </wp:positionH>
                <wp:positionV relativeFrom="paragraph">
                  <wp:posOffset>116895</wp:posOffset>
                </wp:positionV>
                <wp:extent cx="2544417" cy="405516"/>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2544417" cy="405516"/>
                        </a:xfrm>
                        <a:prstGeom prst="rect">
                          <a:avLst/>
                        </a:prstGeom>
                        <a:noFill/>
                        <a:ln w="6350">
                          <a:noFill/>
                        </a:ln>
                      </wps:spPr>
                      <wps:txbx>
                        <w:txbxContent>
                          <w:p w14:paraId="0A2EF334" w14:textId="177FDB23" w:rsidR="00DE7C42" w:rsidRPr="00D2374F" w:rsidRDefault="00DE7C42">
                            <w:pPr>
                              <w:rPr>
                                <w:b/>
                                <w:bCs/>
                                <w:sz w:val="18"/>
                                <w:szCs w:val="18"/>
                                <w:u w:val="single"/>
                              </w:rPr>
                            </w:pPr>
                            <w:r w:rsidRPr="00D2374F">
                              <w:rPr>
                                <w:b/>
                                <w:bCs/>
                                <w:sz w:val="18"/>
                                <w:szCs w:val="18"/>
                                <w:u w:val="single"/>
                              </w:rPr>
                              <w:t xml:space="preserve">Doc : compression prolongée à 5kg sur l’œuf </w:t>
                            </w:r>
                            <w:r w:rsidR="00D2374F" w:rsidRPr="00D2374F">
                              <w:rPr>
                                <w:b/>
                                <w:bCs/>
                                <w:sz w:val="18"/>
                                <w:szCs w:val="18"/>
                                <w:u w:val="single"/>
                              </w:rPr>
                              <w:t>avec polystyrène, pas de rupture.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C552A" id="Zone de texte 23" o:spid="_x0000_s1028" type="#_x0000_t202" style="position:absolute;left:0;text-align:left;margin-left:-27.4pt;margin-top:9.2pt;width:200.35pt;height:31.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" filled="f" stroked="f" strokeweight=".5pt">
                <v:textbox>
                  <w:txbxContent>
                    <w:p w14:paraId="0A2EF334" w14:textId="177FDB23" w:rsidR="00DE7C42" w:rsidRPr="00D2374F" w:rsidRDefault="00DE7C42">
                      <w:pPr>
                        <w:rPr>
                          <w:b/>
                          <w:bCs/>
                          <w:sz w:val="18"/>
                          <w:szCs w:val="18"/>
                          <w:u w:val="single"/>
                        </w:rPr>
                      </w:pPr>
                      <w:r w:rsidRPr="00D2374F">
                        <w:rPr>
                          <w:b/>
                          <w:bCs/>
                          <w:sz w:val="18"/>
                          <w:szCs w:val="18"/>
                          <w:u w:val="single"/>
                        </w:rPr>
                        <w:t xml:space="preserve">Doc : compression prolongée à 5kg sur l’œuf </w:t>
                      </w:r>
                      <w:r w:rsidR="00D2374F" w:rsidRPr="00D2374F">
                        <w:rPr>
                          <w:b/>
                          <w:bCs/>
                          <w:sz w:val="18"/>
                          <w:szCs w:val="18"/>
                          <w:u w:val="single"/>
                        </w:rPr>
                        <w:t>avec polystyrène, pas de rupture.</w:t>
                      </w:r>
                    </w:p>
                  </w:txbxContent>
                </v:textbox>
              </v:shape>
            </w:pict>
          </mc:Fallback>
        </mc:AlternateContent>
      </w:r>
    </w:p>
    <w:p w14:paraId="4817BBB4" w14:textId="2A615C1C" w:rsidR="00DE7C42" w:rsidRDefault="00DE7C42">
      <w:pPr>
        <w:spacing w:before="240" w:after="240"/>
        <w:ind w:firstLine="720"/>
        <w:rPr>
          <w:b/>
          <w:color w:val="70AD47"/>
          <w:sz w:val="20"/>
          <w:szCs w:val="20"/>
        </w:rPr>
      </w:pPr>
    </w:p>
    <w:p w14:paraId="4CC0C83F" w14:textId="59C3DF80" w:rsidR="00D62124" w:rsidRDefault="00F64753">
      <w:pPr>
        <w:spacing w:before="240" w:after="240"/>
        <w:ind w:firstLine="720"/>
        <w:rPr>
          <w:b/>
          <w:sz w:val="28"/>
          <w:szCs w:val="28"/>
        </w:rPr>
      </w:pPr>
      <w:r>
        <w:rPr>
          <w:b/>
          <w:color w:val="70AD47"/>
          <w:sz w:val="20"/>
          <w:szCs w:val="20"/>
        </w:rPr>
        <w:t xml:space="preserve">3)    </w:t>
      </w:r>
      <w:r w:rsidR="007A2EAD">
        <w:rPr>
          <w:b/>
          <w:color w:val="70AD47"/>
          <w:sz w:val="20"/>
          <w:szCs w:val="20"/>
        </w:rPr>
        <w:t xml:space="preserve"> Chute</w:t>
      </w:r>
      <w:r w:rsidR="007A2EAD">
        <w:rPr>
          <w:color w:val="70AD47"/>
          <w:sz w:val="20"/>
          <w:szCs w:val="20"/>
        </w:rPr>
        <w:t xml:space="preserve"> </w:t>
      </w:r>
    </w:p>
    <w:p w14:paraId="1ACEF068" w14:textId="5C8FED22" w:rsidR="00D62124" w:rsidRDefault="00D2374F">
      <w:pPr>
        <w:spacing w:before="240" w:after="240"/>
        <w:ind w:firstLine="720"/>
        <w:jc w:val="both"/>
        <w:rPr>
          <w:sz w:val="20"/>
          <w:szCs w:val="20"/>
        </w:rPr>
      </w:pPr>
      <w:r>
        <w:rPr>
          <w:b/>
          <w:noProof/>
          <w:color w:val="70AD47"/>
          <w:sz w:val="20"/>
          <w:szCs w:val="20"/>
        </w:rPr>
        <w:drawing>
          <wp:anchor distT="0" distB="0" distL="114300" distR="114300" simplePos="0" relativeHeight="251673600" behindDoc="0" locked="0" layoutInCell="1" allowOverlap="1" wp14:anchorId="1CE5D10F" wp14:editId="17277741">
            <wp:simplePos x="0" y="0"/>
            <wp:positionH relativeFrom="margin">
              <wp:posOffset>391795</wp:posOffset>
            </wp:positionH>
            <wp:positionV relativeFrom="paragraph">
              <wp:posOffset>641985</wp:posOffset>
            </wp:positionV>
            <wp:extent cx="1129665" cy="1244600"/>
            <wp:effectExtent l="0" t="317"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rotWithShape="1">
                    <a:blip r:embed="rId21" cstate="print">
                      <a:extLst>
                        <a:ext uri="{28A0092B-C50C-407E-A947-70E740481C1C}">
                          <a14:useLocalDpi xmlns:a14="http://schemas.microsoft.com/office/drawing/2010/main" val="0"/>
                        </a:ext>
                      </a:extLst>
                    </a:blip>
                    <a:srcRect l="26670" t="8612" r="14303" b="4679"/>
                    <a:stretch/>
                  </pic:blipFill>
                  <pic:spPr bwMode="auto">
                    <a:xfrm rot="5400000">
                      <a:off x="0" y="0"/>
                      <a:ext cx="1129665" cy="124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szCs w:val="20"/>
        </w:rPr>
        <mc:AlternateContent>
          <mc:Choice Requires="wps">
            <w:drawing>
              <wp:anchor distT="0" distB="0" distL="114300" distR="114300" simplePos="0" relativeHeight="251674624" behindDoc="0" locked="0" layoutInCell="1" allowOverlap="1" wp14:anchorId="774B08F2" wp14:editId="70EEEE13">
                <wp:simplePos x="0" y="0"/>
                <wp:positionH relativeFrom="column">
                  <wp:posOffset>251957</wp:posOffset>
                </wp:positionH>
                <wp:positionV relativeFrom="paragraph">
                  <wp:posOffset>446079</wp:posOffset>
                </wp:positionV>
                <wp:extent cx="1231271" cy="30781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231271" cy="307818"/>
                        </a:xfrm>
                        <a:prstGeom prst="rect">
                          <a:avLst/>
                        </a:prstGeom>
                        <a:noFill/>
                        <a:ln w="6350">
                          <a:noFill/>
                        </a:ln>
                      </wps:spPr>
                      <wps:txbx>
                        <w:txbxContent>
                          <w:p w14:paraId="4D3BC845" w14:textId="2C2F4BBF" w:rsidR="00D2374F" w:rsidRPr="00D2374F" w:rsidRDefault="00D2374F">
                            <w:pPr>
                              <w:rPr>
                                <w:b/>
                                <w:bCs/>
                                <w:sz w:val="20"/>
                                <w:szCs w:val="20"/>
                                <w:u w:val="single"/>
                              </w:rPr>
                            </w:pPr>
                            <w:r w:rsidRPr="00D2374F">
                              <w:rPr>
                                <w:b/>
                                <w:bCs/>
                                <w:sz w:val="20"/>
                                <w:szCs w:val="20"/>
                                <w:u w:val="single"/>
                              </w:rPr>
                              <w:t>Notre montage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B08F2" id="Zone de texte 25" o:spid="_x0000_s1029" type="#_x0000_t202" style="position:absolute;left:0;text-align:left;margin-left:19.85pt;margin-top:35.1pt;width:96.95pt;height:2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" filled="f" stroked="f" strokeweight=".5pt">
                <v:textbox>
                  <w:txbxContent>
                    <w:p w14:paraId="4D3BC845" w14:textId="2C2F4BBF" w:rsidR="00D2374F" w:rsidRPr="00D2374F" w:rsidRDefault="00D2374F">
                      <w:pPr>
                        <w:rPr>
                          <w:b/>
                          <w:bCs/>
                          <w:sz w:val="20"/>
                          <w:szCs w:val="20"/>
                          <w:u w:val="single"/>
                        </w:rPr>
                      </w:pPr>
                      <w:r w:rsidRPr="00D2374F">
                        <w:rPr>
                          <w:b/>
                          <w:bCs/>
                          <w:sz w:val="20"/>
                          <w:szCs w:val="20"/>
                          <w:u w:val="single"/>
                        </w:rPr>
                        <w:t>Notre montage :</w:t>
                      </w:r>
                    </w:p>
                  </w:txbxContent>
                </v:textbox>
              </v:shape>
            </w:pict>
          </mc:Fallback>
        </mc:AlternateContent>
      </w:r>
      <w:r w:rsidR="007A2EAD">
        <w:rPr>
          <w:sz w:val="20"/>
          <w:szCs w:val="20"/>
        </w:rPr>
        <w:t xml:space="preserve"> </w:t>
      </w:r>
      <w:r w:rsidR="007A2EAD">
        <w:rPr>
          <w:sz w:val="20"/>
          <w:szCs w:val="20"/>
        </w:rPr>
        <w:t>Non conçus pour tomber de haut mais bien pour rester dans le nid jusqu’à la naissance de l’oiseau, nous avons supposé que l’œuf ne résisterait pas à une chute très haute avant de casser.</w:t>
      </w:r>
    </w:p>
    <w:p w14:paraId="0FE97F41" w14:textId="397F8574" w:rsidR="00D62124" w:rsidRDefault="00D2374F" w:rsidP="00D2374F">
      <w:pPr>
        <w:spacing w:before="240" w:after="240"/>
        <w:jc w:val="both"/>
        <w:rPr>
          <w:sz w:val="20"/>
          <w:szCs w:val="20"/>
        </w:rPr>
      </w:pPr>
      <w:r>
        <w:rPr>
          <w:sz w:val="20"/>
          <w:szCs w:val="20"/>
        </w:rPr>
        <w:t xml:space="preserve">        </w:t>
      </w:r>
      <w:r w:rsidR="007A2EAD">
        <w:rPr>
          <w:sz w:val="20"/>
          <w:szCs w:val="20"/>
        </w:rPr>
        <w:t xml:space="preserve"> Pour tester la résistance à la chute de l’œuf, nous l’avons </w:t>
      </w:r>
      <w:r w:rsidR="00BA5F9F">
        <w:rPr>
          <w:sz w:val="20"/>
          <w:szCs w:val="20"/>
        </w:rPr>
        <w:t>lâché de</w:t>
      </w:r>
      <w:r w:rsidR="007A2EAD">
        <w:rPr>
          <w:sz w:val="20"/>
          <w:szCs w:val="20"/>
        </w:rPr>
        <w:t xml:space="preserve"> différentes hauteurs, sans vitesse initiale.</w:t>
      </w:r>
    </w:p>
    <w:p w14:paraId="4FA86C4C" w14:textId="2E2C04B6" w:rsidR="00D2374F" w:rsidRPr="00D2374F" w:rsidRDefault="00D2374F" w:rsidP="00D2374F">
      <w:pPr>
        <w:rPr>
          <w:sz w:val="20"/>
          <w:szCs w:val="20"/>
        </w:rPr>
      </w:pPr>
    </w:p>
    <w:p w14:paraId="0696588D" w14:textId="50CFD3BE" w:rsidR="00D2374F" w:rsidRDefault="00D2374F" w:rsidP="00D2374F">
      <w:pPr>
        <w:rPr>
          <w:sz w:val="20"/>
          <w:szCs w:val="20"/>
        </w:rPr>
      </w:pPr>
    </w:p>
    <w:p w14:paraId="4FFAF48B" w14:textId="69844E23" w:rsidR="00D2374F" w:rsidRDefault="00D2374F" w:rsidP="00D2374F">
      <w:pPr>
        <w:rPr>
          <w:sz w:val="20"/>
          <w:szCs w:val="20"/>
        </w:rPr>
      </w:pPr>
    </w:p>
    <w:p w14:paraId="13B68629" w14:textId="5C458685" w:rsidR="00D2374F" w:rsidRDefault="00D2374F" w:rsidP="00D2374F">
      <w:pPr>
        <w:rPr>
          <w:sz w:val="20"/>
          <w:szCs w:val="20"/>
        </w:rPr>
      </w:pPr>
    </w:p>
    <w:p w14:paraId="72467BEC" w14:textId="77777777" w:rsidR="00D2374F" w:rsidRPr="00D2374F" w:rsidRDefault="00D2374F" w:rsidP="00D2374F">
      <w:pPr>
        <w:rPr>
          <w:sz w:val="20"/>
          <w:szCs w:val="20"/>
        </w:rPr>
      </w:pP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45"/>
        <w:gridCol w:w="1496"/>
        <w:gridCol w:w="1496"/>
        <w:gridCol w:w="1496"/>
        <w:gridCol w:w="1496"/>
        <w:gridCol w:w="1496"/>
      </w:tblGrid>
      <w:tr w:rsidR="00D62124" w14:paraId="5C6887AB" w14:textId="77777777">
        <w:trPr>
          <w:trHeight w:val="680"/>
        </w:trPr>
        <w:tc>
          <w:tcPr>
            <w:tcW w:w="1545" w:type="dxa"/>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tcPr>
          <w:p w14:paraId="0BC3A04E" w14:textId="057B914A" w:rsidR="00D62124" w:rsidRDefault="007A2EAD">
            <w:pPr>
              <w:jc w:val="both"/>
              <w:rPr>
                <w:sz w:val="20"/>
                <w:szCs w:val="20"/>
              </w:rPr>
            </w:pPr>
            <w:r>
              <w:rPr>
                <w:sz w:val="20"/>
                <w:szCs w:val="20"/>
              </w:rPr>
              <w:t>Hauteur de la chute (en cm)</w:t>
            </w:r>
          </w:p>
        </w:tc>
        <w:tc>
          <w:tcPr>
            <w:tcW w:w="1495" w:type="dxa"/>
            <w:tcBorders>
              <w:top w:val="single" w:sz="8" w:space="0" w:color="000000"/>
              <w:bottom w:val="single" w:sz="8" w:space="0" w:color="000000"/>
              <w:right w:val="single" w:sz="8" w:space="0" w:color="000000"/>
            </w:tcBorders>
            <w:shd w:val="clear" w:color="auto" w:fill="B4C6E7"/>
            <w:tcMar>
              <w:top w:w="100" w:type="dxa"/>
              <w:left w:w="100" w:type="dxa"/>
              <w:bottom w:w="100" w:type="dxa"/>
              <w:right w:w="100" w:type="dxa"/>
            </w:tcMar>
          </w:tcPr>
          <w:p w14:paraId="6AE992F2" w14:textId="77777777" w:rsidR="00D62124" w:rsidRDefault="007A2EAD">
            <w:pPr>
              <w:jc w:val="both"/>
              <w:rPr>
                <w:sz w:val="20"/>
                <w:szCs w:val="20"/>
              </w:rPr>
            </w:pPr>
            <w:r>
              <w:rPr>
                <w:sz w:val="20"/>
                <w:szCs w:val="20"/>
              </w:rPr>
              <w:t>10</w:t>
            </w:r>
          </w:p>
        </w:tc>
        <w:tc>
          <w:tcPr>
            <w:tcW w:w="1495" w:type="dxa"/>
            <w:tcBorders>
              <w:top w:val="single" w:sz="8" w:space="0" w:color="000000"/>
              <w:bottom w:val="single" w:sz="8" w:space="0" w:color="000000"/>
              <w:right w:val="single" w:sz="8" w:space="0" w:color="000000"/>
            </w:tcBorders>
            <w:shd w:val="clear" w:color="auto" w:fill="B4C6E7"/>
            <w:tcMar>
              <w:top w:w="100" w:type="dxa"/>
              <w:left w:w="100" w:type="dxa"/>
              <w:bottom w:w="100" w:type="dxa"/>
              <w:right w:w="100" w:type="dxa"/>
            </w:tcMar>
          </w:tcPr>
          <w:p w14:paraId="1DB73A1D" w14:textId="77777777" w:rsidR="00D62124" w:rsidRDefault="007A2EAD">
            <w:pPr>
              <w:jc w:val="both"/>
              <w:rPr>
                <w:sz w:val="20"/>
                <w:szCs w:val="20"/>
              </w:rPr>
            </w:pPr>
            <w:r>
              <w:rPr>
                <w:sz w:val="20"/>
                <w:szCs w:val="20"/>
              </w:rPr>
              <w:t>15</w:t>
            </w:r>
          </w:p>
        </w:tc>
        <w:tc>
          <w:tcPr>
            <w:tcW w:w="1495" w:type="dxa"/>
            <w:tcBorders>
              <w:top w:val="single" w:sz="8" w:space="0" w:color="000000"/>
              <w:bottom w:val="single" w:sz="8" w:space="0" w:color="000000"/>
              <w:right w:val="single" w:sz="8" w:space="0" w:color="000000"/>
            </w:tcBorders>
            <w:shd w:val="clear" w:color="auto" w:fill="B4C6E7"/>
            <w:tcMar>
              <w:top w:w="100" w:type="dxa"/>
              <w:left w:w="100" w:type="dxa"/>
              <w:bottom w:w="100" w:type="dxa"/>
              <w:right w:w="100" w:type="dxa"/>
            </w:tcMar>
          </w:tcPr>
          <w:p w14:paraId="193D291A" w14:textId="77777777" w:rsidR="00D62124" w:rsidRDefault="007A2EAD">
            <w:pPr>
              <w:jc w:val="both"/>
              <w:rPr>
                <w:sz w:val="20"/>
                <w:szCs w:val="20"/>
              </w:rPr>
            </w:pPr>
            <w:r>
              <w:rPr>
                <w:sz w:val="20"/>
                <w:szCs w:val="20"/>
              </w:rPr>
              <w:t>20</w:t>
            </w:r>
          </w:p>
        </w:tc>
        <w:tc>
          <w:tcPr>
            <w:tcW w:w="1495" w:type="dxa"/>
            <w:tcBorders>
              <w:top w:val="single" w:sz="8" w:space="0" w:color="000000"/>
              <w:bottom w:val="single" w:sz="8" w:space="0" w:color="000000"/>
              <w:right w:val="single" w:sz="8" w:space="0" w:color="000000"/>
            </w:tcBorders>
            <w:shd w:val="clear" w:color="auto" w:fill="B4C6E7"/>
            <w:tcMar>
              <w:top w:w="100" w:type="dxa"/>
              <w:left w:w="100" w:type="dxa"/>
              <w:bottom w:w="100" w:type="dxa"/>
              <w:right w:w="100" w:type="dxa"/>
            </w:tcMar>
          </w:tcPr>
          <w:p w14:paraId="5A5E979F" w14:textId="77777777" w:rsidR="00D62124" w:rsidRDefault="007A2EAD">
            <w:pPr>
              <w:jc w:val="both"/>
              <w:rPr>
                <w:sz w:val="20"/>
                <w:szCs w:val="20"/>
              </w:rPr>
            </w:pPr>
            <w:r>
              <w:rPr>
                <w:sz w:val="20"/>
                <w:szCs w:val="20"/>
              </w:rPr>
              <w:t>23</w:t>
            </w:r>
          </w:p>
        </w:tc>
        <w:tc>
          <w:tcPr>
            <w:tcW w:w="1495" w:type="dxa"/>
            <w:tcBorders>
              <w:top w:val="single" w:sz="8" w:space="0" w:color="000000"/>
              <w:bottom w:val="single" w:sz="8" w:space="0" w:color="000000"/>
              <w:right w:val="single" w:sz="8" w:space="0" w:color="000000"/>
            </w:tcBorders>
            <w:shd w:val="clear" w:color="auto" w:fill="B4C6E7"/>
            <w:tcMar>
              <w:top w:w="100" w:type="dxa"/>
              <w:left w:w="100" w:type="dxa"/>
              <w:bottom w:w="100" w:type="dxa"/>
              <w:right w:w="100" w:type="dxa"/>
            </w:tcMar>
          </w:tcPr>
          <w:p w14:paraId="79EB8C0B" w14:textId="77777777" w:rsidR="00D62124" w:rsidRDefault="007A2EAD">
            <w:pPr>
              <w:jc w:val="both"/>
              <w:rPr>
                <w:sz w:val="20"/>
                <w:szCs w:val="20"/>
              </w:rPr>
            </w:pPr>
            <w:r>
              <w:rPr>
                <w:sz w:val="20"/>
                <w:szCs w:val="20"/>
              </w:rPr>
              <w:t>25</w:t>
            </w:r>
          </w:p>
        </w:tc>
      </w:tr>
      <w:tr w:rsidR="00D62124" w14:paraId="5AA8E7FA" w14:textId="77777777">
        <w:trPr>
          <w:trHeight w:val="680"/>
        </w:trPr>
        <w:tc>
          <w:tcPr>
            <w:tcW w:w="1545" w:type="dxa"/>
            <w:tcBorders>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12986C2" w14:textId="77777777" w:rsidR="00D62124" w:rsidRDefault="007A2EAD">
            <w:pPr>
              <w:jc w:val="both"/>
              <w:rPr>
                <w:sz w:val="20"/>
                <w:szCs w:val="20"/>
              </w:rPr>
            </w:pPr>
            <w:r>
              <w:rPr>
                <w:sz w:val="20"/>
                <w:szCs w:val="20"/>
              </w:rPr>
              <w:t>Constat de l’intégrité</w:t>
            </w:r>
          </w:p>
        </w:tc>
        <w:tc>
          <w:tcPr>
            <w:tcW w:w="1495" w:type="dxa"/>
            <w:tcBorders>
              <w:bottom w:val="single" w:sz="8" w:space="0" w:color="000000"/>
              <w:right w:val="single" w:sz="8" w:space="0" w:color="000000"/>
            </w:tcBorders>
            <w:tcMar>
              <w:top w:w="100" w:type="dxa"/>
              <w:left w:w="100" w:type="dxa"/>
              <w:bottom w:w="100" w:type="dxa"/>
              <w:right w:w="100" w:type="dxa"/>
            </w:tcMar>
          </w:tcPr>
          <w:p w14:paraId="21239FF0" w14:textId="77777777" w:rsidR="00D62124" w:rsidRDefault="007A2EAD">
            <w:pPr>
              <w:jc w:val="both"/>
              <w:rPr>
                <w:sz w:val="20"/>
                <w:szCs w:val="20"/>
              </w:rPr>
            </w:pPr>
            <w:r>
              <w:rPr>
                <w:sz w:val="20"/>
                <w:szCs w:val="20"/>
              </w:rPr>
              <w:t>Œuf intact</w:t>
            </w:r>
          </w:p>
        </w:tc>
        <w:tc>
          <w:tcPr>
            <w:tcW w:w="1495" w:type="dxa"/>
            <w:tcBorders>
              <w:bottom w:val="single" w:sz="8" w:space="0" w:color="000000"/>
              <w:right w:val="single" w:sz="8" w:space="0" w:color="000000"/>
            </w:tcBorders>
            <w:tcMar>
              <w:top w:w="100" w:type="dxa"/>
              <w:left w:w="100" w:type="dxa"/>
              <w:bottom w:w="100" w:type="dxa"/>
              <w:right w:w="100" w:type="dxa"/>
            </w:tcMar>
          </w:tcPr>
          <w:p w14:paraId="6EBB7D65" w14:textId="77777777" w:rsidR="00D62124" w:rsidRDefault="007A2EAD">
            <w:pPr>
              <w:jc w:val="both"/>
              <w:rPr>
                <w:sz w:val="20"/>
                <w:szCs w:val="20"/>
              </w:rPr>
            </w:pPr>
            <w:r>
              <w:rPr>
                <w:sz w:val="20"/>
                <w:szCs w:val="20"/>
              </w:rPr>
              <w:t>Œuf intact</w:t>
            </w:r>
          </w:p>
        </w:tc>
        <w:tc>
          <w:tcPr>
            <w:tcW w:w="1495" w:type="dxa"/>
            <w:tcBorders>
              <w:bottom w:val="single" w:sz="8" w:space="0" w:color="000000"/>
              <w:right w:val="single" w:sz="8" w:space="0" w:color="000000"/>
            </w:tcBorders>
            <w:tcMar>
              <w:top w:w="100" w:type="dxa"/>
              <w:left w:w="100" w:type="dxa"/>
              <w:bottom w:w="100" w:type="dxa"/>
              <w:right w:w="100" w:type="dxa"/>
            </w:tcMar>
          </w:tcPr>
          <w:p w14:paraId="29C68946" w14:textId="77777777" w:rsidR="00D62124" w:rsidRDefault="007A2EAD">
            <w:pPr>
              <w:jc w:val="both"/>
              <w:rPr>
                <w:sz w:val="20"/>
                <w:szCs w:val="20"/>
              </w:rPr>
            </w:pPr>
            <w:r>
              <w:rPr>
                <w:sz w:val="20"/>
                <w:szCs w:val="20"/>
              </w:rPr>
              <w:t>Œuf intact</w:t>
            </w:r>
          </w:p>
        </w:tc>
        <w:tc>
          <w:tcPr>
            <w:tcW w:w="1495" w:type="dxa"/>
            <w:tcBorders>
              <w:bottom w:val="single" w:sz="8" w:space="0" w:color="000000"/>
              <w:right w:val="single" w:sz="8" w:space="0" w:color="000000"/>
            </w:tcBorders>
            <w:tcMar>
              <w:top w:w="100" w:type="dxa"/>
              <w:left w:w="100" w:type="dxa"/>
              <w:bottom w:w="100" w:type="dxa"/>
              <w:right w:w="100" w:type="dxa"/>
            </w:tcMar>
          </w:tcPr>
          <w:p w14:paraId="408D0664" w14:textId="77777777" w:rsidR="00D62124" w:rsidRDefault="007A2EAD">
            <w:pPr>
              <w:jc w:val="both"/>
              <w:rPr>
                <w:sz w:val="20"/>
                <w:szCs w:val="20"/>
              </w:rPr>
            </w:pPr>
            <w:r>
              <w:rPr>
                <w:sz w:val="20"/>
                <w:szCs w:val="20"/>
              </w:rPr>
              <w:t>Œuf intact</w:t>
            </w:r>
          </w:p>
        </w:tc>
        <w:tc>
          <w:tcPr>
            <w:tcW w:w="1495" w:type="dxa"/>
            <w:tcBorders>
              <w:bottom w:val="single" w:sz="8" w:space="0" w:color="000000"/>
              <w:right w:val="single" w:sz="8" w:space="0" w:color="000000"/>
            </w:tcBorders>
            <w:tcMar>
              <w:top w:w="100" w:type="dxa"/>
              <w:left w:w="100" w:type="dxa"/>
              <w:bottom w:w="100" w:type="dxa"/>
              <w:right w:w="100" w:type="dxa"/>
            </w:tcMar>
          </w:tcPr>
          <w:p w14:paraId="7D3AFA7F" w14:textId="77777777" w:rsidR="00D62124" w:rsidRDefault="007A2EAD">
            <w:pPr>
              <w:jc w:val="both"/>
              <w:rPr>
                <w:sz w:val="20"/>
                <w:szCs w:val="20"/>
              </w:rPr>
            </w:pPr>
            <w:r>
              <w:rPr>
                <w:sz w:val="20"/>
                <w:szCs w:val="20"/>
              </w:rPr>
              <w:t>Œuf cassé</w:t>
            </w:r>
          </w:p>
        </w:tc>
      </w:tr>
    </w:tbl>
    <w:p w14:paraId="1CD835D1" w14:textId="77777777" w:rsidR="00D62124" w:rsidRDefault="007A2EAD">
      <w:pPr>
        <w:spacing w:before="240" w:after="240"/>
        <w:ind w:firstLine="720"/>
        <w:jc w:val="both"/>
        <w:rPr>
          <w:sz w:val="20"/>
          <w:szCs w:val="20"/>
        </w:rPr>
      </w:pPr>
      <w:r>
        <w:rPr>
          <w:sz w:val="20"/>
          <w:szCs w:val="20"/>
        </w:rPr>
        <w:t>L'œuf est abîmé dès 25cm. Dans la nature, bien qu’exposé à des hauteurs bien plus importantes, sa forme lui assurant une trajectoire curviligne le préserve de la chute, d’où l’ineffectivité sélective sur le caractère de résistance à la chute.</w:t>
      </w:r>
    </w:p>
    <w:p w14:paraId="59FAF893" w14:textId="657D22D5" w:rsidR="00F64753" w:rsidRDefault="00F64753">
      <w:pPr>
        <w:spacing w:before="240" w:after="240"/>
        <w:rPr>
          <w:b/>
          <w:bCs/>
          <w:iCs/>
          <w:color w:val="943634" w:themeColor="accent2" w:themeShade="BF"/>
          <w:sz w:val="20"/>
          <w:szCs w:val="20"/>
        </w:rPr>
      </w:pPr>
      <w:r>
        <w:rPr>
          <w:b/>
          <w:bCs/>
          <w:iCs/>
          <w:color w:val="943634" w:themeColor="accent2" w:themeShade="BF"/>
          <w:sz w:val="20"/>
          <w:szCs w:val="20"/>
        </w:rPr>
        <w:t xml:space="preserve">                                  </w:t>
      </w:r>
    </w:p>
    <w:p w14:paraId="2D955E28" w14:textId="36536581" w:rsidR="00D62124" w:rsidRPr="00D349A2" w:rsidRDefault="00F64753">
      <w:pPr>
        <w:spacing w:before="240" w:after="240"/>
        <w:rPr>
          <w:b/>
          <w:bCs/>
          <w:iCs/>
          <w:color w:val="943634" w:themeColor="accent2" w:themeShade="BF"/>
          <w:sz w:val="32"/>
          <w:szCs w:val="32"/>
          <w:u w:val="single"/>
        </w:rPr>
      </w:pPr>
      <w:r>
        <w:rPr>
          <w:b/>
          <w:bCs/>
          <w:iCs/>
          <w:color w:val="943634" w:themeColor="accent2" w:themeShade="BF"/>
          <w:sz w:val="20"/>
          <w:szCs w:val="20"/>
        </w:rPr>
        <w:t xml:space="preserve">                                                      </w:t>
      </w:r>
      <w:r w:rsidR="007A2EAD" w:rsidRPr="00D349A2">
        <w:rPr>
          <w:b/>
          <w:bCs/>
          <w:iCs/>
          <w:color w:val="943634" w:themeColor="accent2" w:themeShade="BF"/>
          <w:sz w:val="20"/>
          <w:szCs w:val="20"/>
          <w:u w:val="single"/>
        </w:rPr>
        <w:t>CONCLUSION</w:t>
      </w:r>
      <w:r w:rsidR="00D349A2" w:rsidRPr="00D349A2">
        <w:rPr>
          <w:b/>
          <w:bCs/>
          <w:iCs/>
          <w:color w:val="943634" w:themeColor="accent2" w:themeShade="BF"/>
          <w:sz w:val="20"/>
          <w:szCs w:val="20"/>
          <w:u w:val="single"/>
        </w:rPr>
        <w:t> :</w:t>
      </w:r>
    </w:p>
    <w:p w14:paraId="5649E618" w14:textId="77777777" w:rsidR="00D62124" w:rsidRDefault="007A2EAD">
      <w:pPr>
        <w:spacing w:before="240" w:after="240"/>
        <w:ind w:right="-148" w:firstLine="708"/>
        <w:jc w:val="both"/>
        <w:rPr>
          <w:sz w:val="20"/>
          <w:szCs w:val="20"/>
        </w:rPr>
      </w:pPr>
      <w:r>
        <w:rPr>
          <w:sz w:val="20"/>
          <w:szCs w:val="20"/>
        </w:rPr>
        <w:t xml:space="preserve"> </w:t>
      </w:r>
      <w:r>
        <w:rPr>
          <w:sz w:val="20"/>
          <w:szCs w:val="20"/>
        </w:rPr>
        <w:t>Nos expériences et recherches ont montré que la forme particulière de la coquille de l’œuf lui permet d’assurer la protection de l’embryon durant toute la durée de sa maturation.</w:t>
      </w:r>
    </w:p>
    <w:p w14:paraId="6C0CFE15" w14:textId="77777777" w:rsidR="00D62124" w:rsidRDefault="007A2EAD">
      <w:pPr>
        <w:spacing w:before="240" w:after="240"/>
        <w:ind w:firstLine="720"/>
        <w:jc w:val="both"/>
        <w:rPr>
          <w:sz w:val="20"/>
          <w:szCs w:val="20"/>
        </w:rPr>
      </w:pPr>
      <w:r>
        <w:rPr>
          <w:sz w:val="20"/>
          <w:szCs w:val="20"/>
        </w:rPr>
        <w:t xml:space="preserve"> En réalité, l’étude de l'œuf est bien plus complexe : cette concrétion anima</w:t>
      </w:r>
      <w:r>
        <w:rPr>
          <w:sz w:val="20"/>
          <w:szCs w:val="20"/>
        </w:rPr>
        <w:t>le présente une composition mixte : une matrice protéique (typique du monde vivant) et une partie minérale, celle qui constitue principalement l’objet de notre étude, cette dernière conférant les propriétés de résistance à l'œuf. Nous n’avons donc pu qu’en</w:t>
      </w:r>
      <w:r>
        <w:rPr>
          <w:sz w:val="20"/>
          <w:szCs w:val="20"/>
        </w:rPr>
        <w:t>visager d’étudier des propriétés mécaniques sans vraiment les corréler à la composition de l'œuf. En revanche, nous avons pu mettre en relation ces propriétés avec la fonction et les pressions sélectives s'exerçant sur l'œuf.</w:t>
      </w:r>
    </w:p>
    <w:p w14:paraId="497C63E3" w14:textId="7DB23EE5" w:rsidR="00D62124" w:rsidRDefault="007A2EAD">
      <w:pPr>
        <w:spacing w:before="240"/>
        <w:ind w:firstLine="720"/>
        <w:jc w:val="both"/>
        <w:rPr>
          <w:sz w:val="20"/>
          <w:szCs w:val="20"/>
        </w:rPr>
      </w:pPr>
      <w:r>
        <w:rPr>
          <w:sz w:val="20"/>
          <w:szCs w:val="20"/>
        </w:rPr>
        <w:lastRenderedPageBreak/>
        <w:t xml:space="preserve"> En effet, nous avons pu mettr</w:t>
      </w:r>
      <w:r>
        <w:rPr>
          <w:sz w:val="20"/>
          <w:szCs w:val="20"/>
        </w:rPr>
        <w:t xml:space="preserve">e en évidence qu’il était particulièrement résistant à la compression (qu’il peut </w:t>
      </w:r>
      <w:r w:rsidR="00D349A2">
        <w:rPr>
          <w:sz w:val="20"/>
          <w:szCs w:val="20"/>
        </w:rPr>
        <w:t>subir le</w:t>
      </w:r>
      <w:r>
        <w:rPr>
          <w:sz w:val="20"/>
          <w:szCs w:val="20"/>
        </w:rPr>
        <w:t xml:space="preserve"> poids de l’oiseau ; dans notre étude : le poids de la poule qui le couve).</w:t>
      </w:r>
    </w:p>
    <w:p w14:paraId="4410E9D6" w14:textId="77777777" w:rsidR="00D62124" w:rsidRDefault="007A2EAD">
      <w:pPr>
        <w:ind w:left="283" w:firstLine="720"/>
        <w:jc w:val="both"/>
        <w:rPr>
          <w:sz w:val="20"/>
          <w:szCs w:val="20"/>
        </w:rPr>
      </w:pPr>
      <w:r>
        <w:rPr>
          <w:sz w:val="20"/>
          <w:szCs w:val="20"/>
        </w:rPr>
        <w:t xml:space="preserve"> L’expression « marcher sur des œufs » perd alors tout son sens. L’œuf est assez résistan</w:t>
      </w:r>
      <w:r>
        <w:rPr>
          <w:sz w:val="20"/>
          <w:szCs w:val="20"/>
        </w:rPr>
        <w:t>t à la compression pour ne pas craindre de le casser en marchant dessus.</w:t>
      </w:r>
    </w:p>
    <w:p w14:paraId="57E77F92" w14:textId="77777777" w:rsidR="00D62124" w:rsidRDefault="007A2EAD">
      <w:pPr>
        <w:spacing w:before="240" w:after="240"/>
        <w:ind w:firstLine="720"/>
        <w:jc w:val="both"/>
        <w:rPr>
          <w:sz w:val="20"/>
          <w:szCs w:val="20"/>
        </w:rPr>
      </w:pPr>
      <w:r>
        <w:rPr>
          <w:sz w:val="20"/>
          <w:szCs w:val="20"/>
        </w:rPr>
        <w:t xml:space="preserve"> De plus, lorsqu’il est dans le nid, la forme de l’œuf lui offre une protection supplémentaire s’il est accidentellement poussé, il adopte un trajet curviligne (approximativement circ</w:t>
      </w:r>
      <w:r>
        <w:rPr>
          <w:sz w:val="20"/>
          <w:szCs w:val="20"/>
        </w:rPr>
        <w:t>ulaire) ce qui lui permet d’éviter de tomber du nid, ce qui constitue un avantage considérant qu’il résiste peu à la chute.</w:t>
      </w:r>
    </w:p>
    <w:p w14:paraId="6715F328" w14:textId="77777777" w:rsidR="00D62124" w:rsidRDefault="007A2EAD">
      <w:pPr>
        <w:spacing w:before="240" w:after="240"/>
        <w:ind w:firstLine="720"/>
        <w:jc w:val="both"/>
        <w:rPr>
          <w:sz w:val="20"/>
          <w:szCs w:val="20"/>
        </w:rPr>
      </w:pPr>
      <w:r>
        <w:rPr>
          <w:sz w:val="20"/>
          <w:szCs w:val="20"/>
        </w:rPr>
        <w:t xml:space="preserve"> Le moment venu, lorsque le jeune est prêt à sortir de son œuf, la coquille cède sous les coups de becs qu’elle reçoit. Ceci résulte</w:t>
      </w:r>
      <w:r>
        <w:rPr>
          <w:sz w:val="20"/>
          <w:szCs w:val="20"/>
        </w:rPr>
        <w:t xml:space="preserve"> de sa faible résistance aux coups, étant donné qu’il en reçoit peu lors de la couvaison.</w:t>
      </w:r>
    </w:p>
    <w:p w14:paraId="40D7901D" w14:textId="77777777" w:rsidR="00D349A2" w:rsidRDefault="007A2EAD" w:rsidP="00D349A2">
      <w:pPr>
        <w:spacing w:before="240" w:after="240"/>
        <w:ind w:firstLine="720"/>
        <w:jc w:val="both"/>
        <w:rPr>
          <w:sz w:val="20"/>
          <w:szCs w:val="20"/>
        </w:rPr>
      </w:pPr>
      <w:r>
        <w:rPr>
          <w:sz w:val="20"/>
          <w:szCs w:val="20"/>
        </w:rPr>
        <w:t xml:space="preserve"> Compte tenu du faible nombre d’œufs à notre disposition et soucieuses de ne pas gaspiller des denrées alimentaires, les résultats de nos expériences ne sont pas repr</w:t>
      </w:r>
      <w:r>
        <w:rPr>
          <w:sz w:val="20"/>
          <w:szCs w:val="20"/>
        </w:rPr>
        <w:t>ésentatifs.</w:t>
      </w:r>
    </w:p>
    <w:p w14:paraId="73D9520A" w14:textId="77777777" w:rsidR="00BA5F9F" w:rsidRDefault="00BA5F9F" w:rsidP="00D349A2">
      <w:pPr>
        <w:spacing w:before="240" w:after="240"/>
        <w:ind w:firstLine="720"/>
        <w:jc w:val="both"/>
        <w:rPr>
          <w:b/>
          <w:sz w:val="20"/>
          <w:szCs w:val="20"/>
          <w:u w:val="single"/>
        </w:rPr>
      </w:pPr>
    </w:p>
    <w:p w14:paraId="040E5296" w14:textId="4FA9C5A5" w:rsidR="00D62124" w:rsidRDefault="00792823" w:rsidP="00D349A2">
      <w:pPr>
        <w:spacing w:before="240" w:after="240"/>
        <w:ind w:firstLine="720"/>
        <w:jc w:val="both"/>
        <w:rPr>
          <w:sz w:val="20"/>
          <w:szCs w:val="20"/>
        </w:rPr>
      </w:pPr>
      <w:r>
        <w:rPr>
          <w:b/>
          <w:sz w:val="20"/>
          <w:szCs w:val="20"/>
          <w:u w:val="single"/>
        </w:rPr>
        <w:t>Bibliographie :</w:t>
      </w:r>
      <w:r w:rsidR="007A2EAD">
        <w:rPr>
          <w:sz w:val="20"/>
          <w:szCs w:val="20"/>
        </w:rPr>
        <w:t xml:space="preserve"> </w:t>
      </w:r>
    </w:p>
    <w:p w14:paraId="3482E72F" w14:textId="77777777" w:rsidR="00D62124" w:rsidRDefault="007A2EAD">
      <w:pPr>
        <w:numPr>
          <w:ilvl w:val="0"/>
          <w:numId w:val="1"/>
        </w:numPr>
        <w:spacing w:before="240" w:after="240"/>
        <w:jc w:val="both"/>
      </w:pPr>
      <w:r>
        <w:rPr>
          <w:sz w:val="20"/>
          <w:szCs w:val="20"/>
        </w:rPr>
        <w:t>MESURE DE LA SURFACE DE L’OEUF,</w:t>
      </w:r>
    </w:p>
    <w:p w14:paraId="1CEBD3BD" w14:textId="77777777" w:rsidR="00D62124" w:rsidRDefault="007A2EAD">
      <w:pPr>
        <w:spacing w:before="240" w:after="240"/>
        <w:ind w:left="720"/>
        <w:jc w:val="both"/>
        <w:rPr>
          <w:sz w:val="20"/>
          <w:szCs w:val="20"/>
        </w:rPr>
      </w:pPr>
      <w:r>
        <w:rPr>
          <w:sz w:val="20"/>
          <w:szCs w:val="20"/>
        </w:rPr>
        <w:t xml:space="preserve">    ▸ </w:t>
      </w:r>
      <w:hyperlink r:id="rId22">
        <w:proofErr w:type="spellStart"/>
        <w:r>
          <w:rPr>
            <w:color w:val="1155CC"/>
            <w:sz w:val="20"/>
            <w:szCs w:val="20"/>
            <w:u w:val="single"/>
          </w:rPr>
          <w:t>mueller</w:t>
        </w:r>
        <w:proofErr w:type="spellEnd"/>
        <w:r>
          <w:rPr>
            <w:color w:val="1155CC"/>
            <w:sz w:val="20"/>
            <w:szCs w:val="20"/>
            <w:u w:val="single"/>
          </w:rPr>
          <w:t xml:space="preserve"> et </w:t>
        </w:r>
        <w:proofErr w:type="spellStart"/>
        <w:r>
          <w:rPr>
            <w:color w:val="1155CC"/>
            <w:sz w:val="20"/>
            <w:szCs w:val="20"/>
            <w:u w:val="single"/>
          </w:rPr>
          <w:t>scott</w:t>
        </w:r>
        <w:proofErr w:type="spellEnd"/>
      </w:hyperlink>
      <w:r>
        <w:rPr>
          <w:sz w:val="20"/>
          <w:szCs w:val="20"/>
        </w:rPr>
        <w:t xml:space="preserve">,“The </w:t>
      </w:r>
      <w:proofErr w:type="spellStart"/>
      <w:r>
        <w:rPr>
          <w:sz w:val="20"/>
          <w:szCs w:val="20"/>
        </w:rPr>
        <w:t>Porosity</w:t>
      </w:r>
      <w:proofErr w:type="spellEnd"/>
      <w:r>
        <w:rPr>
          <w:sz w:val="20"/>
          <w:szCs w:val="20"/>
        </w:rPr>
        <w:t xml:space="preserve"> of the E</w:t>
      </w:r>
      <w:r>
        <w:rPr>
          <w:sz w:val="20"/>
          <w:szCs w:val="20"/>
        </w:rPr>
        <w:t xml:space="preserve">gg-Shell in Relation to </w:t>
      </w:r>
      <w:proofErr w:type="spellStart"/>
      <w:r>
        <w:rPr>
          <w:sz w:val="20"/>
          <w:szCs w:val="20"/>
        </w:rPr>
        <w:t>Hatchability</w:t>
      </w:r>
      <w:proofErr w:type="spellEnd"/>
      <w:r>
        <w:rPr>
          <w:sz w:val="20"/>
          <w:szCs w:val="20"/>
        </w:rPr>
        <w:t>”</w:t>
      </w:r>
    </w:p>
    <w:p w14:paraId="1E26AF16" w14:textId="3E304362" w:rsidR="00D62124" w:rsidRDefault="007A2EAD">
      <w:pPr>
        <w:spacing w:before="240" w:after="240"/>
        <w:jc w:val="both"/>
        <w:rPr>
          <w:sz w:val="20"/>
          <w:szCs w:val="20"/>
        </w:rPr>
      </w:pPr>
      <w:r>
        <w:rPr>
          <w:sz w:val="20"/>
          <w:szCs w:val="20"/>
        </w:rPr>
        <w:t xml:space="preserve">                 ▸ </w:t>
      </w:r>
      <w:hyperlink r:id="rId23">
        <w:r>
          <w:rPr>
            <w:color w:val="1155CC"/>
            <w:sz w:val="20"/>
            <w:szCs w:val="20"/>
            <w:u w:val="single"/>
          </w:rPr>
          <w:t>https://hal.archives-ouvertes.fr/file/index/docid/886852/filename/hal-00886852.pdf</w:t>
        </w:r>
      </w:hyperlink>
      <w:r>
        <w:rPr>
          <w:sz w:val="20"/>
          <w:szCs w:val="20"/>
        </w:rPr>
        <w:t xml:space="preserve">                                                                          </w:t>
      </w:r>
      <w:r>
        <w:rPr>
          <w:sz w:val="20"/>
          <w:szCs w:val="20"/>
        </w:rPr>
        <w:t xml:space="preserve">             ”Mesure de la surface de l’</w:t>
      </w:r>
      <w:r w:rsidR="00792823">
        <w:rPr>
          <w:sz w:val="20"/>
          <w:szCs w:val="20"/>
        </w:rPr>
        <w:t>œuf</w:t>
      </w:r>
      <w:r>
        <w:rPr>
          <w:sz w:val="20"/>
          <w:szCs w:val="20"/>
        </w:rPr>
        <w:t>”</w:t>
      </w:r>
    </w:p>
    <w:p w14:paraId="06484EAD" w14:textId="77777777" w:rsidR="00BA5F9F" w:rsidRDefault="00BA5F9F" w:rsidP="00BA5F9F">
      <w:pPr>
        <w:pStyle w:val="Paragraphedeliste"/>
        <w:numPr>
          <w:ilvl w:val="0"/>
          <w:numId w:val="1"/>
        </w:numPr>
        <w:spacing w:before="240" w:after="240"/>
        <w:jc w:val="both"/>
        <w:rPr>
          <w:sz w:val="20"/>
          <w:szCs w:val="20"/>
        </w:rPr>
      </w:pPr>
      <w:r>
        <w:rPr>
          <w:sz w:val="20"/>
          <w:szCs w:val="20"/>
        </w:rPr>
        <w:t xml:space="preserve">Information sur la position de l’œuf dans le nid : </w:t>
      </w:r>
    </w:p>
    <w:p w14:paraId="197CBDFA" w14:textId="0F8808AB" w:rsidR="00D62124" w:rsidRDefault="00BA5F9F" w:rsidP="00BA5F9F">
      <w:pPr>
        <w:spacing w:before="240" w:after="240"/>
        <w:ind w:left="360"/>
        <w:jc w:val="both"/>
        <w:rPr>
          <w:color w:val="1155CC"/>
          <w:sz w:val="20"/>
          <w:szCs w:val="20"/>
          <w:u w:val="single"/>
        </w:rPr>
      </w:pPr>
      <w:r>
        <w:rPr>
          <w:sz w:val="20"/>
          <w:szCs w:val="20"/>
        </w:rPr>
        <w:t xml:space="preserve">          </w:t>
      </w:r>
      <w:r w:rsidRPr="00BA5F9F">
        <w:rPr>
          <w:sz w:val="20"/>
          <w:szCs w:val="20"/>
        </w:rPr>
        <w:t xml:space="preserve"> </w:t>
      </w:r>
      <w:r>
        <w:rPr>
          <w:rFonts w:ascii="Cambria Math" w:hAnsi="Cambria Math" w:cs="Cambria Math"/>
          <w:sz w:val="20"/>
          <w:szCs w:val="20"/>
        </w:rPr>
        <w:t>▸</w:t>
      </w:r>
      <w:r w:rsidR="007A2EAD">
        <w:rPr>
          <w:sz w:val="20"/>
          <w:szCs w:val="20"/>
        </w:rPr>
        <w:t xml:space="preserve">   </w:t>
      </w:r>
      <w:hyperlink r:id="rId24">
        <w:r w:rsidR="007A2EAD">
          <w:rPr>
            <w:color w:val="1155CC"/>
            <w:sz w:val="20"/>
            <w:szCs w:val="20"/>
            <w:u w:val="single"/>
          </w:rPr>
          <w:t xml:space="preserve">page </w:t>
        </w:r>
        <w:proofErr w:type="spellStart"/>
        <w:r w:rsidR="007A2EAD">
          <w:rPr>
            <w:color w:val="1155CC"/>
            <w:sz w:val="20"/>
            <w:szCs w:val="20"/>
            <w:u w:val="single"/>
          </w:rPr>
          <w:t>wikipedia</w:t>
        </w:r>
        <w:proofErr w:type="spellEnd"/>
        <w:r w:rsidR="007A2EAD">
          <w:rPr>
            <w:color w:val="1155CC"/>
            <w:sz w:val="20"/>
            <w:szCs w:val="20"/>
            <w:u w:val="single"/>
          </w:rPr>
          <w:t xml:space="preserve"> sur l'</w:t>
        </w:r>
        <w:proofErr w:type="spellStart"/>
        <w:r w:rsidR="007A2EAD">
          <w:rPr>
            <w:color w:val="1155CC"/>
            <w:sz w:val="20"/>
            <w:szCs w:val="20"/>
            <w:u w:val="single"/>
          </w:rPr>
          <w:t>oeuf</w:t>
        </w:r>
        <w:proofErr w:type="spellEnd"/>
      </w:hyperlink>
    </w:p>
    <w:p w14:paraId="70C14EED" w14:textId="77777777" w:rsidR="00BA5F9F" w:rsidRDefault="00BA5F9F" w:rsidP="00BA5F9F">
      <w:pPr>
        <w:spacing w:before="240" w:after="240"/>
        <w:ind w:left="360"/>
        <w:jc w:val="both"/>
        <w:rPr>
          <w:sz w:val="20"/>
          <w:szCs w:val="20"/>
        </w:rPr>
      </w:pPr>
    </w:p>
    <w:p w14:paraId="6190E4AD" w14:textId="77777777" w:rsidR="00D62124" w:rsidRDefault="00D62124">
      <w:pPr>
        <w:spacing w:before="240" w:after="240"/>
        <w:rPr>
          <w:sz w:val="20"/>
          <w:szCs w:val="20"/>
        </w:rPr>
      </w:pPr>
    </w:p>
    <w:sectPr w:rsidR="00D62124">
      <w:footerReference w:type="default" r:id="rId25"/>
      <w:pgSz w:w="11909" w:h="16834"/>
      <w:pgMar w:top="1440" w:right="1824" w:bottom="1440"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72333" w14:textId="77777777" w:rsidR="007A2EAD" w:rsidRDefault="007A2EAD">
      <w:pPr>
        <w:spacing w:line="240" w:lineRule="auto"/>
      </w:pPr>
      <w:r>
        <w:separator/>
      </w:r>
    </w:p>
  </w:endnote>
  <w:endnote w:type="continuationSeparator" w:id="0">
    <w:p w14:paraId="181E9CD0" w14:textId="77777777" w:rsidR="007A2EAD" w:rsidRDefault="007A2E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EBF2" w14:textId="77777777" w:rsidR="00D62124" w:rsidRDefault="007A2EAD">
    <w:pPr>
      <w:jc w:val="right"/>
      <w:rPr>
        <w:sz w:val="18"/>
        <w:szCs w:val="18"/>
      </w:rPr>
    </w:pPr>
    <w:r>
      <w:rPr>
        <w:sz w:val="18"/>
        <w:szCs w:val="18"/>
      </w:rPr>
      <w:fldChar w:fldCharType="begin"/>
    </w:r>
    <w:r>
      <w:rPr>
        <w:sz w:val="18"/>
        <w:szCs w:val="18"/>
      </w:rPr>
      <w:instrText>PAGE</w:instrText>
    </w:r>
    <w:r>
      <w:rPr>
        <w:sz w:val="18"/>
        <w:szCs w:val="18"/>
      </w:rPr>
      <w:fldChar w:fldCharType="separate"/>
    </w:r>
    <w:r w:rsidR="005274BE">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8C2EE" w14:textId="77777777" w:rsidR="007A2EAD" w:rsidRDefault="007A2EAD">
      <w:pPr>
        <w:spacing w:line="240" w:lineRule="auto"/>
      </w:pPr>
      <w:r>
        <w:separator/>
      </w:r>
    </w:p>
  </w:footnote>
  <w:footnote w:type="continuationSeparator" w:id="0">
    <w:p w14:paraId="136A86B1" w14:textId="77777777" w:rsidR="007A2EAD" w:rsidRDefault="007A2EA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FB5618"/>
    <w:multiLevelType w:val="multilevel"/>
    <w:tmpl w:val="5A803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60665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124"/>
    <w:rsid w:val="00062CB8"/>
    <w:rsid w:val="000B4DFA"/>
    <w:rsid w:val="001809AA"/>
    <w:rsid w:val="001A3131"/>
    <w:rsid w:val="002D7D35"/>
    <w:rsid w:val="005274BE"/>
    <w:rsid w:val="00743EC4"/>
    <w:rsid w:val="00792823"/>
    <w:rsid w:val="007A2EAD"/>
    <w:rsid w:val="00A23D30"/>
    <w:rsid w:val="00B622FE"/>
    <w:rsid w:val="00BA5F9F"/>
    <w:rsid w:val="00BC1584"/>
    <w:rsid w:val="00C34C02"/>
    <w:rsid w:val="00D2374F"/>
    <w:rsid w:val="00D349A2"/>
    <w:rsid w:val="00D62124"/>
    <w:rsid w:val="00DE7C42"/>
    <w:rsid w:val="00DF0DA5"/>
    <w:rsid w:val="00E605B4"/>
    <w:rsid w:val="00F64753"/>
    <w:rsid w:val="00FF14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7FD23"/>
  <w15:docId w15:val="{0CCF4830-768B-4AC1-A9F4-861D49905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5274BE"/>
    <w:pPr>
      <w:tabs>
        <w:tab w:val="center" w:pos="4536"/>
        <w:tab w:val="right" w:pos="9072"/>
      </w:tabs>
      <w:spacing w:line="240" w:lineRule="auto"/>
    </w:pPr>
  </w:style>
  <w:style w:type="character" w:customStyle="1" w:styleId="En-tteCar">
    <w:name w:val="En-tête Car"/>
    <w:basedOn w:val="Policepardfaut"/>
    <w:link w:val="En-tte"/>
    <w:uiPriority w:val="99"/>
    <w:rsid w:val="005274BE"/>
  </w:style>
  <w:style w:type="paragraph" w:styleId="Pieddepage">
    <w:name w:val="footer"/>
    <w:basedOn w:val="Normal"/>
    <w:link w:val="PieddepageCar"/>
    <w:uiPriority w:val="99"/>
    <w:unhideWhenUsed/>
    <w:rsid w:val="005274BE"/>
    <w:pPr>
      <w:tabs>
        <w:tab w:val="center" w:pos="4536"/>
        <w:tab w:val="right" w:pos="9072"/>
      </w:tabs>
      <w:spacing w:line="240" w:lineRule="auto"/>
    </w:pPr>
  </w:style>
  <w:style w:type="character" w:customStyle="1" w:styleId="PieddepageCar">
    <w:name w:val="Pied de page Car"/>
    <w:basedOn w:val="Policepardfaut"/>
    <w:link w:val="Pieddepage"/>
    <w:uiPriority w:val="99"/>
    <w:rsid w:val="005274BE"/>
  </w:style>
  <w:style w:type="paragraph" w:styleId="Paragraphedeliste">
    <w:name w:val="List Paragraph"/>
    <w:basedOn w:val="Normal"/>
    <w:uiPriority w:val="34"/>
    <w:qFormat/>
    <w:rsid w:val="00A23D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fr.wikipedia.org/wiki/%C5%92uf_(biologi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hal.archives-ouvertes.fr/file/index/docid/886852/filename/hal-00886852.pdf" TargetMode="Externa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pdf.sciencedirectassets.com/776861/1-s2.0-S0032579119X66110/1-s2.0-S0032579119517023/main.pdf?X-Amz-Security-Token=IQoJb3JpZ2luX2VjEOT%2F%2F%2F%2F%2F%2F%2F%2F%2F%2FwEaCXVzLWVhc3QtMSJHMEUCIQCz1ipSWqygnpOmTK4JGED%2Bd9VrIXjDxXi9hy%2FcRYsEcwIgYbgmjnDh%2BOXJ8pe3UwO18B1%2FKmlMl3GT9ATMwvK2gbsq2wQI3P%2F%2F%2F%2F%2F%2F%2F%2F%2F%2FARAEGgwwNTkwMDM1NDY4NjUiDJyrpRH%2BRy2meTuJlyqvBKtf5REucuf1xXyKroC6pNewfxi6OVyjXg%2B5XnkC2ZYiDRZne9OIaHruIyjSc%2BadoOYLuQ8qngeqBRzkiJQHXDQByI8Pri8D3QQbl%2FdfRBZnpG9M2HdenMzUlhgQUB0pV8GlckrLrDMVgbe3X4MrH3rMMuzww1ARsiAb8OmRSJxHKiNd%2FKL3NqYzhqHVgMedVuLy2zMWvCCnItxZKlyTdeVKGyCuJw%2BNqc3JgzKy70mf3WrpVMgeHMITuWo7yELT60hHhqX2x02ZNcOY%2B%2Bgh1t8Im2jKc7wdX%2FybUZc%2FCx3%2BV%2B3Nx272iXHh98kBMCDmBgv1ub7u9irdso6Yf7kf7DmBtsKd6EZTZI%2BLOUP%2Frib40OukMCCGkoqTRR4MgTkOtyIwA0%2BHQsxfl95N5qbK%2F1WfJHuaYNHowpAWW8F5rVQnT3AF4O61GXjFUc8XRKy60LwenM9c1MJDXrmpGqSbphpiu2lcuHUcA0pjzR53WvFWpnyCtOZfo0jZuIwHy%2Bf6bWjdpI7aQCLX6ifCBMJyGrq0QafPkPWWtA1K32fb6ISDAS5c8abCR16zHMiHdKHZ5%2FmA%2FmllHpSFb6ev8iW8td8rUVAZLv96O8TMmr2Bn9ydpgMLEMbDegB5rbOvgHGJUb%2BmyQUNkFXoysF0WM%2B9JMeA5tDb6mJFWzr66lAPqyQfP83p8iKLOKvSLOdCrXRIdtTGzc4H5PMXGMNjwmkPGZBBEnuIQtJ5Dg4MqGmTDSAws8L%2BlAY6qQE0pySNwoEAUIN5f3LHTD7GYaZfe%2Bz4dmtvYxZQuNf9s0M6xx4GT%2FXLdJjiT2rcJzmMXe2GgI5IdfgsEE7jQ5xd9cLLI7%2FgRQs2CHPpLu7PJasU54%2BMGItXS%2FQTanji%2BCEPRwTK7ENQYtHzSKDvQeJbTcxgW3H13XJhgErX9CLSFlrLvZ5QdsLupj1HdWEJ78xZAuoMXH1rP1wL3wDeSfwBre9PoWCuZ6aw&amp;X-Amz-Algorithm=AWS4-HMAC-SHA256&amp;X-Amz-Date=20220607T195008Z&amp;X-Amz-SignedHeaders=host&amp;X-Amz-Expires=300&amp;X-Amz-Credential=ASIAQ3PHCVTYZBHYW7WZ%2F20220607%2Fus-east-1%2Fs3%2Faws4_request&amp;X-Amz-Signature=c9ba387ced3891d484db596f991f50127940a255b0f1adcd76fbb770d5e91469&amp;hash=b0480349c774d1a5e0a749d595726be249f7d14e743a710aa5856902b37d5cf0&amp;host=68042c943591013ac2b2430a89b270f6af2c76d8dfd086a07176afe7c76c2c61&amp;pii=S0032579119517023&amp;tid=spdf-494c35cd-62c1-4185-a367-5abed7d4c3f9&amp;sid=ad1eda401e1ee044722b1010d5502de26056gxrqb&amp;type=client&amp;ua=515157030b0757050502&amp;rr=717bea3ccdd34037"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2288</Words>
  <Characters>12589</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Eniac</dc:creator>
  <cp:lastModifiedBy>Eniac</cp:lastModifiedBy>
  <cp:revision>2</cp:revision>
  <dcterms:created xsi:type="dcterms:W3CDTF">2022-06-09T00:57:00Z</dcterms:created>
  <dcterms:modified xsi:type="dcterms:W3CDTF">2022-06-09T00:57:00Z</dcterms:modified>
</cp:coreProperties>
</file>