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6F2" w:rsidRDefault="00AD159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imesNewRomanPS-BoldMT" w:eastAsia="TimesNewRomanPS-BoldMT" w:hAnsi="TimesNewRomanPS-BoldMT" w:cs="TimesNewRomanPS-BoldMT"/>
          <w:b/>
          <w:bCs/>
          <w:color w:val="000000"/>
          <w:kern w:val="0"/>
          <w:sz w:val="28"/>
          <w:szCs w:val="28"/>
          <w:u w:val="single" w:color="000000"/>
        </w:rPr>
      </w:pPr>
      <w:r>
        <w:rPr>
          <w:rFonts w:ascii="TimesNewRomanPS-BoldMT" w:eastAsia="TimesNewRomanPS-BoldMT" w:hAnsi="TimesNewRomanPS-BoldMT" w:cs="TimesNewRomanPS-BoldMT"/>
          <w:b/>
          <w:bCs/>
          <w:color w:val="000000"/>
          <w:kern w:val="0"/>
          <w:sz w:val="28"/>
          <w:szCs w:val="28"/>
          <w:u w:val="single" w:color="000000"/>
        </w:rPr>
        <w:t>Dissertation seule (sujet Baudelaire)</w:t>
      </w:r>
    </w:p>
    <w:p w:rsidR="008966F2" w:rsidRDefault="008966F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imesNewRomanPS-BoldMT" w:eastAsia="TimesNewRomanPS-BoldMT" w:hAnsi="TimesNewRomanPS-BoldMT" w:cs="TimesNewRomanPS-BoldMT"/>
          <w:b/>
          <w:bCs/>
          <w:color w:val="000000"/>
          <w:kern w:val="0"/>
          <w:sz w:val="28"/>
          <w:szCs w:val="28"/>
          <w:u w:val="single" w:color="000000"/>
        </w:rPr>
      </w:pPr>
    </w:p>
    <w:p w:rsidR="008966F2" w:rsidRDefault="00AD159E">
      <w:pPr>
        <w:pStyle w:val="Standard"/>
        <w:pBdr>
          <w:top w:val="single" w:sz="2" w:space="1" w:color="000000"/>
          <w:left w:val="single" w:sz="2" w:space="1" w:color="000000"/>
          <w:bottom w:val="single" w:sz="2" w:space="1" w:color="000000"/>
          <w:right w:val="single" w:sz="2" w:space="1" w:color="000000"/>
        </w:pBdr>
        <w:tabs>
          <w:tab w:val="left" w:pos="206"/>
        </w:tabs>
        <w:autoSpaceDE w:val="0"/>
        <w:jc w:val="both"/>
      </w:pPr>
      <w:r>
        <w:rPr>
          <w:rStyle w:val="Numrodeligne"/>
          <w:rFonts w:eastAsia="TimesNewRomanPS-BoldMT" w:cs="TimesNewRomanPS-BoldMT"/>
          <w:color w:val="000000"/>
          <w:kern w:val="0"/>
          <w:sz w:val="22"/>
          <w:szCs w:val="22"/>
          <w:lang w:bidi="ar-SA"/>
        </w:rPr>
        <w:t xml:space="preserve">Le poète Charles Baudelaire écrit dans </w:t>
      </w:r>
      <w:r>
        <w:rPr>
          <w:rStyle w:val="Numrodeligne"/>
          <w:rFonts w:eastAsia="TimesNewRomanPS-BoldMT" w:cs="TimesNewRomanPS-BoldMT"/>
          <w:i/>
          <w:iCs/>
          <w:color w:val="000000"/>
          <w:kern w:val="0"/>
          <w:sz w:val="22"/>
          <w:szCs w:val="22"/>
          <w:lang w:bidi="ar-SA"/>
        </w:rPr>
        <w:t xml:space="preserve">Mon cœur mis à nu, </w:t>
      </w:r>
      <w:r>
        <w:rPr>
          <w:rStyle w:val="Numrodeligne"/>
          <w:rFonts w:eastAsia="TimesNewRomanPS-BoldMT" w:cs="TimesNewRomanPS-BoldMT"/>
          <w:color w:val="000000"/>
          <w:kern w:val="0"/>
          <w:sz w:val="22"/>
          <w:szCs w:val="22"/>
          <w:lang w:bidi="ar-SA"/>
        </w:rPr>
        <w:t>publié de façon posthume en 1887</w:t>
      </w:r>
      <w:r>
        <w:rPr>
          <w:rStyle w:val="Numrodeligne"/>
          <w:rFonts w:eastAsia="TimesNewRomanPS-BoldMT" w:cs="TimesNewRomanPS-BoldMT"/>
          <w:i/>
          <w:iCs/>
          <w:color w:val="000000"/>
          <w:kern w:val="0"/>
          <w:sz w:val="22"/>
          <w:szCs w:val="22"/>
          <w:lang w:bidi="ar-SA"/>
        </w:rPr>
        <w:t xml:space="preserve"> </w:t>
      </w:r>
      <w:r>
        <w:rPr>
          <w:rStyle w:val="Numrodeligne"/>
          <w:rFonts w:eastAsia="TimesNewRomanPS-BoldMT" w:cs="TimesNewRomanPS-BoldMT"/>
          <w:color w:val="000000"/>
          <w:kern w:val="0"/>
          <w:sz w:val="22"/>
          <w:szCs w:val="22"/>
          <w:lang w:bidi="ar-SA"/>
        </w:rPr>
        <w:t xml:space="preserve">: « Il ne peut y avoir de progrès (vrai, c'est-à-dire </w:t>
      </w:r>
      <w:r>
        <w:rPr>
          <w:rStyle w:val="Numrodeligne"/>
          <w:rFonts w:eastAsia="TimesNewRomanPS-BoldMT" w:cs="TimesNewRomanPS-BoldMT"/>
          <w:color w:val="000000"/>
          <w:kern w:val="0"/>
          <w:sz w:val="22"/>
          <w:szCs w:val="22"/>
          <w:lang w:bidi="ar-SA"/>
        </w:rPr>
        <w:t>moral) que dans l'individu et par l'individu lui-même. / Mais le monde est fait de gens qui ne peuvent penser qu'en commun, en bandes.»</w:t>
      </w:r>
    </w:p>
    <w:p w:rsidR="008966F2" w:rsidRDefault="00AD159E">
      <w:pPr>
        <w:pStyle w:val="Standard"/>
        <w:pBdr>
          <w:top w:val="single" w:sz="2" w:space="1" w:color="000000"/>
          <w:left w:val="single" w:sz="2" w:space="1" w:color="000000"/>
          <w:bottom w:val="single" w:sz="2" w:space="1" w:color="000000"/>
          <w:right w:val="single" w:sz="2" w:space="1" w:color="000000"/>
        </w:pBdr>
        <w:tabs>
          <w:tab w:val="left" w:pos="206"/>
        </w:tabs>
        <w:autoSpaceDE w:val="0"/>
        <w:jc w:val="both"/>
      </w:pPr>
      <w:r>
        <w:rPr>
          <w:rStyle w:val="Numrodeligne"/>
          <w:rFonts w:eastAsia="TimesNewRomanPS-BoldMT" w:cs="TimesNewRomanPS-BoldMT"/>
          <w:color w:val="000000"/>
          <w:kern w:val="0"/>
          <w:sz w:val="22"/>
          <w:szCs w:val="22"/>
          <w:lang w:bidi="ar-SA"/>
        </w:rPr>
        <w:t>En quoi ces propos vous permettent-ils d'approfondir votre réflexion sur le thème « La communauté et l'individu » et vot</w:t>
      </w:r>
      <w:r>
        <w:rPr>
          <w:rStyle w:val="Numrodeligne"/>
          <w:rFonts w:eastAsia="TimesNewRomanPS-BoldMT" w:cs="TimesNewRomanPS-BoldMT"/>
          <w:color w:val="000000"/>
          <w:kern w:val="0"/>
          <w:sz w:val="22"/>
          <w:szCs w:val="22"/>
          <w:lang w:bidi="ar-SA"/>
        </w:rPr>
        <w:t>re lecture des oeuvres du programme ?</w:t>
      </w:r>
    </w:p>
    <w:p w:rsidR="008966F2" w:rsidRDefault="008966F2">
      <w:pPr>
        <w:pStyle w:val="Standard"/>
        <w:tabs>
          <w:tab w:val="left" w:pos="206"/>
        </w:tabs>
        <w:autoSpaceDE w:val="0"/>
        <w:jc w:val="both"/>
        <w:rPr>
          <w:rFonts w:eastAsia="TimesNewRomanPS-BoldMT" w:cs="TimesNewRomanPS-BoldMT"/>
          <w:b/>
          <w:bCs/>
          <w:color w:val="000000"/>
          <w:kern w:val="0"/>
          <w:sz w:val="26"/>
          <w:szCs w:val="26"/>
        </w:rPr>
      </w:pPr>
    </w:p>
    <w:p w:rsidR="008966F2" w:rsidRDefault="00AD159E">
      <w:pPr>
        <w:pStyle w:val="Standard"/>
        <w:tabs>
          <w:tab w:val="left" w:pos="206"/>
        </w:tabs>
        <w:autoSpaceDE w:val="0"/>
        <w:jc w:val="both"/>
      </w:pPr>
      <w:r>
        <w:rPr>
          <w:rFonts w:eastAsia="TimesNewRomanPS-BoldMT" w:cs="TimesNewRomanPS-BoldMT"/>
          <w:b/>
          <w:bCs/>
          <w:color w:val="000000"/>
          <w:kern w:val="0"/>
          <w:sz w:val="26"/>
          <w:szCs w:val="26"/>
        </w:rPr>
        <w:t xml:space="preserve">● </w:t>
      </w:r>
      <w:r>
        <w:rPr>
          <w:rFonts w:eastAsia="TimesNewRomanPS-BoldMT" w:cs="TimesNewRomanPS-BoldMT"/>
          <w:b/>
          <w:bCs/>
          <w:color w:val="000000"/>
          <w:kern w:val="0"/>
          <w:sz w:val="26"/>
          <w:szCs w:val="26"/>
          <w:u w:val="single" w:color="000000"/>
        </w:rPr>
        <w:t>Analyse de la citation et problématisation</w:t>
      </w:r>
      <w:r>
        <w:rPr>
          <w:rFonts w:eastAsia="TimesNewRomanPSMT" w:cs="TimesNewRomanPSMT"/>
          <w:color w:val="000000"/>
          <w:kern w:val="0"/>
          <w:sz w:val="26"/>
          <w:szCs w:val="26"/>
        </w:rPr>
        <w:t> :</w:t>
      </w:r>
    </w:p>
    <w:p w:rsidR="008966F2" w:rsidRDefault="00AD159E">
      <w:pPr>
        <w:pStyle w:val="Textbody"/>
        <w:tabs>
          <w:tab w:val="left" w:pos="206"/>
        </w:tabs>
        <w:autoSpaceDE w:val="0"/>
        <w:spacing w:after="0"/>
        <w:jc w:val="both"/>
      </w:pPr>
      <w:r>
        <w:rPr>
          <w:rFonts w:eastAsia="Times New Roman" w:cs="Times New Roman"/>
          <w:kern w:val="0"/>
          <w:sz w:val="21"/>
          <w:szCs w:val="21"/>
        </w:rPr>
        <w:t>►</w:t>
      </w:r>
      <w:r>
        <w:rPr>
          <w:rFonts w:eastAsia="TimesNewRomanPSMT" w:cs="TimesNewRomanPSMT"/>
          <w:kern w:val="0"/>
          <w:sz w:val="21"/>
          <w:szCs w:val="21"/>
        </w:rPr>
        <w:t xml:space="preserve"> </w:t>
      </w:r>
      <w:r>
        <w:rPr>
          <w:rFonts w:eastAsia="TimesNewRomanPSMT" w:cs="TimesNewRomanPSMT"/>
          <w:b/>
          <w:bCs/>
          <w:kern w:val="0"/>
          <w:u w:val="single"/>
        </w:rPr>
        <w:t>1ère lecture globale et rapide :</w:t>
      </w:r>
    </w:p>
    <w:p w:rsidR="008966F2" w:rsidRDefault="00AD159E">
      <w:pPr>
        <w:pStyle w:val="Textbody"/>
        <w:tabs>
          <w:tab w:val="left" w:pos="206"/>
        </w:tabs>
        <w:autoSpaceDE w:val="0"/>
        <w:spacing w:after="0"/>
        <w:jc w:val="both"/>
      </w:pPr>
      <w:r>
        <w:rPr>
          <w:rFonts w:eastAsia="TimesNewRomanPSMT" w:cs="TimesNewRomanPSMT"/>
          <w:color w:val="000000"/>
          <w:kern w:val="0"/>
          <w:sz w:val="22"/>
          <w:szCs w:val="22"/>
        </w:rPr>
        <w:t xml:space="preserve">Citation courte, sous forme d'aphorisme, sur  le lien entre progrès moral et individualisme. (= </w:t>
      </w:r>
      <w:r>
        <w:rPr>
          <w:rFonts w:eastAsia="TimesNewRomanPSMT" w:cs="TimesNewRomanPSMT"/>
          <w:b/>
          <w:bCs/>
          <w:color w:val="000000"/>
          <w:kern w:val="0"/>
          <w:sz w:val="22"/>
          <w:szCs w:val="22"/>
        </w:rPr>
        <w:t>le thème</w:t>
      </w:r>
      <w:r>
        <w:rPr>
          <w:rFonts w:eastAsia="TimesNewRomanPSMT" w:cs="TimesNewRomanPSMT"/>
          <w:color w:val="000000"/>
          <w:kern w:val="0"/>
          <w:sz w:val="22"/>
          <w:szCs w:val="22"/>
        </w:rPr>
        <w:t>)</w:t>
      </w:r>
    </w:p>
    <w:p w:rsidR="008966F2" w:rsidRDefault="00AD159E">
      <w:pPr>
        <w:pStyle w:val="Standard"/>
        <w:tabs>
          <w:tab w:val="left" w:pos="206"/>
        </w:tabs>
        <w:autoSpaceDE w:val="0"/>
        <w:jc w:val="both"/>
      </w:pPr>
      <w:r>
        <w:rPr>
          <w:rFonts w:eastAsia="TimesNewRomanPSMT" w:cs="TimesNewRomanPSMT"/>
          <w:color w:val="000000"/>
          <w:kern w:val="0"/>
          <w:sz w:val="22"/>
          <w:szCs w:val="22"/>
        </w:rPr>
        <w:t xml:space="preserve">→ Baudelaire rejette la </w:t>
      </w:r>
      <w:r>
        <w:rPr>
          <w:rFonts w:eastAsia="TimesNewRomanPSMT" w:cs="TimesNewRomanPSMT"/>
          <w:color w:val="000000"/>
          <w:kern w:val="0"/>
          <w:sz w:val="22"/>
          <w:szCs w:val="22"/>
        </w:rPr>
        <w:t xml:space="preserve">possibilité d'un progrès moral qui aurait lieu de façon collective. Pour lui, il ne peut être qu'individuel. Et seul l'individu peut progresser moralement. (= </w:t>
      </w:r>
      <w:r>
        <w:rPr>
          <w:rFonts w:eastAsia="TimesNewRomanPSMT" w:cs="TimesNewRomanPSMT"/>
          <w:b/>
          <w:bCs/>
          <w:color w:val="000000"/>
          <w:kern w:val="0"/>
          <w:sz w:val="22"/>
          <w:szCs w:val="22"/>
        </w:rPr>
        <w:t>la thèse)</w:t>
      </w:r>
    </w:p>
    <w:p w:rsidR="008966F2" w:rsidRDefault="00AD159E">
      <w:pPr>
        <w:pStyle w:val="Standard"/>
        <w:tabs>
          <w:tab w:val="left" w:pos="206"/>
        </w:tabs>
        <w:autoSpaceDE w:val="0"/>
        <w:jc w:val="both"/>
        <w:rPr>
          <w:rFonts w:eastAsia="TimesNewRomanPSMT" w:cs="TimesNewRomanPSMT"/>
          <w:color w:val="000000"/>
          <w:kern w:val="0"/>
          <w:sz w:val="22"/>
          <w:szCs w:val="22"/>
        </w:rPr>
      </w:pPr>
      <w:r>
        <w:rPr>
          <w:rFonts w:eastAsia="TimesNewRomanPSMT" w:cs="TimesNewRomanPSMT"/>
          <w:color w:val="000000"/>
          <w:kern w:val="0"/>
          <w:sz w:val="22"/>
          <w:szCs w:val="22"/>
        </w:rPr>
        <w:tab/>
      </w:r>
    </w:p>
    <w:p w:rsidR="008966F2" w:rsidRDefault="00AD159E">
      <w:pPr>
        <w:pStyle w:val="Textbody"/>
        <w:tabs>
          <w:tab w:val="left" w:pos="206"/>
        </w:tabs>
        <w:autoSpaceDE w:val="0"/>
        <w:spacing w:after="0"/>
        <w:jc w:val="both"/>
      </w:pPr>
      <w:r>
        <w:rPr>
          <w:rFonts w:eastAsia="Times New Roman" w:cs="Times New Roman"/>
          <w:kern w:val="0"/>
          <w:sz w:val="21"/>
          <w:szCs w:val="21"/>
        </w:rPr>
        <w:t>►</w:t>
      </w:r>
      <w:r>
        <w:rPr>
          <w:rFonts w:eastAsia="TimesNewRomanPSMT" w:cs="TimesNewRomanPSMT"/>
          <w:kern w:val="0"/>
          <w:sz w:val="21"/>
          <w:szCs w:val="21"/>
        </w:rPr>
        <w:t xml:space="preserve"> </w:t>
      </w:r>
      <w:r>
        <w:rPr>
          <w:rFonts w:eastAsia="TimesNewRomanPSMT" w:cs="TimesNewRomanPSMT"/>
          <w:b/>
          <w:bCs/>
          <w:kern w:val="0"/>
          <w:u w:val="single"/>
        </w:rPr>
        <w:t>2ème lecture plus approfondie</w:t>
      </w:r>
      <w:r>
        <w:rPr>
          <w:rFonts w:eastAsia="TimesNewRomanPSMT" w:cs="TimesNewRomanPSMT"/>
          <w:b/>
          <w:bCs/>
          <w:kern w:val="0"/>
        </w:rPr>
        <w:t xml:space="preserve"> : </w:t>
      </w:r>
      <w:r>
        <w:rPr>
          <w:rFonts w:eastAsia="TimesNewRomanPSMT" w:cs="TimesNewRomanPSMT"/>
          <w:color w:val="000000"/>
          <w:kern w:val="0"/>
          <w:sz w:val="22"/>
          <w:szCs w:val="22"/>
        </w:rPr>
        <w:t xml:space="preserve"> La citation s'articule en deux temps.</w:t>
      </w:r>
    </w:p>
    <w:p w:rsidR="008966F2" w:rsidRDefault="00AD159E">
      <w:pPr>
        <w:pStyle w:val="Standard"/>
        <w:tabs>
          <w:tab w:val="left" w:pos="206"/>
        </w:tabs>
        <w:autoSpaceDE w:val="0"/>
        <w:jc w:val="both"/>
      </w:pPr>
      <w:r>
        <w:rPr>
          <w:rFonts w:eastAsia="TimesNewRomanPS-BoldMT" w:cs="TimesNewRomanPS-BoldMT"/>
          <w:b/>
          <w:bCs/>
          <w:color w:val="000000"/>
          <w:kern w:val="0"/>
          <w:sz w:val="22"/>
          <w:szCs w:val="22"/>
        </w:rPr>
        <w:tab/>
        <w:t>●</w:t>
      </w:r>
      <w:r>
        <w:rPr>
          <w:rFonts w:eastAsia="Times New Roman" w:cs="Times New Roman"/>
          <w:color w:val="000000"/>
          <w:kern w:val="0"/>
          <w:sz w:val="22"/>
          <w:szCs w:val="22"/>
        </w:rPr>
        <w:t xml:space="preserve"> </w:t>
      </w:r>
      <w:r>
        <w:rPr>
          <w:rFonts w:eastAsia="Times New Roman" w:cs="Times New Roman"/>
          <w:b/>
          <w:bCs/>
          <w:color w:val="000000"/>
          <w:kern w:val="0"/>
          <w:sz w:val="22"/>
          <w:szCs w:val="22"/>
          <w:u w:val="single"/>
        </w:rPr>
        <w:t xml:space="preserve">1ère </w:t>
      </w:r>
      <w:r>
        <w:rPr>
          <w:rFonts w:eastAsia="Times New Roman" w:cs="Times New Roman"/>
          <w:b/>
          <w:bCs/>
          <w:color w:val="000000"/>
          <w:kern w:val="0"/>
          <w:sz w:val="22"/>
          <w:szCs w:val="22"/>
          <w:u w:val="single"/>
        </w:rPr>
        <w:t xml:space="preserve">partie : </w:t>
      </w:r>
      <w:r>
        <w:rPr>
          <w:rFonts w:eastAsia="TimesNewRomanPS-BoldMT" w:cs="TimesNewRomanPS-BoldMT"/>
          <w:b/>
          <w:bCs/>
          <w:color w:val="000000"/>
          <w:kern w:val="0"/>
          <w:sz w:val="22"/>
          <w:szCs w:val="22"/>
          <w:u w:val="single"/>
        </w:rPr>
        <w:t>« </w:t>
      </w:r>
      <w:r>
        <w:rPr>
          <w:rStyle w:val="Numrodeligne"/>
          <w:b/>
          <w:bCs/>
          <w:sz w:val="22"/>
          <w:lang w:bidi="ar-SA"/>
        </w:rPr>
        <w:t>Il ne peut y avoir de progrès (vrai, c'est-à-dire moral) que dans l'individu et par l'individu lui-même.</w:t>
      </w:r>
      <w:r>
        <w:rPr>
          <w:rFonts w:eastAsia="TimesNewRomanPS-BoldMT" w:cs="TimesNewRomanPS-BoldMT"/>
          <w:b/>
          <w:bCs/>
          <w:color w:val="000000"/>
          <w:kern w:val="0"/>
          <w:sz w:val="22"/>
          <w:szCs w:val="22"/>
          <w:u w:val="single"/>
        </w:rPr>
        <w:t xml:space="preserve"> »</w:t>
      </w:r>
    </w:p>
    <w:p w:rsidR="008966F2" w:rsidRDefault="00AD159E">
      <w:pPr>
        <w:pStyle w:val="Standard"/>
        <w:tabs>
          <w:tab w:val="left" w:pos="206"/>
        </w:tabs>
        <w:autoSpaceDE w:val="0"/>
        <w:jc w:val="both"/>
      </w:pPr>
      <w:r>
        <w:rPr>
          <w:rFonts w:eastAsia="TimesNewRomanPS-BoldMT" w:cs="TimesNewRomanPS-BoldMT"/>
          <w:color w:val="000000"/>
          <w:kern w:val="0"/>
          <w:sz w:val="22"/>
          <w:szCs w:val="22"/>
        </w:rPr>
        <w:tab/>
        <w:t xml:space="preserve">→ il faut définir le « vrai progrès, </w:t>
      </w:r>
      <w:r>
        <w:rPr>
          <w:rStyle w:val="Numrodeligne"/>
          <w:sz w:val="22"/>
          <w:lang w:bidi="ar-SA"/>
        </w:rPr>
        <w:t>c'est-à-dire moral</w:t>
      </w:r>
      <w:r>
        <w:rPr>
          <w:rFonts w:eastAsia="TimesNewRomanPS-BoldMT" w:cs="TimesNewRomanPS-BoldMT"/>
          <w:color w:val="000000"/>
          <w:kern w:val="0"/>
          <w:sz w:val="22"/>
          <w:szCs w:val="22"/>
        </w:rPr>
        <w:t xml:space="preserve"> » : il peut se comprendre ici comme une élévation de l'esprit, voire une </w:t>
      </w:r>
      <w:r>
        <w:rPr>
          <w:rFonts w:eastAsia="TimesNewRomanPS-BoldMT" w:cs="TimesNewRomanPS-BoldMT"/>
          <w:color w:val="000000"/>
          <w:kern w:val="0"/>
          <w:sz w:val="22"/>
          <w:szCs w:val="22"/>
        </w:rPr>
        <w:t>libération, un cheminement vers « l'idéal »</w:t>
      </w:r>
    </w:p>
    <w:p w:rsidR="008966F2" w:rsidRDefault="00AD159E">
      <w:pPr>
        <w:pStyle w:val="Standard"/>
        <w:tabs>
          <w:tab w:val="left" w:pos="206"/>
        </w:tabs>
        <w:autoSpaceDE w:val="0"/>
        <w:jc w:val="both"/>
        <w:rPr>
          <w:rFonts w:eastAsia="TimesNewRomanPS-BoldMT" w:cs="TimesNewRomanPS-BoldMT"/>
          <w:color w:val="000000"/>
          <w:kern w:val="0"/>
          <w:sz w:val="22"/>
          <w:szCs w:val="22"/>
        </w:rPr>
      </w:pPr>
      <w:r>
        <w:rPr>
          <w:rFonts w:eastAsia="TimesNewRomanPS-BoldMT" w:cs="TimesNewRomanPS-BoldMT"/>
          <w:color w:val="000000"/>
          <w:kern w:val="0"/>
          <w:sz w:val="22"/>
          <w:szCs w:val="22"/>
        </w:rPr>
        <w:tab/>
        <w:t>NB : Mobilisez par exemple vos connaissances de la poésie de Baudelaire, cf. le poème « L'Albatros »</w:t>
      </w:r>
    </w:p>
    <w:p w:rsidR="008966F2" w:rsidRDefault="00AD159E">
      <w:pPr>
        <w:pStyle w:val="Standard"/>
        <w:tabs>
          <w:tab w:val="left" w:pos="206"/>
        </w:tabs>
        <w:autoSpaceDE w:val="0"/>
        <w:jc w:val="both"/>
        <w:rPr>
          <w:rFonts w:eastAsia="TimesNewRomanPS-BoldMT" w:cs="TimesNewRomanPS-BoldMT"/>
          <w:color w:val="000000"/>
          <w:kern w:val="0"/>
          <w:sz w:val="22"/>
          <w:szCs w:val="22"/>
        </w:rPr>
      </w:pPr>
      <w:r>
        <w:rPr>
          <w:rFonts w:eastAsia="TimesNewRomanPS-BoldMT" w:cs="TimesNewRomanPS-BoldMT"/>
          <w:color w:val="000000"/>
          <w:kern w:val="0"/>
          <w:sz w:val="22"/>
          <w:szCs w:val="22"/>
        </w:rPr>
        <w:tab/>
        <w:t>→ l'individu serait seul à pouvoir ainsi s'élever, cf. répétition du mot « individu » renforcée par le pronom</w:t>
      </w:r>
      <w:r>
        <w:rPr>
          <w:rFonts w:eastAsia="TimesNewRomanPS-BoldMT" w:cs="TimesNewRomanPS-BoldMT"/>
          <w:color w:val="000000"/>
          <w:kern w:val="0"/>
          <w:sz w:val="22"/>
          <w:szCs w:val="22"/>
        </w:rPr>
        <w:t xml:space="preserve"> « lui-même » :  </w:t>
      </w:r>
      <w:r>
        <w:rPr>
          <w:rFonts w:eastAsia="TimesNewRomanPS-BoldMT" w:cs="TimesNewRomanPS-BoldMT"/>
          <w:color w:val="000000"/>
          <w:kern w:val="0"/>
          <w:sz w:val="22"/>
          <w:szCs w:val="22"/>
        </w:rPr>
        <w:tab/>
      </w:r>
      <w:r>
        <w:rPr>
          <w:rFonts w:eastAsia="TimesNewRomanPS-BoldMT" w:cs="TimesNewRomanPS-BoldMT"/>
          <w:color w:val="000000"/>
          <w:kern w:val="0"/>
          <w:sz w:val="22"/>
          <w:szCs w:val="22"/>
        </w:rPr>
        <w:tab/>
        <w:t>- pour le poète, l'élévation ne peut concerner que l'individu, la personne prise isolément, ce qui exclut « un progrès moral » collectif, cf. l'expression « dans l'individu »</w:t>
      </w:r>
    </w:p>
    <w:p w:rsidR="008966F2" w:rsidRDefault="00AD159E">
      <w:pPr>
        <w:pStyle w:val="Standard"/>
        <w:tabs>
          <w:tab w:val="left" w:pos="206"/>
        </w:tabs>
        <w:autoSpaceDE w:val="0"/>
        <w:jc w:val="both"/>
      </w:pPr>
      <w:r>
        <w:rPr>
          <w:rFonts w:eastAsia="TimesNewRomanPS-BoldMT" w:cs="TimesNewRomanPS-BoldMT"/>
          <w:color w:val="000000"/>
          <w:kern w:val="0"/>
          <w:sz w:val="22"/>
          <w:szCs w:val="22"/>
        </w:rPr>
        <w:tab/>
      </w:r>
      <w:r>
        <w:rPr>
          <w:rFonts w:eastAsia="TimesNewRomanPS-BoldMT" w:cs="TimesNewRomanPS-BoldMT"/>
          <w:color w:val="000000"/>
          <w:kern w:val="0"/>
          <w:sz w:val="22"/>
          <w:szCs w:val="22"/>
        </w:rPr>
        <w:tab/>
        <w:t xml:space="preserve">- et seul l'individu peut réaliser ce progrès, par lui-même </w:t>
      </w:r>
      <w:r>
        <w:rPr>
          <w:rFonts w:eastAsia="TimesNewRomanPS-BoldMT" w:cs="TimesNewRomanPS-BoldMT"/>
          <w:color w:val="000000"/>
          <w:kern w:val="0"/>
          <w:sz w:val="22"/>
          <w:szCs w:val="22"/>
        </w:rPr>
        <w:t>exclusivement, ce qui exclut le rôle de la communauté dans l'émancipation de l'individu, cf.  l'expression « </w:t>
      </w:r>
      <w:r>
        <w:rPr>
          <w:rStyle w:val="Numrodeligne"/>
          <w:sz w:val="22"/>
          <w:lang w:bidi="ar-SA"/>
        </w:rPr>
        <w:t>par l'individu lui-même »</w:t>
      </w:r>
    </w:p>
    <w:p w:rsidR="008966F2" w:rsidRDefault="00AD159E">
      <w:pPr>
        <w:pStyle w:val="Standard"/>
        <w:tabs>
          <w:tab w:val="left" w:pos="206"/>
        </w:tabs>
        <w:autoSpaceDE w:val="0"/>
        <w:jc w:val="both"/>
        <w:rPr>
          <w:rFonts w:eastAsia="TimesNewRomanPS-BoldMT" w:cs="TimesNewRomanPS-BoldMT"/>
          <w:color w:val="000000"/>
          <w:kern w:val="0"/>
          <w:sz w:val="22"/>
          <w:szCs w:val="22"/>
        </w:rPr>
      </w:pPr>
      <w:r>
        <w:rPr>
          <w:rFonts w:eastAsia="TimesNewRomanPS-BoldMT" w:cs="TimesNewRomanPS-BoldMT"/>
          <w:color w:val="000000"/>
          <w:kern w:val="0"/>
          <w:sz w:val="22"/>
          <w:szCs w:val="22"/>
        </w:rPr>
        <w:tab/>
        <w:t>→ Donc, affirmation individualiste et élitiste très ferme et radicale (cf. tournure impersonnelle + verbe « pouvoir » au</w:t>
      </w:r>
      <w:r>
        <w:rPr>
          <w:rFonts w:eastAsia="TimesNewRomanPS-BoldMT" w:cs="TimesNewRomanPS-BoldMT"/>
          <w:color w:val="000000"/>
          <w:kern w:val="0"/>
          <w:sz w:val="22"/>
          <w:szCs w:val="22"/>
        </w:rPr>
        <w:t xml:space="preserve"> présent de vérité générale + formule restrictive « ne.. que... » qui exclut tout autre point de vue)</w:t>
      </w:r>
    </w:p>
    <w:p w:rsidR="008966F2" w:rsidRDefault="00AD159E">
      <w:pPr>
        <w:pStyle w:val="Standard"/>
        <w:tabs>
          <w:tab w:val="left" w:pos="206"/>
        </w:tabs>
        <w:autoSpaceDE w:val="0"/>
        <w:jc w:val="both"/>
      </w:pPr>
      <w:r>
        <w:rPr>
          <w:rStyle w:val="Numrodeligne"/>
          <w:sz w:val="22"/>
          <w:lang w:bidi="ar-SA"/>
        </w:rPr>
        <w:tab/>
      </w:r>
      <w:r>
        <w:rPr>
          <w:rStyle w:val="Numrodeligne"/>
          <w:sz w:val="22"/>
          <w:lang w:bidi="ar-SA"/>
        </w:rPr>
        <w:tab/>
        <w:t>NB : la radicalité de l'affirmation doit bien sûr vous inviter à nuancer le point de vue exclusif de Baudelaire</w:t>
      </w:r>
    </w:p>
    <w:p w:rsidR="008966F2" w:rsidRDefault="008966F2">
      <w:pPr>
        <w:pStyle w:val="Standard"/>
        <w:tabs>
          <w:tab w:val="left" w:pos="206"/>
        </w:tabs>
        <w:autoSpaceDE w:val="0"/>
        <w:jc w:val="both"/>
        <w:rPr>
          <w:rFonts w:eastAsia="TimesNewRomanPS-BoldMT" w:cs="TimesNewRomanPS-BoldMT"/>
          <w:color w:val="000000"/>
          <w:kern w:val="0"/>
          <w:sz w:val="22"/>
          <w:szCs w:val="22"/>
        </w:rPr>
      </w:pPr>
    </w:p>
    <w:p w:rsidR="008966F2" w:rsidRDefault="00AD159E">
      <w:pPr>
        <w:pStyle w:val="Standard"/>
        <w:tabs>
          <w:tab w:val="left" w:pos="206"/>
        </w:tabs>
        <w:autoSpaceDE w:val="0"/>
        <w:jc w:val="both"/>
      </w:pPr>
      <w:r>
        <w:rPr>
          <w:rFonts w:eastAsia="TimesNewRomanPS-BoldMT" w:cs="TimesNewRomanPS-BoldMT"/>
          <w:b/>
          <w:bCs/>
          <w:color w:val="000000"/>
          <w:kern w:val="0"/>
          <w:sz w:val="22"/>
          <w:szCs w:val="22"/>
        </w:rPr>
        <w:tab/>
        <w:t xml:space="preserve">● </w:t>
      </w:r>
      <w:r>
        <w:rPr>
          <w:rFonts w:eastAsia="Times New Roman" w:cs="Times New Roman"/>
          <w:b/>
          <w:bCs/>
          <w:color w:val="000000"/>
          <w:kern w:val="0"/>
          <w:sz w:val="22"/>
          <w:szCs w:val="22"/>
          <w:u w:val="single"/>
        </w:rPr>
        <w:t xml:space="preserve">2ème partie : </w:t>
      </w:r>
      <w:r>
        <w:rPr>
          <w:rFonts w:eastAsia="TimesNewRomanPS-BoldMT" w:cs="TimesNewRomanPS-BoldMT"/>
          <w:b/>
          <w:bCs/>
          <w:color w:val="000000"/>
          <w:kern w:val="0"/>
          <w:sz w:val="22"/>
          <w:szCs w:val="22"/>
          <w:u w:val="single"/>
        </w:rPr>
        <w:t xml:space="preserve">« </w:t>
      </w:r>
      <w:r>
        <w:rPr>
          <w:rStyle w:val="Numrodeligne"/>
          <w:b/>
          <w:bCs/>
          <w:sz w:val="22"/>
          <w:lang w:bidi="ar-SA"/>
        </w:rPr>
        <w:t>Mais le monde est fa</w:t>
      </w:r>
      <w:r>
        <w:rPr>
          <w:rStyle w:val="Numrodeligne"/>
          <w:b/>
          <w:bCs/>
          <w:sz w:val="22"/>
          <w:lang w:bidi="ar-SA"/>
        </w:rPr>
        <w:t>it de gens qui ne peuvent penser qu'en commun, en bandes.</w:t>
      </w:r>
      <w:r>
        <w:rPr>
          <w:rFonts w:eastAsia="TimesNewRomanPS-BoldMT" w:cs="TimesNewRomanPS-BoldMT"/>
          <w:b/>
          <w:bCs/>
          <w:color w:val="000000"/>
          <w:kern w:val="0"/>
          <w:sz w:val="22"/>
          <w:szCs w:val="22"/>
          <w:u w:val="single"/>
        </w:rPr>
        <w:t xml:space="preserve"> »</w:t>
      </w:r>
    </w:p>
    <w:p w:rsidR="008966F2" w:rsidRDefault="00AD159E">
      <w:pPr>
        <w:pStyle w:val="Standard"/>
        <w:tabs>
          <w:tab w:val="left" w:pos="206"/>
        </w:tabs>
        <w:autoSpaceDE w:val="0"/>
        <w:jc w:val="both"/>
        <w:rPr>
          <w:rFonts w:eastAsia="Times New Roman" w:cs="Times New Roman"/>
          <w:color w:val="000000"/>
          <w:kern w:val="0"/>
          <w:sz w:val="22"/>
          <w:szCs w:val="22"/>
        </w:rPr>
      </w:pPr>
      <w:r>
        <w:rPr>
          <w:rFonts w:eastAsia="Times New Roman" w:cs="Times New Roman"/>
          <w:color w:val="000000"/>
          <w:kern w:val="0"/>
          <w:sz w:val="22"/>
          <w:szCs w:val="22"/>
        </w:rPr>
        <w:tab/>
        <w:t>→ deuxième phrase qui s'ouvre par une conjonction (« mais ») marquant l'opposition</w:t>
      </w:r>
    </w:p>
    <w:p w:rsidR="008966F2" w:rsidRDefault="00AD159E">
      <w:pPr>
        <w:pStyle w:val="Standard"/>
        <w:tabs>
          <w:tab w:val="left" w:pos="206"/>
        </w:tabs>
        <w:autoSpaceDE w:val="0"/>
        <w:jc w:val="both"/>
        <w:rPr>
          <w:rFonts w:eastAsia="Times New Roman" w:cs="Times New Roman"/>
          <w:color w:val="000000"/>
          <w:kern w:val="0"/>
          <w:sz w:val="22"/>
          <w:szCs w:val="22"/>
        </w:rPr>
      </w:pPr>
      <w:r>
        <w:rPr>
          <w:rFonts w:eastAsia="Times New Roman" w:cs="Times New Roman"/>
          <w:color w:val="000000"/>
          <w:kern w:val="0"/>
          <w:sz w:val="22"/>
          <w:szCs w:val="22"/>
        </w:rPr>
        <w:tab/>
        <w:t>→ le poète oppose « le monde » à l'individu, seul siège possible du « progrès moral » : « le monde » peut désig</w:t>
      </w:r>
      <w:r>
        <w:rPr>
          <w:rFonts w:eastAsia="Times New Roman" w:cs="Times New Roman"/>
          <w:color w:val="000000"/>
          <w:kern w:val="0"/>
          <w:sz w:val="22"/>
          <w:szCs w:val="22"/>
        </w:rPr>
        <w:t>ner ici la multitude vulgaire, la majorité qui ne peut pas -et peut-être qui ne veut pas, ce serait à interroger- s'élever moralement</w:t>
      </w:r>
    </w:p>
    <w:p w:rsidR="008966F2" w:rsidRDefault="00AD159E">
      <w:pPr>
        <w:pStyle w:val="Standard"/>
        <w:tabs>
          <w:tab w:val="left" w:pos="206"/>
        </w:tabs>
        <w:autoSpaceDE w:val="0"/>
        <w:jc w:val="both"/>
        <w:rPr>
          <w:rFonts w:eastAsia="Times New Roman" w:cs="Times New Roman"/>
          <w:color w:val="000000"/>
          <w:kern w:val="0"/>
          <w:sz w:val="22"/>
          <w:szCs w:val="22"/>
        </w:rPr>
      </w:pPr>
      <w:r>
        <w:rPr>
          <w:rFonts w:eastAsia="Times New Roman" w:cs="Times New Roman"/>
          <w:color w:val="000000"/>
          <w:kern w:val="0"/>
          <w:sz w:val="22"/>
          <w:szCs w:val="22"/>
        </w:rPr>
        <w:tab/>
        <w:t xml:space="preserve"> cf. aussi l'emploi péjoratif des noms « gens » puis « bandes », qui renvoie à une forme de barbarie, de bestialité gréga</w:t>
      </w:r>
      <w:r>
        <w:rPr>
          <w:rFonts w:eastAsia="Times New Roman" w:cs="Times New Roman"/>
          <w:color w:val="000000"/>
          <w:kern w:val="0"/>
          <w:sz w:val="22"/>
          <w:szCs w:val="22"/>
        </w:rPr>
        <w:t>ire.</w:t>
      </w:r>
    </w:p>
    <w:p w:rsidR="008966F2" w:rsidRDefault="00AD159E">
      <w:pPr>
        <w:pStyle w:val="Standard"/>
        <w:tabs>
          <w:tab w:val="left" w:pos="206"/>
        </w:tabs>
        <w:autoSpaceDE w:val="0"/>
        <w:jc w:val="both"/>
        <w:rPr>
          <w:rFonts w:eastAsia="Times New Roman" w:cs="Times New Roman"/>
          <w:color w:val="000000"/>
          <w:kern w:val="0"/>
          <w:sz w:val="22"/>
          <w:szCs w:val="22"/>
        </w:rPr>
      </w:pPr>
      <w:r>
        <w:rPr>
          <w:rFonts w:eastAsia="Times New Roman" w:cs="Times New Roman"/>
          <w:color w:val="000000"/>
          <w:kern w:val="0"/>
          <w:sz w:val="22"/>
          <w:szCs w:val="22"/>
        </w:rPr>
        <w:tab/>
        <w:t>→ Baudelaire donne la cause de cette bassesse des « gens » : le conformisme, la moutonnerie commune, à savoir l'incapacité à oser penser par soi-même, de façon singulière</w:t>
      </w:r>
    </w:p>
    <w:p w:rsidR="008966F2" w:rsidRDefault="00AD159E">
      <w:pPr>
        <w:pStyle w:val="Standard"/>
        <w:tabs>
          <w:tab w:val="left" w:pos="206"/>
        </w:tabs>
        <w:autoSpaceDE w:val="0"/>
        <w:jc w:val="both"/>
        <w:rPr>
          <w:rFonts w:eastAsia="Times New Roman" w:cs="Times New Roman"/>
          <w:color w:val="000000"/>
          <w:kern w:val="0"/>
          <w:sz w:val="22"/>
          <w:szCs w:val="22"/>
        </w:rPr>
      </w:pPr>
      <w:r>
        <w:rPr>
          <w:rFonts w:eastAsia="Times New Roman" w:cs="Times New Roman"/>
          <w:color w:val="000000"/>
          <w:kern w:val="0"/>
          <w:sz w:val="22"/>
          <w:szCs w:val="22"/>
        </w:rPr>
        <w:tab/>
        <w:t>→ Il affiche clairement ici un mépris pour tout ce qui est collectif : le « co</w:t>
      </w:r>
      <w:r>
        <w:rPr>
          <w:rFonts w:eastAsia="Times New Roman" w:cs="Times New Roman"/>
          <w:color w:val="000000"/>
          <w:kern w:val="0"/>
          <w:sz w:val="22"/>
          <w:szCs w:val="22"/>
        </w:rPr>
        <w:t>mmun » (au sens de ce qui relève de la communauté) est pour lui à rejeter car vulgaire (« commun » au sens de « bas », sans originalité ni qualité)</w:t>
      </w:r>
    </w:p>
    <w:p w:rsidR="008966F2" w:rsidRDefault="008966F2">
      <w:pPr>
        <w:pStyle w:val="Standard"/>
        <w:tabs>
          <w:tab w:val="left" w:pos="206"/>
        </w:tabs>
        <w:autoSpaceDE w:val="0"/>
        <w:jc w:val="both"/>
        <w:rPr>
          <w:rFonts w:eastAsia="Times New Roman" w:cs="Times New Roman"/>
          <w:color w:val="000000"/>
          <w:kern w:val="0"/>
          <w:sz w:val="22"/>
          <w:szCs w:val="22"/>
        </w:rPr>
      </w:pPr>
    </w:p>
    <w:p w:rsidR="008966F2" w:rsidRDefault="00AD159E">
      <w:pPr>
        <w:pStyle w:val="Standard"/>
        <w:tabs>
          <w:tab w:val="left" w:pos="206"/>
        </w:tabs>
        <w:autoSpaceDE w:val="0"/>
        <w:jc w:val="both"/>
      </w:pPr>
      <w:r>
        <w:rPr>
          <w:rFonts w:eastAsia="Times New Roman" w:cs="Times New Roman"/>
          <w:b/>
          <w:bCs/>
          <w:color w:val="000000"/>
          <w:kern w:val="0"/>
          <w:sz w:val="22"/>
          <w:szCs w:val="22"/>
        </w:rPr>
        <w:tab/>
        <w:t xml:space="preserve">→ </w:t>
      </w:r>
      <w:r>
        <w:rPr>
          <w:rFonts w:eastAsia="Times New Roman" w:cs="Times New Roman"/>
          <w:b/>
          <w:bCs/>
          <w:color w:val="000000"/>
          <w:kern w:val="0"/>
          <w:sz w:val="22"/>
          <w:szCs w:val="22"/>
          <w:u w:val="single"/>
        </w:rPr>
        <w:t>Le sujet peut donc conduire à se poser un certain</w:t>
      </w:r>
      <w:r>
        <w:rPr>
          <w:rFonts w:eastAsia="Times New Roman" w:cs="Times New Roman"/>
          <w:b/>
          <w:bCs/>
          <w:color w:val="000000"/>
          <w:kern w:val="0"/>
          <w:sz w:val="22"/>
          <w:szCs w:val="22"/>
          <w:u w:val="single"/>
        </w:rPr>
        <w:t xml:space="preserve"> nombre de questions, auxquelles la dissertation doit </w:t>
      </w:r>
      <w:r>
        <w:rPr>
          <w:rFonts w:eastAsia="Times New Roman" w:cs="Times New Roman"/>
          <w:b/>
          <w:bCs/>
          <w:color w:val="000000"/>
          <w:kern w:val="0"/>
          <w:sz w:val="22"/>
          <w:szCs w:val="22"/>
          <w:u w:val="single"/>
        </w:rPr>
        <w:t xml:space="preserve">chercher à répondre </w:t>
      </w:r>
      <w:r>
        <w:rPr>
          <w:rFonts w:eastAsia="Times New Roman" w:cs="Times New Roman"/>
          <w:b/>
          <w:bCs/>
          <w:color w:val="000000"/>
          <w:kern w:val="0"/>
          <w:sz w:val="22"/>
          <w:szCs w:val="22"/>
        </w:rPr>
        <w:t>:</w:t>
      </w:r>
    </w:p>
    <w:p w:rsidR="008966F2" w:rsidRDefault="00AD159E">
      <w:pPr>
        <w:pStyle w:val="Standard"/>
        <w:tabs>
          <w:tab w:val="left" w:pos="206"/>
        </w:tabs>
        <w:autoSpaceDE w:val="0"/>
        <w:jc w:val="both"/>
        <w:rPr>
          <w:rFonts w:eastAsia="Times New Roman" w:cs="Times New Roman"/>
          <w:b/>
          <w:bCs/>
          <w:kern w:val="0"/>
          <w:sz w:val="22"/>
          <w:szCs w:val="22"/>
        </w:rPr>
      </w:pPr>
      <w:r>
        <w:rPr>
          <w:rFonts w:eastAsia="Times New Roman" w:cs="Times New Roman"/>
          <w:b/>
          <w:bCs/>
          <w:kern w:val="0"/>
          <w:sz w:val="22"/>
          <w:szCs w:val="22"/>
        </w:rPr>
        <w:tab/>
        <w:t>- L'individu doit-il se couper des autres pour progresser d'un point de vue moral ?</w:t>
      </w:r>
    </w:p>
    <w:p w:rsidR="008966F2" w:rsidRDefault="00AD159E">
      <w:pPr>
        <w:pStyle w:val="Standard"/>
        <w:tabs>
          <w:tab w:val="left" w:pos="206"/>
        </w:tabs>
        <w:autoSpaceDE w:val="0"/>
        <w:jc w:val="both"/>
        <w:rPr>
          <w:rFonts w:eastAsia="Times New Roman" w:cs="Times New Roman"/>
          <w:b/>
          <w:bCs/>
          <w:kern w:val="0"/>
          <w:sz w:val="22"/>
          <w:szCs w:val="22"/>
        </w:rPr>
      </w:pPr>
      <w:r>
        <w:rPr>
          <w:rFonts w:eastAsia="Times New Roman" w:cs="Times New Roman"/>
          <w:b/>
          <w:bCs/>
          <w:kern w:val="0"/>
          <w:sz w:val="22"/>
          <w:szCs w:val="22"/>
        </w:rPr>
        <w:tab/>
        <w:t>- S'inscrire dans une communauté, est nécessairement se condamner à la médiocrité morale ?</w:t>
      </w:r>
    </w:p>
    <w:p w:rsidR="008966F2" w:rsidRDefault="00AD159E">
      <w:pPr>
        <w:pStyle w:val="Standard"/>
        <w:tabs>
          <w:tab w:val="left" w:pos="206"/>
        </w:tabs>
        <w:autoSpaceDE w:val="0"/>
        <w:jc w:val="both"/>
        <w:rPr>
          <w:rFonts w:eastAsia="Times New Roman" w:cs="Times New Roman"/>
          <w:b/>
          <w:bCs/>
          <w:kern w:val="0"/>
          <w:sz w:val="22"/>
          <w:szCs w:val="22"/>
        </w:rPr>
      </w:pPr>
      <w:r>
        <w:rPr>
          <w:rFonts w:eastAsia="Times New Roman" w:cs="Times New Roman"/>
          <w:b/>
          <w:bCs/>
          <w:kern w:val="0"/>
          <w:sz w:val="22"/>
          <w:szCs w:val="22"/>
        </w:rPr>
        <w:tab/>
        <w:t>- N'y a-t-il pas d'élévation collective possible ?</w:t>
      </w:r>
    </w:p>
    <w:p w:rsidR="008966F2" w:rsidRDefault="008966F2">
      <w:pPr>
        <w:pStyle w:val="Standard"/>
        <w:tabs>
          <w:tab w:val="left" w:pos="206"/>
        </w:tabs>
        <w:autoSpaceDE w:val="0"/>
        <w:jc w:val="both"/>
        <w:rPr>
          <w:rFonts w:ascii="TimesNewRomanPS-BoldMT" w:eastAsia="TimesNewRomanPS-BoldMT" w:hAnsi="TimesNewRomanPS-BoldMT" w:cs="TimesNewRomanPS-BoldMT"/>
          <w:b/>
          <w:bCs/>
          <w:color w:val="000000"/>
          <w:kern w:val="0"/>
          <w:sz w:val="28"/>
          <w:szCs w:val="28"/>
          <w:u w:val="single" w:color="000000"/>
        </w:rPr>
      </w:pPr>
    </w:p>
    <w:p w:rsidR="008966F2" w:rsidRDefault="00AD159E">
      <w:pPr>
        <w:pStyle w:val="Standard"/>
        <w:tabs>
          <w:tab w:val="left" w:pos="580"/>
        </w:tabs>
        <w:jc w:val="both"/>
        <w:rPr>
          <w:rFonts w:eastAsia="Times New Roman" w:cs="Times New Roman"/>
          <w:b/>
          <w:bCs/>
          <w:sz w:val="26"/>
          <w:szCs w:val="26"/>
          <w:u w:val="single"/>
        </w:rPr>
      </w:pPr>
      <w:r>
        <w:rPr>
          <w:rFonts w:eastAsia="Times New Roman" w:cs="Times New Roman"/>
          <w:b/>
          <w:bCs/>
          <w:sz w:val="26"/>
          <w:szCs w:val="26"/>
          <w:u w:val="single"/>
        </w:rPr>
        <w:t>Intr</w:t>
      </w:r>
      <w:r>
        <w:rPr>
          <w:rFonts w:eastAsia="Times New Roman" w:cs="Times New Roman"/>
          <w:b/>
          <w:bCs/>
          <w:sz w:val="26"/>
          <w:szCs w:val="26"/>
          <w:u w:val="single"/>
        </w:rPr>
        <w:t>oduction</w:t>
      </w:r>
    </w:p>
    <w:p w:rsidR="008966F2" w:rsidRDefault="00AD159E">
      <w:pPr>
        <w:pStyle w:val="Standard"/>
        <w:tabs>
          <w:tab w:val="left" w:pos="580"/>
        </w:tabs>
        <w:jc w:val="both"/>
      </w:pPr>
      <w:r>
        <w:rPr>
          <w:rFonts w:eastAsia="Times New Roman" w:cs="Times New Roman"/>
          <w:b/>
          <w:bCs/>
          <w:sz w:val="26"/>
          <w:szCs w:val="26"/>
        </w:rPr>
        <w:tab/>
      </w:r>
      <w:r>
        <w:rPr>
          <w:rFonts w:eastAsia="Times New Roman" w:cs="Times New Roman"/>
          <w:color w:val="000000"/>
          <w:sz w:val="22"/>
          <w:szCs w:val="22"/>
        </w:rPr>
        <w:t xml:space="preserve">Dans son poème « L'Albatros », l'auteur des </w:t>
      </w:r>
      <w:r>
        <w:rPr>
          <w:rFonts w:eastAsia="Times New Roman" w:cs="Times New Roman"/>
          <w:i/>
          <w:iCs/>
          <w:color w:val="000000"/>
          <w:sz w:val="22"/>
          <w:szCs w:val="22"/>
        </w:rPr>
        <w:t>Fleurs du mal</w:t>
      </w:r>
      <w:r>
        <w:rPr>
          <w:rFonts w:eastAsia="Times New Roman" w:cs="Times New Roman"/>
          <w:color w:val="000000"/>
          <w:sz w:val="22"/>
          <w:szCs w:val="22"/>
        </w:rPr>
        <w:t xml:space="preserve"> identifie la poète à l'oiseau majestueux, le « prince des nuées », que la communauté des hommes -à l'image des marins violents et vulgaires- ne peut qu'avilir et ridiculiser. Ce n'est donc</w:t>
      </w:r>
      <w:r>
        <w:rPr>
          <w:rFonts w:eastAsia="Times New Roman" w:cs="Times New Roman"/>
          <w:color w:val="000000"/>
          <w:sz w:val="22"/>
          <w:szCs w:val="22"/>
        </w:rPr>
        <w:t xml:space="preserve"> qu'en dehors de la foule qu'il peut révéler sa splendeur. Nous retrouvons cette nécessité de se couper des autres pour rejoindre « l'idéal » dans </w:t>
      </w:r>
      <w:r>
        <w:rPr>
          <w:rStyle w:val="Numrodeligne"/>
          <w:rFonts w:eastAsia="TimesNewRomanPS-BoldMT" w:cs="TimesNewRomanPS-BoldMT"/>
          <w:i/>
          <w:iCs/>
          <w:color w:val="000000"/>
          <w:kern w:val="0"/>
          <w:sz w:val="22"/>
          <w:lang w:bidi="ar-SA"/>
        </w:rPr>
        <w:t xml:space="preserve">Mon cœur mis à nu. </w:t>
      </w:r>
      <w:r>
        <w:rPr>
          <w:rStyle w:val="Numrodeligne"/>
          <w:rFonts w:eastAsia="TimesNewRomanPS-BoldMT" w:cs="TimesNewRomanPS-BoldMT"/>
          <w:color w:val="000000"/>
          <w:kern w:val="0"/>
          <w:sz w:val="22"/>
          <w:lang w:bidi="ar-SA"/>
        </w:rPr>
        <w:t>Baudelaire y écrit qu' « il ne peut y avoir de progrès (vrai, c'est-à-dire moral) que dans</w:t>
      </w:r>
      <w:r>
        <w:rPr>
          <w:rStyle w:val="Numrodeligne"/>
          <w:rFonts w:eastAsia="TimesNewRomanPS-BoldMT" w:cs="TimesNewRomanPS-BoldMT"/>
          <w:color w:val="000000"/>
          <w:kern w:val="0"/>
          <w:sz w:val="22"/>
          <w:lang w:bidi="ar-SA"/>
        </w:rPr>
        <w:t xml:space="preserve"> l'individu et par l'individu lui-même. / Mais le monde est fait de gens qui ne peuvent penser qu'en commun, en bandes.»</w:t>
      </w:r>
      <w:r>
        <w:rPr>
          <w:rFonts w:eastAsia="TimesNewRomanPS-BoldMT" w:cs="TimesNewRomanPS-BoldMT"/>
          <w:color w:val="000000"/>
          <w:kern w:val="0"/>
          <w:sz w:val="22"/>
          <w:szCs w:val="22"/>
        </w:rPr>
        <w:t>Tout d'abord, il affirme de façon radicale, sans alternative possible, que toute élévation morale, c'est-à-dire tout « progrès » de l'es</w:t>
      </w:r>
      <w:r>
        <w:rPr>
          <w:rFonts w:eastAsia="TimesNewRomanPS-BoldMT" w:cs="TimesNewRomanPS-BoldMT"/>
          <w:color w:val="000000"/>
          <w:kern w:val="0"/>
          <w:sz w:val="22"/>
          <w:szCs w:val="22"/>
        </w:rPr>
        <w:t>prit, ne peut être qu'individuelle, dans l'oubli ou le rejet délibéré des autres. En effet, en contrepoint, il dresse ensuite un portrait très critique du « monde », de la multitude constituée de « gens » au sens péjoratif du terme, incapables de la moindr</w:t>
      </w:r>
      <w:r>
        <w:rPr>
          <w:rFonts w:eastAsia="TimesNewRomanPS-BoldMT" w:cs="TimesNewRomanPS-BoldMT"/>
          <w:color w:val="000000"/>
          <w:kern w:val="0"/>
          <w:sz w:val="22"/>
          <w:szCs w:val="22"/>
        </w:rPr>
        <w:t>e liberté et que leur moutonnerie réduit à l'état de « bandes », caractérisation qui suggère une bestialité grégaire et moralement et intellectuellement stérile.</w:t>
      </w:r>
      <w:r>
        <w:rPr>
          <w:rStyle w:val="Numrodeligne"/>
          <w:rFonts w:eastAsia="TimesNewRomanPS-BoldMT" w:cs="TimesNewRomanPS-BoldMT"/>
          <w:color w:val="000000"/>
          <w:kern w:val="0"/>
          <w:sz w:val="22"/>
        </w:rPr>
        <w:t xml:space="preserve"> </w:t>
      </w:r>
      <w:r>
        <w:rPr>
          <w:rStyle w:val="Numrodeligne"/>
          <w:rFonts w:eastAsia="Times New Roman" w:cs="Times New Roman"/>
          <w:color w:val="000000"/>
          <w:kern w:val="0"/>
          <w:sz w:val="22"/>
          <w:lang w:bidi="ar-SA"/>
        </w:rPr>
        <w:t>Le poète révèle donc une conception très individualiste du progrès de l'esprit. Seul l'individ</w:t>
      </w:r>
      <w:r>
        <w:rPr>
          <w:rStyle w:val="Numrodeligne"/>
          <w:rFonts w:eastAsia="Times New Roman" w:cs="Times New Roman"/>
          <w:color w:val="000000"/>
          <w:kern w:val="0"/>
          <w:sz w:val="22"/>
          <w:lang w:bidi="ar-SA"/>
        </w:rPr>
        <w:t>u, grâce à sa volonté propre, peut s'élever au dessus d'une humanité perçue comme bassement conformiste et vulgaire. Il semble qu'il n'y a pour lui rien à espérer de la multitude.</w:t>
      </w:r>
      <w:r>
        <w:rPr>
          <w:rFonts w:eastAsia="TimesNewRomanPS-BoldMT" w:cs="TimesNewRomanPS-BoldMT"/>
          <w:b/>
          <w:bCs/>
          <w:color w:val="000000"/>
          <w:kern w:val="0"/>
          <w:sz w:val="22"/>
          <w:szCs w:val="22"/>
        </w:rPr>
        <w:t xml:space="preserve"> </w:t>
      </w:r>
      <w:r>
        <w:rPr>
          <w:rFonts w:eastAsia="TimesNewRomanPS-BoldMT" w:cs="TimesNewRomanPS-BoldMT"/>
          <w:color w:val="000000"/>
          <w:kern w:val="0"/>
          <w:sz w:val="22"/>
          <w:szCs w:val="22"/>
        </w:rPr>
        <w:t xml:space="preserve">A la lumière des tragédies </w:t>
      </w:r>
      <w:r>
        <w:rPr>
          <w:rFonts w:eastAsia="TimesNewRomanPS-BoldMT" w:cs="TimesNewRomanPS-BoldMT"/>
          <w:i/>
          <w:iCs/>
          <w:color w:val="000000"/>
          <w:kern w:val="0"/>
          <w:sz w:val="22"/>
          <w:szCs w:val="22"/>
        </w:rPr>
        <w:t>Les Sept contre Thèbes</w:t>
      </w:r>
      <w:r>
        <w:rPr>
          <w:rFonts w:eastAsia="TimesNewRomanPS-BoldMT" w:cs="TimesNewRomanPS-BoldMT"/>
          <w:color w:val="000000"/>
          <w:kern w:val="0"/>
          <w:sz w:val="22"/>
          <w:szCs w:val="22"/>
        </w:rPr>
        <w:t xml:space="preserve"> et </w:t>
      </w:r>
      <w:r>
        <w:rPr>
          <w:rFonts w:eastAsia="TimesNewRomanPS-BoldMT" w:cs="TimesNewRomanPS-BoldMT"/>
          <w:i/>
          <w:iCs/>
          <w:color w:val="000000"/>
          <w:kern w:val="0"/>
          <w:sz w:val="22"/>
          <w:szCs w:val="22"/>
        </w:rPr>
        <w:t>Les Suppliantes</w:t>
      </w:r>
      <w:r>
        <w:rPr>
          <w:rFonts w:eastAsia="TimesNewRomanPS-BoldMT" w:cs="TimesNewRomanPS-BoldMT"/>
          <w:color w:val="000000"/>
          <w:kern w:val="0"/>
          <w:sz w:val="22"/>
          <w:szCs w:val="22"/>
        </w:rPr>
        <w:t xml:space="preserve"> d'Eschy</w:t>
      </w:r>
      <w:r>
        <w:rPr>
          <w:rFonts w:eastAsia="TimesNewRomanPS-BoldMT" w:cs="TimesNewRomanPS-BoldMT"/>
          <w:color w:val="000000"/>
          <w:kern w:val="0"/>
          <w:sz w:val="22"/>
          <w:szCs w:val="22"/>
        </w:rPr>
        <w:t xml:space="preserve">le, de la préface et des cinq derniers chapitres du </w:t>
      </w:r>
      <w:r>
        <w:rPr>
          <w:rFonts w:eastAsia="TimesNewRomanPS-BoldMT" w:cs="TimesNewRomanPS-BoldMT"/>
          <w:i/>
          <w:iCs/>
          <w:color w:val="000000"/>
          <w:kern w:val="0"/>
          <w:sz w:val="22"/>
          <w:szCs w:val="22"/>
        </w:rPr>
        <w:t>Traité théologico-politique</w:t>
      </w:r>
      <w:r>
        <w:rPr>
          <w:rFonts w:eastAsia="TimesNewRomanPS-BoldMT" w:cs="TimesNewRomanPS-BoldMT"/>
          <w:color w:val="000000"/>
          <w:kern w:val="0"/>
          <w:sz w:val="22"/>
          <w:szCs w:val="22"/>
        </w:rPr>
        <w:t xml:space="preserve"> de Spinoza et du roman </w:t>
      </w:r>
      <w:r>
        <w:rPr>
          <w:rFonts w:eastAsia="TimesNewRomanPS-BoldMT" w:cs="TimesNewRomanPS-BoldMT"/>
          <w:i/>
          <w:iCs/>
          <w:color w:val="000000"/>
          <w:kern w:val="0"/>
          <w:sz w:val="22"/>
          <w:szCs w:val="22"/>
        </w:rPr>
        <w:t>Le Temps de l'innocence</w:t>
      </w:r>
      <w:r>
        <w:rPr>
          <w:rFonts w:eastAsia="TimesNewRomanPS-BoldMT" w:cs="TimesNewRomanPS-BoldMT"/>
          <w:color w:val="000000"/>
          <w:kern w:val="0"/>
          <w:sz w:val="22"/>
          <w:szCs w:val="22"/>
        </w:rPr>
        <w:t xml:space="preserve"> de Wharton, nous nous demanderons si l</w:t>
      </w:r>
      <w:r>
        <w:rPr>
          <w:rFonts w:eastAsia="Times New Roman" w:cs="Times New Roman"/>
          <w:kern w:val="0"/>
          <w:sz w:val="22"/>
          <w:szCs w:val="22"/>
        </w:rPr>
        <w:t>'individu doit se couper des autres pour progresser d'un point de vue moral. En effet, s'in</w:t>
      </w:r>
      <w:r>
        <w:rPr>
          <w:rFonts w:eastAsia="Times New Roman" w:cs="Times New Roman"/>
          <w:kern w:val="0"/>
          <w:sz w:val="22"/>
          <w:szCs w:val="22"/>
        </w:rPr>
        <w:t>scrire dans une communauté, est-ce nécessairement se condamner à la médiocrité morale ? N'y a-t-il pas d'élévation collective possible ?</w:t>
      </w:r>
      <w:r>
        <w:rPr>
          <w:rFonts w:eastAsia="TimesNewRomanPS-BoldMT" w:cs="TimesNewRomanPS-BoldMT"/>
          <w:color w:val="000000"/>
          <w:kern w:val="0"/>
          <w:sz w:val="22"/>
          <w:szCs w:val="22"/>
        </w:rPr>
        <w:t xml:space="preserve"> Aussi, </w:t>
      </w:r>
      <w:r>
        <w:rPr>
          <w:rFonts w:eastAsia="TimesNewRomanPS-BoldMT" w:cs="TimesNewRomanPS-BoldMT"/>
          <w:color w:val="000000"/>
          <w:kern w:val="0"/>
          <w:sz w:val="22"/>
          <w:szCs w:val="22"/>
        </w:rPr>
        <w:lastRenderedPageBreak/>
        <w:t>dans un premier temps, nous examinerons si le progrès moral peut se faire « </w:t>
      </w:r>
      <w:r>
        <w:rPr>
          <w:rStyle w:val="Numrodeligne"/>
          <w:rFonts w:eastAsia="TimesNewRomanPS-BoldMT" w:cs="TimesNewRomanPS-BoldMT"/>
          <w:color w:val="000000"/>
          <w:kern w:val="0"/>
          <w:sz w:val="22"/>
          <w:lang w:bidi="ar-SA"/>
        </w:rPr>
        <w:t>dans[...] et par l'individu lui-même</w:t>
      </w:r>
      <w:r>
        <w:rPr>
          <w:rStyle w:val="Numrodeligne"/>
          <w:rFonts w:eastAsia="TimesNewRomanPS-BoldMT" w:cs="TimesNewRomanPS-BoldMT"/>
          <w:color w:val="000000"/>
          <w:kern w:val="0"/>
          <w:sz w:val="22"/>
          <w:lang w:bidi="ar-SA"/>
        </w:rPr>
        <w:t> ». Puis nous nous demanderons si fonder ce progrès sur le individu est véritablement souhaitable. Enfin, nous discuterons la contradiction entre l'individu et « le monde » qui fonde ici la pensée de Baudelaire.</w:t>
      </w:r>
    </w:p>
    <w:p w:rsidR="008966F2" w:rsidRDefault="008966F2">
      <w:pPr>
        <w:pStyle w:val="Standard"/>
        <w:tabs>
          <w:tab w:val="left" w:pos="580"/>
        </w:tabs>
        <w:jc w:val="both"/>
        <w:rPr>
          <w:rFonts w:eastAsia="Times New Roman" w:cs="Times New Roman"/>
          <w:b/>
          <w:bCs/>
          <w:kern w:val="0"/>
          <w:sz w:val="26"/>
          <w:szCs w:val="26"/>
        </w:rPr>
      </w:pPr>
    </w:p>
    <w:p w:rsidR="008966F2" w:rsidRDefault="00AD159E">
      <w:pPr>
        <w:pStyle w:val="Standard"/>
        <w:jc w:val="both"/>
      </w:pPr>
      <w:r>
        <w:rPr>
          <w:rFonts w:eastAsia="Times New Roman" w:cs="Times New Roman"/>
          <w:b/>
          <w:bCs/>
          <w:sz w:val="26"/>
          <w:szCs w:val="26"/>
        </w:rPr>
        <w:t>I)</w:t>
      </w:r>
      <w:r>
        <w:rPr>
          <w:rFonts w:eastAsia="Times New Roman" w:cs="Times New Roman"/>
          <w:b/>
          <w:bCs/>
          <w:sz w:val="26"/>
          <w:szCs w:val="26"/>
          <w:u w:val="single"/>
        </w:rPr>
        <w:t xml:space="preserve"> Le progrès moral dans et par l'individu</w:t>
      </w:r>
    </w:p>
    <w:p w:rsidR="008966F2" w:rsidRDefault="00AD159E">
      <w:pPr>
        <w:pStyle w:val="Standard"/>
        <w:jc w:val="both"/>
      </w:pPr>
      <w:r>
        <w:rPr>
          <w:rFonts w:eastAsia="Times New Roman" w:cs="Times New Roman"/>
          <w:sz w:val="22"/>
          <w:szCs w:val="22"/>
        </w:rPr>
        <w:tab/>
        <w:t>1)</w:t>
      </w:r>
      <w:r>
        <w:rPr>
          <w:rFonts w:eastAsia="Times New Roman" w:cs="Times New Roman"/>
          <w:sz w:val="22"/>
          <w:szCs w:val="22"/>
          <w:u w:val="single"/>
        </w:rPr>
        <w:t xml:space="preserve"> Le besoin d'individuation</w:t>
      </w:r>
    </w:p>
    <w:p w:rsidR="008966F2" w:rsidRDefault="00AD159E">
      <w:pPr>
        <w:pStyle w:val="Standard"/>
        <w:tabs>
          <w:tab w:val="left" w:pos="206"/>
        </w:tabs>
        <w:autoSpaceDE w:val="0"/>
        <w:jc w:val="both"/>
      </w:pPr>
      <w:r>
        <w:rPr>
          <w:rStyle w:val="Accentuation"/>
          <w:i w:val="0"/>
          <w:iCs w:val="0"/>
        </w:rPr>
        <w:tab/>
      </w:r>
      <w:r>
        <w:rPr>
          <w:rStyle w:val="Accentuation"/>
          <w:i w:val="0"/>
          <w:iCs w:val="0"/>
        </w:rPr>
        <w:tab/>
      </w:r>
      <w:r>
        <w:rPr>
          <w:rStyle w:val="Accentuation"/>
          <w:b/>
          <w:bCs/>
          <w:i w:val="0"/>
          <w:iCs w:val="0"/>
        </w:rPr>
        <w:t>►</w:t>
      </w:r>
      <w:r>
        <w:rPr>
          <w:rStyle w:val="Accentuation"/>
          <w:rFonts w:eastAsia="Tinos" w:cs="Tinos"/>
          <w:i w:val="0"/>
          <w:iCs w:val="0"/>
        </w:rPr>
        <w:t xml:space="preserve"> </w:t>
      </w:r>
      <w:r>
        <w:rPr>
          <w:rStyle w:val="Accentuation"/>
          <w:rFonts w:eastAsia="Tinos" w:cs="Tinos"/>
          <w:b/>
          <w:bCs/>
          <w:i w:val="0"/>
          <w:iCs w:val="0"/>
        </w:rPr>
        <w:t>En effet, l'individu, comme l'affirme Baudelaire, doit se détacher de la multitude, de la masse informe des « gens », pour affirmer sa singularité et être pleinement lui-même. C'est par cette rupture que le progrès moral s</w:t>
      </w:r>
      <w:r>
        <w:rPr>
          <w:rStyle w:val="Accentuation"/>
          <w:rFonts w:eastAsia="Tinos" w:cs="Tinos"/>
          <w:b/>
          <w:bCs/>
          <w:i w:val="0"/>
          <w:iCs w:val="0"/>
        </w:rPr>
        <w:t>era possible.</w:t>
      </w:r>
    </w:p>
    <w:p w:rsidR="008966F2" w:rsidRDefault="00AD159E">
      <w:pPr>
        <w:pStyle w:val="Standard"/>
        <w:tabs>
          <w:tab w:val="left" w:pos="213"/>
        </w:tabs>
        <w:autoSpaceDE w:val="0"/>
        <w:jc w:val="both"/>
      </w:pPr>
      <w:r>
        <w:rPr>
          <w:rStyle w:val="Accentuation"/>
          <w:i w:val="0"/>
          <w:iCs w:val="0"/>
        </w:rPr>
        <w:tab/>
      </w:r>
      <w:r>
        <w:rPr>
          <w:rStyle w:val="Accentuation"/>
          <w:b/>
          <w:bCs/>
          <w:i w:val="0"/>
          <w:iCs w:val="0"/>
          <w:color w:val="000000"/>
        </w:rPr>
        <w:t xml:space="preserve">● </w:t>
      </w:r>
      <w:r>
        <w:rPr>
          <w:rStyle w:val="Accentuation"/>
          <w:i w:val="0"/>
          <w:iCs w:val="0"/>
          <w:color w:val="000000"/>
          <w:u w:val="single"/>
        </w:rPr>
        <w:t>Spinoza</w:t>
      </w:r>
      <w:r>
        <w:rPr>
          <w:rStyle w:val="Accentuation"/>
          <w:i w:val="0"/>
          <w:iCs w:val="0"/>
          <w:color w:val="000000"/>
        </w:rPr>
        <w:t xml:space="preserve"> : C'est dans la nature même de l'homme de penser par lui-même, sans se conformer aux idées du plus grand nombre, même dans un Etat tyrannique qui cherche à brider la liberté de pensée et les idées nouvelles ou divergentes.</w:t>
      </w:r>
    </w:p>
    <w:p w:rsidR="008966F2" w:rsidRDefault="00AD159E">
      <w:pPr>
        <w:pStyle w:val="Standard"/>
        <w:tabs>
          <w:tab w:val="left" w:pos="213"/>
        </w:tabs>
        <w:autoSpaceDE w:val="0"/>
        <w:jc w:val="both"/>
      </w:pPr>
      <w:r>
        <w:rPr>
          <w:rStyle w:val="Accentuation"/>
          <w:i w:val="0"/>
          <w:iCs w:val="0"/>
          <w:color w:val="000000"/>
        </w:rPr>
        <w:tab/>
        <w:t>→ c'est</w:t>
      </w:r>
      <w:r>
        <w:rPr>
          <w:rStyle w:val="Accentuation"/>
          <w:i w:val="0"/>
          <w:iCs w:val="0"/>
          <w:color w:val="000000"/>
        </w:rPr>
        <w:t xml:space="preserve"> bien l'individu qui aspire lui-même à cette liberté et à persévérer dans son être singulier (cf. concept de « conatus »), même si cela entre par exemple en contradiction avec l'opinion du Souverain.</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 il ne peut se faire que l’âme d’un homme appart</w:t>
      </w:r>
      <w:r>
        <w:rPr>
          <w:rStyle w:val="Accentuation"/>
          <w:i w:val="0"/>
          <w:iCs w:val="0"/>
          <w:color w:val="000000"/>
        </w:rPr>
        <w:t>ienne entièrement à un autre ; personne en effet ne peut transférer à un autre, ni être contraint d’abandonner son droit naturel ou sa faculté de faire de sa raison un libre usage et de juger de toutes choses. » (ch.XX, p.189)</w:t>
      </w:r>
    </w:p>
    <w:p w:rsidR="008966F2" w:rsidRDefault="00AD159E">
      <w:pPr>
        <w:pStyle w:val="Standard"/>
        <w:tabs>
          <w:tab w:val="left" w:pos="213"/>
        </w:tabs>
        <w:autoSpaceDE w:val="0"/>
        <w:jc w:val="both"/>
      </w:pPr>
      <w:r>
        <w:rPr>
          <w:rStyle w:val="Accentuation"/>
          <w:i w:val="0"/>
          <w:iCs w:val="0"/>
        </w:rPr>
        <w:tab/>
      </w:r>
      <w:r>
        <w:rPr>
          <w:rStyle w:val="Accentuation"/>
          <w:b/>
          <w:bCs/>
          <w:i w:val="0"/>
          <w:iCs w:val="0"/>
          <w:color w:val="000000"/>
        </w:rPr>
        <w:t xml:space="preserve">● </w:t>
      </w:r>
      <w:r>
        <w:rPr>
          <w:rStyle w:val="Accentuation"/>
          <w:i w:val="0"/>
          <w:iCs w:val="0"/>
          <w:color w:val="000000"/>
          <w:u w:val="single"/>
        </w:rPr>
        <w:t>Wharton</w:t>
      </w:r>
      <w:r>
        <w:rPr>
          <w:rStyle w:val="Accentuation"/>
          <w:i w:val="0"/>
          <w:iCs w:val="0"/>
          <w:color w:val="000000"/>
        </w:rPr>
        <w:t xml:space="preserve"> : Ellen inca</w:t>
      </w:r>
      <w:r>
        <w:rPr>
          <w:rStyle w:val="Accentuation"/>
          <w:i w:val="0"/>
          <w:iCs w:val="0"/>
          <w:color w:val="000000"/>
        </w:rPr>
        <w:t>rne de façon exemplaire, dès le début du roman, l'individu qui s'est ainsi coupé en partie du reste de la communauté pour vivre sa vie à sa façon.</w:t>
      </w:r>
    </w:p>
    <w:p w:rsidR="008966F2" w:rsidRDefault="00AD159E">
      <w:pPr>
        <w:pStyle w:val="Standard"/>
        <w:tabs>
          <w:tab w:val="left" w:pos="213"/>
        </w:tabs>
        <w:autoSpaceDE w:val="0"/>
        <w:jc w:val="both"/>
      </w:pPr>
      <w:r>
        <w:rPr>
          <w:rStyle w:val="Accentuation"/>
          <w:i w:val="0"/>
          <w:iCs w:val="0"/>
          <w:color w:val="000000"/>
        </w:rPr>
        <w:tab/>
        <w:t>→ elle a vécu hors de New York et de la petite société bourgeoise à laquelle appartient Archer </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dès le</w:t>
      </w:r>
      <w:r>
        <w:rPr>
          <w:rStyle w:val="Accentuation"/>
          <w:i w:val="0"/>
          <w:iCs w:val="0"/>
          <w:color w:val="000000"/>
        </w:rPr>
        <w:t xml:space="preserve"> début du roman, son entrée choquante dans « le monde », dans « sa toilette originale » (p.27), lors du concert à la vieille Académie de Musique, qui marque cette affirmation de soi en dehors des normes sociales</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xml:space="preserve">cf. aussi ses déboires matrimoniaux et sa </w:t>
      </w:r>
      <w:r>
        <w:rPr>
          <w:rStyle w:val="Accentuation"/>
          <w:i w:val="0"/>
          <w:iCs w:val="0"/>
          <w:color w:val="000000"/>
        </w:rPr>
        <w:t>fuite supposée avec le secrétaire de son mari (ch.2)</w:t>
      </w:r>
    </w:p>
    <w:p w:rsidR="008966F2" w:rsidRDefault="00AD159E">
      <w:pPr>
        <w:pStyle w:val="Standard"/>
        <w:tabs>
          <w:tab w:val="left" w:pos="213"/>
        </w:tabs>
        <w:autoSpaceDE w:val="0"/>
        <w:jc w:val="both"/>
      </w:pPr>
      <w:r>
        <w:rPr>
          <w:rStyle w:val="Accentuation"/>
          <w:i w:val="0"/>
          <w:iCs w:val="0"/>
        </w:rPr>
        <w:tab/>
      </w:r>
      <w:r>
        <w:rPr>
          <w:rStyle w:val="Accentuation"/>
          <w:b/>
          <w:bCs/>
          <w:i w:val="0"/>
          <w:iCs w:val="0"/>
          <w:color w:val="000000"/>
        </w:rPr>
        <w:t xml:space="preserve">● </w:t>
      </w:r>
      <w:r>
        <w:rPr>
          <w:rStyle w:val="Accentuation"/>
          <w:i w:val="0"/>
          <w:iCs w:val="0"/>
          <w:color w:val="000000"/>
          <w:u w:val="single"/>
        </w:rPr>
        <w:t>Eschyle</w:t>
      </w:r>
      <w:r>
        <w:rPr>
          <w:rStyle w:val="Accentuation"/>
          <w:i w:val="0"/>
          <w:iCs w:val="0"/>
          <w:color w:val="000000"/>
        </w:rPr>
        <w:t xml:space="preserve"> : Etéocle dans</w:t>
      </w:r>
      <w:r>
        <w:rPr>
          <w:rStyle w:val="Accentuation"/>
          <w:color w:val="000000"/>
        </w:rPr>
        <w:t xml:space="preserve"> Les Sept contre Thèbes </w:t>
      </w:r>
      <w:r>
        <w:rPr>
          <w:rStyle w:val="Accentuation"/>
          <w:i w:val="0"/>
          <w:iCs w:val="0"/>
          <w:color w:val="000000"/>
        </w:rPr>
        <w:t>est un personnage aussi hors du commun</w:t>
      </w:r>
    </w:p>
    <w:p w:rsidR="008966F2" w:rsidRDefault="00AD159E">
      <w:pPr>
        <w:pStyle w:val="Standard"/>
        <w:tabs>
          <w:tab w:val="left" w:pos="213"/>
        </w:tabs>
        <w:autoSpaceDE w:val="0"/>
        <w:jc w:val="both"/>
      </w:pPr>
      <w:r>
        <w:rPr>
          <w:rStyle w:val="Accentuation"/>
          <w:i w:val="0"/>
          <w:iCs w:val="0"/>
          <w:color w:val="000000"/>
        </w:rPr>
        <w:tab/>
        <w:t>→ même s'il n'est pas un « individu » au sens moderne du terme (cf. J-P Vernant), il peut lui aussi incarner celui</w:t>
      </w:r>
      <w:r>
        <w:rPr>
          <w:rStyle w:val="Accentuation"/>
          <w:i w:val="0"/>
          <w:iCs w:val="0"/>
          <w:color w:val="000000"/>
        </w:rPr>
        <w:t xml:space="preserve"> qui se détache de la masse anonyme des soldats, qui affirme sa singularité à l'instar des autres héros de la pièce : c'est ce que symbolise notamment les duels entre guerriers thébains et argiens.</w:t>
      </w:r>
    </w:p>
    <w:p w:rsidR="008966F2" w:rsidRDefault="00AD159E">
      <w:pPr>
        <w:pStyle w:val="Standard"/>
        <w:tabs>
          <w:tab w:val="left" w:pos="213"/>
        </w:tabs>
        <w:autoSpaceDE w:val="0"/>
        <w:jc w:val="both"/>
      </w:pPr>
      <w:r>
        <w:rPr>
          <w:rStyle w:val="Accentuation"/>
          <w:i w:val="0"/>
          <w:iCs w:val="0"/>
          <w:color w:val="000000"/>
        </w:rPr>
        <w:tab/>
        <w:t>→ cf. aussi Antigone, dans la dernière scène, qui s'oppos</w:t>
      </w:r>
      <w:r>
        <w:rPr>
          <w:rStyle w:val="Accentuation"/>
          <w:i w:val="0"/>
          <w:iCs w:val="0"/>
          <w:color w:val="000000"/>
        </w:rPr>
        <w:t>e avec la moitié du choeur à l'ordre de Créon : « Je saurai affronter un péril pour enterrer un frère, sans rougir d’être ainsi indocile et rebelle à ma ville. » (p.175)</w:t>
      </w:r>
    </w:p>
    <w:p w:rsidR="008966F2" w:rsidRDefault="00AD159E">
      <w:pPr>
        <w:pStyle w:val="Standard"/>
        <w:tabs>
          <w:tab w:val="left" w:pos="213"/>
        </w:tabs>
        <w:autoSpaceDE w:val="0"/>
        <w:jc w:val="both"/>
      </w:pPr>
      <w:r>
        <w:rPr>
          <w:rStyle w:val="Accentuation"/>
          <w:i w:val="0"/>
          <w:iCs w:val="0"/>
          <w:color w:val="000000"/>
        </w:rPr>
        <w:tab/>
        <w:t>→ cf. aussi, dans le théâtre grec antique, l'opposition entre le choeur, représentati</w:t>
      </w:r>
      <w:r>
        <w:rPr>
          <w:rStyle w:val="Accentuation"/>
          <w:i w:val="0"/>
          <w:iCs w:val="0"/>
          <w:color w:val="000000"/>
        </w:rPr>
        <w:t>on de la multitude (les Thébaines, par ex.)</w:t>
      </w:r>
      <w:r>
        <w:rPr>
          <w:rStyle w:val="Accentuation"/>
          <w:color w:val="000000"/>
        </w:rPr>
        <w:t xml:space="preserve">, </w:t>
      </w:r>
      <w:r>
        <w:rPr>
          <w:rStyle w:val="Accentuation"/>
          <w:i w:val="0"/>
          <w:iCs w:val="0"/>
          <w:color w:val="000000"/>
        </w:rPr>
        <w:t>et le protagoniste, personnage singulier.</w:t>
      </w:r>
    </w:p>
    <w:p w:rsidR="008966F2" w:rsidRDefault="008966F2">
      <w:pPr>
        <w:pStyle w:val="Standard"/>
        <w:tabs>
          <w:tab w:val="left" w:pos="213"/>
        </w:tabs>
        <w:autoSpaceDE w:val="0"/>
        <w:jc w:val="both"/>
        <w:rPr>
          <w:rFonts w:eastAsia="Tinos" w:cs="Tinos"/>
          <w:kern w:val="0"/>
          <w:sz w:val="22"/>
          <w:szCs w:val="22"/>
        </w:rPr>
      </w:pPr>
    </w:p>
    <w:p w:rsidR="008966F2" w:rsidRDefault="00AD159E">
      <w:pPr>
        <w:pStyle w:val="Standard"/>
        <w:tabs>
          <w:tab w:val="left" w:pos="206"/>
        </w:tabs>
        <w:autoSpaceDE w:val="0"/>
        <w:jc w:val="both"/>
      </w:pPr>
      <w:r>
        <w:rPr>
          <w:rStyle w:val="Accentuation"/>
          <w:i w:val="0"/>
          <w:iCs w:val="0"/>
        </w:rPr>
        <w:tab/>
      </w:r>
      <w:r>
        <w:rPr>
          <w:rStyle w:val="Accentuation"/>
          <w:i w:val="0"/>
          <w:iCs w:val="0"/>
        </w:rPr>
        <w:tab/>
        <w:t>2)</w:t>
      </w:r>
      <w:r>
        <w:rPr>
          <w:rStyle w:val="Accentuation"/>
          <w:i w:val="0"/>
          <w:iCs w:val="0"/>
          <w:u w:val="single"/>
        </w:rPr>
        <w:t xml:space="preserve"> Le progrès moral de l'individu émancipé</w:t>
      </w:r>
    </w:p>
    <w:p w:rsidR="008966F2" w:rsidRDefault="00AD159E">
      <w:pPr>
        <w:pStyle w:val="Standard"/>
        <w:tabs>
          <w:tab w:val="left" w:pos="206"/>
        </w:tabs>
        <w:autoSpaceDE w:val="0"/>
        <w:jc w:val="both"/>
      </w:pPr>
      <w:r>
        <w:rPr>
          <w:rStyle w:val="Accentuation"/>
          <w:i w:val="0"/>
          <w:iCs w:val="0"/>
        </w:rPr>
        <w:tab/>
      </w:r>
      <w:r>
        <w:rPr>
          <w:rStyle w:val="Accentuation"/>
          <w:i w:val="0"/>
          <w:iCs w:val="0"/>
        </w:rPr>
        <w:tab/>
      </w:r>
      <w:r>
        <w:rPr>
          <w:rStyle w:val="Accentuation"/>
          <w:b/>
          <w:bCs/>
          <w:i w:val="0"/>
          <w:iCs w:val="0"/>
        </w:rPr>
        <w:t>►</w:t>
      </w:r>
      <w:r>
        <w:rPr>
          <w:rStyle w:val="Accentuation"/>
          <w:rFonts w:eastAsia="Tinos" w:cs="Tinos"/>
          <w:b/>
          <w:bCs/>
          <w:i w:val="0"/>
          <w:iCs w:val="0"/>
        </w:rPr>
        <w:t xml:space="preserve"> Cette rupture semble bien favoriser une élévation morale de celui qui l'entreprend, lui permettre de conquérir par </w:t>
      </w:r>
      <w:r>
        <w:rPr>
          <w:rStyle w:val="Accentuation"/>
          <w:rFonts w:eastAsia="Tinos" w:cs="Tinos"/>
          <w:b/>
          <w:bCs/>
          <w:i w:val="0"/>
          <w:iCs w:val="0"/>
        </w:rPr>
        <w:t>lui-même une liberté qui s'avère un « vrai progrès » pour lui-même.</w:t>
      </w:r>
    </w:p>
    <w:p w:rsidR="008966F2" w:rsidRDefault="00AD159E">
      <w:pPr>
        <w:pStyle w:val="Standard"/>
        <w:tabs>
          <w:tab w:val="left" w:pos="213"/>
        </w:tabs>
        <w:autoSpaceDE w:val="0"/>
        <w:jc w:val="both"/>
      </w:pPr>
      <w:r>
        <w:rPr>
          <w:rStyle w:val="Accentuation"/>
          <w:i w:val="0"/>
          <w:iCs w:val="0"/>
        </w:rPr>
        <w:tab/>
      </w:r>
      <w:r>
        <w:rPr>
          <w:rStyle w:val="Accentuation"/>
          <w:b/>
          <w:bCs/>
          <w:i w:val="0"/>
          <w:iCs w:val="0"/>
        </w:rPr>
        <w:t xml:space="preserve">● </w:t>
      </w:r>
      <w:r>
        <w:rPr>
          <w:rStyle w:val="Accentuation"/>
          <w:i w:val="0"/>
          <w:iCs w:val="0"/>
          <w:u w:val="single"/>
        </w:rPr>
        <w:t>Spinoza</w:t>
      </w:r>
      <w:r>
        <w:rPr>
          <w:rStyle w:val="Accentuation"/>
          <w:i w:val="0"/>
          <w:iCs w:val="0"/>
        </w:rPr>
        <w:t xml:space="preserve"> : Il fait en ce sens l'éloge de ces hommes libres du fait de leur culture et de leur esprit critique, « les amis des arts et de la vertu […] les hommes d'âme fière » (ch.XX, p.2</w:t>
      </w:r>
      <w:r>
        <w:rPr>
          <w:rStyle w:val="Accentuation"/>
          <w:i w:val="0"/>
          <w:iCs w:val="0"/>
        </w:rPr>
        <w:t>01) capables de rompre avec leur communauté pour mieux s'émanciper moralement par l'exercice de la Raison, comme il le fit lui-même, ainsi qu'en témoignent son « hérêm » et la condamnation des ses ouvrages par les autorités juives d'Amsterdam, puis son exp</w:t>
      </w:r>
      <w:r>
        <w:rPr>
          <w:rStyle w:val="Accentuation"/>
          <w:i w:val="0"/>
          <w:iCs w:val="0"/>
        </w:rPr>
        <w:t>ulsion à cause de son audace philosphique.</w:t>
      </w:r>
    </w:p>
    <w:p w:rsidR="008966F2" w:rsidRDefault="00AD159E">
      <w:pPr>
        <w:pStyle w:val="Standard"/>
        <w:tabs>
          <w:tab w:val="left" w:pos="213"/>
        </w:tabs>
        <w:autoSpaceDE w:val="0"/>
        <w:jc w:val="both"/>
      </w:pPr>
      <w:r>
        <w:rPr>
          <w:rStyle w:val="Accentuation"/>
          <w:i w:val="0"/>
          <w:iCs w:val="0"/>
        </w:rPr>
        <w:tab/>
        <w:t>→ c'est bien par liberté de philosopher et de communiquer ses idées, biens essentiels pour qui veut être digne de sa nature, qu'il peut y avoir progrès moral de l'individu, qui, par le développement de la Raison,</w:t>
      </w:r>
      <w:r>
        <w:rPr>
          <w:rStyle w:val="Accentuation"/>
          <w:i w:val="0"/>
          <w:iCs w:val="0"/>
        </w:rPr>
        <w:t xml:space="preserve"> son cheminement vers la religion philosophique, échappe à l'esclavage des passions tristes comme la haine ou la peur.</w:t>
      </w:r>
    </w:p>
    <w:p w:rsidR="008966F2" w:rsidRDefault="00AD159E">
      <w:pPr>
        <w:pStyle w:val="Standard"/>
        <w:tabs>
          <w:tab w:val="left" w:pos="213"/>
        </w:tabs>
        <w:autoSpaceDE w:val="0"/>
        <w:jc w:val="both"/>
      </w:pPr>
      <w:r>
        <w:rPr>
          <w:rStyle w:val="Accentuation"/>
          <w:i w:val="0"/>
          <w:iCs w:val="0"/>
        </w:rPr>
        <w:tab/>
      </w:r>
      <w:r>
        <w:rPr>
          <w:rStyle w:val="Accentuation"/>
          <w:i w:val="0"/>
          <w:iCs w:val="0"/>
        </w:rPr>
        <w:tab/>
        <w:t>cf. « la liberté n'est qu'à celui qui de son entier consentement vit sous la seule conduite de la Raison. » (ch.XVI, p.78)</w:t>
      </w:r>
    </w:p>
    <w:p w:rsidR="008966F2" w:rsidRDefault="00AD159E">
      <w:pPr>
        <w:pStyle w:val="Standard"/>
        <w:tabs>
          <w:tab w:val="left" w:pos="213"/>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Wharton</w:t>
      </w:r>
      <w:r>
        <w:rPr>
          <w:rStyle w:val="Accentuation"/>
          <w:i w:val="0"/>
          <w:iCs w:val="0"/>
          <w:color w:val="000000"/>
        </w:rPr>
        <w:t xml:space="preserve"> : Ellen Olenska → elle a conquis des libertés et cette liberté l'élève aux yeux des hommes, comme aux siens (≠ May, très conformiste, semble bien plus terne, notamment aux yeux d'Archer)</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c'est cette singularité, l'affirmation libre de son individualit</w:t>
      </w:r>
      <w:r>
        <w:rPr>
          <w:rStyle w:val="Accentuation"/>
          <w:i w:val="0"/>
          <w:iCs w:val="0"/>
          <w:color w:val="000000"/>
        </w:rPr>
        <w:t>é, qui la rend particulièrement séduisante car elle semble supérieure et plus vivante</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Archer est « ravi de ce b</w:t>
      </w:r>
      <w:r>
        <w:rPr>
          <w:rStyle w:val="Accentuation"/>
          <w:rFonts w:cs="Times New Roman"/>
          <w:i w:val="0"/>
          <w:iCs w:val="0"/>
          <w:color w:val="000000"/>
        </w:rPr>
        <w:t>ondissement rouge sur la neige » (p.144) : couleur rouge du manteau d'Ellen, à l'image de son caractère et du désir qu'elle suscite ≠ érosi</w:t>
      </w:r>
      <w:r>
        <w:rPr>
          <w:rStyle w:val="Accentuation"/>
          <w:rFonts w:cs="Times New Roman"/>
          <w:i w:val="0"/>
          <w:iCs w:val="0"/>
          <w:color w:val="000000"/>
        </w:rPr>
        <w:t>on de son désir pour May, peu après son mariage :  « Archer se rendit compte qu’il posait sur sa femme le regard d’un étranger » (p.195).</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b/>
          <w:bCs/>
          <w:i w:val="0"/>
          <w:iCs w:val="0"/>
          <w:color w:val="000000"/>
        </w:rPr>
        <w:t xml:space="preserve">● </w:t>
      </w:r>
      <w:r>
        <w:rPr>
          <w:rStyle w:val="Accentuation"/>
          <w:rFonts w:eastAsia="Tinos" w:cs="Tinos"/>
          <w:i w:val="0"/>
          <w:iCs w:val="0"/>
          <w:color w:val="000000"/>
          <w:u w:val="single"/>
        </w:rPr>
        <w:t>Eschyle</w:t>
      </w:r>
      <w:r>
        <w:rPr>
          <w:rStyle w:val="Accentuation"/>
          <w:rFonts w:eastAsia="Tinos" w:cs="Tinos"/>
          <w:i w:val="0"/>
          <w:iCs w:val="0"/>
          <w:color w:val="000000"/>
        </w:rPr>
        <w:t xml:space="preserve"> : L'exemplarité morale du héros, tout particulièrement du chef, respecté et loué par son peuple car il a su</w:t>
      </w:r>
      <w:r>
        <w:rPr>
          <w:rStyle w:val="Accentuation"/>
          <w:rFonts w:eastAsia="Tinos" w:cs="Tinos"/>
          <w:i w:val="0"/>
          <w:iCs w:val="0"/>
          <w:color w:val="000000"/>
        </w:rPr>
        <w:t xml:space="preserve"> s' élever au-dessus du commun en affirmant sa responsabilité de guide de la cité, révèle aussi cet accomplissement moral de l'individu exceptionnel.</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cf. après sa mort, honneur rendu à Etéocle par de « pieuses funérailles » (p.175)</w:t>
      </w:r>
    </w:p>
    <w:p w:rsidR="008966F2" w:rsidRDefault="00AD159E">
      <w:pPr>
        <w:pStyle w:val="Standard"/>
        <w:tabs>
          <w:tab w:val="left" w:pos="206"/>
        </w:tabs>
        <w:autoSpaceDE w:val="0"/>
        <w:jc w:val="both"/>
      </w:pPr>
      <w:r>
        <w:rPr>
          <w:rStyle w:val="Accentuation"/>
          <w:rFonts w:eastAsia="Tinos" w:cs="Tinos"/>
          <w:i w:val="0"/>
          <w:iCs w:val="0"/>
          <w:color w:val="000000"/>
        </w:rPr>
        <w:lastRenderedPageBreak/>
        <w:tab/>
      </w:r>
      <w:r>
        <w:rPr>
          <w:rStyle w:val="Accentuation"/>
          <w:rFonts w:eastAsia="Tinos" w:cs="Tinos"/>
          <w:i w:val="0"/>
          <w:iCs w:val="0"/>
          <w:color w:val="000000"/>
        </w:rPr>
        <w:tab/>
        <w:t>cf. le messager dist</w:t>
      </w:r>
      <w:r>
        <w:rPr>
          <w:rStyle w:val="Accentuation"/>
          <w:rFonts w:eastAsia="Tinos" w:cs="Tinos"/>
          <w:i w:val="0"/>
          <w:iCs w:val="0"/>
          <w:color w:val="000000"/>
        </w:rPr>
        <w:t xml:space="preserve">ingue une aristocratie de guerriers dans </w:t>
      </w:r>
      <w:r>
        <w:rPr>
          <w:rStyle w:val="Accentuation"/>
          <w:rFonts w:eastAsia="Tinos" w:cs="Tinos"/>
          <w:color w:val="000000"/>
        </w:rPr>
        <w:t>SCT </w:t>
      </w:r>
      <w:r>
        <w:rPr>
          <w:rStyle w:val="Accentuation"/>
          <w:rFonts w:eastAsia="Tinos" w:cs="Tinos"/>
          <w:i w:val="0"/>
          <w:iCs w:val="0"/>
          <w:color w:val="000000"/>
        </w:rPr>
        <w:t>: « choisis tes meilleurs chefs, l’élite de ta ville, pour qu’ils commandent aux issues de nos portes (p. 145)</w:t>
      </w:r>
    </w:p>
    <w:p w:rsidR="008966F2" w:rsidRDefault="008966F2">
      <w:pPr>
        <w:pStyle w:val="Standard"/>
        <w:tabs>
          <w:tab w:val="left" w:pos="206"/>
        </w:tabs>
        <w:autoSpaceDE w:val="0"/>
        <w:jc w:val="both"/>
        <w:rPr>
          <w:rFonts w:eastAsia="Times New Roman" w:cs="Times New Roman"/>
          <w:kern w:val="0"/>
          <w:sz w:val="22"/>
          <w:szCs w:val="22"/>
        </w:rPr>
      </w:pPr>
    </w:p>
    <w:p w:rsidR="008966F2" w:rsidRDefault="00AD159E">
      <w:pPr>
        <w:pStyle w:val="Standard"/>
        <w:tabs>
          <w:tab w:val="left" w:pos="206"/>
        </w:tabs>
        <w:autoSpaceDE w:val="0"/>
        <w:jc w:val="both"/>
      </w:pPr>
      <w:r>
        <w:rPr>
          <w:rStyle w:val="Accentuation"/>
          <w:i w:val="0"/>
          <w:iCs w:val="0"/>
        </w:rPr>
        <w:tab/>
      </w:r>
      <w:r>
        <w:rPr>
          <w:rStyle w:val="Accentuation"/>
          <w:i w:val="0"/>
          <w:iCs w:val="0"/>
        </w:rPr>
        <w:tab/>
        <w:t>3)</w:t>
      </w:r>
      <w:r>
        <w:rPr>
          <w:rStyle w:val="Accentuation"/>
          <w:i w:val="0"/>
          <w:iCs w:val="0"/>
          <w:u w:val="single"/>
        </w:rPr>
        <w:t xml:space="preserve"> Moutonnerie sclérosante de la multitude</w:t>
      </w:r>
    </w:p>
    <w:p w:rsidR="008966F2" w:rsidRDefault="00AD159E">
      <w:pPr>
        <w:pStyle w:val="Standard"/>
        <w:tabs>
          <w:tab w:val="left" w:pos="206"/>
        </w:tabs>
        <w:autoSpaceDE w:val="0"/>
        <w:jc w:val="both"/>
      </w:pPr>
      <w:r>
        <w:rPr>
          <w:rStyle w:val="Accentuation"/>
          <w:i w:val="0"/>
          <w:iCs w:val="0"/>
        </w:rPr>
        <w:tab/>
      </w:r>
      <w:r>
        <w:rPr>
          <w:rStyle w:val="Accentuation"/>
          <w:i w:val="0"/>
          <w:iCs w:val="0"/>
        </w:rPr>
        <w:tab/>
      </w:r>
      <w:r>
        <w:rPr>
          <w:rStyle w:val="Accentuation"/>
          <w:b/>
          <w:bCs/>
          <w:i w:val="0"/>
          <w:iCs w:val="0"/>
        </w:rPr>
        <w:t>►</w:t>
      </w:r>
      <w:r>
        <w:rPr>
          <w:rStyle w:val="Accentuation"/>
          <w:rFonts w:eastAsia="Tinos" w:cs="Tinos"/>
          <w:b/>
          <w:bCs/>
          <w:i w:val="0"/>
          <w:iCs w:val="0"/>
        </w:rPr>
        <w:t xml:space="preserve"> Cette émancipation « dans […] et par l'individu » </w:t>
      </w:r>
      <w:r>
        <w:rPr>
          <w:rStyle w:val="Accentuation"/>
          <w:rFonts w:eastAsia="Tinos" w:cs="Tinos"/>
          <w:b/>
          <w:bCs/>
          <w:i w:val="0"/>
          <w:iCs w:val="0"/>
        </w:rPr>
        <w:t>est d'autant plus légitime que, souvent, comme l'affirme Baudelaire, la communauté se caractérise par sa moutonnerie, par son conformisme sclérosant qui peut l'apparenter à une « bande » stupide, incapable d'une pensée véritable. C'est pour cela que l'indi</w:t>
      </w:r>
      <w:r>
        <w:rPr>
          <w:rStyle w:val="Accentuation"/>
          <w:rFonts w:eastAsia="Tinos" w:cs="Tinos"/>
          <w:b/>
          <w:bCs/>
          <w:i w:val="0"/>
          <w:iCs w:val="0"/>
        </w:rPr>
        <w:t>vidu doit s'en affranchir.</w:t>
      </w:r>
    </w:p>
    <w:p w:rsidR="008966F2" w:rsidRDefault="00AD159E">
      <w:pPr>
        <w:pStyle w:val="Standard"/>
        <w:tabs>
          <w:tab w:val="left" w:pos="213"/>
        </w:tabs>
        <w:autoSpaceDE w:val="0"/>
        <w:jc w:val="both"/>
      </w:pPr>
      <w:r>
        <w:rPr>
          <w:rStyle w:val="Accentuation"/>
          <w:i w:val="0"/>
          <w:iCs w:val="0"/>
        </w:rPr>
        <w:tab/>
      </w:r>
      <w:r>
        <w:rPr>
          <w:rStyle w:val="Accentuation"/>
          <w:b/>
          <w:bCs/>
          <w:i w:val="0"/>
          <w:iCs w:val="0"/>
          <w:color w:val="000000"/>
        </w:rPr>
        <w:t xml:space="preserve">● </w:t>
      </w:r>
      <w:r>
        <w:rPr>
          <w:rStyle w:val="Accentuation"/>
          <w:i w:val="0"/>
          <w:iCs w:val="0"/>
          <w:color w:val="000000"/>
          <w:u w:val="single"/>
        </w:rPr>
        <w:t>Spinoza</w:t>
      </w:r>
      <w:r>
        <w:rPr>
          <w:rStyle w:val="Accentuation"/>
          <w:i w:val="0"/>
          <w:iCs w:val="0"/>
          <w:color w:val="000000"/>
        </w:rPr>
        <w:t xml:space="preserve"> : dans la Préface par exemple, il dénonce cette bassesse possible de la foule asservie par la superstition et sous la coupe des prêtres qui nourrissent le conformisme et la crédulité.</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il en appelle ainsi à « cont</w:t>
      </w:r>
      <w:r>
        <w:rPr>
          <w:rStyle w:val="Accentuation"/>
          <w:i w:val="0"/>
          <w:iCs w:val="0"/>
          <w:color w:val="000000"/>
        </w:rPr>
        <w:t>enir la colère et la fureur du vulgaire » (</w:t>
      </w:r>
      <w:r>
        <w:rPr>
          <w:rStyle w:val="Accentuation"/>
          <w:i w:val="0"/>
          <w:iCs w:val="0"/>
        </w:rPr>
        <w:t xml:space="preserve">ch.XX, p.201), à le libérer </w:t>
      </w:r>
      <w:r>
        <w:rPr>
          <w:rStyle w:val="Accentuation"/>
          <w:i w:val="0"/>
          <w:iCs w:val="0"/>
          <w:color w:val="000000"/>
        </w:rPr>
        <w:t>« [d]es délires de l’imagination, [d]es songes et [d]es puériles inepties leur semblent être des réponses divines » (Préface, p.43) car les hommes « ont très naturellement l’âme encl</w:t>
      </w:r>
      <w:r>
        <w:rPr>
          <w:rStyle w:val="Accentuation"/>
          <w:i w:val="0"/>
          <w:iCs w:val="0"/>
          <w:color w:val="000000"/>
        </w:rPr>
        <w:t>ine à la plus extrême crédulité » (Préface, p.41).</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il dénonce plus encore la violence barabare que peut avoir la foule rendue furieuse par le fanatisme et l'intolérance, comme en témoignera le lynchage des frères De Witt, deux après la parution d</w:t>
      </w:r>
      <w:r>
        <w:rPr>
          <w:rStyle w:val="Accentuation"/>
          <w:i w:val="0"/>
          <w:iCs w:val="0"/>
          <w:color w:val="000000"/>
        </w:rPr>
        <w:t xml:space="preserve">u </w:t>
      </w:r>
      <w:r>
        <w:rPr>
          <w:rStyle w:val="Accentuation"/>
          <w:color w:val="000000"/>
        </w:rPr>
        <w:t>TTP</w:t>
      </w:r>
    </w:p>
    <w:p w:rsidR="008966F2" w:rsidRDefault="00AD159E">
      <w:pPr>
        <w:pStyle w:val="Standard"/>
        <w:tabs>
          <w:tab w:val="left" w:pos="213"/>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Wharton</w:t>
      </w:r>
      <w:r>
        <w:rPr>
          <w:rStyle w:val="Accentuation"/>
          <w:i w:val="0"/>
          <w:iCs w:val="0"/>
          <w:color w:val="000000"/>
        </w:rPr>
        <w:t xml:space="preserve"> : Société aux normes sociales extrêmement sévères, voire archaïques, où chacun, sous le regard permanent des autres, semble abdiquer tout esprit critique pour ne se comporter que de façon mimétique → suscite l'ennui : « </w:t>
      </w:r>
      <w:r>
        <w:rPr>
          <w:rStyle w:val="Accentuation"/>
          <w:rFonts w:cs="Times New Roman"/>
          <w:i w:val="0"/>
          <w:iCs w:val="0"/>
          <w:color w:val="000000"/>
        </w:rPr>
        <w:t xml:space="preserve">La monotonie de sa </w:t>
      </w:r>
      <w:r>
        <w:rPr>
          <w:rStyle w:val="Accentuation"/>
          <w:rFonts w:cs="Times New Roman"/>
          <w:i w:val="0"/>
          <w:iCs w:val="0"/>
          <w:color w:val="000000"/>
        </w:rPr>
        <w:t>vie lui [à Archer] mettait dans la bouche comme un goût de cendres ; par moments, il avait le sentiment d’être enterré vivant » (p.151).</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xml:space="preserve">cf. vie d'Archer </w:t>
      </w:r>
      <w:r>
        <w:rPr>
          <w:rStyle w:val="Accentuation"/>
          <w:rFonts w:cs="Times New Roman"/>
          <w:i w:val="0"/>
          <w:iCs w:val="0"/>
          <w:color w:val="000000"/>
        </w:rPr>
        <w:t>fondée sur « des conventions […] telles que le devoir de se servir de deux brosses à dos d’argent, c</w:t>
      </w:r>
      <w:r>
        <w:rPr>
          <w:rStyle w:val="Accentuation"/>
          <w:rFonts w:cs="Times New Roman"/>
          <w:i w:val="0"/>
          <w:iCs w:val="0"/>
          <w:color w:val="000000"/>
        </w:rPr>
        <w:t>hiffrées d’émail bleu, pour faire sa raie et de ne jamais paraître dans le monde sans une fleur à sa boutonnière, de préférence un gardénia » (p.23).</w:t>
      </w:r>
    </w:p>
    <w:p w:rsidR="008966F2" w:rsidRDefault="00AD159E">
      <w:pPr>
        <w:pStyle w:val="Standard"/>
        <w:tabs>
          <w:tab w:val="left" w:pos="213"/>
        </w:tabs>
        <w:autoSpaceDE w:val="0"/>
        <w:jc w:val="both"/>
      </w:pPr>
      <w:r>
        <w:rPr>
          <w:rStyle w:val="Accentuation"/>
          <w:rFonts w:cs="Times New Roman"/>
          <w:i w:val="0"/>
          <w:iCs w:val="0"/>
          <w:color w:val="000000"/>
        </w:rPr>
        <w:tab/>
      </w:r>
      <w:r>
        <w:rPr>
          <w:rStyle w:val="Accentuation"/>
          <w:rFonts w:cs="Times New Roman"/>
          <w:i w:val="0"/>
          <w:iCs w:val="0"/>
          <w:color w:val="000000"/>
        </w:rPr>
        <w:tab/>
        <w:t>cf. aussi : « Ce ''qui se fait'' ou ''ne se fait pas'' jouait un rôle aussi important dans la vie de New</w:t>
      </w:r>
      <w:r>
        <w:rPr>
          <w:rStyle w:val="Accentuation"/>
          <w:rFonts w:cs="Times New Roman"/>
          <w:i w:val="0"/>
          <w:iCs w:val="0"/>
          <w:color w:val="000000"/>
        </w:rPr>
        <w:t>land Archer que les terreurs superstitieuses dans les destinées de ses aïeux » (p.22).</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b/>
          <w:bCs/>
          <w:i w:val="0"/>
          <w:iCs w:val="0"/>
          <w:color w:val="000000"/>
        </w:rPr>
        <w:t xml:space="preserve">● </w:t>
      </w:r>
      <w:r>
        <w:rPr>
          <w:rStyle w:val="Accentuation"/>
          <w:rFonts w:eastAsia="Tinos" w:cs="Tinos"/>
          <w:i w:val="0"/>
          <w:iCs w:val="0"/>
          <w:color w:val="000000"/>
          <w:u w:val="single"/>
        </w:rPr>
        <w:t>Eschyle</w:t>
      </w:r>
      <w:r>
        <w:rPr>
          <w:rStyle w:val="Accentuation"/>
          <w:rFonts w:eastAsia="Tinos" w:cs="Tinos"/>
          <w:i w:val="0"/>
          <w:iCs w:val="0"/>
          <w:color w:val="000000"/>
        </w:rPr>
        <w:t xml:space="preserve"> : Plus encore, dans le monde grec, nécessité pour l'individu de se plier à la communauté et à ses normes (religieuses, sociales) car la cité grecque antique n</w:t>
      </w:r>
      <w:r>
        <w:rPr>
          <w:rStyle w:val="Accentuation"/>
          <w:rFonts w:eastAsia="Tinos" w:cs="Tinos"/>
          <w:i w:val="0"/>
          <w:iCs w:val="0"/>
          <w:color w:val="000000"/>
        </w:rPr>
        <w:t>'est en rien une société individualiste (= société holiste)</w:t>
      </w:r>
    </w:p>
    <w:p w:rsidR="008966F2" w:rsidRDefault="00AD159E">
      <w:pPr>
        <w:pStyle w:val="Standard"/>
        <w:tabs>
          <w:tab w:val="left" w:pos="206"/>
        </w:tabs>
        <w:autoSpaceDE w:val="0"/>
        <w:jc w:val="both"/>
      </w:pPr>
      <w:r>
        <w:rPr>
          <w:rStyle w:val="Accentuation"/>
          <w:rFonts w:eastAsia="Tinos" w:cs="Tinos"/>
          <w:i w:val="0"/>
          <w:iCs w:val="0"/>
          <w:color w:val="000000"/>
        </w:rPr>
        <w:tab/>
        <w:t xml:space="preserve">→ l'individu, s'il existe, est nécessairement au service du groupe et ne trouve son identité que par le groupe (la famille ou la cité), d'où une forme de conformisme, ou plutôt de soumission aux </w:t>
      </w:r>
      <w:r>
        <w:rPr>
          <w:rStyle w:val="Accentuation"/>
          <w:rFonts w:eastAsia="Tinos" w:cs="Tinos"/>
          <w:i w:val="0"/>
          <w:iCs w:val="0"/>
          <w:color w:val="000000"/>
        </w:rPr>
        <w:t>règles et aux mœurs.</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cf. anonymat de la masse des soldats ou des femmes du peuple, qui semblent interchangeables → seuls les chefs sont nommés</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cf. culpabilité héréditaire des Labdacides → le poids du Destin semble effacer les individualités</w:t>
      </w:r>
    </w:p>
    <w:p w:rsidR="008966F2" w:rsidRDefault="00AD159E">
      <w:pPr>
        <w:pStyle w:val="Standard"/>
        <w:tabs>
          <w:tab w:val="left" w:pos="206"/>
        </w:tabs>
        <w:autoSpaceDE w:val="0"/>
        <w:jc w:val="both"/>
      </w:pPr>
      <w:r>
        <w:rPr>
          <w:rStyle w:val="Accentuation"/>
          <w:rFonts w:eastAsia="Tinos" w:cs="Tinos"/>
          <w:i w:val="0"/>
          <w:iCs w:val="0"/>
          <w:color w:val="000000"/>
        </w:rPr>
        <w:tab/>
        <w:t xml:space="preserve">→ grande </w:t>
      </w:r>
      <w:r>
        <w:rPr>
          <w:rStyle w:val="Accentuation"/>
          <w:rFonts w:eastAsia="Tinos" w:cs="Tinos"/>
          <w:i w:val="0"/>
          <w:iCs w:val="0"/>
          <w:color w:val="000000"/>
        </w:rPr>
        <w:t>importance en ce sens du choeur comme personnage collectif dans le théâtre archaïque d'Eschyle</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cf.  critique par Etéocle du choeur anonyme des femmes qui pleurent et se lamentent sans agir → on peut les rapprocher de cette foule, « bande » moutonnière qu</w:t>
      </w:r>
      <w:r>
        <w:rPr>
          <w:rStyle w:val="Accentuation"/>
          <w:rFonts w:eastAsia="Tinos" w:cs="Tinos"/>
          <w:i w:val="0"/>
          <w:iCs w:val="0"/>
          <w:color w:val="000000"/>
        </w:rPr>
        <w:t>e dénigre Baudelaire.</w:t>
      </w:r>
    </w:p>
    <w:p w:rsidR="008966F2" w:rsidRDefault="008966F2">
      <w:pPr>
        <w:pStyle w:val="Standard"/>
        <w:tabs>
          <w:tab w:val="left" w:pos="206"/>
        </w:tabs>
        <w:autoSpaceDE w:val="0"/>
        <w:jc w:val="both"/>
        <w:rPr>
          <w:rFonts w:eastAsia="Times New Roman" w:cs="Times New Roman"/>
          <w:kern w:val="0"/>
          <w:sz w:val="22"/>
          <w:szCs w:val="22"/>
        </w:rPr>
      </w:pPr>
    </w:p>
    <w:p w:rsidR="008966F2" w:rsidRDefault="00AD159E">
      <w:pPr>
        <w:pStyle w:val="Standard"/>
        <w:tabs>
          <w:tab w:val="left" w:pos="206"/>
        </w:tabs>
        <w:autoSpaceDE w:val="0"/>
        <w:jc w:val="both"/>
      </w:pPr>
      <w:r>
        <w:rPr>
          <w:rStyle w:val="Accentuation"/>
          <w:rFonts w:eastAsia="Tinos" w:cs="Tinos"/>
          <w:b/>
          <w:bCs/>
          <w:i w:val="0"/>
          <w:iCs w:val="0"/>
          <w:sz w:val="26"/>
          <w:szCs w:val="26"/>
          <w:u w:val="single"/>
        </w:rPr>
        <w:t xml:space="preserve">Transition </w:t>
      </w:r>
      <w:r>
        <w:rPr>
          <w:rStyle w:val="Accentuation"/>
          <w:rFonts w:eastAsia="Tinos" w:cs="Tinos"/>
          <w:b/>
          <w:bCs/>
          <w:i w:val="0"/>
          <w:iCs w:val="0"/>
          <w:sz w:val="26"/>
          <w:szCs w:val="26"/>
        </w:rPr>
        <w:t xml:space="preserve">: </w:t>
      </w:r>
      <w:r>
        <w:rPr>
          <w:rStyle w:val="Accentuation"/>
          <w:rFonts w:eastAsia="Tinos" w:cs="Tinos"/>
          <w:i w:val="0"/>
          <w:iCs w:val="0"/>
        </w:rPr>
        <w:t xml:space="preserve">Les </w:t>
      </w:r>
      <w:r w:rsidR="000B6009">
        <w:rPr>
          <w:rStyle w:val="Accentuation"/>
          <w:rFonts w:eastAsia="Tinos" w:cs="Tinos"/>
          <w:i w:val="0"/>
          <w:iCs w:val="0"/>
        </w:rPr>
        <w:t>œuvres</w:t>
      </w:r>
      <w:r>
        <w:rPr>
          <w:rStyle w:val="Accentuation"/>
          <w:rFonts w:eastAsia="Tinos" w:cs="Tinos"/>
          <w:i w:val="0"/>
          <w:iCs w:val="0"/>
        </w:rPr>
        <w:t xml:space="preserve"> du programme confirment donc bien que l'individu doit être le siège de la pensée libre et du progrès moral, comme le pense l'auteur des </w:t>
      </w:r>
      <w:r>
        <w:rPr>
          <w:rStyle w:val="Accentuation"/>
          <w:rFonts w:eastAsia="Tinos" w:cs="Tinos"/>
        </w:rPr>
        <w:t>Fleurs du mal</w:t>
      </w:r>
      <w:r>
        <w:rPr>
          <w:rStyle w:val="Accentuation"/>
          <w:rFonts w:eastAsia="Tinos" w:cs="Tinos"/>
          <w:i w:val="0"/>
          <w:iCs w:val="0"/>
        </w:rPr>
        <w:t>. L'individualisme à de toute évidence ses vertus. Mais</w:t>
      </w:r>
      <w:r>
        <w:rPr>
          <w:rStyle w:val="Accentuation"/>
          <w:rFonts w:eastAsia="Tinos" w:cs="Tinos"/>
        </w:rPr>
        <w:t xml:space="preserve"> </w:t>
      </w:r>
      <w:r>
        <w:rPr>
          <w:rStyle w:val="Accentuation"/>
          <w:rFonts w:eastAsia="Tinos" w:cs="Tinos"/>
          <w:i w:val="0"/>
          <w:iCs w:val="0"/>
        </w:rPr>
        <w:t>fai</w:t>
      </w:r>
      <w:r>
        <w:rPr>
          <w:rStyle w:val="Accentuation"/>
          <w:rFonts w:eastAsia="Tinos" w:cs="Tinos"/>
          <w:i w:val="0"/>
          <w:iCs w:val="0"/>
        </w:rPr>
        <w:t>re reposer ces progrès sur les seules épaules de l'individu, c'est peut-être oublier les vertus émancipatrices que la communauté peut aussi avoir.</w:t>
      </w:r>
    </w:p>
    <w:p w:rsidR="008966F2" w:rsidRDefault="008966F2">
      <w:pPr>
        <w:pStyle w:val="Standard"/>
        <w:tabs>
          <w:tab w:val="left" w:pos="206"/>
        </w:tabs>
        <w:autoSpaceDE w:val="0"/>
        <w:jc w:val="both"/>
        <w:rPr>
          <w:rFonts w:eastAsia="Times New Roman" w:cs="Times New Roman"/>
          <w:kern w:val="0"/>
          <w:sz w:val="22"/>
          <w:szCs w:val="22"/>
        </w:rPr>
      </w:pPr>
    </w:p>
    <w:p w:rsidR="008966F2" w:rsidRDefault="00AD159E">
      <w:pPr>
        <w:pStyle w:val="Standard"/>
        <w:tabs>
          <w:tab w:val="left" w:pos="206"/>
        </w:tabs>
        <w:autoSpaceDE w:val="0"/>
        <w:jc w:val="both"/>
      </w:pPr>
      <w:r>
        <w:rPr>
          <w:rStyle w:val="Accentuation"/>
          <w:b/>
          <w:bCs/>
          <w:i w:val="0"/>
          <w:iCs w:val="0"/>
          <w:kern w:val="0"/>
          <w:sz w:val="26"/>
          <w:szCs w:val="26"/>
        </w:rPr>
        <w:t xml:space="preserve">II) </w:t>
      </w:r>
      <w:r>
        <w:rPr>
          <w:rStyle w:val="Accentuation"/>
          <w:b/>
          <w:bCs/>
          <w:i w:val="0"/>
          <w:iCs w:val="0"/>
          <w:kern w:val="0"/>
          <w:sz w:val="26"/>
          <w:szCs w:val="26"/>
          <w:u w:val="single"/>
        </w:rPr>
        <w:t>Limites du « progrès » seulement individuel</w:t>
      </w:r>
    </w:p>
    <w:p w:rsidR="008966F2" w:rsidRDefault="00AD159E">
      <w:pPr>
        <w:pStyle w:val="Standard"/>
        <w:jc w:val="both"/>
      </w:pPr>
      <w:r>
        <w:rPr>
          <w:rFonts w:eastAsia="Times New Roman" w:cs="Times New Roman"/>
          <w:sz w:val="22"/>
          <w:szCs w:val="22"/>
        </w:rPr>
        <w:tab/>
        <w:t xml:space="preserve">1) </w:t>
      </w:r>
      <w:r>
        <w:rPr>
          <w:rFonts w:eastAsia="Times New Roman" w:cs="Times New Roman"/>
          <w:sz w:val="22"/>
          <w:szCs w:val="22"/>
          <w:u w:val="single"/>
        </w:rPr>
        <w:t>Solitude de l'individu coupé de sa communauté</w:t>
      </w:r>
    </w:p>
    <w:p w:rsidR="008966F2" w:rsidRDefault="00AD159E">
      <w:pPr>
        <w:pStyle w:val="Standard"/>
        <w:tabs>
          <w:tab w:val="left" w:pos="206"/>
        </w:tabs>
        <w:autoSpaceDE w:val="0"/>
        <w:jc w:val="both"/>
      </w:pPr>
      <w:r>
        <w:rPr>
          <w:rStyle w:val="Accentuation"/>
          <w:i w:val="0"/>
          <w:iCs w:val="0"/>
        </w:rPr>
        <w:tab/>
      </w:r>
      <w:r>
        <w:rPr>
          <w:rStyle w:val="Accentuation"/>
          <w:i w:val="0"/>
          <w:iCs w:val="0"/>
        </w:rPr>
        <w:tab/>
      </w:r>
      <w:r>
        <w:rPr>
          <w:rStyle w:val="Accentuation"/>
          <w:b/>
          <w:bCs/>
          <w:i w:val="0"/>
          <w:iCs w:val="0"/>
        </w:rPr>
        <w:t>►</w:t>
      </w:r>
      <w:r>
        <w:rPr>
          <w:rStyle w:val="Accentuation"/>
          <w:rFonts w:eastAsia="Tinos" w:cs="Tinos"/>
          <w:b/>
          <w:bCs/>
          <w:i w:val="0"/>
          <w:iCs w:val="0"/>
        </w:rPr>
        <w:t xml:space="preserve"> Rompre</w:t>
      </w:r>
      <w:r>
        <w:rPr>
          <w:rStyle w:val="Accentuation"/>
          <w:rFonts w:eastAsia="Tinos" w:cs="Tinos"/>
          <w:b/>
          <w:bCs/>
          <w:i w:val="0"/>
          <w:iCs w:val="0"/>
        </w:rPr>
        <w:t xml:space="preserve"> avec sa communauté peut être douloureux et conduire à une forme de solitude difficile à vivre. Cette recherche du progrès « dans l'individu et par l'individu » peut se payer au prix fort. Ce n'est donc pas toujours facile -voire possible- de s'affirmer en</w:t>
      </w:r>
      <w:r>
        <w:rPr>
          <w:rStyle w:val="Accentuation"/>
          <w:rFonts w:eastAsia="Tinos" w:cs="Tinos"/>
          <w:b/>
          <w:bCs/>
          <w:i w:val="0"/>
          <w:iCs w:val="0"/>
        </w:rPr>
        <w:t xml:space="preserve"> tant qu'individu en dehors du « monde », de la communauté des « gens ».</w:t>
      </w:r>
    </w:p>
    <w:p w:rsidR="008966F2" w:rsidRDefault="00AD159E">
      <w:pPr>
        <w:pStyle w:val="Standard"/>
        <w:tabs>
          <w:tab w:val="left" w:pos="213"/>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Eschyle</w:t>
      </w:r>
      <w:r>
        <w:rPr>
          <w:rStyle w:val="Accentuation"/>
          <w:i w:val="0"/>
          <w:iCs w:val="0"/>
          <w:color w:val="000000"/>
        </w:rPr>
        <w:t xml:space="preserve"> : tristesse de ceux qui sont coupés de leur communauté</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 xml:space="preserve">cf. plainte des Danaïdes, Egyptiennes exilées en terre étrangère : « Daigne Zeus Suppliant jeter un regard </w:t>
      </w:r>
      <w:r>
        <w:rPr>
          <w:rStyle w:val="Accentuation"/>
          <w:rFonts w:eastAsia="Tinos" w:cs="Tinos"/>
          <w:i w:val="0"/>
          <w:iCs w:val="0"/>
          <w:color w:val="000000"/>
        </w:rPr>
        <w:t>favorable sur cette troupe vagabonde [...]. Loin du sol de Zeus, [...] nous errons en bannies (le Coryphée, p.51))</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aussi le choeur à propos de Io : « Chassée de son séjour d’antan, elle pleure douloureusement sa demeure familière (p.53)</w:t>
      </w:r>
    </w:p>
    <w:p w:rsidR="008966F2" w:rsidRDefault="00AD159E">
      <w:pPr>
        <w:pStyle w:val="Standard"/>
        <w:tabs>
          <w:tab w:val="left" w:pos="213"/>
        </w:tabs>
        <w:autoSpaceDE w:val="0"/>
        <w:jc w:val="both"/>
      </w:pPr>
      <w:r>
        <w:rPr>
          <w:rStyle w:val="Accentuation"/>
          <w:b/>
          <w:bCs/>
          <w:i w:val="0"/>
          <w:iCs w:val="0"/>
          <w:color w:val="000000"/>
        </w:rPr>
        <w:tab/>
        <w:t xml:space="preserve">● </w:t>
      </w:r>
      <w:r>
        <w:rPr>
          <w:rStyle w:val="Accentuation"/>
          <w:i w:val="0"/>
          <w:iCs w:val="0"/>
          <w:color w:val="000000"/>
          <w:u w:val="single"/>
        </w:rPr>
        <w:t>Spinoza</w:t>
      </w:r>
      <w:r>
        <w:rPr>
          <w:rStyle w:val="Accentuation"/>
          <w:i w:val="0"/>
          <w:iCs w:val="0"/>
          <w:color w:val="000000"/>
        </w:rPr>
        <w:t xml:space="preserve"> : S</w:t>
      </w:r>
      <w:r>
        <w:rPr>
          <w:rStyle w:val="Accentuation"/>
          <w:i w:val="0"/>
          <w:iCs w:val="0"/>
          <w:color w:val="000000"/>
        </w:rPr>
        <w:t>pinoza en fit l'expérience lors de son exil d'Amsterdam, coupé de ses proches dans la petite ville de Rijnsburg privé de ressources commerciales, et donc obligé de tailler des lentilles optiques pour survivre.</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la violence de son hérêm, qui le maudit et</w:t>
      </w:r>
      <w:r>
        <w:rPr>
          <w:rStyle w:val="Accentuation"/>
          <w:i w:val="0"/>
          <w:iCs w:val="0"/>
          <w:color w:val="000000"/>
        </w:rPr>
        <w:t xml:space="preserve"> interdit tout contact avec lui, avait bien pour but de le couper de tous et de le punir de sa liberté de pensée par un isolement terrible.</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xml:space="preserve">NB : même si Spinoza sut conserver la nécessaire relation aux autres par un commerce intellectuel avec les </w:t>
      </w:r>
      <w:r>
        <w:rPr>
          <w:rStyle w:val="Accentuation"/>
          <w:i w:val="0"/>
          <w:iCs w:val="0"/>
          <w:color w:val="000000"/>
        </w:rPr>
        <w:lastRenderedPageBreak/>
        <w:t xml:space="preserve">libres </w:t>
      </w:r>
      <w:r>
        <w:rPr>
          <w:rStyle w:val="Accentuation"/>
          <w:i w:val="0"/>
          <w:iCs w:val="0"/>
          <w:color w:val="000000"/>
        </w:rPr>
        <w:t>penseurs de son temps.</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c'est pourquoi il en appelle à la tolérance car la solitude ne peut pas être un</w:t>
      </w:r>
      <w:r w:rsidR="004C1EDA">
        <w:rPr>
          <w:rStyle w:val="Accentuation"/>
          <w:i w:val="0"/>
          <w:iCs w:val="0"/>
          <w:color w:val="000000"/>
        </w:rPr>
        <w:t>e</w:t>
      </w:r>
      <w:r>
        <w:rPr>
          <w:rStyle w:val="Accentuation"/>
          <w:i w:val="0"/>
          <w:iCs w:val="0"/>
          <w:color w:val="000000"/>
        </w:rPr>
        <w:t xml:space="preserve"> fin en soi, le bonheur n'étant possible qu'en société, dans la concorde, si les hommes ne veulent pas rester « condamnés, par leur désir sans </w:t>
      </w:r>
      <w:r>
        <w:rPr>
          <w:rStyle w:val="Accentuation"/>
          <w:i w:val="0"/>
          <w:iCs w:val="0"/>
          <w:color w:val="000000"/>
        </w:rPr>
        <w:t>mesure des biens incertains de fortune, à flotter presque sans répit entre l’espérance et la crainte » (Préface, p.41)</w:t>
      </w:r>
    </w:p>
    <w:p w:rsidR="008966F2" w:rsidRDefault="00AD159E">
      <w:pPr>
        <w:pStyle w:val="Standard"/>
        <w:tabs>
          <w:tab w:val="left" w:pos="213"/>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Wharton</w:t>
      </w:r>
      <w:r>
        <w:rPr>
          <w:rStyle w:val="Accentuation"/>
          <w:i w:val="0"/>
          <w:iCs w:val="0"/>
          <w:color w:val="000000"/>
        </w:rPr>
        <w:t xml:space="preserve"> : Ellen se sent étrangère à New york et cela est difficile à vivre : </w:t>
      </w:r>
      <w:r>
        <w:rPr>
          <w:rStyle w:val="Accentuation"/>
          <w:rFonts w:cs="Times New Roman"/>
          <w:i w:val="0"/>
          <w:iCs w:val="0"/>
          <w:color w:val="000000"/>
        </w:rPr>
        <w:t>« l’attrait de la nouveauté passé, elle s’était reconn</w:t>
      </w:r>
      <w:r>
        <w:rPr>
          <w:rStyle w:val="Accentuation"/>
          <w:rFonts w:cs="Times New Roman"/>
          <w:i w:val="0"/>
          <w:iCs w:val="0"/>
          <w:color w:val="000000"/>
        </w:rPr>
        <w:t>ue, disait-elle, trop ''autre'' » (p.233).</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aspiration légitime de l'individu isolé, même s'il aime sa liberté, à s'inscrire dans une communauté, car l'isolement peut apparaître comme une aliénation </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xml:space="preserve">cf. Ellen : </w:t>
      </w:r>
      <w:r>
        <w:rPr>
          <w:rStyle w:val="Accentuation"/>
          <w:rFonts w:cs="Times New Roman"/>
          <w:i w:val="0"/>
          <w:iCs w:val="0"/>
          <w:color w:val="000000"/>
        </w:rPr>
        <w:t>« Je veux rompre tout à fait avec ma vi</w:t>
      </w:r>
      <w:r>
        <w:rPr>
          <w:rStyle w:val="Accentuation"/>
          <w:rFonts w:cs="Times New Roman"/>
          <w:i w:val="0"/>
          <w:iCs w:val="0"/>
          <w:color w:val="000000"/>
        </w:rPr>
        <w:t>e passée ; devenir comme tout le monde ici » (p.122), « j’ai horreur d’être différente… je veux être libre ! Je veux que mon passé soit effacé » (p.23)</w:t>
      </w:r>
    </w:p>
    <w:p w:rsidR="008966F2" w:rsidRDefault="008966F2">
      <w:pPr>
        <w:pStyle w:val="Standard"/>
        <w:tabs>
          <w:tab w:val="left" w:pos="213"/>
        </w:tabs>
        <w:autoSpaceDE w:val="0"/>
        <w:jc w:val="both"/>
        <w:rPr>
          <w:rFonts w:eastAsia="Times New Roman" w:cs="Times New Roman"/>
          <w:kern w:val="0"/>
          <w:sz w:val="22"/>
          <w:szCs w:val="22"/>
        </w:rPr>
      </w:pPr>
    </w:p>
    <w:p w:rsidR="008966F2" w:rsidRDefault="00AD159E">
      <w:pPr>
        <w:pStyle w:val="Standard"/>
        <w:jc w:val="both"/>
      </w:pPr>
      <w:r>
        <w:rPr>
          <w:rFonts w:eastAsia="Times New Roman" w:cs="Times New Roman"/>
          <w:sz w:val="22"/>
          <w:szCs w:val="22"/>
        </w:rPr>
        <w:tab/>
        <w:t xml:space="preserve">2) </w:t>
      </w:r>
      <w:r>
        <w:rPr>
          <w:rStyle w:val="Accentuation"/>
          <w:rFonts w:eastAsia="Times New Roman" w:cs="Times New Roman"/>
          <w:i w:val="0"/>
          <w:iCs w:val="0"/>
          <w:kern w:val="0"/>
          <w:u w:val="single"/>
        </w:rPr>
        <w:t xml:space="preserve"> Faiblesse morale de l'individu isolé</w:t>
      </w:r>
    </w:p>
    <w:p w:rsidR="008966F2" w:rsidRDefault="00AD159E">
      <w:pPr>
        <w:pStyle w:val="Standard"/>
        <w:tabs>
          <w:tab w:val="left" w:pos="206"/>
        </w:tabs>
        <w:autoSpaceDE w:val="0"/>
        <w:jc w:val="both"/>
      </w:pPr>
      <w:r>
        <w:rPr>
          <w:rStyle w:val="Accentuation"/>
          <w:i w:val="0"/>
          <w:iCs w:val="0"/>
        </w:rPr>
        <w:tab/>
      </w:r>
      <w:r>
        <w:rPr>
          <w:rStyle w:val="Accentuation"/>
          <w:i w:val="0"/>
          <w:iCs w:val="0"/>
        </w:rPr>
        <w:tab/>
      </w:r>
      <w:r>
        <w:rPr>
          <w:rStyle w:val="Accentuation"/>
          <w:b/>
          <w:bCs/>
          <w:i w:val="0"/>
          <w:iCs w:val="0"/>
        </w:rPr>
        <w:t>►</w:t>
      </w:r>
      <w:r>
        <w:rPr>
          <w:rStyle w:val="Accentuation"/>
          <w:rFonts w:eastAsia="Tinos" w:cs="Tinos"/>
          <w:b/>
          <w:bCs/>
          <w:i w:val="0"/>
          <w:iCs w:val="0"/>
        </w:rPr>
        <w:t xml:space="preserve"> Plus encore, l'individu qui vit en dehors du « monde » - </w:t>
      </w:r>
      <w:r>
        <w:rPr>
          <w:rStyle w:val="Accentuation"/>
          <w:rFonts w:eastAsia="Tinos" w:cs="Tinos"/>
          <w:b/>
          <w:bCs/>
          <w:i w:val="0"/>
          <w:iCs w:val="0"/>
        </w:rPr>
        <w:t>que cet isolement soit volontaire ou non- est parfois incapable du moindre progrès moral, car il est entravé par sa solitude, enfermé tristement en lui-même. Vivre seul peut alors conduire à se condamner à une survie stérile, en proie aux passions tristes.</w:t>
      </w:r>
    </w:p>
    <w:p w:rsidR="008966F2" w:rsidRDefault="00AD159E">
      <w:pPr>
        <w:pStyle w:val="Standard"/>
        <w:tabs>
          <w:tab w:val="left" w:pos="213"/>
        </w:tabs>
        <w:autoSpaceDE w:val="0"/>
        <w:jc w:val="both"/>
      </w:pPr>
      <w:r>
        <w:rPr>
          <w:rStyle w:val="Accentuation"/>
          <w:i w:val="0"/>
          <w:iCs w:val="0"/>
        </w:rPr>
        <w:tab/>
      </w:r>
      <w:r>
        <w:rPr>
          <w:rStyle w:val="Accentuation"/>
          <w:b/>
          <w:bCs/>
          <w:i w:val="0"/>
          <w:iCs w:val="0"/>
          <w:color w:val="000000"/>
        </w:rPr>
        <w:t xml:space="preserve">● </w:t>
      </w:r>
      <w:r>
        <w:rPr>
          <w:rStyle w:val="Accentuation"/>
          <w:i w:val="0"/>
          <w:iCs w:val="0"/>
          <w:color w:val="000000"/>
          <w:u w:val="single"/>
        </w:rPr>
        <w:t>Spinoza</w:t>
      </w:r>
      <w:r>
        <w:rPr>
          <w:rStyle w:val="Accentuation"/>
          <w:i w:val="0"/>
          <w:iCs w:val="0"/>
          <w:color w:val="000000"/>
        </w:rPr>
        <w:t xml:space="preserve"> :  l'individu isolé, comme il l'est le plus souvent dans l'</w:t>
      </w:r>
      <w:r w:rsidR="00563B4A">
        <w:rPr>
          <w:rStyle w:val="Accentuation"/>
          <w:i w:val="0"/>
          <w:iCs w:val="0"/>
          <w:color w:val="000000"/>
        </w:rPr>
        <w:t>é</w:t>
      </w:r>
      <w:r>
        <w:rPr>
          <w:rStyle w:val="Accentuation"/>
          <w:i w:val="0"/>
          <w:iCs w:val="0"/>
          <w:color w:val="000000"/>
        </w:rPr>
        <w:t>tat de Nature, vit presque constamment dans la crainte, esclave des ses passions, loin de la moindre possibilité de progrès moral.</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 pour vivre dans la sécurité et le mieux possi</w:t>
      </w:r>
      <w:r>
        <w:rPr>
          <w:rStyle w:val="Accentuation"/>
          <w:i w:val="0"/>
          <w:iCs w:val="0"/>
          <w:color w:val="000000"/>
        </w:rPr>
        <w:t>ble les hommes ont dû nécessairement aspirer à s’unir en un corps et ont fait par-là que le droit que chacun avait de nature sur toutes choses appartînt à la collectivité et fût déterminé non plus par la force et l’appétit de l’individu mais par la puissan</w:t>
      </w:r>
      <w:r>
        <w:rPr>
          <w:rStyle w:val="Accentuation"/>
          <w:i w:val="0"/>
          <w:iCs w:val="0"/>
          <w:color w:val="000000"/>
        </w:rPr>
        <w:t>ce et la volonté de tous ensemble » (ch.XVI, p.70)</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xml:space="preserve">→ </w:t>
      </w:r>
      <w:r>
        <w:rPr>
          <w:rStyle w:val="Accentuation"/>
          <w:color w:val="000000"/>
        </w:rPr>
        <w:t>TTP</w:t>
      </w:r>
      <w:r>
        <w:rPr>
          <w:rStyle w:val="Accentuation"/>
          <w:i w:val="0"/>
          <w:iCs w:val="0"/>
          <w:color w:val="000000"/>
        </w:rPr>
        <w:t xml:space="preserve"> dénonce bien la puissance dangereuse des passions tristes, des « appétits » mauvais qui peuvent faire qu'un individu, sans le garde-fou de la communauté et des lois de l'Etat, loin de s'élever, se </w:t>
      </w:r>
      <w:r>
        <w:rPr>
          <w:rStyle w:val="Accentuation"/>
          <w:i w:val="0"/>
          <w:iCs w:val="0"/>
          <w:color w:val="000000"/>
        </w:rPr>
        <w:t>dégrade moralement</w:t>
      </w:r>
    </w:p>
    <w:p w:rsidR="008966F2" w:rsidRDefault="00AD159E">
      <w:pPr>
        <w:pStyle w:val="Standard"/>
        <w:jc w:val="both"/>
      </w:pPr>
      <w:r>
        <w:rPr>
          <w:rStyle w:val="Accentuation"/>
          <w:rFonts w:eastAsia="Times New Roman" w:cs="Times New Roman"/>
          <w:i w:val="0"/>
          <w:iCs w:val="0"/>
          <w:kern w:val="0"/>
        </w:rPr>
        <w:tab/>
      </w:r>
      <w:r>
        <w:rPr>
          <w:rStyle w:val="Accentuation"/>
          <w:rFonts w:eastAsia="Times New Roman" w:cs="Times New Roman"/>
          <w:i w:val="0"/>
          <w:iCs w:val="0"/>
          <w:kern w:val="0"/>
        </w:rPr>
        <w:tab/>
        <w:t>→ ex. du monarque qui se fait tyran</w:t>
      </w:r>
    </w:p>
    <w:p w:rsidR="008966F2" w:rsidRDefault="00AD159E">
      <w:pPr>
        <w:pStyle w:val="Standard"/>
        <w:tabs>
          <w:tab w:val="left" w:pos="206"/>
        </w:tabs>
        <w:autoSpaceDE w:val="0"/>
        <w:jc w:val="both"/>
      </w:pPr>
      <w:r>
        <w:rPr>
          <w:rStyle w:val="Accentuation"/>
          <w:rFonts w:eastAsia="Tinos" w:cs="Tinos"/>
          <w:i w:val="0"/>
          <w:iCs w:val="0"/>
          <w:color w:val="FF3333"/>
        </w:rPr>
        <w:tab/>
      </w:r>
      <w:r>
        <w:rPr>
          <w:rStyle w:val="Accentuation"/>
          <w:rFonts w:eastAsia="Tinos" w:cs="Tinos"/>
          <w:b/>
          <w:bCs/>
          <w:i w:val="0"/>
          <w:iCs w:val="0"/>
          <w:color w:val="000000"/>
        </w:rPr>
        <w:t xml:space="preserve">● </w:t>
      </w:r>
      <w:r>
        <w:rPr>
          <w:rStyle w:val="Accentuation"/>
          <w:rFonts w:eastAsia="Tinos" w:cs="Tinos"/>
          <w:i w:val="0"/>
          <w:iCs w:val="0"/>
          <w:color w:val="000000"/>
          <w:u w:val="single"/>
        </w:rPr>
        <w:t>Eschyle</w:t>
      </w:r>
      <w:r>
        <w:rPr>
          <w:rStyle w:val="Accentuation"/>
          <w:rFonts w:eastAsia="Tinos" w:cs="Tinos"/>
          <w:i w:val="0"/>
          <w:iCs w:val="0"/>
          <w:color w:val="000000"/>
        </w:rPr>
        <w:t xml:space="preserve"> : condamnation morale de l'hybris de celui qui, en proie à des passions funestes, s'affranchit des règles communes pour agir à sa guise</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 xml:space="preserve">cf. tragédie des Labdacides : condamnation morale </w:t>
      </w:r>
      <w:r>
        <w:rPr>
          <w:rStyle w:val="Accentuation"/>
          <w:rFonts w:eastAsia="Tinos" w:cs="Tinos"/>
          <w:i w:val="0"/>
          <w:iCs w:val="0"/>
          <w:color w:val="000000"/>
        </w:rPr>
        <w:t>de ceux qui transgressent les interdits → le choeur : « Laïos succombe à un doux égarement, et il engendre sa propre mort, Œdipe le parricide, qui a osé ensemencer le sillon où il s’était formé et y planter une souche sanglante : un délire unissait les épo</w:t>
      </w:r>
      <w:r>
        <w:rPr>
          <w:rStyle w:val="Accentuation"/>
          <w:rFonts w:eastAsia="Tinos" w:cs="Tinos"/>
          <w:i w:val="0"/>
          <w:iCs w:val="0"/>
          <w:color w:val="000000"/>
        </w:rPr>
        <w:t>ux en folie » (p.166)</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 xml:space="preserve">cf. dans la scène apocryphe finale des </w:t>
      </w:r>
      <w:r>
        <w:rPr>
          <w:rStyle w:val="Accentuation"/>
          <w:rFonts w:eastAsia="Tinos" w:cs="Tinos"/>
          <w:color w:val="000000"/>
        </w:rPr>
        <w:t xml:space="preserve">Sept contre Thèbes, </w:t>
      </w:r>
      <w:r>
        <w:rPr>
          <w:rStyle w:val="Accentuation"/>
          <w:rFonts w:eastAsia="Tinos" w:cs="Tinos"/>
          <w:i w:val="0"/>
          <w:iCs w:val="0"/>
          <w:color w:val="000000"/>
        </w:rPr>
        <w:t>révolte d'Antigone condamnée → conseil du héraut à Antigone : « Je t’engage à ne pas être ainsi rebelle à ta cité » (p.175)</w:t>
      </w:r>
    </w:p>
    <w:p w:rsidR="008966F2" w:rsidRDefault="00AD159E">
      <w:pPr>
        <w:pStyle w:val="Standard"/>
        <w:tabs>
          <w:tab w:val="left" w:pos="206"/>
        </w:tabs>
        <w:autoSpaceDE w:val="0"/>
        <w:jc w:val="both"/>
      </w:pPr>
      <w:r>
        <w:rPr>
          <w:rStyle w:val="Accentuation"/>
          <w:i w:val="0"/>
          <w:iCs w:val="0"/>
          <w:color w:val="000000"/>
        </w:rPr>
        <w:tab/>
      </w:r>
      <w:r>
        <w:rPr>
          <w:rStyle w:val="Accentuation"/>
          <w:i w:val="0"/>
          <w:iCs w:val="0"/>
          <w:color w:val="000000"/>
        </w:rPr>
        <w:tab/>
      </w:r>
      <w:r>
        <w:rPr>
          <w:rStyle w:val="Accentuation"/>
          <w:i w:val="0"/>
          <w:iCs w:val="0"/>
          <w:color w:val="000000"/>
        </w:rPr>
        <w:tab/>
        <w:t>→ infamie de celui qui est mis au ban de la co</w:t>
      </w:r>
      <w:r>
        <w:rPr>
          <w:rStyle w:val="Accentuation"/>
          <w:i w:val="0"/>
          <w:iCs w:val="0"/>
          <w:color w:val="000000"/>
        </w:rPr>
        <w:t>mmunauté, cf.Polynice, Antigone</w:t>
      </w:r>
    </w:p>
    <w:p w:rsidR="008966F2" w:rsidRDefault="00AD159E">
      <w:pPr>
        <w:pStyle w:val="Standard"/>
        <w:tabs>
          <w:tab w:val="left" w:pos="213"/>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Wharton</w:t>
      </w:r>
      <w:r>
        <w:rPr>
          <w:rStyle w:val="Accentuation"/>
          <w:i w:val="0"/>
          <w:iCs w:val="0"/>
          <w:color w:val="000000"/>
        </w:rPr>
        <w:t xml:space="preserve"> : C'est parce qu'il n'est pas parti avec Ellen et qu'il est resté fidèle à May et à sa communauté familiale et sociale, qu'Archer est comme coupé intérieurement des autres et semble dépérir moralement.</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c'est d</w:t>
      </w:r>
      <w:r>
        <w:rPr>
          <w:rStyle w:val="Accentuation"/>
          <w:i w:val="0"/>
          <w:iCs w:val="0"/>
          <w:color w:val="000000"/>
        </w:rPr>
        <w:t>avantage ici le fait de n'avoir pas su rompre mais d'en avoir eu le désir profond qui fait d'Archer un personnage qui est passé à côté de sa vie, qui a en quelque sorte échoué</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xml:space="preserve">cf. dans le dernier chapitre, d'Archer semble être passé à côté de sa vie : </w:t>
      </w:r>
      <w:r>
        <w:rPr>
          <w:rStyle w:val="Accentuation"/>
          <w:rFonts w:cs="Times New Roman"/>
          <w:i w:val="0"/>
          <w:iCs w:val="0"/>
          <w:color w:val="000000"/>
        </w:rPr>
        <w:t>« </w:t>
      </w:r>
      <w:r>
        <w:rPr>
          <w:rStyle w:val="Accentuation"/>
          <w:rFonts w:cs="Times New Roman"/>
          <w:i w:val="0"/>
          <w:iCs w:val="0"/>
          <w:color w:val="000000"/>
        </w:rPr>
        <w:t>La beauté, il en avait eu faim toute sa vie » (p.315).</w:t>
      </w:r>
    </w:p>
    <w:p w:rsidR="008966F2" w:rsidRDefault="00AD159E">
      <w:pPr>
        <w:pStyle w:val="Standard"/>
        <w:tabs>
          <w:tab w:val="left" w:pos="213"/>
        </w:tabs>
        <w:autoSpaceDE w:val="0"/>
        <w:jc w:val="both"/>
      </w:pPr>
      <w:r>
        <w:rPr>
          <w:rStyle w:val="Accentuation"/>
          <w:i w:val="0"/>
          <w:iCs w:val="0"/>
          <w:color w:val="FF3333"/>
        </w:rPr>
        <w:tab/>
      </w:r>
    </w:p>
    <w:p w:rsidR="008966F2" w:rsidRDefault="00AD159E">
      <w:pPr>
        <w:pStyle w:val="Standard"/>
        <w:tabs>
          <w:tab w:val="left" w:pos="206"/>
        </w:tabs>
        <w:autoSpaceDE w:val="0"/>
        <w:jc w:val="both"/>
      </w:pPr>
      <w:r>
        <w:rPr>
          <w:rStyle w:val="Accentuation"/>
          <w:i w:val="0"/>
          <w:iCs w:val="0"/>
        </w:rPr>
        <w:tab/>
      </w:r>
      <w:r>
        <w:rPr>
          <w:rStyle w:val="Accentuation"/>
          <w:i w:val="0"/>
          <w:iCs w:val="0"/>
        </w:rPr>
        <w:tab/>
        <w:t xml:space="preserve">3) </w:t>
      </w:r>
      <w:r>
        <w:rPr>
          <w:rStyle w:val="Accentuation"/>
          <w:i w:val="0"/>
          <w:iCs w:val="0"/>
          <w:u w:val="single"/>
        </w:rPr>
        <w:t>L'intelligence collective</w:t>
      </w:r>
    </w:p>
    <w:p w:rsidR="008966F2" w:rsidRDefault="00AD159E">
      <w:pPr>
        <w:pStyle w:val="Standard"/>
        <w:tabs>
          <w:tab w:val="left" w:pos="206"/>
        </w:tabs>
        <w:autoSpaceDE w:val="0"/>
        <w:jc w:val="both"/>
      </w:pPr>
      <w:r>
        <w:rPr>
          <w:rStyle w:val="Accentuation"/>
          <w:i w:val="0"/>
          <w:iCs w:val="0"/>
        </w:rPr>
        <w:tab/>
      </w:r>
      <w:r>
        <w:rPr>
          <w:rStyle w:val="Accentuation"/>
          <w:i w:val="0"/>
          <w:iCs w:val="0"/>
        </w:rPr>
        <w:tab/>
      </w:r>
      <w:r>
        <w:rPr>
          <w:rStyle w:val="Accentuation"/>
          <w:b/>
          <w:bCs/>
          <w:i w:val="0"/>
          <w:iCs w:val="0"/>
        </w:rPr>
        <w:t>►</w:t>
      </w:r>
      <w:r>
        <w:rPr>
          <w:rStyle w:val="Accentuation"/>
          <w:rFonts w:eastAsia="Tinos" w:cs="Tinos"/>
          <w:b/>
          <w:bCs/>
          <w:i w:val="0"/>
          <w:iCs w:val="0"/>
        </w:rPr>
        <w:t xml:space="preserve"> Par ailleurs, contrairement à ce qu'affirme Baudelaire, la multitude n'est pas toujours conformiste et incapable de penser. Mépriser la collectivité en lui déniant </w:t>
      </w:r>
      <w:r>
        <w:rPr>
          <w:rStyle w:val="Accentuation"/>
          <w:rFonts w:eastAsia="Tinos" w:cs="Tinos"/>
          <w:b/>
          <w:bCs/>
          <w:i w:val="0"/>
          <w:iCs w:val="0"/>
        </w:rPr>
        <w:t>toute pensée véritable, c'est ignorer l'intelligence collective et les progrès moraux qu'elle peut engendrer.</w:t>
      </w:r>
    </w:p>
    <w:p w:rsidR="008966F2" w:rsidRDefault="00AD159E">
      <w:pPr>
        <w:pStyle w:val="Standard"/>
        <w:tabs>
          <w:tab w:val="left" w:pos="213"/>
        </w:tabs>
        <w:autoSpaceDE w:val="0"/>
        <w:jc w:val="both"/>
      </w:pPr>
      <w:r>
        <w:rPr>
          <w:rStyle w:val="Accentuation"/>
          <w:i w:val="0"/>
          <w:iCs w:val="0"/>
        </w:rPr>
        <w:tab/>
      </w:r>
      <w:r>
        <w:rPr>
          <w:rStyle w:val="Accentuation"/>
          <w:b/>
          <w:bCs/>
          <w:i w:val="0"/>
          <w:iCs w:val="0"/>
          <w:color w:val="000000"/>
        </w:rPr>
        <w:t xml:space="preserve">● </w:t>
      </w:r>
      <w:r>
        <w:rPr>
          <w:rStyle w:val="Accentuation"/>
          <w:i w:val="0"/>
          <w:iCs w:val="0"/>
          <w:color w:val="000000"/>
          <w:u w:val="single"/>
        </w:rPr>
        <w:t>Spinoza</w:t>
      </w:r>
      <w:r>
        <w:rPr>
          <w:rStyle w:val="Accentuation"/>
          <w:i w:val="0"/>
          <w:iCs w:val="0"/>
          <w:color w:val="000000"/>
        </w:rPr>
        <w:t xml:space="preserve"> : réflexion sur l'organisation idéale de l'Etat → supériorité de la démocratie : « Dans un État démocratique (c’est celui qui rejoint</w:t>
      </w:r>
      <w:r>
        <w:rPr>
          <w:rStyle w:val="Accentuation"/>
          <w:i w:val="0"/>
          <w:iCs w:val="0"/>
          <w:color w:val="000000"/>
        </w:rPr>
        <w:t xml:space="preserve"> le mieux l’état de nature) nous avons montré que tous conviennent d’agir par un commun décret, mais non de juger et de raisonner en commun » (ch.XX, p.203)</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c'est par le groupe, le commerce -intellectuel et marchand- entre des gens divers, que les a</w:t>
      </w:r>
      <w:r>
        <w:rPr>
          <w:rStyle w:val="Accentuation"/>
          <w:i w:val="0"/>
          <w:iCs w:val="0"/>
          <w:color w:val="000000"/>
        </w:rPr>
        <w:t>rt</w:t>
      </w:r>
      <w:r w:rsidR="005A6D3B">
        <w:rPr>
          <w:rStyle w:val="Accentuation"/>
          <w:i w:val="0"/>
          <w:iCs w:val="0"/>
          <w:color w:val="000000"/>
        </w:rPr>
        <w:t>s</w:t>
      </w:r>
      <w:r>
        <w:rPr>
          <w:rStyle w:val="Accentuation"/>
          <w:i w:val="0"/>
          <w:iCs w:val="0"/>
          <w:color w:val="000000"/>
        </w:rPr>
        <w:t xml:space="preserve"> et les sciences progressent et que la société est prospère et rend ses membres heureux</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r>
      <w:r>
        <w:rPr>
          <w:rStyle w:val="Accentuation"/>
          <w:i w:val="0"/>
          <w:iCs w:val="0"/>
          <w:color w:val="000000"/>
        </w:rPr>
        <w:tab/>
        <w:t>cf. éloge de la libéralité d'Amsterdam, « République où une entière liberté de juger et d’honorer Dieu selon sa complexion propre est donnée à chacun et où tous ti</w:t>
      </w:r>
      <w:r>
        <w:rPr>
          <w:rStyle w:val="Accentuation"/>
          <w:i w:val="0"/>
          <w:iCs w:val="0"/>
          <w:color w:val="000000"/>
        </w:rPr>
        <w:t>ennent la liberté pour le plus cher et le plus doux des biens » (Préface, p.48)</w:t>
      </w:r>
    </w:p>
    <w:p w:rsidR="008966F2" w:rsidRDefault="00AD159E">
      <w:pPr>
        <w:pStyle w:val="Standard"/>
        <w:tabs>
          <w:tab w:val="left" w:pos="206"/>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Eschyle</w:t>
      </w:r>
      <w:r>
        <w:rPr>
          <w:rStyle w:val="Accentuation"/>
          <w:i w:val="0"/>
          <w:iCs w:val="0"/>
          <w:color w:val="000000"/>
        </w:rPr>
        <w:t xml:space="preserve"> : De même, sagesse du roi Pelasgos qui demande l'accord de son peuple avant d'accorder l'asile aux Danaïdes : « Pour moi, je ne saurais te faire de promesse, avant d</w:t>
      </w:r>
      <w:r>
        <w:rPr>
          <w:rStyle w:val="Accentuation"/>
          <w:i w:val="0"/>
          <w:iCs w:val="0"/>
          <w:color w:val="000000"/>
        </w:rPr>
        <w:t>’avoir communiqué les faits à tous les Argiens » (p.64)</w:t>
      </w:r>
    </w:p>
    <w:p w:rsidR="008966F2" w:rsidRDefault="00AD159E">
      <w:pPr>
        <w:pStyle w:val="Standard"/>
        <w:tabs>
          <w:tab w:val="left" w:pos="206"/>
        </w:tabs>
        <w:autoSpaceDE w:val="0"/>
        <w:jc w:val="both"/>
      </w:pPr>
      <w:r>
        <w:rPr>
          <w:rStyle w:val="Accentuation"/>
          <w:i w:val="0"/>
          <w:iCs w:val="0"/>
          <w:color w:val="000000"/>
        </w:rPr>
        <w:tab/>
      </w:r>
      <w:r>
        <w:rPr>
          <w:rStyle w:val="Accentuation"/>
          <w:i w:val="0"/>
          <w:iCs w:val="0"/>
          <w:color w:val="000000"/>
        </w:rPr>
        <w:tab/>
        <w:t>→ supériorité de la décision</w:t>
      </w:r>
    </w:p>
    <w:p w:rsidR="008966F2" w:rsidRDefault="00AD159E">
      <w:pPr>
        <w:pStyle w:val="Standard"/>
        <w:tabs>
          <w:tab w:val="left" w:pos="213"/>
        </w:tabs>
        <w:autoSpaceDE w:val="0"/>
        <w:jc w:val="both"/>
      </w:pPr>
      <w:r>
        <w:rPr>
          <w:rStyle w:val="Accentuation"/>
          <w:i w:val="0"/>
          <w:iCs w:val="0"/>
          <w:color w:val="000000"/>
        </w:rPr>
        <w:tab/>
        <w:t xml:space="preserve">● </w:t>
      </w:r>
      <w:r>
        <w:rPr>
          <w:rStyle w:val="Accentuation"/>
          <w:i w:val="0"/>
          <w:iCs w:val="0"/>
          <w:color w:val="000000"/>
          <w:u w:val="single"/>
        </w:rPr>
        <w:t>Wharton</w:t>
      </w:r>
      <w:r>
        <w:rPr>
          <w:rStyle w:val="Accentuation"/>
          <w:i w:val="0"/>
          <w:iCs w:val="0"/>
          <w:color w:val="000000"/>
        </w:rPr>
        <w:t xml:space="preserve"> : la communauté fermée du roman n'est pas forcément à rejeter</w:t>
      </w:r>
      <w:r>
        <w:rPr>
          <w:rStyle w:val="Accentuation"/>
          <w:color w:val="000000"/>
        </w:rPr>
        <w:t xml:space="preserve"> </w:t>
      </w:r>
      <w:r>
        <w:rPr>
          <w:rStyle w:val="Accentuation"/>
          <w:i w:val="0"/>
          <w:iCs w:val="0"/>
          <w:color w:val="000000"/>
        </w:rPr>
        <w:t>:  il y a une force et un charme de cette communauté new-yorkaise décrite par Wharton, certes de</w:t>
      </w:r>
      <w:r>
        <w:rPr>
          <w:rStyle w:val="Accentuation"/>
          <w:i w:val="0"/>
          <w:iCs w:val="0"/>
          <w:color w:val="000000"/>
        </w:rPr>
        <w:t xml:space="preserve"> façon critique mais dont elle a la nostalgie et qui peut apparaître aussi comme un âge d'or, enchanté, un « temps de l'innocence »</w:t>
      </w:r>
    </w:p>
    <w:p w:rsidR="008966F2" w:rsidRDefault="00AD159E">
      <w:pPr>
        <w:pStyle w:val="Standard"/>
        <w:tabs>
          <w:tab w:val="left" w:pos="213"/>
        </w:tabs>
        <w:autoSpaceDE w:val="0"/>
        <w:jc w:val="both"/>
      </w:pPr>
      <w:r>
        <w:rPr>
          <w:rStyle w:val="Accentuation"/>
          <w:i w:val="0"/>
          <w:iCs w:val="0"/>
          <w:color w:val="000000"/>
        </w:rPr>
        <w:lastRenderedPageBreak/>
        <w:tab/>
      </w:r>
      <w:r>
        <w:rPr>
          <w:rStyle w:val="Accentuation"/>
          <w:i w:val="0"/>
          <w:iCs w:val="0"/>
          <w:color w:val="000000"/>
        </w:rPr>
        <w:tab/>
        <w:t>cf. communauté appréciée malgré ses ridicules car relativement unie et heureuse : « </w:t>
      </w:r>
      <w:r>
        <w:rPr>
          <w:rStyle w:val="Accentuation"/>
          <w:rFonts w:cs="Times New Roman"/>
          <w:i w:val="0"/>
          <w:iCs w:val="0"/>
          <w:color w:val="000000"/>
        </w:rPr>
        <w:t>la petite citadelle fermée qu’était la</w:t>
      </w:r>
      <w:r>
        <w:rPr>
          <w:rStyle w:val="Accentuation"/>
          <w:rFonts w:cs="Times New Roman"/>
          <w:i w:val="0"/>
          <w:iCs w:val="0"/>
          <w:color w:val="000000"/>
        </w:rPr>
        <w:t xml:space="preserve"> société de New York» (p.48)</w:t>
      </w:r>
    </w:p>
    <w:p w:rsidR="008966F2" w:rsidRDefault="00AD159E">
      <w:pPr>
        <w:pStyle w:val="Standard"/>
        <w:tabs>
          <w:tab w:val="left" w:pos="213"/>
        </w:tabs>
        <w:autoSpaceDE w:val="0"/>
        <w:jc w:val="both"/>
      </w:pPr>
      <w:r>
        <w:rPr>
          <w:rStyle w:val="Accentuation"/>
          <w:rFonts w:cs="Times New Roman"/>
          <w:i w:val="0"/>
          <w:iCs w:val="0"/>
          <w:color w:val="000000"/>
        </w:rPr>
        <w:tab/>
      </w:r>
      <w:r>
        <w:rPr>
          <w:rStyle w:val="Accentuation"/>
          <w:rFonts w:cs="Times New Roman"/>
          <w:i w:val="0"/>
          <w:iCs w:val="0"/>
          <w:color w:val="000000"/>
        </w:rPr>
        <w:tab/>
        <w:t>cf. « Si Archer chérissait son vieux New York, c’est qu’il était sensible à toutes ses nuances, même quand il en souriait avec quelque ironie » (p.78).</w:t>
      </w:r>
    </w:p>
    <w:p w:rsidR="008966F2" w:rsidRDefault="008966F2">
      <w:pPr>
        <w:pStyle w:val="Standard"/>
        <w:tabs>
          <w:tab w:val="left" w:pos="213"/>
        </w:tabs>
        <w:autoSpaceDE w:val="0"/>
        <w:jc w:val="both"/>
        <w:rPr>
          <w:rFonts w:eastAsia="Tinos" w:cs="Tinos"/>
          <w:kern w:val="0"/>
          <w:sz w:val="22"/>
          <w:szCs w:val="22"/>
        </w:rPr>
      </w:pPr>
    </w:p>
    <w:p w:rsidR="008966F2" w:rsidRDefault="00AD159E">
      <w:pPr>
        <w:pStyle w:val="Standard"/>
        <w:tabs>
          <w:tab w:val="left" w:pos="206"/>
        </w:tabs>
        <w:autoSpaceDE w:val="0"/>
        <w:jc w:val="both"/>
      </w:pPr>
      <w:r>
        <w:rPr>
          <w:rStyle w:val="Accentuation"/>
          <w:rFonts w:eastAsia="Tinos" w:cs="Tinos"/>
          <w:b/>
          <w:bCs/>
          <w:i w:val="0"/>
          <w:iCs w:val="0"/>
          <w:sz w:val="26"/>
          <w:szCs w:val="26"/>
          <w:u w:val="single"/>
        </w:rPr>
        <w:t xml:space="preserve">Transition </w:t>
      </w:r>
      <w:r>
        <w:rPr>
          <w:rStyle w:val="Accentuation"/>
          <w:rFonts w:eastAsia="Tinos" w:cs="Tinos"/>
          <w:b/>
          <w:bCs/>
          <w:i w:val="0"/>
          <w:iCs w:val="0"/>
          <w:sz w:val="26"/>
          <w:szCs w:val="26"/>
        </w:rPr>
        <w:t>:</w:t>
      </w:r>
      <w:r>
        <w:rPr>
          <w:rStyle w:val="Accentuation"/>
          <w:rFonts w:eastAsia="Tinos" w:cs="Tinos"/>
          <w:b/>
          <w:bCs/>
          <w:i w:val="0"/>
          <w:iCs w:val="0"/>
        </w:rPr>
        <w:t xml:space="preserve"> </w:t>
      </w:r>
      <w:r>
        <w:rPr>
          <w:rStyle w:val="Accentuation"/>
          <w:rFonts w:eastAsia="Tinos" w:cs="Tinos"/>
          <w:i w:val="0"/>
          <w:iCs w:val="0"/>
        </w:rPr>
        <w:t>On ne peut donc pas oublier la force émancipatrice du group</w:t>
      </w:r>
      <w:r>
        <w:rPr>
          <w:rStyle w:val="Accentuation"/>
          <w:rFonts w:eastAsia="Tinos" w:cs="Tinos"/>
          <w:i w:val="0"/>
          <w:iCs w:val="0"/>
        </w:rPr>
        <w:t>e ni le fait que l'individu ne peut pas être à lui seul le siège de toute pensée et tout progrès moral. Il s'agit alors de ne pas opposer individu et communauté mais de percevoir que l'un et l'autre se nourrissent mutuellement et de renforcer ce cercle ver</w:t>
      </w:r>
      <w:r>
        <w:rPr>
          <w:rStyle w:val="Accentuation"/>
          <w:rFonts w:eastAsia="Tinos" w:cs="Tinos"/>
          <w:i w:val="0"/>
          <w:iCs w:val="0"/>
        </w:rPr>
        <w:t>tueux de l'enrichissement réciproque.</w:t>
      </w:r>
    </w:p>
    <w:p w:rsidR="008966F2" w:rsidRDefault="008966F2">
      <w:pPr>
        <w:pStyle w:val="Standard"/>
        <w:tabs>
          <w:tab w:val="left" w:pos="206"/>
        </w:tabs>
        <w:autoSpaceDE w:val="0"/>
        <w:jc w:val="both"/>
        <w:rPr>
          <w:rFonts w:eastAsia="Times New Roman" w:cs="Times New Roman"/>
          <w:kern w:val="0"/>
          <w:sz w:val="22"/>
          <w:szCs w:val="22"/>
        </w:rPr>
      </w:pPr>
    </w:p>
    <w:p w:rsidR="008966F2" w:rsidRDefault="00AD159E">
      <w:pPr>
        <w:pStyle w:val="Standard"/>
        <w:tabs>
          <w:tab w:val="left" w:pos="206"/>
        </w:tabs>
        <w:autoSpaceDE w:val="0"/>
        <w:jc w:val="both"/>
      </w:pPr>
      <w:r>
        <w:rPr>
          <w:rStyle w:val="Accentuation"/>
          <w:b/>
          <w:bCs/>
          <w:i w:val="0"/>
          <w:iCs w:val="0"/>
          <w:sz w:val="26"/>
          <w:szCs w:val="26"/>
        </w:rPr>
        <w:t>III)</w:t>
      </w:r>
      <w:r>
        <w:rPr>
          <w:rStyle w:val="Accentuation"/>
          <w:b/>
          <w:bCs/>
          <w:i w:val="0"/>
          <w:iCs w:val="0"/>
          <w:sz w:val="26"/>
          <w:szCs w:val="26"/>
          <w:u w:val="single"/>
        </w:rPr>
        <w:t xml:space="preserve"> Remise en cause de la contradiction entre individu et communauté</w:t>
      </w:r>
      <w:r>
        <w:rPr>
          <w:rStyle w:val="Accentuation"/>
          <w:b/>
          <w:bCs/>
          <w:i w:val="0"/>
          <w:iCs w:val="0"/>
          <w:sz w:val="26"/>
          <w:szCs w:val="26"/>
        </w:rPr>
        <w:t xml:space="preserve"> </w:t>
      </w:r>
      <w:r>
        <w:rPr>
          <w:rStyle w:val="Accentuation"/>
          <w:i w:val="0"/>
          <w:iCs w:val="0"/>
        </w:rPr>
        <w:t>[= dépassement]</w:t>
      </w:r>
    </w:p>
    <w:p w:rsidR="008966F2" w:rsidRDefault="008966F2">
      <w:pPr>
        <w:pStyle w:val="Standard"/>
        <w:tabs>
          <w:tab w:val="left" w:pos="206"/>
        </w:tabs>
        <w:autoSpaceDE w:val="0"/>
        <w:jc w:val="both"/>
        <w:rPr>
          <w:rFonts w:eastAsia="Times New Roman" w:cs="Times New Roman"/>
          <w:kern w:val="0"/>
          <w:sz w:val="22"/>
          <w:szCs w:val="22"/>
        </w:rPr>
      </w:pPr>
    </w:p>
    <w:p w:rsidR="008966F2" w:rsidRDefault="00AD159E">
      <w:pPr>
        <w:pStyle w:val="Standard"/>
        <w:jc w:val="both"/>
      </w:pPr>
      <w:r>
        <w:rPr>
          <w:rFonts w:eastAsia="Times New Roman" w:cs="Times New Roman"/>
          <w:sz w:val="22"/>
          <w:szCs w:val="22"/>
        </w:rPr>
        <w:tab/>
        <w:t>1)</w:t>
      </w:r>
      <w:r>
        <w:rPr>
          <w:rFonts w:eastAsia="Times New Roman" w:cs="Times New Roman"/>
          <w:sz w:val="22"/>
          <w:szCs w:val="22"/>
          <w:u w:val="single"/>
        </w:rPr>
        <w:t xml:space="preserve"> Les progrès réciproques de l'individu et de la communauté</w:t>
      </w:r>
    </w:p>
    <w:p w:rsidR="008966F2" w:rsidRDefault="00AD159E">
      <w:pPr>
        <w:pStyle w:val="Standard"/>
        <w:tabs>
          <w:tab w:val="left" w:pos="206"/>
        </w:tabs>
        <w:autoSpaceDE w:val="0"/>
        <w:jc w:val="both"/>
      </w:pPr>
      <w:r>
        <w:rPr>
          <w:rStyle w:val="Accentuation"/>
          <w:i w:val="0"/>
          <w:iCs w:val="0"/>
        </w:rPr>
        <w:tab/>
      </w:r>
      <w:r>
        <w:rPr>
          <w:rStyle w:val="Accentuation"/>
          <w:i w:val="0"/>
          <w:iCs w:val="0"/>
        </w:rPr>
        <w:tab/>
      </w:r>
      <w:r>
        <w:rPr>
          <w:rStyle w:val="Accentuation"/>
          <w:b/>
          <w:bCs/>
          <w:i w:val="0"/>
          <w:iCs w:val="0"/>
        </w:rPr>
        <w:t>►</w:t>
      </w:r>
      <w:r>
        <w:rPr>
          <w:rStyle w:val="Accentuation"/>
          <w:rFonts w:eastAsia="Tinos" w:cs="Tinos"/>
          <w:b/>
          <w:bCs/>
          <w:i w:val="0"/>
          <w:iCs w:val="0"/>
        </w:rPr>
        <w:t xml:space="preserve"> En effet, l'individu progresse d'autant plus que la société </w:t>
      </w:r>
      <w:r>
        <w:rPr>
          <w:rStyle w:val="Accentuation"/>
          <w:rFonts w:eastAsia="Tinos" w:cs="Tinos"/>
          <w:b/>
          <w:bCs/>
          <w:i w:val="0"/>
          <w:iCs w:val="0"/>
        </w:rPr>
        <w:t>progresse elle aussi, et réciproquement.</w:t>
      </w:r>
    </w:p>
    <w:p w:rsidR="008966F2" w:rsidRDefault="00AD159E">
      <w:pPr>
        <w:pStyle w:val="Standard"/>
        <w:tabs>
          <w:tab w:val="left" w:pos="206"/>
        </w:tabs>
        <w:autoSpaceDE w:val="0"/>
        <w:jc w:val="both"/>
      </w:pPr>
      <w:r>
        <w:rPr>
          <w:rStyle w:val="Accentuation"/>
          <w:rFonts w:eastAsia="Tinos" w:cs="Tinos"/>
          <w:i w:val="0"/>
          <w:iCs w:val="0"/>
        </w:rPr>
        <w:tab/>
      </w:r>
      <w:r>
        <w:rPr>
          <w:rStyle w:val="Accentuation"/>
          <w:rFonts w:eastAsia="Tinos" w:cs="Tinos"/>
          <w:b/>
          <w:bCs/>
          <w:i w:val="0"/>
          <w:iCs w:val="0"/>
          <w:color w:val="000000"/>
        </w:rPr>
        <w:t xml:space="preserve">● </w:t>
      </w:r>
      <w:r>
        <w:rPr>
          <w:rStyle w:val="Accentuation"/>
          <w:rFonts w:eastAsia="Tinos" w:cs="Tinos"/>
          <w:i w:val="0"/>
          <w:iCs w:val="0"/>
          <w:color w:val="000000"/>
          <w:u w:val="single"/>
        </w:rPr>
        <w:t>Spinoza</w:t>
      </w:r>
      <w:r>
        <w:rPr>
          <w:rStyle w:val="Accentuation"/>
          <w:rFonts w:eastAsia="Tinos" w:cs="Tinos"/>
          <w:i w:val="0"/>
          <w:iCs w:val="0"/>
          <w:color w:val="000000"/>
        </w:rPr>
        <w:t xml:space="preserve"> : la démocratie idéale : société prospère + individu libres (cf. Amsterdam)</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 l'individu libre bénéficie à tous, enrichit la société qui elle-même permet à chacun de s'épanouir, dans une dynamique vertu</w:t>
      </w:r>
      <w:r>
        <w:rPr>
          <w:rStyle w:val="Accentuation"/>
          <w:rFonts w:eastAsia="Tinos" w:cs="Tinos"/>
          <w:i w:val="0"/>
          <w:iCs w:val="0"/>
          <w:color w:val="000000"/>
        </w:rPr>
        <w:t>euse : la liberté de penser et de communiquer ses pensées conforte la puissance de l'Etat qui protège davantage en retour les libertés individuelles.</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 xml:space="preserve">cf. 6ème point de la conclusion du </w:t>
      </w:r>
      <w:r>
        <w:rPr>
          <w:rStyle w:val="Accentuation"/>
          <w:rFonts w:eastAsia="Tinos" w:cs="Tinos"/>
          <w:color w:val="000000"/>
        </w:rPr>
        <w:t>TTP</w:t>
      </w:r>
      <w:r>
        <w:rPr>
          <w:rStyle w:val="Accentuation"/>
          <w:rFonts w:eastAsia="Tinos" w:cs="Tinos"/>
          <w:i w:val="0"/>
          <w:iCs w:val="0"/>
          <w:color w:val="000000"/>
        </w:rPr>
        <w:t xml:space="preserve"> : « nous avons montré enfin que non seulement cette liberté [de</w:t>
      </w:r>
      <w:r>
        <w:rPr>
          <w:rStyle w:val="Accentuation"/>
          <w:rFonts w:eastAsia="Tinos" w:cs="Tinos"/>
          <w:i w:val="0"/>
          <w:iCs w:val="0"/>
          <w:color w:val="000000"/>
        </w:rPr>
        <w:t xml:space="preserve"> dire ce que l'on pense] peut être accordée sans que la paix de l’État, la piété et le droit du souverain soient menacés, mais que, pour leur conservation, elle doit l’être. » (p.205-206)</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b/>
          <w:bCs/>
          <w:i w:val="0"/>
          <w:iCs w:val="0"/>
          <w:color w:val="000000"/>
        </w:rPr>
        <w:t xml:space="preserve">● </w:t>
      </w:r>
      <w:r>
        <w:rPr>
          <w:rStyle w:val="Accentuation"/>
          <w:rFonts w:eastAsia="Tinos" w:cs="Tinos"/>
          <w:i w:val="0"/>
          <w:iCs w:val="0"/>
          <w:color w:val="000000"/>
          <w:u w:val="single"/>
        </w:rPr>
        <w:t>Wharton</w:t>
      </w:r>
      <w:r>
        <w:rPr>
          <w:rStyle w:val="Accentuation"/>
          <w:rFonts w:eastAsia="Tinos" w:cs="Tinos"/>
          <w:i w:val="0"/>
          <w:iCs w:val="0"/>
          <w:color w:val="000000"/>
        </w:rPr>
        <w:t xml:space="preserve"> : La figure de l'artiste, contrairement à ce que d</w:t>
      </w:r>
      <w:r>
        <w:rPr>
          <w:rStyle w:val="Accentuation"/>
          <w:rFonts w:eastAsia="Tinos" w:cs="Tinos"/>
          <w:i w:val="0"/>
          <w:iCs w:val="0"/>
          <w:color w:val="000000"/>
        </w:rPr>
        <w:t>it Baudelaire, pourrait incarner cet équilibre car il s'affirme en tant qu'individu dans la société elle-même</w:t>
      </w:r>
    </w:p>
    <w:p w:rsidR="008966F2" w:rsidRDefault="00AD159E">
      <w:pPr>
        <w:pStyle w:val="Standard"/>
        <w:tabs>
          <w:tab w:val="left" w:pos="206"/>
        </w:tabs>
        <w:autoSpaceDE w:val="0"/>
        <w:jc w:val="both"/>
      </w:pPr>
      <w:r>
        <w:rPr>
          <w:rStyle w:val="Accentuation"/>
          <w:rFonts w:eastAsia="Tinos" w:cs="Tinos"/>
          <w:i w:val="0"/>
          <w:iCs w:val="0"/>
          <w:color w:val="000000"/>
          <w:kern w:val="0"/>
          <w:sz w:val="22"/>
          <w:szCs w:val="22"/>
        </w:rPr>
        <w:tab/>
      </w:r>
      <w:r>
        <w:rPr>
          <w:rStyle w:val="Accentuation"/>
          <w:rFonts w:eastAsia="Tinos" w:cs="Tinos"/>
          <w:i w:val="0"/>
          <w:iCs w:val="0"/>
          <w:color w:val="000000"/>
          <w:kern w:val="0"/>
          <w:sz w:val="22"/>
          <w:szCs w:val="22"/>
        </w:rPr>
        <w:tab/>
        <w:t>→ mais regret que dans le petit monde new-yorkais, ils ne soient pas suffisamment intégrés : « </w:t>
      </w:r>
      <w:r>
        <w:rPr>
          <w:rStyle w:val="Accentuation"/>
          <w:rFonts w:eastAsia="Tinos" w:cs="Tinos"/>
          <w:i w:val="0"/>
          <w:iCs w:val="0"/>
          <w:color w:val="000000"/>
          <w:sz w:val="22"/>
        </w:rPr>
        <w:t xml:space="preserve">Au-delà de la glissante pyramide qui composait </w:t>
      </w:r>
      <w:r>
        <w:rPr>
          <w:rStyle w:val="Accentuation"/>
          <w:rFonts w:eastAsia="Tinos" w:cs="Tinos"/>
          <w:i w:val="0"/>
          <w:iCs w:val="0"/>
          <w:color w:val="000000"/>
          <w:sz w:val="22"/>
        </w:rPr>
        <w:t>le monde de Mrs. Archer, s’étendait la région hétéroclite où vivaient des artistes, des musiciens et des « gens qui écrivent ». Ces échantillons épars de l’humanité n’avaient jamais essayé de s’amalgamer avec la société. En dépit de leur origi</w:t>
      </w:r>
      <w:r>
        <w:rPr>
          <w:rStyle w:val="Accentuation"/>
          <w:rFonts w:eastAsia="Tinos" w:cs="Tinos"/>
          <w:i w:val="0"/>
          <w:iCs w:val="0"/>
          <w:color w:val="000000"/>
          <w:sz w:val="22"/>
        </w:rPr>
        <w:t>nalité, on les disait pour la plupart dignes d’estime ; mais ils préféraient rester entre eux. » (p.116)</w:t>
      </w:r>
    </w:p>
    <w:p w:rsidR="008966F2" w:rsidRDefault="00AD159E">
      <w:pPr>
        <w:pStyle w:val="Standard"/>
        <w:tabs>
          <w:tab w:val="left" w:pos="206"/>
        </w:tabs>
        <w:autoSpaceDE w:val="0"/>
        <w:jc w:val="both"/>
      </w:pPr>
      <w:r>
        <w:rPr>
          <w:rStyle w:val="Accentuation"/>
          <w:rFonts w:eastAsia="Tinos" w:cs="Tinos"/>
          <w:i w:val="0"/>
          <w:iCs w:val="0"/>
          <w:color w:val="000000"/>
        </w:rPr>
        <w:tab/>
      </w:r>
      <w:r>
        <w:rPr>
          <w:rStyle w:val="Accentuation"/>
          <w:rFonts w:eastAsia="Tinos" w:cs="Tinos"/>
          <w:i w:val="0"/>
          <w:iCs w:val="0"/>
          <w:color w:val="000000"/>
        </w:rPr>
        <w:tab/>
        <w:t>NB : ne pas oublier que Wharton est une écrivaine elle aussi.</w:t>
      </w:r>
    </w:p>
    <w:p w:rsidR="008966F2" w:rsidRDefault="00AD159E">
      <w:pPr>
        <w:pStyle w:val="Standard"/>
        <w:tabs>
          <w:tab w:val="left" w:pos="213"/>
        </w:tabs>
        <w:autoSpaceDE w:val="0"/>
        <w:jc w:val="both"/>
      </w:pPr>
      <w:r>
        <w:rPr>
          <w:rStyle w:val="Accentuation"/>
          <w:b/>
          <w:bCs/>
          <w:i w:val="0"/>
          <w:iCs w:val="0"/>
          <w:color w:val="FF3333"/>
        </w:rPr>
        <w:tab/>
      </w:r>
      <w:r>
        <w:rPr>
          <w:rStyle w:val="Accentuation"/>
          <w:b/>
          <w:bCs/>
          <w:i w:val="0"/>
          <w:iCs w:val="0"/>
          <w:color w:val="000000"/>
        </w:rPr>
        <w:t xml:space="preserve">● </w:t>
      </w:r>
      <w:r>
        <w:rPr>
          <w:rStyle w:val="Accentuation"/>
          <w:i w:val="0"/>
          <w:iCs w:val="0"/>
          <w:color w:val="000000"/>
          <w:u w:val="single"/>
        </w:rPr>
        <w:t>Eschyle </w:t>
      </w:r>
      <w:r>
        <w:rPr>
          <w:rStyle w:val="Accentuation"/>
          <w:i w:val="0"/>
          <w:iCs w:val="0"/>
          <w:color w:val="000000"/>
        </w:rPr>
        <w:t xml:space="preserve">: L'équilibre entre l'intérêt de la communauté et celui de l'individu ne </w:t>
      </w:r>
      <w:r>
        <w:rPr>
          <w:rStyle w:val="Accentuation"/>
          <w:i w:val="0"/>
          <w:iCs w:val="0"/>
          <w:color w:val="000000"/>
        </w:rPr>
        <w:t>se pense pas au temps d'Eschyle comme dans le monde moderne qui reconnaît pleinement le droits des individus.</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mais quand Etéocle s'adresse aux dieux, il essaye lui aussi de satisfaire les intérêt</w:t>
      </w:r>
      <w:r w:rsidR="001057F0">
        <w:rPr>
          <w:rStyle w:val="Accentuation"/>
          <w:i w:val="0"/>
          <w:iCs w:val="0"/>
          <w:color w:val="000000"/>
        </w:rPr>
        <w:t>s</w:t>
      </w:r>
      <w:r>
        <w:rPr>
          <w:rStyle w:val="Accentuation"/>
          <w:i w:val="0"/>
          <w:iCs w:val="0"/>
          <w:color w:val="000000"/>
        </w:rPr>
        <w:t xml:space="preserve"> de tous, celui des dieux bien sûr, celui de son peuple e</w:t>
      </w:r>
      <w:r>
        <w:rPr>
          <w:rStyle w:val="Accentuation"/>
          <w:i w:val="0"/>
          <w:iCs w:val="0"/>
          <w:color w:val="000000"/>
        </w:rPr>
        <w:t>t donc la sien propre, puisqu'il tient « le gouvernail de la cité » (p.143) : « Soyez notre secours. Je parle dans votre intérêt autant que dans le mien, je crois : une ville prospère, seule, honore ses dieux » (p.145)</w:t>
      </w:r>
    </w:p>
    <w:p w:rsidR="008966F2" w:rsidRDefault="008966F2">
      <w:pPr>
        <w:pStyle w:val="Standard"/>
        <w:tabs>
          <w:tab w:val="left" w:pos="213"/>
        </w:tabs>
        <w:autoSpaceDE w:val="0"/>
        <w:jc w:val="both"/>
        <w:rPr>
          <w:rFonts w:eastAsia="Tinos" w:cs="Tinos"/>
          <w:kern w:val="0"/>
          <w:sz w:val="22"/>
          <w:szCs w:val="22"/>
        </w:rPr>
      </w:pPr>
    </w:p>
    <w:p w:rsidR="008966F2" w:rsidRDefault="00AD159E">
      <w:pPr>
        <w:pStyle w:val="Standard"/>
        <w:tabs>
          <w:tab w:val="left" w:pos="206"/>
        </w:tabs>
        <w:autoSpaceDE w:val="0"/>
        <w:jc w:val="both"/>
      </w:pPr>
      <w:r>
        <w:rPr>
          <w:rStyle w:val="Accentuation"/>
          <w:i w:val="0"/>
          <w:iCs w:val="0"/>
        </w:rPr>
        <w:tab/>
      </w:r>
      <w:r>
        <w:rPr>
          <w:rStyle w:val="Accentuation"/>
          <w:i w:val="0"/>
          <w:iCs w:val="0"/>
        </w:rPr>
        <w:tab/>
        <w:t>2)</w:t>
      </w:r>
      <w:r>
        <w:rPr>
          <w:rStyle w:val="Accentuation"/>
          <w:i w:val="0"/>
          <w:iCs w:val="0"/>
          <w:u w:val="single"/>
        </w:rPr>
        <w:t xml:space="preserve"> Comment éviter l'asservissement</w:t>
      </w:r>
      <w:r>
        <w:rPr>
          <w:rStyle w:val="Accentuation"/>
          <w:i w:val="0"/>
          <w:iCs w:val="0"/>
          <w:u w:val="single"/>
        </w:rPr>
        <w:t xml:space="preserve"> de l'individu par la communauté ?</w:t>
      </w:r>
    </w:p>
    <w:p w:rsidR="008966F2" w:rsidRDefault="00AD159E">
      <w:pPr>
        <w:pStyle w:val="Standard"/>
        <w:tabs>
          <w:tab w:val="left" w:pos="206"/>
        </w:tabs>
        <w:autoSpaceDE w:val="0"/>
        <w:jc w:val="both"/>
      </w:pPr>
      <w:r>
        <w:rPr>
          <w:rStyle w:val="Accentuation"/>
          <w:i w:val="0"/>
          <w:iCs w:val="0"/>
        </w:rPr>
        <w:tab/>
      </w:r>
      <w:r>
        <w:rPr>
          <w:rStyle w:val="Accentuation"/>
          <w:i w:val="0"/>
          <w:iCs w:val="0"/>
        </w:rPr>
        <w:tab/>
      </w:r>
      <w:r>
        <w:rPr>
          <w:rStyle w:val="Accentuation"/>
          <w:b/>
          <w:bCs/>
          <w:i w:val="0"/>
          <w:iCs w:val="0"/>
        </w:rPr>
        <w:t>►</w:t>
      </w:r>
      <w:r>
        <w:rPr>
          <w:rStyle w:val="Accentuation"/>
          <w:rFonts w:eastAsia="Tinos" w:cs="Tinos"/>
          <w:b/>
          <w:bCs/>
          <w:i w:val="0"/>
          <w:iCs w:val="0"/>
        </w:rPr>
        <w:t xml:space="preserve"> Pour que ces progrès réciproques soient possibles, il faut contenir la violence que la communauté exerce souvent contre l'individu qui affirme sa différence et veut penser par lui-même.</w:t>
      </w:r>
    </w:p>
    <w:p w:rsidR="008966F2" w:rsidRDefault="00AD159E">
      <w:pPr>
        <w:pStyle w:val="Standard"/>
        <w:tabs>
          <w:tab w:val="left" w:pos="213"/>
        </w:tabs>
        <w:autoSpaceDE w:val="0"/>
        <w:jc w:val="both"/>
      </w:pPr>
      <w:r>
        <w:rPr>
          <w:rStyle w:val="Accentuation"/>
          <w:i w:val="0"/>
          <w:iCs w:val="0"/>
        </w:rPr>
        <w:tab/>
      </w:r>
      <w:r>
        <w:rPr>
          <w:rStyle w:val="Accentuation"/>
          <w:b/>
          <w:bCs/>
          <w:i w:val="0"/>
          <w:iCs w:val="0"/>
          <w:color w:val="000000"/>
        </w:rPr>
        <w:t xml:space="preserve">● </w:t>
      </w:r>
      <w:r>
        <w:rPr>
          <w:rStyle w:val="Accentuation"/>
          <w:i w:val="0"/>
          <w:iCs w:val="0"/>
          <w:color w:val="000000"/>
          <w:u w:val="single"/>
        </w:rPr>
        <w:t>Spinoza</w:t>
      </w:r>
      <w:r>
        <w:rPr>
          <w:rStyle w:val="Accentuation"/>
          <w:i w:val="0"/>
          <w:iCs w:val="0"/>
          <w:color w:val="000000"/>
        </w:rPr>
        <w:t xml:space="preserve"> : souvent dans l'His</w:t>
      </w:r>
      <w:r>
        <w:rPr>
          <w:rStyle w:val="Accentuation"/>
          <w:i w:val="0"/>
          <w:iCs w:val="0"/>
          <w:color w:val="000000"/>
        </w:rPr>
        <w:t xml:space="preserve">toire, les communautés cherchent à étouffer les voix discordantes, notamment quand les prêtres ont le pouvoir : «Nous voyons par là très clairement [...] combien il est pernicieux, tant pour la Religion que pour l'État, d'accorder aux ministres du culte </w:t>
      </w:r>
      <w:r>
        <w:rPr>
          <w:rStyle w:val="Accentuation"/>
          <w:i w:val="0"/>
          <w:iCs w:val="0"/>
          <w:color w:val="000000"/>
        </w:rPr>
        <w:t>le droit de décréter quoi que ce soit ou de traiter les affaires de l'État » (ch.XX, p.153)</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chute de l'Etat des Hébreux</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sa propre exclusion d'Amsterdam → nécessité de la tolérance + liberté d'expression institutionnalisée</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cf. « Si grand do</w:t>
      </w:r>
      <w:r>
        <w:rPr>
          <w:rStyle w:val="Accentuation"/>
          <w:i w:val="0"/>
          <w:iCs w:val="0"/>
          <w:color w:val="000000"/>
        </w:rPr>
        <w:t>nc que soit le droit attribué au souverain sur toutes choses et tout interprète du droit et de la piété qu'on le croit, encore ne pourra-t-il jamais se dérober à la nécessité de souffrir que les hommes jugent de toutes choses suivant leur complexio</w:t>
      </w:r>
      <w:r>
        <w:rPr>
          <w:rStyle w:val="Accentuation"/>
          <w:i w:val="0"/>
          <w:iCs w:val="0"/>
          <w:color w:val="000000"/>
        </w:rPr>
        <w:t>n propre et soient affectés aussi de tel sentiment ou tel autre. » (ch.XX, p.191)</w:t>
      </w:r>
    </w:p>
    <w:p w:rsidR="008966F2" w:rsidRDefault="00AD159E">
      <w:pPr>
        <w:pStyle w:val="Standard"/>
        <w:tabs>
          <w:tab w:val="left" w:pos="213"/>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Wharton</w:t>
      </w:r>
      <w:r>
        <w:rPr>
          <w:rStyle w:val="Accentuation"/>
          <w:i w:val="0"/>
          <w:iCs w:val="0"/>
          <w:color w:val="000000"/>
        </w:rPr>
        <w:t xml:space="preserve"> : Violence de la communauté du « vieux New-York » envers les individus qui se singularisent</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xml:space="preserve">cf. Ellen Olenska mise au ban → mais la société semble plus ouverte </w:t>
      </w:r>
      <w:r>
        <w:rPr>
          <w:rStyle w:val="Accentuation"/>
          <w:i w:val="0"/>
          <w:iCs w:val="0"/>
          <w:color w:val="000000"/>
        </w:rPr>
        <w:t>à la fin du roman</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r>
      <w:r>
        <w:rPr>
          <w:rStyle w:val="Accentuation"/>
          <w:i w:val="0"/>
          <w:iCs w:val="0"/>
          <w:color w:val="000000"/>
        </w:rPr>
        <w:tab/>
        <w:t xml:space="preserve">→ liberté plus grande des enfants d'Archer et May, même si May, avant de mourir, espérait de façon très conservatrice, qu'on </w:t>
      </w:r>
      <w:r>
        <w:rPr>
          <w:rStyle w:val="Accentuation"/>
          <w:rFonts w:cs="Times New Roman"/>
          <w:i w:val="0"/>
          <w:iCs w:val="0"/>
          <w:color w:val="000000"/>
        </w:rPr>
        <w:t>aurait inculqué à Dallas « les mêmes principes et les même préjugés qui avaient façonnéa vie des parents » (p.</w:t>
      </w:r>
      <w:r>
        <w:rPr>
          <w:rStyle w:val="Accentuation"/>
          <w:rFonts w:cs="Times New Roman"/>
          <w:i w:val="0"/>
          <w:iCs w:val="0"/>
          <w:color w:val="000000"/>
        </w:rPr>
        <w:t>308) → le monde a changé et s'est ouvert à d'autres mœurs, moins conformistes</w:t>
      </w:r>
    </w:p>
    <w:p w:rsidR="008966F2" w:rsidRDefault="00AD159E">
      <w:pPr>
        <w:pStyle w:val="Standard"/>
        <w:tabs>
          <w:tab w:val="left" w:pos="206"/>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Eschyle</w:t>
      </w:r>
      <w:r>
        <w:rPr>
          <w:rStyle w:val="Accentuation"/>
          <w:i w:val="0"/>
          <w:iCs w:val="0"/>
          <w:color w:val="000000"/>
        </w:rPr>
        <w:t xml:space="preserve"> : risque que la vertu individuelle soit écrasée par le grand nombre</w:t>
      </w:r>
    </w:p>
    <w:p w:rsidR="008966F2" w:rsidRDefault="00AD159E">
      <w:pPr>
        <w:pStyle w:val="Standard"/>
        <w:tabs>
          <w:tab w:val="left" w:pos="206"/>
        </w:tabs>
        <w:autoSpaceDE w:val="0"/>
        <w:jc w:val="both"/>
      </w:pPr>
      <w:r>
        <w:rPr>
          <w:rStyle w:val="Accentuation"/>
          <w:i w:val="0"/>
          <w:iCs w:val="0"/>
          <w:color w:val="000000"/>
        </w:rPr>
        <w:tab/>
        <w:t>cf. Etéocle : Qu’un homme pieux s’embarque avec des marins ardents à achever un crime, et il périt</w:t>
      </w:r>
      <w:r>
        <w:rPr>
          <w:rStyle w:val="Accentuation"/>
          <w:i w:val="0"/>
          <w:iCs w:val="0"/>
          <w:color w:val="000000"/>
        </w:rPr>
        <w:t xml:space="preserve"> avec leur engeance maudite. Qu’un juste s’associe à des citoyens inhospitalier, oublieux du Ciel, et le voilà fatalement pris au même filet ! » (p.161)</w:t>
      </w:r>
    </w:p>
    <w:p w:rsidR="008966F2" w:rsidRDefault="00AD159E">
      <w:pPr>
        <w:pStyle w:val="Standard"/>
        <w:tabs>
          <w:tab w:val="left" w:pos="206"/>
        </w:tabs>
        <w:autoSpaceDE w:val="0"/>
        <w:jc w:val="both"/>
      </w:pPr>
      <w:r>
        <w:rPr>
          <w:rStyle w:val="Accentuation"/>
          <w:i w:val="0"/>
          <w:iCs w:val="0"/>
          <w:color w:val="000000"/>
        </w:rPr>
        <w:tab/>
        <w:t xml:space="preserve">cf. le refus des funérailles de Polynice ou la bannissement futur d'Antigone peuvent révéler le désir </w:t>
      </w:r>
      <w:r>
        <w:rPr>
          <w:rStyle w:val="Accentuation"/>
          <w:i w:val="0"/>
          <w:iCs w:val="0"/>
          <w:color w:val="000000"/>
        </w:rPr>
        <w:t xml:space="preserve">tyrannique de </w:t>
      </w:r>
      <w:r>
        <w:rPr>
          <w:rStyle w:val="Accentuation"/>
          <w:i w:val="0"/>
          <w:iCs w:val="0"/>
          <w:color w:val="000000"/>
        </w:rPr>
        <w:lastRenderedPageBreak/>
        <w:t>l'effacement de toute voix discordante </w:t>
      </w:r>
    </w:p>
    <w:p w:rsidR="008966F2" w:rsidRDefault="00AD159E">
      <w:pPr>
        <w:pStyle w:val="Standard"/>
        <w:tabs>
          <w:tab w:val="left" w:pos="206"/>
        </w:tabs>
        <w:autoSpaceDE w:val="0"/>
        <w:jc w:val="both"/>
      </w:pPr>
      <w:r>
        <w:rPr>
          <w:rStyle w:val="Accentuation"/>
          <w:i w:val="0"/>
          <w:iCs w:val="0"/>
          <w:color w:val="000000"/>
        </w:rPr>
        <w:tab/>
      </w:r>
      <w:r>
        <w:rPr>
          <w:rStyle w:val="Accentuation"/>
          <w:i w:val="0"/>
          <w:iCs w:val="0"/>
          <w:color w:val="000000"/>
        </w:rPr>
        <w:tab/>
        <w:t>→ nécessité d'un dialogue si divergence</w:t>
      </w:r>
    </w:p>
    <w:p w:rsidR="008966F2" w:rsidRDefault="00AD159E">
      <w:pPr>
        <w:pStyle w:val="Standard"/>
        <w:tabs>
          <w:tab w:val="left" w:pos="206"/>
        </w:tabs>
        <w:autoSpaceDE w:val="0"/>
        <w:jc w:val="both"/>
      </w:pPr>
      <w:r>
        <w:rPr>
          <w:rStyle w:val="Accentuation"/>
          <w:i w:val="0"/>
          <w:iCs w:val="0"/>
          <w:color w:val="000000"/>
        </w:rPr>
        <w:tab/>
      </w:r>
      <w:r>
        <w:rPr>
          <w:rStyle w:val="Accentuation"/>
          <w:i w:val="0"/>
          <w:iCs w:val="0"/>
          <w:color w:val="000000"/>
        </w:rPr>
        <w:tab/>
      </w:r>
      <w:r>
        <w:rPr>
          <w:rStyle w:val="Accentuation"/>
          <w:i w:val="0"/>
          <w:iCs w:val="0"/>
          <w:color w:val="000000"/>
        </w:rPr>
        <w:tab/>
        <w:t xml:space="preserve">cf. choeur séparé en deux à la fin des </w:t>
      </w:r>
      <w:r>
        <w:rPr>
          <w:rStyle w:val="Accentuation"/>
          <w:color w:val="000000"/>
        </w:rPr>
        <w:t>Sept contre Thèbes</w:t>
      </w:r>
      <w:r>
        <w:rPr>
          <w:rStyle w:val="Accentuation"/>
          <w:i w:val="0"/>
          <w:iCs w:val="0"/>
          <w:color w:val="000000"/>
        </w:rPr>
        <w:t> : dilemme entre le point de vue d'Antigone et celui d'Ismène</w:t>
      </w:r>
    </w:p>
    <w:p w:rsidR="008966F2" w:rsidRDefault="00AD159E">
      <w:pPr>
        <w:pStyle w:val="Standard"/>
        <w:tabs>
          <w:tab w:val="left" w:pos="206"/>
        </w:tabs>
        <w:autoSpaceDE w:val="0"/>
        <w:jc w:val="both"/>
      </w:pPr>
      <w:r>
        <w:rPr>
          <w:rStyle w:val="Accentuation"/>
          <w:i w:val="0"/>
          <w:iCs w:val="0"/>
        </w:rPr>
        <w:tab/>
      </w:r>
      <w:r>
        <w:rPr>
          <w:rStyle w:val="Accentuation"/>
          <w:i w:val="0"/>
          <w:iCs w:val="0"/>
        </w:rPr>
        <w:tab/>
      </w:r>
    </w:p>
    <w:p w:rsidR="008966F2" w:rsidRDefault="00AD159E">
      <w:pPr>
        <w:pStyle w:val="Standard"/>
        <w:tabs>
          <w:tab w:val="left" w:pos="206"/>
        </w:tabs>
        <w:autoSpaceDE w:val="0"/>
        <w:jc w:val="both"/>
      </w:pPr>
      <w:r>
        <w:rPr>
          <w:rStyle w:val="Accentuation"/>
          <w:i w:val="0"/>
          <w:iCs w:val="0"/>
        </w:rPr>
        <w:tab/>
      </w:r>
      <w:r>
        <w:rPr>
          <w:rStyle w:val="Accentuation"/>
          <w:i w:val="0"/>
          <w:iCs w:val="0"/>
        </w:rPr>
        <w:tab/>
        <w:t xml:space="preserve">3) </w:t>
      </w:r>
      <w:r>
        <w:rPr>
          <w:rStyle w:val="Accentuation"/>
          <w:i w:val="0"/>
          <w:iCs w:val="0"/>
          <w:u w:val="single"/>
        </w:rPr>
        <w:t>Comment éviter la menace que l</w:t>
      </w:r>
      <w:r>
        <w:rPr>
          <w:rStyle w:val="Accentuation"/>
          <w:i w:val="0"/>
          <w:iCs w:val="0"/>
          <w:u w:val="single"/>
        </w:rPr>
        <w:t>'individu fait peser sur la communauté ?</w:t>
      </w:r>
    </w:p>
    <w:p w:rsidR="008966F2" w:rsidRDefault="00AD159E">
      <w:pPr>
        <w:pStyle w:val="Standard"/>
        <w:tabs>
          <w:tab w:val="left" w:pos="206"/>
        </w:tabs>
        <w:autoSpaceDE w:val="0"/>
        <w:jc w:val="both"/>
      </w:pPr>
      <w:r>
        <w:rPr>
          <w:rStyle w:val="Accentuation"/>
          <w:i w:val="0"/>
          <w:iCs w:val="0"/>
        </w:rPr>
        <w:tab/>
      </w:r>
      <w:r>
        <w:rPr>
          <w:rStyle w:val="Accentuation"/>
          <w:i w:val="0"/>
          <w:iCs w:val="0"/>
        </w:rPr>
        <w:tab/>
      </w:r>
      <w:r>
        <w:rPr>
          <w:rStyle w:val="Accentuation"/>
          <w:b/>
          <w:bCs/>
          <w:i w:val="0"/>
          <w:iCs w:val="0"/>
        </w:rPr>
        <w:t>►</w:t>
      </w:r>
      <w:r>
        <w:rPr>
          <w:rStyle w:val="Accentuation"/>
          <w:rFonts w:eastAsia="Tinos" w:cs="Tinos"/>
          <w:b/>
          <w:bCs/>
          <w:i w:val="0"/>
          <w:iCs w:val="0"/>
        </w:rPr>
        <w:t xml:space="preserve"> Réciproquement, il faut aussi contenir les individus dont les tendances tyranniques peuvent menacer la cohésion du groupe et donc la paix civile et empêcher ainsi le cercle vertueux des progrès mutuels.</w:t>
      </w:r>
    </w:p>
    <w:p w:rsidR="008966F2" w:rsidRDefault="00AD159E">
      <w:pPr>
        <w:pStyle w:val="Standard"/>
        <w:tabs>
          <w:tab w:val="left" w:pos="213"/>
        </w:tabs>
        <w:autoSpaceDE w:val="0"/>
        <w:jc w:val="both"/>
      </w:pPr>
      <w:r>
        <w:rPr>
          <w:rStyle w:val="Accentuation"/>
          <w:i w:val="0"/>
          <w:iCs w:val="0"/>
        </w:rPr>
        <w:tab/>
      </w:r>
      <w:r>
        <w:rPr>
          <w:rStyle w:val="Accentuation"/>
          <w:b/>
          <w:bCs/>
          <w:i w:val="0"/>
          <w:iCs w:val="0"/>
          <w:color w:val="000000"/>
        </w:rPr>
        <w:t xml:space="preserve">● </w:t>
      </w:r>
      <w:r>
        <w:rPr>
          <w:rStyle w:val="Accentuation"/>
          <w:i w:val="0"/>
          <w:iCs w:val="0"/>
          <w:color w:val="000000"/>
          <w:u w:val="single"/>
        </w:rPr>
        <w:t>Spino</w:t>
      </w:r>
      <w:r>
        <w:rPr>
          <w:rStyle w:val="Accentuation"/>
          <w:i w:val="0"/>
          <w:iCs w:val="0"/>
          <w:color w:val="000000"/>
          <w:u w:val="single"/>
        </w:rPr>
        <w:t>za</w:t>
      </w:r>
      <w:r>
        <w:rPr>
          <w:rStyle w:val="Accentuation"/>
          <w:i w:val="0"/>
          <w:iCs w:val="0"/>
          <w:color w:val="000000"/>
        </w:rPr>
        <w:t xml:space="preserve"> : limites à la liberté d'expression</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reconnaissance de la souveraineté et de la force des lois</w:t>
      </w:r>
    </w:p>
    <w:p w:rsidR="008966F2" w:rsidRDefault="00AD159E">
      <w:pPr>
        <w:pStyle w:val="Standard"/>
        <w:tabs>
          <w:tab w:val="left" w:pos="213"/>
        </w:tabs>
        <w:autoSpaceDE w:val="0"/>
        <w:jc w:val="both"/>
      </w:pPr>
      <w:r>
        <w:rPr>
          <w:rStyle w:val="Accentuation"/>
          <w:i w:val="0"/>
          <w:iCs w:val="0"/>
          <w:color w:val="FF3333"/>
        </w:rPr>
        <w:tab/>
      </w:r>
      <w:r>
        <w:rPr>
          <w:rStyle w:val="Accentuation"/>
          <w:i w:val="0"/>
          <w:iCs w:val="0"/>
          <w:color w:val="FF3333"/>
        </w:rPr>
        <w:tab/>
      </w:r>
      <w:r>
        <w:rPr>
          <w:rStyle w:val="Accentuation"/>
          <w:i w:val="0"/>
          <w:iCs w:val="0"/>
          <w:color w:val="FF3333"/>
        </w:rPr>
        <w:tab/>
      </w:r>
      <w:r>
        <w:rPr>
          <w:rStyle w:val="Accentuation"/>
          <w:i w:val="0"/>
          <w:iCs w:val="0"/>
          <w:color w:val="000000"/>
        </w:rPr>
        <w:t xml:space="preserve">cf. 2ème point de la conclusion du </w:t>
      </w:r>
      <w:r>
        <w:rPr>
          <w:rStyle w:val="Accentuation"/>
          <w:color w:val="000000"/>
        </w:rPr>
        <w:t>TTP</w:t>
      </w:r>
      <w:r>
        <w:rPr>
          <w:rStyle w:val="Accentuation"/>
          <w:i w:val="0"/>
          <w:iCs w:val="0"/>
          <w:color w:val="000000"/>
        </w:rPr>
        <w:t xml:space="preserve"> : «  cette liberté peut être reconnue à l’individu sans danger pour le droit et l’autorité du souverain et qu</w:t>
      </w:r>
      <w:r>
        <w:rPr>
          <w:rStyle w:val="Accentuation"/>
          <w:i w:val="0"/>
          <w:iCs w:val="0"/>
          <w:color w:val="000000"/>
        </w:rPr>
        <w:t>e l’individu peut la conserver sans danger pour ce droit, s’il n’en tire point licence de changer quoi que ce soit aux droits reconnus dans l’État ou de rien entreprendre contre les lois établies » (chXX, p.205)</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r>
      <w:r>
        <w:rPr>
          <w:rStyle w:val="Accentuation"/>
          <w:i w:val="0"/>
          <w:iCs w:val="0"/>
          <w:color w:val="000000"/>
        </w:rPr>
        <w:tab/>
        <w:t>cf. mise en application de cette soumis</w:t>
      </w:r>
      <w:r>
        <w:rPr>
          <w:rStyle w:val="Accentuation"/>
          <w:i w:val="0"/>
          <w:iCs w:val="0"/>
          <w:color w:val="000000"/>
        </w:rPr>
        <w:t xml:space="preserve">sion volontaire à l'autorité de l'Etat en toute fin du </w:t>
      </w:r>
      <w:r>
        <w:rPr>
          <w:rStyle w:val="Accentuation"/>
          <w:color w:val="000000"/>
        </w:rPr>
        <w:t>TTP </w:t>
      </w:r>
      <w:r>
        <w:rPr>
          <w:rStyle w:val="Accentuation"/>
          <w:i w:val="0"/>
          <w:iCs w:val="0"/>
          <w:color w:val="000000"/>
        </w:rPr>
        <w:t>: « Je sais que je suis homme et que j’ai pu me tromper ; du moins ai-je mis tous mes soins à ne me pas tromper et, avant tout, à ne rien écrire qui ne s’accorde entièrement avec les lois du pa</w:t>
      </w:r>
      <w:r>
        <w:rPr>
          <w:rStyle w:val="Accentuation"/>
          <w:i w:val="0"/>
          <w:iCs w:val="0"/>
          <w:color w:val="000000"/>
        </w:rPr>
        <w:t>ys, la liberté et les bonnes mœurs. » (ch.XX, p.208)</w:t>
      </w:r>
    </w:p>
    <w:p w:rsidR="008966F2" w:rsidRDefault="00AD159E">
      <w:pPr>
        <w:pStyle w:val="Standard"/>
        <w:tabs>
          <w:tab w:val="left" w:pos="206"/>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Eschyle</w:t>
      </w:r>
      <w:r>
        <w:rPr>
          <w:rStyle w:val="Accentuation"/>
          <w:i w:val="0"/>
          <w:iCs w:val="0"/>
          <w:color w:val="000000"/>
        </w:rPr>
        <w:t xml:space="preserve"> : contrôler, par les lois de la cité et l'unité du peuple, l'hybris d'un seul qui peut nuire à la communauté toute entière, à l'image de la fureur guerrière de Polynice</w:t>
      </w:r>
    </w:p>
    <w:p w:rsidR="008966F2" w:rsidRDefault="00AD159E">
      <w:pPr>
        <w:pStyle w:val="Standard"/>
        <w:tabs>
          <w:tab w:val="left" w:pos="206"/>
        </w:tabs>
        <w:autoSpaceDE w:val="0"/>
        <w:jc w:val="both"/>
      </w:pPr>
      <w:r>
        <w:rPr>
          <w:rStyle w:val="Accentuation"/>
          <w:i w:val="0"/>
          <w:iCs w:val="0"/>
          <w:color w:val="000000"/>
        </w:rPr>
        <w:tab/>
        <w:t>cf. Etéocle : « Quand</w:t>
      </w:r>
      <w:r>
        <w:rPr>
          <w:rStyle w:val="Accentuation"/>
          <w:i w:val="0"/>
          <w:iCs w:val="0"/>
          <w:color w:val="000000"/>
        </w:rPr>
        <w:t xml:space="preserve"> les hommes sont plein d’un fol orgueil » (p.156) → nécessité de la mobilisation de tous contre ce danger</w:t>
      </w:r>
    </w:p>
    <w:p w:rsidR="008966F2" w:rsidRDefault="00AD159E">
      <w:pPr>
        <w:pStyle w:val="Standard"/>
        <w:tabs>
          <w:tab w:val="left" w:pos="206"/>
        </w:tabs>
        <w:autoSpaceDE w:val="0"/>
        <w:jc w:val="both"/>
      </w:pPr>
      <w:r>
        <w:rPr>
          <w:rStyle w:val="Accentuation"/>
          <w:i w:val="0"/>
          <w:iCs w:val="0"/>
          <w:color w:val="000000"/>
        </w:rPr>
        <w:tab/>
        <w:t>cf. aussi le héraut : « Même mort, il gardera sa souillure à l’égard des dieux de nos pères, ces dieux qu’il a outragés en lançant une armée étrangèr</w:t>
      </w:r>
      <w:r>
        <w:rPr>
          <w:rStyle w:val="Accentuation"/>
          <w:i w:val="0"/>
          <w:iCs w:val="0"/>
          <w:color w:val="000000"/>
        </w:rPr>
        <w:t>e à la conquête de sa ville (p.174) → interdiction de l'ensevelir comme protection morale contre l'hybris</w:t>
      </w:r>
    </w:p>
    <w:p w:rsidR="008966F2" w:rsidRDefault="00AD159E">
      <w:pPr>
        <w:pStyle w:val="Standard"/>
        <w:tabs>
          <w:tab w:val="left" w:pos="213"/>
        </w:tabs>
        <w:autoSpaceDE w:val="0"/>
        <w:jc w:val="both"/>
      </w:pPr>
      <w:r>
        <w:rPr>
          <w:rStyle w:val="Accentuation"/>
          <w:i w:val="0"/>
          <w:iCs w:val="0"/>
          <w:color w:val="000000"/>
        </w:rPr>
        <w:tab/>
      </w:r>
      <w:r>
        <w:rPr>
          <w:rStyle w:val="Accentuation"/>
          <w:b/>
          <w:bCs/>
          <w:i w:val="0"/>
          <w:iCs w:val="0"/>
          <w:color w:val="000000"/>
        </w:rPr>
        <w:t xml:space="preserve">● </w:t>
      </w:r>
      <w:r>
        <w:rPr>
          <w:rStyle w:val="Accentuation"/>
          <w:i w:val="0"/>
          <w:iCs w:val="0"/>
          <w:color w:val="000000"/>
          <w:u w:val="single"/>
        </w:rPr>
        <w:t>Wharton</w:t>
      </w:r>
      <w:r>
        <w:rPr>
          <w:rStyle w:val="Accentuation"/>
          <w:i w:val="0"/>
          <w:iCs w:val="0"/>
          <w:color w:val="000000"/>
        </w:rPr>
        <w:t xml:space="preserve"> : conserver une certaine convention sociale : difficile équilibre entre la tradition et la nécessaire évolution, à l'image du rapport de Wh</w:t>
      </w:r>
      <w:r>
        <w:rPr>
          <w:rStyle w:val="Accentuation"/>
          <w:i w:val="0"/>
          <w:iCs w:val="0"/>
          <w:color w:val="000000"/>
        </w:rPr>
        <w:t>arton à ce monde de la haute bourgeo</w:t>
      </w:r>
      <w:r w:rsidR="000F5E23">
        <w:rPr>
          <w:rStyle w:val="Accentuation"/>
          <w:i w:val="0"/>
          <w:iCs w:val="0"/>
          <w:color w:val="000000"/>
        </w:rPr>
        <w:t>i</w:t>
      </w:r>
      <w:bookmarkStart w:id="0" w:name="_GoBack"/>
      <w:bookmarkEnd w:id="0"/>
      <w:r>
        <w:rPr>
          <w:rStyle w:val="Accentuation"/>
          <w:i w:val="0"/>
          <w:iCs w:val="0"/>
          <w:color w:val="000000"/>
        </w:rPr>
        <w:t>sie, entre tendresse et satire.</w:t>
      </w:r>
    </w:p>
    <w:p w:rsidR="008966F2" w:rsidRDefault="00AD159E">
      <w:pPr>
        <w:pStyle w:val="Standard"/>
        <w:tabs>
          <w:tab w:val="left" w:pos="213"/>
        </w:tabs>
        <w:autoSpaceDE w:val="0"/>
        <w:jc w:val="both"/>
      </w:pPr>
      <w:r>
        <w:rPr>
          <w:rStyle w:val="Accentuation"/>
          <w:i w:val="0"/>
          <w:iCs w:val="0"/>
          <w:color w:val="000000"/>
        </w:rPr>
        <w:tab/>
      </w:r>
      <w:r>
        <w:rPr>
          <w:rStyle w:val="Accentuation"/>
          <w:i w:val="0"/>
          <w:iCs w:val="0"/>
          <w:color w:val="000000"/>
        </w:rPr>
        <w:tab/>
        <w:t>→ c'est l'ambivalence de Wharton elle-même, entre May et Ellen</w:t>
      </w:r>
    </w:p>
    <w:p w:rsidR="008966F2" w:rsidRDefault="008966F2">
      <w:pPr>
        <w:pStyle w:val="Standard"/>
        <w:tabs>
          <w:tab w:val="left" w:pos="213"/>
        </w:tabs>
        <w:autoSpaceDE w:val="0"/>
        <w:jc w:val="both"/>
        <w:rPr>
          <w:rFonts w:eastAsia="Tinos" w:cs="Tinos"/>
          <w:kern w:val="0"/>
          <w:sz w:val="22"/>
          <w:szCs w:val="22"/>
        </w:rPr>
      </w:pPr>
    </w:p>
    <w:sectPr w:rsidR="008966F2">
      <w:footerReference w:type="default" r:id="rId6"/>
      <w:pgSz w:w="11906" w:h="16838"/>
      <w:pgMar w:top="367" w:right="337" w:bottom="817" w:left="279" w:header="72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59E" w:rsidRDefault="00AD159E">
      <w:r>
        <w:separator/>
      </w:r>
    </w:p>
  </w:endnote>
  <w:endnote w:type="continuationSeparator" w:id="0">
    <w:p w:rsidR="00AD159E" w:rsidRDefault="00AD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B0604020202020204"/>
    <w:charset w:val="00"/>
    <w:family w:val="roman"/>
    <w:pitch w:val="default"/>
  </w:font>
  <w:font w:name="TimesNewRomanPSMT">
    <w:panose1 w:val="02020603050405020304"/>
    <w:charset w:val="00"/>
    <w:family w:val="roman"/>
    <w:pitch w:val="default"/>
  </w:font>
  <w:font w:name="Tinos">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3C2" w:rsidRDefault="00AD159E">
    <w:pPr>
      <w:pStyle w:val="Pieddepage"/>
      <w:jc w:val="center"/>
    </w:pPr>
    <w:r>
      <w:rPr>
        <w:sz w:val="20"/>
        <w:szCs w:val="20"/>
      </w:rPr>
      <w:t>p.</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59E" w:rsidRDefault="00AD159E">
      <w:r>
        <w:rPr>
          <w:color w:val="000000"/>
        </w:rPr>
        <w:separator/>
      </w:r>
    </w:p>
  </w:footnote>
  <w:footnote w:type="continuationSeparator" w:id="0">
    <w:p w:rsidR="00AD159E" w:rsidRDefault="00AD1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966F2"/>
    <w:rsid w:val="000B6009"/>
    <w:rsid w:val="000F5E23"/>
    <w:rsid w:val="001057F0"/>
    <w:rsid w:val="004C1EDA"/>
    <w:rsid w:val="00563B4A"/>
    <w:rsid w:val="005A6D3B"/>
    <w:rsid w:val="008966F2"/>
    <w:rsid w:val="00AD159E"/>
    <w:rsid w:val="00CE1B4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91B248F"/>
  <w15:docId w15:val="{29A5720B-949D-0E4A-B601-645D21D6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292"/>
        <w:tab w:val="right" w:pos="10584"/>
      </w:tabs>
    </w:pPr>
  </w:style>
  <w:style w:type="paragraph" w:customStyle="1" w:styleId="Illustration">
    <w:name w:val="Illustration"/>
    <w:basedOn w:val="Lgende"/>
  </w:style>
  <w:style w:type="paragraph" w:customStyle="1" w:styleId="Framecontents">
    <w:name w:val="Frame contents"/>
    <w:basedOn w:val="Textbody"/>
  </w:style>
  <w:style w:type="paragraph" w:styleId="Pieddepage">
    <w:name w:val="footer"/>
    <w:basedOn w:val="Standard"/>
    <w:pPr>
      <w:suppressLineNumbers/>
      <w:tabs>
        <w:tab w:val="center" w:pos="5535"/>
        <w:tab w:val="right" w:pos="11071"/>
      </w:tabs>
    </w:pPr>
  </w:style>
  <w:style w:type="paragraph" w:customStyle="1" w:styleId="TableContents">
    <w:name w:val="Table Contents"/>
    <w:basedOn w:val="Standard"/>
    <w:pPr>
      <w:suppressLineNumbers/>
    </w:pPr>
  </w:style>
  <w:style w:type="character" w:styleId="Accentuation">
    <w:name w:val="Emphasis"/>
    <w:rPr>
      <w:i/>
      <w:iCs/>
    </w:rPr>
  </w:style>
  <w:style w:type="character" w:styleId="Numrodeligne">
    <w:name w:val="line number"/>
    <w:basedOn w:val="Policepardfau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4217</Words>
  <Characters>23199</Characters>
  <Application>Microsoft Office Word</Application>
  <DocSecurity>0</DocSecurity>
  <Lines>193</Lines>
  <Paragraphs>54</Paragraphs>
  <ScaleCrop>false</ScaleCrop>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2024-11-19T11:19:00Z</dcterms:created>
  <dcterms:modified xsi:type="dcterms:W3CDTF">2024-11-19T11:22:00Z</dcterms:modified>
</cp:coreProperties>
</file>