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45E9" w14:textId="236C02FF" w:rsidR="00375DC8" w:rsidRPr="000B5B31" w:rsidRDefault="000B5B31" w:rsidP="000B5B31">
      <w:pPr>
        <w:jc w:val="center"/>
        <w:rPr>
          <w:b/>
          <w:bCs/>
        </w:rPr>
      </w:pPr>
      <w:r w:rsidRPr="000B5B31">
        <w:rPr>
          <w:b/>
          <w:bCs/>
        </w:rPr>
        <w:t>Sujet 8 – TD</w:t>
      </w:r>
    </w:p>
    <w:p w14:paraId="53CBE7FA" w14:textId="77777777" w:rsidR="000B5B31" w:rsidRDefault="000B5B31"/>
    <w:p w14:paraId="4E3B2424" w14:textId="6F753BAD" w:rsidR="000B5B31" w:rsidRPr="000B5B31" w:rsidRDefault="000B5B31" w:rsidP="000B5B31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u w:val="single"/>
          <w:lang w:eastAsia="fr-FR"/>
        </w:rPr>
      </w:pPr>
      <w:r>
        <w:t>« </w:t>
      </w:r>
      <w:r w:rsidRPr="000B5B31">
        <w:rPr>
          <w:b/>
          <w:bCs/>
        </w:rPr>
        <w:t>Comment s’y prendra donc ce conteur-ci pour vous tromper ? Le voici : il parsèmera son récit de petites circonstances</w:t>
      </w:r>
      <w:r w:rsidR="00303180">
        <w:rPr>
          <w:b/>
          <w:bCs/>
        </w:rPr>
        <w:t xml:space="preserve"> </w:t>
      </w:r>
      <w:r w:rsidRPr="000B5B31">
        <w:rPr>
          <w:b/>
          <w:bCs/>
        </w:rPr>
        <w:t>liées à la chose, de traits si simples, si naturels, et toutefois si difficiles à imaginer, que vous serez forcés de vous dire en vous-mêmes : Ma foi, cela est vrai, on n’invente pas ces choses-là</w:t>
      </w:r>
      <w:r>
        <w:t xml:space="preserve"> » </w:t>
      </w:r>
      <w:r w:rsidRPr="000B5B31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Pr="000B5B31">
        <w:rPr>
          <w:rFonts w:ascii="Times New Roman" w:eastAsia="Times New Roman" w:hAnsi="Times New Roman" w:cs="Times New Roman"/>
          <w:szCs w:val="24"/>
          <w:lang w:eastAsia="fr-FR"/>
        </w:rPr>
        <w:instrText>HYPERLINK "http://www.maremurex.net/deuxamis.html"</w:instrText>
      </w:r>
      <w:r w:rsidRPr="000B5B31">
        <w:rPr>
          <w:rFonts w:ascii="Times New Roman" w:eastAsia="Times New Roman" w:hAnsi="Times New Roman" w:cs="Times New Roman"/>
          <w:szCs w:val="24"/>
          <w:lang w:eastAsia="fr-FR"/>
        </w:rPr>
      </w:r>
      <w:r w:rsidRPr="000B5B31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Pr="000B5B31">
        <w:rPr>
          <w:i/>
          <w:iCs/>
        </w:rPr>
        <w:t>Les Deux amis de Bourbonne</w:t>
      </w:r>
      <w:r w:rsidRPr="000B5B31">
        <w:t>, Diderot, 1770</w:t>
      </w:r>
    </w:p>
    <w:p w14:paraId="1B39C8AB" w14:textId="4DE667AC" w:rsidR="000B5B31" w:rsidRDefault="000B5B31" w:rsidP="000B5B31">
      <w:pPr>
        <w:spacing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0B5B31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</w:p>
    <w:p w14:paraId="471820E8" w14:textId="430C2AD3" w:rsidR="00303180" w:rsidRPr="00303180" w:rsidRDefault="00303180" w:rsidP="000B5B31">
      <w:pPr>
        <w:spacing w:line="240" w:lineRule="auto"/>
        <w:rPr>
          <w:rFonts w:eastAsia="Times New Roman" w:cs="Times New Roman"/>
          <w:b/>
          <w:bCs/>
          <w:szCs w:val="24"/>
          <w:lang w:eastAsia="fr-FR"/>
        </w:rPr>
      </w:pPr>
      <w:r w:rsidRPr="00303180">
        <w:rPr>
          <w:rFonts w:eastAsia="Times New Roman" w:cs="Times New Roman"/>
          <w:b/>
          <w:bCs/>
          <w:szCs w:val="24"/>
          <w:highlight w:val="lightGray"/>
          <w:lang w:eastAsia="fr-FR"/>
        </w:rPr>
        <w:t>Analyse</w:t>
      </w:r>
    </w:p>
    <w:p w14:paraId="237AEE9F" w14:textId="32D76A0A" w:rsidR="000B5B31" w:rsidRPr="000B5B31" w:rsidRDefault="000B5B31" w:rsidP="000B5B31">
      <w:pPr>
        <w:pStyle w:val="Sansinterligne"/>
        <w:rPr>
          <w:lang w:eastAsia="fr-FR"/>
        </w:rPr>
      </w:pPr>
      <w:r w:rsidRPr="000B5B31">
        <w:rPr>
          <w:lang w:eastAsia="fr-FR"/>
        </w:rPr>
        <w:t xml:space="preserve">* une citation </w:t>
      </w:r>
      <w:r>
        <w:rPr>
          <w:lang w:eastAsia="fr-FR"/>
        </w:rPr>
        <w:t>qui met en scène l’auteur / instaure un faux dialogue avec le lecteur « vous » / à propos du conteur « il »</w:t>
      </w:r>
    </w:p>
    <w:p w14:paraId="2250A6A1" w14:textId="77777777" w:rsidR="000B5B31" w:rsidRDefault="000B5B31" w:rsidP="000B5B31">
      <w:pPr>
        <w:pStyle w:val="Sansinterligne"/>
        <w:rPr>
          <w:lang w:eastAsia="fr-FR"/>
        </w:rPr>
      </w:pPr>
      <w:r w:rsidRPr="000B5B31">
        <w:rPr>
          <w:lang w:eastAsia="fr-FR"/>
        </w:rPr>
        <w:t>* tonalité légère – ironique ?</w:t>
      </w:r>
      <w:r>
        <w:rPr>
          <w:lang w:eastAsia="fr-FR"/>
        </w:rPr>
        <w:t xml:space="preserve"> </w:t>
      </w:r>
    </w:p>
    <w:p w14:paraId="1F121BE6" w14:textId="09A07002" w:rsidR="000B5B31" w:rsidRDefault="000B5B31" w:rsidP="000B5B31">
      <w:pPr>
        <w:pStyle w:val="Sansinterligne"/>
        <w:rPr>
          <w:lang w:eastAsia="fr-FR"/>
        </w:rPr>
      </w:pPr>
      <w:r>
        <w:rPr>
          <w:lang w:eastAsia="fr-FR"/>
        </w:rPr>
        <w:t>- sous la forme d’une recette « comment s’y prendra » / il « parsèmera</w:t>
      </w:r>
      <w:r w:rsidR="00303180">
        <w:rPr>
          <w:lang w:eastAsia="fr-FR"/>
        </w:rPr>
        <w:t> » -</w:t>
      </w:r>
      <w:r>
        <w:rPr>
          <w:lang w:eastAsia="fr-FR"/>
        </w:rPr>
        <w:t xml:space="preserve"> d’autant que c’est </w:t>
      </w:r>
    </w:p>
    <w:p w14:paraId="6A4B45B7" w14:textId="11FED59D" w:rsidR="000B5B31" w:rsidRDefault="000B5B31" w:rsidP="000B5B31">
      <w:pPr>
        <w:pStyle w:val="Sansinterligne"/>
        <w:rPr>
          <w:lang w:eastAsia="fr-FR"/>
        </w:rPr>
      </w:pPr>
      <w:r>
        <w:rPr>
          <w:lang w:eastAsia="fr-FR"/>
        </w:rPr>
        <w:t>- lexique du modeste, de l’insignifiant « petites circonstances » « traits si simples »</w:t>
      </w:r>
    </w:p>
    <w:p w14:paraId="4A933313" w14:textId="4F86327A" w:rsidR="000B5B31" w:rsidRDefault="000B5B31" w:rsidP="000B5B31">
      <w:pPr>
        <w:pStyle w:val="Sansinterligne"/>
        <w:rPr>
          <w:lang w:eastAsia="fr-FR"/>
        </w:rPr>
      </w:pPr>
      <w:r>
        <w:rPr>
          <w:lang w:eastAsia="fr-FR"/>
        </w:rPr>
        <w:t>Diderot qui écrit cela dans un conte (forme de mise en abyme du conteur qui parle du conteur)</w:t>
      </w:r>
    </w:p>
    <w:p w14:paraId="1A6E2873" w14:textId="71BA0999" w:rsidR="000B5B31" w:rsidRDefault="000B5B31" w:rsidP="000B5B31">
      <w:pPr>
        <w:pStyle w:val="Sansinterligne"/>
        <w:rPr>
          <w:lang w:eastAsia="fr-FR"/>
        </w:rPr>
      </w:pPr>
      <w:r w:rsidRPr="000B5B31">
        <w:rPr>
          <w:b/>
          <w:bCs/>
          <w:lang w:eastAsia="fr-FR"/>
        </w:rPr>
        <w:t>Enjeux du sujet</w:t>
      </w:r>
      <w:r>
        <w:rPr>
          <w:lang w:eastAsia="fr-FR"/>
        </w:rPr>
        <w:t xml:space="preserve"> : </w:t>
      </w:r>
      <w:r w:rsidRPr="00303180">
        <w:rPr>
          <w:u w:val="single"/>
          <w:lang w:eastAsia="fr-FR"/>
        </w:rPr>
        <w:t>comment s’y prend le conteur pour duper le lecteur</w:t>
      </w:r>
      <w:r>
        <w:rPr>
          <w:lang w:eastAsia="fr-FR"/>
        </w:rPr>
        <w:t xml:space="preserve"> </w:t>
      </w:r>
    </w:p>
    <w:p w14:paraId="278F1598" w14:textId="738BE68F" w:rsidR="000B5B31" w:rsidRDefault="000B5B31" w:rsidP="000B5B31">
      <w:pPr>
        <w:pStyle w:val="Sansinterligne"/>
        <w:rPr>
          <w:lang w:eastAsia="fr-FR"/>
        </w:rPr>
      </w:pPr>
      <w:r>
        <w:rPr>
          <w:lang w:eastAsia="fr-FR"/>
        </w:rPr>
        <w:t>Attention ! d’emblée élargir à la réflexion à toute « tromper[ie] », cad dépasser le cadre ici restreint d’une réflexion sur le pouvoir de la littérature, et plus particulièrement de la fable.</w:t>
      </w:r>
    </w:p>
    <w:p w14:paraId="5FF0F01B" w14:textId="07F0D826" w:rsidR="000B5B31" w:rsidRPr="000B5B31" w:rsidRDefault="000B5B31" w:rsidP="000B5B31">
      <w:pPr>
        <w:pStyle w:val="Sansinterligne"/>
        <w:rPr>
          <w:b/>
          <w:bCs/>
        </w:rPr>
      </w:pPr>
      <w:r w:rsidRPr="000B5B31">
        <w:rPr>
          <w:b/>
          <w:bCs/>
          <w:lang w:eastAsia="fr-FR"/>
        </w:rPr>
        <w:t>Analyse</w:t>
      </w:r>
    </w:p>
    <w:p w14:paraId="7AA021BC" w14:textId="16398F74" w:rsidR="000B5B31" w:rsidRDefault="00303180" w:rsidP="00303180">
      <w:pPr>
        <w:pStyle w:val="Sansinterligne"/>
        <w:numPr>
          <w:ilvl w:val="0"/>
          <w:numId w:val="1"/>
        </w:numPr>
      </w:pPr>
      <w:r>
        <w:t>L</w:t>
      </w:r>
      <w:r w:rsidR="000B5B31">
        <w:t>exique de la tromperie « tromper », « invente »</w:t>
      </w:r>
    </w:p>
    <w:p w14:paraId="7715EDB7" w14:textId="7DE009A6" w:rsidR="000B5B31" w:rsidRDefault="000B5B31" w:rsidP="000B5B31">
      <w:pPr>
        <w:pStyle w:val="Sansinterligne"/>
        <w:rPr>
          <w:u w:val="single"/>
        </w:rPr>
      </w:pPr>
      <w:r>
        <w:t xml:space="preserve">Le sujet porte sur le « comment », cad les moyens utilisés par le trompeur « il », « le conteur » pour contraindre (« forcer ») le lecteur </w:t>
      </w:r>
      <w:r w:rsidRPr="000B5B31">
        <w:rPr>
          <w:u w:val="single"/>
        </w:rPr>
        <w:t>à croire</w:t>
      </w:r>
    </w:p>
    <w:p w14:paraId="06EE7DBD" w14:textId="1B0AEC20" w:rsidR="000B5B31" w:rsidRPr="00303180" w:rsidRDefault="000B5B31" w:rsidP="000B5B31">
      <w:pPr>
        <w:pStyle w:val="Sansinterligne"/>
      </w:pPr>
      <w:r>
        <w:rPr>
          <w:u w:val="single"/>
        </w:rPr>
        <w:t>&gt; d’emblée notez ici qu’il y a manipulation cad contrainte</w:t>
      </w:r>
      <w:r w:rsidR="00303180">
        <w:rPr>
          <w:u w:val="single"/>
        </w:rPr>
        <w:t>.</w:t>
      </w:r>
      <w:r w:rsidR="00303180">
        <w:t xml:space="preserve"> Le dupe est ici mis en scène dans la réplique finale</w:t>
      </w:r>
    </w:p>
    <w:p w14:paraId="6E7CDDE1" w14:textId="0E50B709" w:rsidR="000B5B31" w:rsidRDefault="000B5B31" w:rsidP="00303180">
      <w:pPr>
        <w:pStyle w:val="Sansinterligne"/>
      </w:pPr>
      <w:r w:rsidRPr="00303180">
        <w:t>Mais cette contrainte est d’autant plus forte</w:t>
      </w:r>
      <w:r w:rsidR="00303180" w:rsidRPr="00303180">
        <w:t xml:space="preserve"> (plus dangereuse ?)</w:t>
      </w:r>
      <w:r w:rsidRPr="00303180">
        <w:t xml:space="preserve"> qu’elle est insidieuse</w:t>
      </w:r>
      <w:r w:rsidR="00303180" w:rsidRPr="00303180">
        <w:t>, cad que le lecteur n’en n’est pas forcément conscient</w:t>
      </w:r>
      <w:r w:rsidRPr="00303180">
        <w:t> : cf lexique de l’insignifiant</w:t>
      </w:r>
      <w:r w:rsidR="00303180" w:rsidRPr="00303180">
        <w:t xml:space="preserve"> / atténuation</w:t>
      </w:r>
    </w:p>
    <w:p w14:paraId="64BCC294" w14:textId="28EDA784" w:rsidR="00303180" w:rsidRDefault="00303180" w:rsidP="00303180">
      <w:pPr>
        <w:pStyle w:val="Sansinterligne"/>
        <w:numPr>
          <w:ilvl w:val="0"/>
          <w:numId w:val="1"/>
        </w:numPr>
      </w:pPr>
      <w:r>
        <w:t>Le « comment » : les moyens mis en œuvre pour la manipulation</w:t>
      </w:r>
    </w:p>
    <w:p w14:paraId="5AD1662C" w14:textId="73D5A68E" w:rsidR="00303180" w:rsidRDefault="00303180" w:rsidP="00303180">
      <w:pPr>
        <w:pStyle w:val="Sansinterligne"/>
      </w:pPr>
      <w:r>
        <w:t>- un récit : rôle du langage dans la manipulation</w:t>
      </w:r>
    </w:p>
    <w:p w14:paraId="53C8AC18" w14:textId="77777777" w:rsidR="00303180" w:rsidRDefault="00303180" w:rsidP="00303180">
      <w:pPr>
        <w:pStyle w:val="Sansinterligne"/>
      </w:pPr>
      <w:r>
        <w:t xml:space="preserve">- « cela est vrai » : le vraisemblable dont il est dit ici qu’il imite la nature. Il s’agit donc de faire un récit, qui pour convaincre, devra épouser le vrai </w:t>
      </w:r>
    </w:p>
    <w:p w14:paraId="2986A732" w14:textId="48D30F53" w:rsidR="00303180" w:rsidRDefault="00303180" w:rsidP="00303180">
      <w:pPr>
        <w:pStyle w:val="Sansinterligne"/>
      </w:pPr>
      <w:r>
        <w:t>= « petites circonstances liées à la chose » = des traits qui restent « liés » au réel</w:t>
      </w:r>
    </w:p>
    <w:p w14:paraId="68075F9C" w14:textId="53846181" w:rsidR="00303180" w:rsidRDefault="00303180" w:rsidP="00303180">
      <w:pPr>
        <w:pStyle w:val="Sansinterligne"/>
      </w:pPr>
      <w:r>
        <w:t>« traits si simples, si naturels » = l’évocation du naturel renvoie ici à ce qi est conforme à la nature</w:t>
      </w:r>
    </w:p>
    <w:p w14:paraId="1140488E" w14:textId="3B84B9D7" w:rsidR="00303180" w:rsidRDefault="00303180" w:rsidP="00303180">
      <w:pPr>
        <w:pStyle w:val="Sansinterligne"/>
      </w:pPr>
      <w:r>
        <w:t>- « si difficiles à imaginer » = qui restent crédibles</w:t>
      </w:r>
    </w:p>
    <w:p w14:paraId="69D2690C" w14:textId="77777777" w:rsidR="00303180" w:rsidRDefault="00303180" w:rsidP="00303180">
      <w:pPr>
        <w:pStyle w:val="Sansinterligne"/>
      </w:pPr>
    </w:p>
    <w:p w14:paraId="4115A0D0" w14:textId="6FD4700A" w:rsidR="00303180" w:rsidRPr="00303180" w:rsidRDefault="00303180" w:rsidP="00303180">
      <w:pPr>
        <w:pStyle w:val="Sansinterligne"/>
        <w:rPr>
          <w:b/>
          <w:bCs/>
        </w:rPr>
      </w:pPr>
      <w:r w:rsidRPr="00303180">
        <w:rPr>
          <w:b/>
          <w:bCs/>
          <w:highlight w:val="lightGray"/>
        </w:rPr>
        <w:t>Problématique</w:t>
      </w:r>
    </w:p>
    <w:p w14:paraId="62D23D88" w14:textId="1F9D91AF" w:rsidR="00303180" w:rsidRPr="00303180" w:rsidRDefault="00303180" w:rsidP="00303180">
      <w:pPr>
        <w:pStyle w:val="Sansinterligne"/>
      </w:pPr>
      <w:r>
        <w:t>Dans quelle mesure pour manipuler et duper sa victime, le menteur doit-il faire prendre à son</w:t>
      </w:r>
      <w:r w:rsidR="004D3FBE">
        <w:t xml:space="preserve"> </w:t>
      </w:r>
      <w:r>
        <w:t>récit l’apparence du vrai ?</w:t>
      </w:r>
    </w:p>
    <w:p w14:paraId="32A2FD0B" w14:textId="77777777" w:rsidR="000B5B31" w:rsidRDefault="000B5B31" w:rsidP="000B5B31">
      <w:pPr>
        <w:pStyle w:val="Sansinterligne"/>
      </w:pPr>
    </w:p>
    <w:p w14:paraId="6BC7D619" w14:textId="77777777" w:rsidR="00303180" w:rsidRDefault="00303180" w:rsidP="000B5B31">
      <w:pPr>
        <w:pStyle w:val="Sansinterligne"/>
      </w:pPr>
    </w:p>
    <w:p w14:paraId="3FCC79ED" w14:textId="77777777" w:rsidR="00303180" w:rsidRPr="000B5B31" w:rsidRDefault="00303180" w:rsidP="00303180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u w:val="single"/>
          <w:lang w:eastAsia="fr-FR"/>
        </w:rPr>
      </w:pPr>
      <w:r>
        <w:t>« </w:t>
      </w:r>
      <w:r w:rsidRPr="000B5B31">
        <w:rPr>
          <w:b/>
          <w:bCs/>
        </w:rPr>
        <w:t>Comment s’y prendra donc ce conteur-ci pour vous tromper ? Le voici : il parsèmera son récit de petites circonstances</w:t>
      </w:r>
      <w:r>
        <w:rPr>
          <w:b/>
          <w:bCs/>
        </w:rPr>
        <w:t xml:space="preserve"> </w:t>
      </w:r>
      <w:r w:rsidRPr="000B5B31">
        <w:rPr>
          <w:b/>
          <w:bCs/>
        </w:rPr>
        <w:t>liées à la chose, de traits si simples, si naturels, et toutefois si difficiles à imaginer, que vous serez forcés de vous dire en vous-mêmes : Ma foi, cela est vrai, on n’invente pas ces choses-là</w:t>
      </w:r>
      <w:r>
        <w:t xml:space="preserve"> » </w:t>
      </w:r>
      <w:r w:rsidRPr="000B5B31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Pr="000B5B31">
        <w:rPr>
          <w:rFonts w:ascii="Times New Roman" w:eastAsia="Times New Roman" w:hAnsi="Times New Roman" w:cs="Times New Roman"/>
          <w:szCs w:val="24"/>
          <w:lang w:eastAsia="fr-FR"/>
        </w:rPr>
        <w:instrText>HYPERLINK "http://www.maremurex.net/deuxamis.html"</w:instrText>
      </w:r>
      <w:r w:rsidRPr="000B5B31">
        <w:rPr>
          <w:rFonts w:ascii="Times New Roman" w:eastAsia="Times New Roman" w:hAnsi="Times New Roman" w:cs="Times New Roman"/>
          <w:szCs w:val="24"/>
          <w:lang w:eastAsia="fr-FR"/>
        </w:rPr>
      </w:r>
      <w:r w:rsidRPr="000B5B31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Pr="000B5B31">
        <w:rPr>
          <w:i/>
          <w:iCs/>
        </w:rPr>
        <w:t>Les Deux amis de Bourbonne</w:t>
      </w:r>
      <w:r w:rsidRPr="000B5B31">
        <w:t>, Diderot, 1770</w:t>
      </w:r>
    </w:p>
    <w:p w14:paraId="3E32D970" w14:textId="226E4394" w:rsidR="00303180" w:rsidRDefault="00303180" w:rsidP="00303180">
      <w:pPr>
        <w:pStyle w:val="Sansinterligne"/>
        <w:rPr>
          <w:rFonts w:ascii="Times New Roman" w:eastAsia="Times New Roman" w:hAnsi="Times New Roman" w:cs="Times New Roman"/>
          <w:szCs w:val="24"/>
          <w:lang w:eastAsia="fr-FR"/>
        </w:rPr>
      </w:pPr>
      <w:r w:rsidRPr="000B5B31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</w:p>
    <w:p w14:paraId="6A64C81F" w14:textId="6C166F07" w:rsidR="00303180" w:rsidRPr="004D3FBE" w:rsidRDefault="004D3FBE" w:rsidP="004D3FBE">
      <w:pPr>
        <w:pStyle w:val="Sansinterligne"/>
        <w:rPr>
          <w:b/>
          <w:bCs/>
        </w:rPr>
      </w:pPr>
      <w:r w:rsidRPr="004D3FBE">
        <w:rPr>
          <w:b/>
          <w:bCs/>
        </w:rPr>
        <w:t xml:space="preserve">1- </w:t>
      </w:r>
      <w:r w:rsidR="00303180" w:rsidRPr="004D3FBE">
        <w:rPr>
          <w:b/>
          <w:bCs/>
        </w:rPr>
        <w:t>Certes, le récit du menteur, pour qu’il soit cru</w:t>
      </w:r>
      <w:r w:rsidRPr="004D3FBE">
        <w:rPr>
          <w:b/>
          <w:bCs/>
        </w:rPr>
        <w:t xml:space="preserve"> et dupe sa victime</w:t>
      </w:r>
      <w:r w:rsidR="00303180" w:rsidRPr="004D3FBE">
        <w:rPr>
          <w:b/>
          <w:bCs/>
        </w:rPr>
        <w:t>, relève d’un art</w:t>
      </w:r>
      <w:r w:rsidRPr="004D3FBE">
        <w:rPr>
          <w:b/>
          <w:bCs/>
        </w:rPr>
        <w:t xml:space="preserve"> du récit</w:t>
      </w:r>
      <w:r w:rsidR="00303180" w:rsidRPr="004D3FBE">
        <w:rPr>
          <w:b/>
          <w:bCs/>
        </w:rPr>
        <w:t xml:space="preserve"> </w:t>
      </w:r>
      <w:r w:rsidRPr="004D3FBE">
        <w:rPr>
          <w:b/>
          <w:bCs/>
        </w:rPr>
        <w:t xml:space="preserve">vraisemblable </w:t>
      </w:r>
      <w:r w:rsidR="00303180" w:rsidRPr="004D3FBE">
        <w:rPr>
          <w:b/>
          <w:bCs/>
        </w:rPr>
        <w:t>sav</w:t>
      </w:r>
      <w:r w:rsidRPr="004D3FBE">
        <w:rPr>
          <w:b/>
          <w:bCs/>
        </w:rPr>
        <w:t>a</w:t>
      </w:r>
      <w:r w:rsidR="00303180" w:rsidRPr="004D3FBE">
        <w:rPr>
          <w:b/>
          <w:bCs/>
        </w:rPr>
        <w:t>mment</w:t>
      </w:r>
      <w:r w:rsidRPr="004D3FBE">
        <w:rPr>
          <w:b/>
          <w:bCs/>
        </w:rPr>
        <w:t xml:space="preserve"> construit</w:t>
      </w:r>
    </w:p>
    <w:p w14:paraId="12EC7EDD" w14:textId="52AD2600" w:rsidR="004D3FBE" w:rsidRPr="004D3FBE" w:rsidRDefault="004D3FBE" w:rsidP="004D3FBE">
      <w:pPr>
        <w:pStyle w:val="Sansinterligne"/>
      </w:pPr>
      <w:r w:rsidRPr="004D3FBE">
        <w:t>* un art du discours</w:t>
      </w:r>
    </w:p>
    <w:p w14:paraId="7347AFA8" w14:textId="084C3BAB" w:rsidR="004D3FBE" w:rsidRPr="004D3FBE" w:rsidRDefault="004D3FBE" w:rsidP="004D3FBE">
      <w:pPr>
        <w:pStyle w:val="Sansinterligne"/>
      </w:pPr>
      <w:r w:rsidRPr="004D3FBE">
        <w:t>* qui adopte la vraisemblance</w:t>
      </w:r>
    </w:p>
    <w:p w14:paraId="77CB64C3" w14:textId="44EABEFA" w:rsidR="004D3FBE" w:rsidRPr="004D3FBE" w:rsidRDefault="004D3FBE" w:rsidP="004D3FBE">
      <w:pPr>
        <w:pStyle w:val="Sansinterligne"/>
      </w:pPr>
      <w:r w:rsidRPr="004D3FBE">
        <w:t>* pour mieux duper sa victime</w:t>
      </w:r>
    </w:p>
    <w:p w14:paraId="15E26DDD" w14:textId="77777777" w:rsidR="004D3FBE" w:rsidRPr="004D3FBE" w:rsidRDefault="004D3FBE" w:rsidP="004D3FBE">
      <w:pPr>
        <w:pStyle w:val="Sansinterligne"/>
      </w:pPr>
    </w:p>
    <w:p w14:paraId="7380133C" w14:textId="063D7C26" w:rsidR="004D3FBE" w:rsidRPr="004D3FBE" w:rsidRDefault="004D3FBE" w:rsidP="004D3FBE">
      <w:pPr>
        <w:pStyle w:val="Sansinterligne"/>
        <w:rPr>
          <w:b/>
          <w:bCs/>
        </w:rPr>
      </w:pPr>
      <w:r w:rsidRPr="004D3FBE">
        <w:rPr>
          <w:b/>
          <w:bCs/>
        </w:rPr>
        <w:t>2- Néanmoins, l’art du menteur relève d’une sujétion volontaire qui ne se met en place qu’avec la complicité de sa victime.</w:t>
      </w:r>
    </w:p>
    <w:p w14:paraId="748ED62E" w14:textId="5E1D7E50" w:rsidR="004D3FBE" w:rsidRPr="004D3FBE" w:rsidRDefault="004D3FBE" w:rsidP="004D3FBE">
      <w:pPr>
        <w:pStyle w:val="Sansinterligne"/>
      </w:pPr>
      <w:r w:rsidRPr="004D3FBE">
        <w:lastRenderedPageBreak/>
        <w:t xml:space="preserve">* une victime </w:t>
      </w:r>
      <w:r>
        <w:t>qui est loin d’être toujours aussi dupe</w:t>
      </w:r>
    </w:p>
    <w:p w14:paraId="5EAA1DF5" w14:textId="520F5646" w:rsidR="004D3FBE" w:rsidRDefault="004D3FBE" w:rsidP="004D3FBE">
      <w:pPr>
        <w:pStyle w:val="Sansinterligne"/>
      </w:pPr>
      <w:r w:rsidRPr="004D3FBE">
        <w:t xml:space="preserve">* un art </w:t>
      </w:r>
      <w:r>
        <w:t>dont les effets peuvent malgré tout être visible par le lecteur avisé</w:t>
      </w:r>
    </w:p>
    <w:p w14:paraId="7A296DBD" w14:textId="2777B6D6" w:rsidR="004D3FBE" w:rsidRDefault="004D3FBE" w:rsidP="004D3FBE">
      <w:pPr>
        <w:pStyle w:val="Sansinterligne"/>
      </w:pPr>
      <w:r>
        <w:t>* … et qui peut ne pas être si inoffensif que l’affirme Diderot.</w:t>
      </w:r>
    </w:p>
    <w:p w14:paraId="4C877840" w14:textId="77777777" w:rsidR="004D3FBE" w:rsidRDefault="004D3FBE" w:rsidP="004D3FBE">
      <w:pPr>
        <w:pStyle w:val="Sansinterligne"/>
      </w:pPr>
    </w:p>
    <w:p w14:paraId="69DE3E6C" w14:textId="6BF56C88" w:rsidR="004D3FBE" w:rsidRPr="00CB5BD3" w:rsidRDefault="00CB5BD3" w:rsidP="00CB5BD3">
      <w:pPr>
        <w:pStyle w:val="Sansinterligne"/>
        <w:rPr>
          <w:b/>
          <w:bCs/>
        </w:rPr>
      </w:pPr>
      <w:r w:rsidRPr="00CB5BD3">
        <w:rPr>
          <w:b/>
          <w:bCs/>
        </w:rPr>
        <w:t>3-</w:t>
      </w:r>
      <w:r>
        <w:rPr>
          <w:b/>
          <w:bCs/>
        </w:rPr>
        <w:t xml:space="preserve"> </w:t>
      </w:r>
      <w:r w:rsidRPr="00CB5BD3">
        <w:rPr>
          <w:b/>
          <w:bCs/>
        </w:rPr>
        <w:t>Contrairement à ce que sous-entend le conteur, sûr de son fait, l</w:t>
      </w:r>
      <w:r w:rsidR="004D3FBE" w:rsidRPr="00CB5BD3">
        <w:rPr>
          <w:b/>
          <w:bCs/>
        </w:rPr>
        <w:t>e dupé</w:t>
      </w:r>
      <w:r w:rsidRPr="00CB5BD3">
        <w:rPr>
          <w:b/>
          <w:bCs/>
        </w:rPr>
        <w:t xml:space="preserve"> est bien souvent une</w:t>
      </w:r>
      <w:r w:rsidR="004D3FBE" w:rsidRPr="00CB5BD3">
        <w:rPr>
          <w:b/>
          <w:bCs/>
        </w:rPr>
        <w:t xml:space="preserve"> victime consentante</w:t>
      </w:r>
      <w:r>
        <w:rPr>
          <w:b/>
          <w:bCs/>
        </w:rPr>
        <w:t>.</w:t>
      </w:r>
    </w:p>
    <w:p w14:paraId="5FDA88DB" w14:textId="27C72893" w:rsidR="00CB5BD3" w:rsidRDefault="00CB5BD3" w:rsidP="00CB5BD3">
      <w:pPr>
        <w:pStyle w:val="Sansinterligne"/>
      </w:pPr>
      <w:r>
        <w:t>* l’intérêt trouvé au conte (les passions)</w:t>
      </w:r>
    </w:p>
    <w:p w14:paraId="525FA0AE" w14:textId="68943029" w:rsidR="004D3FBE" w:rsidRPr="004D3FBE" w:rsidRDefault="004D3FBE" w:rsidP="004D3FBE">
      <w:pPr>
        <w:pStyle w:val="Sansinterligne"/>
      </w:pPr>
      <w:r>
        <w:t>* le plaisir trouvé au conte</w:t>
      </w:r>
      <w:r w:rsidR="00CB5BD3">
        <w:t xml:space="preserve"> (évasion)</w:t>
      </w:r>
    </w:p>
    <w:sectPr w:rsidR="004D3FBE" w:rsidRPr="004D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12CE"/>
    <w:multiLevelType w:val="hybridMultilevel"/>
    <w:tmpl w:val="B3BA6020"/>
    <w:lvl w:ilvl="0" w:tplc="B48E5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0408B"/>
    <w:multiLevelType w:val="hybridMultilevel"/>
    <w:tmpl w:val="B8725F30"/>
    <w:lvl w:ilvl="0" w:tplc="0D88983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04527">
    <w:abstractNumId w:val="0"/>
  </w:num>
  <w:num w:numId="2" w16cid:durableId="128372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A1"/>
    <w:rsid w:val="000B5B31"/>
    <w:rsid w:val="001B0434"/>
    <w:rsid w:val="001E2148"/>
    <w:rsid w:val="002350A1"/>
    <w:rsid w:val="002C5199"/>
    <w:rsid w:val="002F13D8"/>
    <w:rsid w:val="00303180"/>
    <w:rsid w:val="00375DC8"/>
    <w:rsid w:val="003A0F38"/>
    <w:rsid w:val="004D3FBE"/>
    <w:rsid w:val="00767E95"/>
    <w:rsid w:val="00902364"/>
    <w:rsid w:val="00A15FA2"/>
    <w:rsid w:val="00C03E85"/>
    <w:rsid w:val="00CB5BD3"/>
    <w:rsid w:val="00D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EADB"/>
  <w15:chartTrackingRefBased/>
  <w15:docId w15:val="{140BACEC-5EFB-4ACC-B5D3-62F8CF9A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48"/>
    <w:pPr>
      <w:spacing w:after="40"/>
    </w:pPr>
    <w:rPr>
      <w:rFonts w:ascii="Garamond" w:hAnsi="Garamond"/>
      <w:kern w:val="0"/>
      <w:sz w:val="24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0B5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0B5B31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0B5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2</cp:revision>
  <dcterms:created xsi:type="dcterms:W3CDTF">2024-02-01T17:32:00Z</dcterms:created>
  <dcterms:modified xsi:type="dcterms:W3CDTF">2024-02-01T20:38:00Z</dcterms:modified>
</cp:coreProperties>
</file>