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C933" w14:textId="77777777" w:rsidR="00D25333" w:rsidRDefault="00D25333" w:rsidP="00D25333">
      <w:pPr>
        <w:spacing w:line="240" w:lineRule="auto"/>
        <w:rPr>
          <w:rFonts w:ascii="Garamond" w:hAnsi="Garamond"/>
        </w:rPr>
      </w:pPr>
      <w:r>
        <w:rPr>
          <w:rFonts w:ascii="Garamond" w:hAnsi="Garamond"/>
        </w:rPr>
        <w:t>BCPST</w:t>
      </w:r>
    </w:p>
    <w:p w14:paraId="180B1520" w14:textId="77777777" w:rsidR="00D25333" w:rsidRDefault="00D25333" w:rsidP="00D25333">
      <w:pPr>
        <w:spacing w:line="240" w:lineRule="auto"/>
        <w:rPr>
          <w:rFonts w:ascii="Garamond" w:hAnsi="Garamond"/>
        </w:rPr>
      </w:pPr>
    </w:p>
    <w:p w14:paraId="187A4105" w14:textId="77777777" w:rsidR="00D25333" w:rsidRPr="00D25333" w:rsidRDefault="00D25333" w:rsidP="00D25333">
      <w:pPr>
        <w:spacing w:line="240" w:lineRule="auto"/>
        <w:jc w:val="center"/>
        <w:rPr>
          <w:rFonts w:ascii="Garamond" w:hAnsi="Garamond"/>
          <w:b/>
          <w:bCs/>
          <w:sz w:val="28"/>
          <w:szCs w:val="28"/>
        </w:rPr>
      </w:pPr>
      <w:r w:rsidRPr="00D25333">
        <w:rPr>
          <w:rFonts w:ascii="Garamond" w:hAnsi="Garamond"/>
          <w:b/>
          <w:bCs/>
          <w:sz w:val="28"/>
          <w:szCs w:val="28"/>
        </w:rPr>
        <w:t>CORRIGÉ DS 5</w:t>
      </w:r>
    </w:p>
    <w:p w14:paraId="66F2BFD2" w14:textId="77777777" w:rsidR="00D25333" w:rsidRDefault="00D25333" w:rsidP="00D25333">
      <w:pPr>
        <w:spacing w:line="240" w:lineRule="auto"/>
        <w:rPr>
          <w:rFonts w:ascii="Garamond" w:hAnsi="Garamond"/>
        </w:rPr>
      </w:pPr>
    </w:p>
    <w:p w14:paraId="2759462F" w14:textId="251D0FC5" w:rsidR="004A1573" w:rsidRPr="00C277E6" w:rsidRDefault="004A1573" w:rsidP="00D25333">
      <w:pPr>
        <w:spacing w:line="240" w:lineRule="auto"/>
        <w:rPr>
          <w:rFonts w:ascii="Garamond" w:hAnsi="Garamond"/>
          <w:b/>
          <w:bCs/>
        </w:rPr>
      </w:pPr>
      <w:r w:rsidRPr="00C277E6">
        <w:rPr>
          <w:rFonts w:ascii="Garamond" w:hAnsi="Garamond"/>
          <w:b/>
          <w:bCs/>
        </w:rPr>
        <w:t>« Les menteurs ne savent pas toujours qu’ils mentent, d’autant qu’ils abusent à la fois les autres et eux-mêmes. La notion d’</w:t>
      </w:r>
      <w:r w:rsidRPr="00C277E6">
        <w:rPr>
          <w:rFonts w:ascii="Garamond" w:hAnsi="Garamond"/>
          <w:b/>
          <w:bCs/>
          <w:i/>
          <w:iCs/>
        </w:rPr>
        <w:t>intention</w:t>
      </w:r>
      <w:r w:rsidRPr="00C277E6">
        <w:rPr>
          <w:rFonts w:ascii="Garamond" w:hAnsi="Garamond"/>
          <w:b/>
          <w:bCs/>
        </w:rPr>
        <w:t xml:space="preserve"> semble trop grossière pour apprécier les multiples nuances et ressorts par lesquels un sujet déguise, arrange et truque la vérité. »</w:t>
      </w:r>
    </w:p>
    <w:p w14:paraId="290E5562" w14:textId="658BC991" w:rsidR="004A1573" w:rsidRPr="00D25333" w:rsidRDefault="004A1573" w:rsidP="00D25333">
      <w:pPr>
        <w:spacing w:line="240" w:lineRule="auto"/>
        <w:rPr>
          <w:rFonts w:ascii="Garamond" w:hAnsi="Garamond"/>
        </w:rPr>
      </w:pPr>
    </w:p>
    <w:p w14:paraId="43C181E4" w14:textId="77777777" w:rsidR="004A1573" w:rsidRPr="00D25333" w:rsidRDefault="004A1573" w:rsidP="00D25333">
      <w:pPr>
        <w:rPr>
          <w:rFonts w:ascii="Garamond" w:hAnsi="Garamond"/>
        </w:rPr>
      </w:pPr>
    </w:p>
    <w:p w14:paraId="27BB33D6" w14:textId="39C750C5" w:rsidR="00E3199A" w:rsidRPr="009B1199" w:rsidRDefault="00E3199A" w:rsidP="00D25333">
      <w:pPr>
        <w:rPr>
          <w:rFonts w:ascii="Garamond" w:hAnsi="Garamond"/>
          <w:b/>
          <w:bCs/>
        </w:rPr>
      </w:pPr>
      <w:r w:rsidRPr="009B1199">
        <w:rPr>
          <w:rFonts w:ascii="Garamond" w:hAnsi="Garamond"/>
          <w:b/>
          <w:bCs/>
          <w:highlight w:val="lightGray"/>
        </w:rPr>
        <w:t>Analyse du sujet</w:t>
      </w:r>
      <w:r w:rsidR="00CC5283" w:rsidRPr="009B1199">
        <w:rPr>
          <w:rFonts w:ascii="Garamond" w:hAnsi="Garamond"/>
          <w:b/>
          <w:bCs/>
          <w:highlight w:val="lightGray"/>
        </w:rPr>
        <w:t> :</w:t>
      </w:r>
    </w:p>
    <w:p w14:paraId="1ADBF88D" w14:textId="06AA21E1" w:rsidR="00740A6E" w:rsidRPr="00D25333" w:rsidRDefault="00D25333" w:rsidP="00D25333">
      <w:pPr>
        <w:spacing w:line="240" w:lineRule="auto"/>
        <w:rPr>
          <w:rFonts w:ascii="Garamond" w:hAnsi="Garamond"/>
          <w:color w:val="000000" w:themeColor="text1"/>
        </w:rPr>
      </w:pPr>
      <w:r w:rsidRPr="00D25333">
        <w:rPr>
          <w:rFonts w:ascii="Garamond" w:hAnsi="Garamond"/>
          <w:color w:val="000000" w:themeColor="text1"/>
        </w:rPr>
        <w:t xml:space="preserve">* </w:t>
      </w:r>
      <w:r w:rsidR="00740A6E" w:rsidRPr="00D25333">
        <w:rPr>
          <w:rFonts w:ascii="Garamond" w:hAnsi="Garamond"/>
          <w:color w:val="000000" w:themeColor="text1"/>
        </w:rPr>
        <w:t>La citation est provocatrice d’emblée</w:t>
      </w:r>
      <w:r w:rsidR="003C28A1" w:rsidRPr="00D25333">
        <w:rPr>
          <w:rFonts w:ascii="Garamond" w:hAnsi="Garamond"/>
          <w:color w:val="000000" w:themeColor="text1"/>
        </w:rPr>
        <w:t xml:space="preserve"> : </w:t>
      </w:r>
      <w:r w:rsidR="00740A6E" w:rsidRPr="00D25333">
        <w:rPr>
          <w:rFonts w:ascii="Garamond" w:hAnsi="Garamond"/>
          <w:color w:val="000000" w:themeColor="text1"/>
        </w:rPr>
        <w:t>« </w:t>
      </w:r>
      <w:r w:rsidR="00740A6E" w:rsidRPr="00D25333">
        <w:rPr>
          <w:rFonts w:ascii="Garamond" w:hAnsi="Garamond" w:cs="Tahoma"/>
          <w:i/>
          <w:iCs/>
        </w:rPr>
        <w:t>Les menteurs ne savent pas toujours qu’ils mentent</w:t>
      </w:r>
      <w:r w:rsidR="00740A6E" w:rsidRPr="00D25333">
        <w:rPr>
          <w:rFonts w:ascii="Garamond" w:hAnsi="Garamond" w:cs="Tahoma"/>
        </w:rPr>
        <w:t> »</w:t>
      </w:r>
      <w:r w:rsidR="003C28A1" w:rsidRPr="00D25333">
        <w:rPr>
          <w:rFonts w:ascii="Garamond" w:hAnsi="Garamond" w:cs="Tahoma"/>
        </w:rPr>
        <w:t>.</w:t>
      </w:r>
      <w:r w:rsidR="00740A6E" w:rsidRPr="00D25333">
        <w:rPr>
          <w:rFonts w:ascii="Garamond" w:hAnsi="Garamond" w:cs="Tahoma"/>
        </w:rPr>
        <w:t xml:space="preserve"> </w:t>
      </w:r>
      <w:r w:rsidR="000A6EFF" w:rsidRPr="00D25333">
        <w:rPr>
          <w:rFonts w:ascii="Garamond" w:hAnsi="Garamond"/>
          <w:color w:val="000000" w:themeColor="text1"/>
        </w:rPr>
        <w:t>O</w:t>
      </w:r>
      <w:r w:rsidR="00740A6E" w:rsidRPr="00D25333">
        <w:rPr>
          <w:rFonts w:ascii="Garamond" w:hAnsi="Garamond"/>
          <w:color w:val="000000" w:themeColor="text1"/>
        </w:rPr>
        <w:t>n distingue habituellement le mensonge de l’erreur ou de l’illusion grâce à la notion d’intention. Le sujet qui s’illusionne ou se trompe n’a pas l’intention de trahir la vérité tandis que celui qui ment le fait délibérément. C’est d’ailleurs ce qu’Arendt</w:t>
      </w:r>
      <w:r w:rsidR="003D6D1E" w:rsidRPr="00D25333">
        <w:rPr>
          <w:rFonts w:ascii="Garamond" w:hAnsi="Garamond"/>
          <w:color w:val="000000" w:themeColor="text1"/>
        </w:rPr>
        <w:t>, citant Platon ou Hobbes,</w:t>
      </w:r>
      <w:r w:rsidR="00740A6E" w:rsidRPr="00D25333">
        <w:rPr>
          <w:rFonts w:ascii="Garamond" w:hAnsi="Garamond"/>
          <w:color w:val="000000" w:themeColor="text1"/>
        </w:rPr>
        <w:t xml:space="preserve"> rappelle dans </w:t>
      </w:r>
      <w:r w:rsidR="003C28A1" w:rsidRPr="00D25333">
        <w:rPr>
          <w:rFonts w:ascii="Garamond" w:hAnsi="Garamond"/>
          <w:color w:val="000000" w:themeColor="text1"/>
        </w:rPr>
        <w:t xml:space="preserve">les premières pages de </w:t>
      </w:r>
      <w:r w:rsidR="00740A6E" w:rsidRPr="00D25333">
        <w:rPr>
          <w:rFonts w:ascii="Garamond" w:hAnsi="Garamond"/>
          <w:color w:val="000000" w:themeColor="text1"/>
        </w:rPr>
        <w:t>« Vérité et politique ».</w:t>
      </w:r>
    </w:p>
    <w:p w14:paraId="3B11C851" w14:textId="77777777" w:rsidR="00D25333" w:rsidRDefault="00D25333" w:rsidP="00D25333">
      <w:pPr>
        <w:spacing w:line="240" w:lineRule="auto"/>
        <w:rPr>
          <w:rFonts w:ascii="Garamond" w:hAnsi="Garamond" w:cs="Tahoma"/>
        </w:rPr>
      </w:pPr>
      <w:r w:rsidRPr="00D25333">
        <w:rPr>
          <w:rFonts w:ascii="Garamond" w:hAnsi="Garamond"/>
          <w:color w:val="000000" w:themeColor="text1"/>
        </w:rPr>
        <w:t xml:space="preserve">* </w:t>
      </w:r>
      <w:r w:rsidR="00740A6E" w:rsidRPr="00D25333">
        <w:rPr>
          <w:rFonts w:ascii="Garamond" w:hAnsi="Garamond"/>
          <w:color w:val="000000" w:themeColor="text1"/>
        </w:rPr>
        <w:t xml:space="preserve">Ici, François Noudelmann propose d’évacuer la question de l’intention car elle est trop restrictive pour </w:t>
      </w:r>
      <w:r w:rsidR="00052955" w:rsidRPr="00D25333">
        <w:rPr>
          <w:rFonts w:ascii="Garamond" w:hAnsi="Garamond"/>
          <w:color w:val="000000" w:themeColor="text1"/>
        </w:rPr>
        <w:t>« </w:t>
      </w:r>
      <w:r w:rsidR="00740A6E" w:rsidRPr="00D25333">
        <w:rPr>
          <w:rFonts w:ascii="Garamond" w:hAnsi="Garamond"/>
          <w:i/>
          <w:iCs/>
          <w:color w:val="000000" w:themeColor="text1"/>
        </w:rPr>
        <w:t>apprécier</w:t>
      </w:r>
      <w:r w:rsidR="00052955" w:rsidRPr="00D25333">
        <w:rPr>
          <w:rFonts w:ascii="Garamond" w:hAnsi="Garamond"/>
          <w:color w:val="000000" w:themeColor="text1"/>
        </w:rPr>
        <w:t> »</w:t>
      </w:r>
      <w:r w:rsidR="00740A6E" w:rsidRPr="00D25333">
        <w:rPr>
          <w:rFonts w:ascii="Garamond" w:hAnsi="Garamond"/>
          <w:color w:val="000000" w:themeColor="text1"/>
        </w:rPr>
        <w:t xml:space="preserve"> la diversité des modalités du mensonge.</w:t>
      </w:r>
      <w:r w:rsidR="003C28A1" w:rsidRPr="00D25333">
        <w:rPr>
          <w:rFonts w:ascii="Garamond" w:hAnsi="Garamond"/>
          <w:color w:val="000000" w:themeColor="text1"/>
        </w:rPr>
        <w:t xml:space="preserve"> La fin de la citation, énumérative, est là pour illustrer cette multiplicité :</w:t>
      </w:r>
      <w:r w:rsidR="0099274A" w:rsidRPr="00D25333">
        <w:rPr>
          <w:rFonts w:ascii="Garamond" w:hAnsi="Garamond"/>
          <w:color w:val="000000" w:themeColor="text1"/>
        </w:rPr>
        <w:t xml:space="preserve"> </w:t>
      </w:r>
      <w:r w:rsidR="003C28A1" w:rsidRPr="00D25333">
        <w:rPr>
          <w:rFonts w:ascii="Garamond" w:hAnsi="Garamond"/>
          <w:color w:val="000000" w:themeColor="text1"/>
        </w:rPr>
        <w:t>« </w:t>
      </w:r>
      <w:r w:rsidR="003C28A1" w:rsidRPr="00D25333">
        <w:rPr>
          <w:rFonts w:ascii="Garamond" w:hAnsi="Garamond" w:cs="Tahoma"/>
          <w:i/>
          <w:iCs/>
        </w:rPr>
        <w:t>les multiples nuances et ressorts par lesquels un sujet déguise, arrange et truque la vérité</w:t>
      </w:r>
      <w:r w:rsidR="003C28A1" w:rsidRPr="00D25333">
        <w:rPr>
          <w:rFonts w:ascii="Garamond" w:hAnsi="Garamond" w:cs="Tahoma"/>
        </w:rPr>
        <w:t> ».</w:t>
      </w:r>
      <w:r w:rsidR="00052955" w:rsidRPr="00D25333">
        <w:rPr>
          <w:rFonts w:ascii="Garamond" w:hAnsi="Garamond" w:cs="Tahoma"/>
        </w:rPr>
        <w:t xml:space="preserve"> </w:t>
      </w:r>
    </w:p>
    <w:p w14:paraId="6EFC68F3" w14:textId="549D5700" w:rsidR="003C28A1" w:rsidRDefault="00052955" w:rsidP="00D25333">
      <w:pPr>
        <w:spacing w:line="240" w:lineRule="auto"/>
        <w:rPr>
          <w:rFonts w:ascii="Garamond" w:hAnsi="Garamond" w:cs="Tahoma"/>
        </w:rPr>
      </w:pPr>
      <w:r w:rsidRPr="00D25333">
        <w:rPr>
          <w:rFonts w:ascii="Garamond" w:hAnsi="Garamond" w:cs="Tahoma"/>
        </w:rPr>
        <w:t>Notons que le verbe « </w:t>
      </w:r>
      <w:r w:rsidRPr="00D25333">
        <w:rPr>
          <w:rFonts w:ascii="Garamond" w:hAnsi="Garamond" w:cs="Tahoma"/>
          <w:i/>
          <w:iCs/>
        </w:rPr>
        <w:t>apprécier</w:t>
      </w:r>
      <w:r w:rsidRPr="00D25333">
        <w:rPr>
          <w:rFonts w:ascii="Garamond" w:hAnsi="Garamond" w:cs="Tahoma"/>
        </w:rPr>
        <w:t> » est ici à entendre de manière neutre (évaluer, juger) mais</w:t>
      </w:r>
      <w:r w:rsidR="000E323F">
        <w:rPr>
          <w:rFonts w:ascii="Garamond" w:hAnsi="Garamond" w:cs="Tahoma"/>
        </w:rPr>
        <w:t xml:space="preserve"> </w:t>
      </w:r>
      <w:r w:rsidRPr="00D25333">
        <w:rPr>
          <w:rFonts w:ascii="Garamond" w:hAnsi="Garamond" w:cs="Tahoma"/>
        </w:rPr>
        <w:t>on peut aussi lui donner son sens positif (goûter, estimer).</w:t>
      </w:r>
    </w:p>
    <w:p w14:paraId="703C21B5" w14:textId="6CB4113E" w:rsidR="00ED0437" w:rsidRPr="00D25333" w:rsidRDefault="00ED0437" w:rsidP="00D25333">
      <w:pPr>
        <w:spacing w:line="240" w:lineRule="auto"/>
        <w:rPr>
          <w:rFonts w:ascii="Garamond" w:hAnsi="Garamond"/>
          <w:color w:val="000000" w:themeColor="text1"/>
        </w:rPr>
      </w:pPr>
      <w:r>
        <w:rPr>
          <w:rFonts w:ascii="Garamond" w:hAnsi="Garamond" w:cs="Tahoma"/>
        </w:rPr>
        <w:t xml:space="preserve">* Attention : des CS sur le verbe « abuser » qui se conjugue au verbe transitif direct (abuser </w:t>
      </w:r>
      <w:proofErr w:type="spellStart"/>
      <w:r>
        <w:rPr>
          <w:rFonts w:ascii="Garamond" w:hAnsi="Garamond" w:cs="Tahoma"/>
        </w:rPr>
        <w:t>qq’un</w:t>
      </w:r>
      <w:proofErr w:type="spellEnd"/>
      <w:r>
        <w:rPr>
          <w:rFonts w:ascii="Garamond" w:hAnsi="Garamond" w:cs="Tahoma"/>
        </w:rPr>
        <w:t xml:space="preserve">) = berner, duper, leurrer / </w:t>
      </w:r>
      <w:r>
        <w:rPr>
          <w:rFonts w:ascii="Garamond" w:hAnsi="Garamond" w:cs="Tahoma"/>
        </w:rPr>
        <w:t>ET à la forme pronominale (s’abuser)</w:t>
      </w:r>
      <w:r>
        <w:rPr>
          <w:rFonts w:ascii="Garamond" w:hAnsi="Garamond" w:cs="Tahoma"/>
        </w:rPr>
        <w:t>= se tromper, se méprendre. Les deux formes étaient ici présentes</w:t>
      </w:r>
    </w:p>
    <w:p w14:paraId="0807CF75" w14:textId="4A659A68" w:rsidR="000A6EFF" w:rsidRPr="00D25333" w:rsidRDefault="00D25333" w:rsidP="00D25333">
      <w:pPr>
        <w:spacing w:line="240" w:lineRule="auto"/>
        <w:rPr>
          <w:rFonts w:ascii="Garamond" w:hAnsi="Garamond"/>
          <w:color w:val="000000" w:themeColor="text1"/>
          <w:u w:val="single"/>
        </w:rPr>
      </w:pPr>
      <w:r w:rsidRPr="00D25333">
        <w:rPr>
          <w:rFonts w:ascii="Garamond" w:hAnsi="Garamond"/>
          <w:color w:val="000000" w:themeColor="text1"/>
          <w:u w:val="single"/>
        </w:rPr>
        <w:t xml:space="preserve">* </w:t>
      </w:r>
      <w:r w:rsidR="000A6EFF" w:rsidRPr="00D25333">
        <w:rPr>
          <w:rFonts w:ascii="Garamond" w:hAnsi="Garamond"/>
          <w:color w:val="000000" w:themeColor="text1"/>
          <w:u w:val="single"/>
        </w:rPr>
        <w:t>La citation se place donc :</w:t>
      </w:r>
    </w:p>
    <w:p w14:paraId="32A59120" w14:textId="7DD8F526" w:rsidR="000A6EFF" w:rsidRPr="00D25333" w:rsidRDefault="000A6EFF" w:rsidP="00D25333">
      <w:pPr>
        <w:spacing w:line="240" w:lineRule="auto"/>
        <w:rPr>
          <w:rFonts w:ascii="Garamond" w:hAnsi="Garamond"/>
          <w:color w:val="000000" w:themeColor="text1"/>
        </w:rPr>
      </w:pPr>
      <w:r w:rsidRPr="00D25333">
        <w:rPr>
          <w:rFonts w:ascii="Garamond" w:hAnsi="Garamond"/>
          <w:color w:val="000000" w:themeColor="text1"/>
        </w:rPr>
        <w:t>Du côté du menteur (et pas du dupé)</w:t>
      </w:r>
      <w:r w:rsidR="0099274A" w:rsidRPr="00D25333">
        <w:rPr>
          <w:rFonts w:ascii="Garamond" w:hAnsi="Garamond"/>
          <w:color w:val="000000" w:themeColor="text1"/>
        </w:rPr>
        <w:t xml:space="preserve"> </w:t>
      </w:r>
      <w:r w:rsidRPr="00D25333">
        <w:rPr>
          <w:rFonts w:ascii="Garamond" w:hAnsi="Garamond"/>
          <w:color w:val="000000" w:themeColor="text1"/>
        </w:rPr>
        <w:t xml:space="preserve">quant à l’élaboration du mensonge : </w:t>
      </w:r>
      <w:r w:rsidRPr="00181286">
        <w:rPr>
          <w:rFonts w:ascii="Garamond" w:hAnsi="Garamond"/>
          <w:b/>
          <w:bCs/>
          <w:color w:val="000000" w:themeColor="text1"/>
        </w:rPr>
        <w:t>on ne s’intéresse pas à l’efficacité ni aux buts du mensonge sur les autres</w:t>
      </w:r>
      <w:r w:rsidRPr="00D25333">
        <w:rPr>
          <w:rFonts w:ascii="Garamond" w:hAnsi="Garamond"/>
          <w:color w:val="000000" w:themeColor="text1"/>
        </w:rPr>
        <w:t xml:space="preserve"> mais aux modalités du mensonge et à son </w:t>
      </w:r>
      <w:r w:rsidR="003D6D1E" w:rsidRPr="00D25333">
        <w:rPr>
          <w:rFonts w:ascii="Garamond" w:hAnsi="Garamond"/>
          <w:color w:val="000000" w:themeColor="text1"/>
        </w:rPr>
        <w:t>absence d’</w:t>
      </w:r>
      <w:r w:rsidRPr="00D25333">
        <w:rPr>
          <w:rFonts w:ascii="Garamond" w:hAnsi="Garamond"/>
          <w:color w:val="000000" w:themeColor="text1"/>
        </w:rPr>
        <w:t>intentionnalité.</w:t>
      </w:r>
    </w:p>
    <w:p w14:paraId="5D4CCD14" w14:textId="328DB02C" w:rsidR="000A6EFF" w:rsidRPr="00D25333" w:rsidRDefault="000A6EFF" w:rsidP="00D25333">
      <w:pPr>
        <w:spacing w:line="240" w:lineRule="auto"/>
        <w:rPr>
          <w:rFonts w:ascii="Garamond" w:hAnsi="Garamond"/>
          <w:color w:val="000000" w:themeColor="text1"/>
        </w:rPr>
      </w:pPr>
      <w:r w:rsidRPr="00D25333">
        <w:rPr>
          <w:rFonts w:ascii="Garamond" w:hAnsi="Garamond"/>
          <w:color w:val="000000" w:themeColor="text1"/>
        </w:rPr>
        <w:t>Du côté de l’observateur extérieur qui peut « apprécier » et comprendre les mille et un mécanismes du mensonge.</w:t>
      </w:r>
    </w:p>
    <w:p w14:paraId="2BC77B5C" w14:textId="77777777" w:rsidR="00D25333" w:rsidRDefault="000A4CE6" w:rsidP="00D25333">
      <w:pPr>
        <w:spacing w:line="240" w:lineRule="auto"/>
        <w:ind w:firstLine="708"/>
        <w:rPr>
          <w:rFonts w:ascii="Garamond" w:hAnsi="Garamond"/>
        </w:rPr>
      </w:pPr>
      <w:r w:rsidRPr="00D25333">
        <w:rPr>
          <w:rFonts w:ascii="Garamond" w:hAnsi="Garamond"/>
        </w:rPr>
        <w:t xml:space="preserve">Pour penser les choses en termes logiques, on pourrait </w:t>
      </w:r>
      <w:r w:rsidR="00EA20D4" w:rsidRPr="00D25333">
        <w:rPr>
          <w:rFonts w:ascii="Garamond" w:hAnsi="Garamond"/>
        </w:rPr>
        <w:t>établir</w:t>
      </w:r>
      <w:r w:rsidRPr="00D25333">
        <w:rPr>
          <w:rFonts w:ascii="Garamond" w:hAnsi="Garamond"/>
        </w:rPr>
        <w:t xml:space="preserve"> que </w:t>
      </w:r>
    </w:p>
    <w:p w14:paraId="5EB7ADBE" w14:textId="7F902445" w:rsidR="00D25333" w:rsidRPr="00D25333" w:rsidRDefault="00D25333" w:rsidP="00D25333">
      <w:pPr>
        <w:spacing w:line="240" w:lineRule="auto"/>
        <w:rPr>
          <w:rFonts w:ascii="Garamond" w:hAnsi="Garamond"/>
        </w:rPr>
      </w:pPr>
      <w:r>
        <w:rPr>
          <w:rFonts w:ascii="Garamond" w:hAnsi="Garamond"/>
        </w:rPr>
        <w:t>T</w:t>
      </w:r>
      <w:r w:rsidR="000A4CE6" w:rsidRPr="00D25333">
        <w:rPr>
          <w:rFonts w:ascii="Garamond" w:hAnsi="Garamond"/>
        </w:rPr>
        <w:t>raditionnellement</w:t>
      </w:r>
      <w:r w:rsidR="00EA20D4" w:rsidRPr="00D25333">
        <w:rPr>
          <w:rFonts w:ascii="Garamond" w:hAnsi="Garamond"/>
        </w:rPr>
        <w:t> :</w:t>
      </w:r>
      <w:r>
        <w:rPr>
          <w:rFonts w:ascii="Garamond" w:hAnsi="Garamond"/>
        </w:rPr>
        <w:t xml:space="preserve"> </w:t>
      </w:r>
      <w:r w:rsidR="000A4CE6" w:rsidRPr="00D25333">
        <w:rPr>
          <w:rFonts w:ascii="Garamond" w:hAnsi="Garamond" w:cs="Tahoma"/>
          <w:i/>
          <w:iCs/>
        </w:rPr>
        <w:t xml:space="preserve">« Mensonge » </w:t>
      </w:r>
      <w:r>
        <w:rPr>
          <w:rFonts w:ascii="Garamond" w:hAnsi="Garamond"/>
          <w:i/>
          <w:iCs/>
        </w:rPr>
        <w:t>=</w:t>
      </w:r>
      <w:r w:rsidR="0099274A" w:rsidRPr="00D25333">
        <w:rPr>
          <w:rFonts w:ascii="Garamond" w:hAnsi="Garamond"/>
          <w:i/>
          <w:iCs/>
        </w:rPr>
        <w:t xml:space="preserve"> </w:t>
      </w:r>
      <w:r w:rsidR="000A4CE6" w:rsidRPr="00D25333">
        <w:rPr>
          <w:rFonts w:ascii="Garamond" w:hAnsi="Garamond"/>
          <w:i/>
          <w:iCs/>
        </w:rPr>
        <w:t>« </w:t>
      </w:r>
      <w:r w:rsidR="000A4CE6" w:rsidRPr="00D25333">
        <w:rPr>
          <w:rFonts w:ascii="Garamond" w:hAnsi="Garamond" w:cs="Tahoma"/>
          <w:i/>
          <w:iCs/>
          <w:u w:val="single"/>
        </w:rPr>
        <w:t>intention</w:t>
      </w:r>
      <w:r w:rsidR="000A4CE6" w:rsidRPr="00181286">
        <w:rPr>
          <w:rFonts w:ascii="Garamond" w:hAnsi="Garamond" w:cs="Tahoma"/>
          <w:i/>
          <w:iCs/>
          <w:u w:val="single"/>
        </w:rPr>
        <w:t xml:space="preserve"> d’abuser</w:t>
      </w:r>
      <w:r w:rsidR="000A4CE6" w:rsidRPr="00D25333">
        <w:rPr>
          <w:rFonts w:ascii="Garamond" w:hAnsi="Garamond" w:cs="Tahoma"/>
          <w:i/>
          <w:iCs/>
        </w:rPr>
        <w:t xml:space="preserve"> quelqu’un et de trahir la vérité »</w:t>
      </w:r>
      <w:r>
        <w:rPr>
          <w:rFonts w:ascii="Garamond" w:hAnsi="Garamond" w:cs="Tahoma"/>
          <w:i/>
          <w:iCs/>
        </w:rPr>
        <w:t xml:space="preserve"> </w:t>
      </w:r>
    </w:p>
    <w:p w14:paraId="4660178B" w14:textId="62AE1505" w:rsidR="000A4CE6" w:rsidRPr="00D25333" w:rsidRDefault="000A4CE6" w:rsidP="00D25333">
      <w:pPr>
        <w:spacing w:line="240" w:lineRule="auto"/>
        <w:rPr>
          <w:rFonts w:ascii="Garamond" w:hAnsi="Garamond" w:cs="Tahoma"/>
          <w:i/>
          <w:iCs/>
        </w:rPr>
      </w:pPr>
      <w:r w:rsidRPr="00D25333">
        <w:rPr>
          <w:rFonts w:ascii="Garamond" w:hAnsi="Garamond"/>
        </w:rPr>
        <w:t xml:space="preserve">Et donc </w:t>
      </w:r>
      <w:r w:rsidR="00D25333">
        <w:rPr>
          <w:rFonts w:ascii="Garamond" w:hAnsi="Garamond"/>
        </w:rPr>
        <w:t xml:space="preserve">si </w:t>
      </w:r>
      <w:r w:rsidRPr="00D25333">
        <w:rPr>
          <w:rFonts w:ascii="Garamond" w:hAnsi="Garamond"/>
          <w:i/>
          <w:iCs/>
        </w:rPr>
        <w:t xml:space="preserve">« Absence d’intention </w:t>
      </w:r>
      <w:r w:rsidRPr="00D25333">
        <w:rPr>
          <w:rFonts w:ascii="Garamond" w:hAnsi="Garamond" w:cs="Tahoma"/>
          <w:i/>
          <w:iCs/>
        </w:rPr>
        <w:t>d’abuser quelqu’un et de trahir la vérité »</w:t>
      </w:r>
      <w:r w:rsidR="00052955" w:rsidRPr="00D25333">
        <w:rPr>
          <w:rFonts w:ascii="Garamond" w:hAnsi="Garamond"/>
          <w:i/>
          <w:iCs/>
        </w:rPr>
        <w:t xml:space="preserve"> </w:t>
      </w:r>
      <w:r w:rsidR="00D4071E">
        <w:rPr>
          <w:rFonts w:ascii="Garamond" w:hAnsi="Garamond"/>
          <w:i/>
          <w:iCs/>
        </w:rPr>
        <w:t xml:space="preserve">&gt; </w:t>
      </w:r>
      <w:r w:rsidRPr="00D25333">
        <w:rPr>
          <w:rFonts w:ascii="Garamond" w:hAnsi="Garamond"/>
          <w:i/>
          <w:iCs/>
        </w:rPr>
        <w:t>« </w:t>
      </w:r>
      <w:r w:rsidRPr="00D25333">
        <w:rPr>
          <w:rFonts w:ascii="Garamond" w:hAnsi="Garamond" w:cs="Tahoma"/>
          <w:i/>
          <w:iCs/>
        </w:rPr>
        <w:t>absence de mensonge »</w:t>
      </w:r>
    </w:p>
    <w:p w14:paraId="17C2D4DE" w14:textId="4760A634" w:rsidR="006855BF" w:rsidRDefault="000A4CE6" w:rsidP="00863FA8">
      <w:pPr>
        <w:spacing w:line="240" w:lineRule="auto"/>
        <w:rPr>
          <w:rFonts w:ascii="Garamond" w:hAnsi="Garamond"/>
        </w:rPr>
      </w:pPr>
      <w:r w:rsidRPr="00863FA8">
        <w:rPr>
          <w:rFonts w:ascii="Garamond" w:hAnsi="Garamond"/>
          <w:b/>
          <w:bCs/>
        </w:rPr>
        <w:t>Or</w:t>
      </w:r>
      <w:r w:rsidRPr="00D25333">
        <w:rPr>
          <w:rFonts w:ascii="Garamond" w:hAnsi="Garamond"/>
        </w:rPr>
        <w:t>, Noudelmann conteste cette implication logique :</w:t>
      </w:r>
      <w:r w:rsidR="00D25333">
        <w:rPr>
          <w:rFonts w:ascii="Garamond" w:hAnsi="Garamond"/>
        </w:rPr>
        <w:t xml:space="preserve"> </w:t>
      </w:r>
      <w:r w:rsidRPr="00D25333">
        <w:rPr>
          <w:rFonts w:ascii="Garamond" w:hAnsi="Garamond"/>
          <w:i/>
          <w:iCs/>
        </w:rPr>
        <w:t xml:space="preserve">« Mensonge » </w:t>
      </w:r>
      <w:r w:rsidR="00863FA8">
        <w:rPr>
          <w:rFonts w:ascii="Garamond" w:hAnsi="Garamond"/>
          <w:i/>
          <w:iCs/>
        </w:rPr>
        <w:t>=</w:t>
      </w:r>
      <w:r w:rsidRPr="00D25333">
        <w:rPr>
          <w:rFonts w:ascii="Garamond" w:hAnsi="Garamond"/>
          <w:i/>
          <w:iCs/>
        </w:rPr>
        <w:t xml:space="preserve"> « absence d’</w:t>
      </w:r>
      <w:r w:rsidRPr="00D25333">
        <w:rPr>
          <w:rFonts w:ascii="Garamond" w:hAnsi="Garamond"/>
          <w:i/>
          <w:iCs/>
          <w:u w:val="single"/>
        </w:rPr>
        <w:t>intention</w:t>
      </w:r>
      <w:r w:rsidRPr="00D25333">
        <w:rPr>
          <w:rFonts w:ascii="Garamond" w:hAnsi="Garamond"/>
          <w:i/>
          <w:iCs/>
        </w:rPr>
        <w:t xml:space="preserve"> </w:t>
      </w:r>
      <w:r w:rsidRPr="00D25333">
        <w:rPr>
          <w:rFonts w:ascii="Garamond" w:hAnsi="Garamond" w:cs="Tahoma"/>
          <w:i/>
          <w:iCs/>
        </w:rPr>
        <w:t>d’abuser quelqu’un et de trahir la vérité »</w:t>
      </w:r>
      <w:r w:rsidR="00863FA8">
        <w:rPr>
          <w:rFonts w:ascii="Garamond" w:hAnsi="Garamond"/>
        </w:rPr>
        <w:t xml:space="preserve"> </w:t>
      </w:r>
      <w:r w:rsidR="003C28A1" w:rsidRPr="006855BF">
        <w:rPr>
          <w:rFonts w:ascii="Garamond" w:hAnsi="Garamond"/>
        </w:rPr>
        <w:t>Il p</w:t>
      </w:r>
      <w:r w:rsidR="00EA20D4" w:rsidRPr="006855BF">
        <w:rPr>
          <w:rFonts w:ascii="Garamond" w:hAnsi="Garamond"/>
        </w:rPr>
        <w:t>o</w:t>
      </w:r>
      <w:r w:rsidR="003C28A1" w:rsidRPr="006855BF">
        <w:rPr>
          <w:rFonts w:ascii="Garamond" w:hAnsi="Garamond"/>
        </w:rPr>
        <w:t>u</w:t>
      </w:r>
      <w:r w:rsidR="00EA20D4" w:rsidRPr="006855BF">
        <w:rPr>
          <w:rFonts w:ascii="Garamond" w:hAnsi="Garamond"/>
        </w:rPr>
        <w:t>rrai</w:t>
      </w:r>
      <w:r w:rsidR="003C28A1" w:rsidRPr="006855BF">
        <w:rPr>
          <w:rFonts w:ascii="Garamond" w:hAnsi="Garamond"/>
        </w:rPr>
        <w:t xml:space="preserve">t </w:t>
      </w:r>
      <w:r w:rsidR="00052955" w:rsidRPr="006855BF">
        <w:rPr>
          <w:rFonts w:ascii="Garamond" w:hAnsi="Garamond"/>
        </w:rPr>
        <w:t xml:space="preserve">donc </w:t>
      </w:r>
      <w:r w:rsidR="003C28A1" w:rsidRPr="006855BF">
        <w:rPr>
          <w:rFonts w:ascii="Garamond" w:hAnsi="Garamond"/>
        </w:rPr>
        <w:t>y avoir des mensonges sans intention de mentir</w:t>
      </w:r>
      <w:r w:rsidR="00863FA8">
        <w:rPr>
          <w:rFonts w:ascii="Garamond" w:hAnsi="Garamond"/>
        </w:rPr>
        <w:t>, aux autres, mais aussi à soi</w:t>
      </w:r>
      <w:r w:rsidR="003C28A1" w:rsidRPr="006855BF">
        <w:rPr>
          <w:rFonts w:ascii="Garamond" w:hAnsi="Garamond"/>
        </w:rPr>
        <w:t xml:space="preserve"> à soi-même.</w:t>
      </w:r>
      <w:r w:rsidR="00052955" w:rsidRPr="006855BF">
        <w:rPr>
          <w:rFonts w:ascii="Garamond" w:hAnsi="Garamond"/>
        </w:rPr>
        <w:t xml:space="preserve"> </w:t>
      </w:r>
    </w:p>
    <w:p w14:paraId="054EDCFB" w14:textId="7B30A056" w:rsidR="00863FA8" w:rsidRDefault="00863FA8" w:rsidP="00863FA8">
      <w:pPr>
        <w:spacing w:line="240" w:lineRule="auto"/>
        <w:rPr>
          <w:rFonts w:ascii="Garamond" w:hAnsi="Garamond"/>
        </w:rPr>
      </w:pPr>
      <w:r w:rsidRPr="006855BF">
        <w:rPr>
          <w:rFonts w:ascii="Garamond" w:hAnsi="Garamond"/>
          <w:u w:val="single"/>
        </w:rPr>
        <w:t>Pourquoi ne voient-ils pas la vérité et préfèrent-ils se mentir</w:t>
      </w:r>
      <w:r>
        <w:rPr>
          <w:rFonts w:ascii="Garamond" w:hAnsi="Garamond"/>
          <w:u w:val="single"/>
        </w:rPr>
        <w:t xml:space="preserve"> aux autres</w:t>
      </w:r>
      <w:r w:rsidRPr="006855BF">
        <w:rPr>
          <w:rFonts w:ascii="Garamond" w:hAnsi="Garamond"/>
          <w:u w:val="single"/>
        </w:rPr>
        <w:t> ?</w:t>
      </w:r>
      <w:r w:rsidRPr="006855BF">
        <w:rPr>
          <w:rFonts w:ascii="Garamond" w:hAnsi="Garamond"/>
        </w:rPr>
        <w:t xml:space="preserve"> Parce que la vérité dérange ? Parce qu’elle est inaccessible ? Parce que le mensonge est plus vraisemblable ?</w:t>
      </w:r>
      <w:r>
        <w:rPr>
          <w:rFonts w:ascii="Garamond" w:hAnsi="Garamond"/>
        </w:rPr>
        <w:t xml:space="preserve"> Pour protéger celui à qui l’on ment ?</w:t>
      </w:r>
    </w:p>
    <w:p w14:paraId="7BA72424" w14:textId="7B93B24C" w:rsidR="003C28A1" w:rsidRPr="006855BF" w:rsidRDefault="003C28A1" w:rsidP="006855BF">
      <w:pPr>
        <w:spacing w:line="240" w:lineRule="auto"/>
        <w:rPr>
          <w:rFonts w:ascii="Garamond" w:hAnsi="Garamond"/>
          <w:u w:val="single"/>
        </w:rPr>
      </w:pPr>
      <w:r w:rsidRPr="006855BF">
        <w:rPr>
          <w:rFonts w:ascii="Garamond" w:hAnsi="Garamond"/>
          <w:u w:val="single"/>
        </w:rPr>
        <w:t xml:space="preserve">Le devoir devra </w:t>
      </w:r>
      <w:r w:rsidR="00863FA8">
        <w:rPr>
          <w:rFonts w:ascii="Garamond" w:hAnsi="Garamond"/>
          <w:u w:val="single"/>
        </w:rPr>
        <w:t xml:space="preserve">aussi </w:t>
      </w:r>
      <w:r w:rsidRPr="006855BF">
        <w:rPr>
          <w:rFonts w:ascii="Garamond" w:hAnsi="Garamond"/>
          <w:u w:val="single"/>
        </w:rPr>
        <w:t>s’interroger sur cette idée de mensonge à soi :</w:t>
      </w:r>
    </w:p>
    <w:p w14:paraId="46C26E81" w14:textId="7E73B8E5" w:rsidR="003C28A1" w:rsidRPr="006855BF" w:rsidRDefault="003C28A1" w:rsidP="006855BF">
      <w:pPr>
        <w:spacing w:line="240" w:lineRule="auto"/>
        <w:rPr>
          <w:rFonts w:ascii="Garamond" w:hAnsi="Garamond"/>
        </w:rPr>
      </w:pPr>
      <w:r w:rsidRPr="006855BF">
        <w:rPr>
          <w:rFonts w:ascii="Garamond" w:hAnsi="Garamond"/>
        </w:rPr>
        <w:t>Faut-il supposer un dédoublement du sujet ?</w:t>
      </w:r>
      <w:r w:rsidR="006855BF">
        <w:rPr>
          <w:rFonts w:ascii="Garamond" w:hAnsi="Garamond"/>
        </w:rPr>
        <w:t xml:space="preserve"> </w:t>
      </w:r>
      <w:r w:rsidR="003D6D1E" w:rsidRPr="006855BF">
        <w:rPr>
          <w:rFonts w:ascii="Garamond" w:hAnsi="Garamond"/>
        </w:rPr>
        <w:t>S’agit-il de la mauvaise foi ? Du déni ? D’une forme d’autoprotection ?</w:t>
      </w:r>
      <w:r w:rsidR="006855BF">
        <w:rPr>
          <w:rFonts w:ascii="Garamond" w:hAnsi="Garamond"/>
        </w:rPr>
        <w:t xml:space="preserve"> </w:t>
      </w:r>
      <w:r w:rsidRPr="006855BF">
        <w:rPr>
          <w:rFonts w:ascii="Garamond" w:hAnsi="Garamond"/>
        </w:rPr>
        <w:t>S’agit-il d’une illusion créée par le sujet lui-même ?</w:t>
      </w:r>
      <w:r w:rsidR="006855BF">
        <w:rPr>
          <w:rFonts w:ascii="Garamond" w:hAnsi="Garamond"/>
        </w:rPr>
        <w:t xml:space="preserve"> </w:t>
      </w:r>
      <w:r w:rsidRPr="006855BF">
        <w:rPr>
          <w:rFonts w:ascii="Garamond" w:hAnsi="Garamond"/>
        </w:rPr>
        <w:t>Les menteurs ont-ils oublié qu’ils ont eux-mêmes créé le mensonge ?</w:t>
      </w:r>
    </w:p>
    <w:p w14:paraId="5F8ADB5A" w14:textId="77777777" w:rsidR="00EE5C84" w:rsidRDefault="00EE5C84" w:rsidP="006855BF">
      <w:pPr>
        <w:spacing w:line="240" w:lineRule="auto"/>
        <w:rPr>
          <w:rFonts w:ascii="Garamond" w:hAnsi="Garamond"/>
        </w:rPr>
      </w:pPr>
    </w:p>
    <w:p w14:paraId="64C9C7F5" w14:textId="77777777" w:rsidR="00ED0437" w:rsidRDefault="00EE5C84" w:rsidP="00ED0437">
      <w:pPr>
        <w:spacing w:line="240" w:lineRule="auto"/>
        <w:rPr>
          <w:rFonts w:ascii="Garamond" w:hAnsi="Garamond"/>
        </w:rPr>
      </w:pPr>
      <w:r w:rsidRPr="00EE5C84">
        <w:rPr>
          <w:rFonts w:ascii="Garamond" w:hAnsi="Garamond"/>
          <w:b/>
          <w:bCs/>
        </w:rPr>
        <w:t>Reformulation</w:t>
      </w:r>
      <w:r w:rsidRPr="00EE5C84">
        <w:rPr>
          <w:rFonts w:ascii="Garamond" w:hAnsi="Garamond"/>
        </w:rPr>
        <w:t xml:space="preserve"> </w:t>
      </w:r>
      <w:r w:rsidR="00ED0437">
        <w:rPr>
          <w:rFonts w:ascii="Garamond" w:hAnsi="Garamond"/>
        </w:rPr>
        <w:t xml:space="preserve">= </w:t>
      </w:r>
      <w:r w:rsidR="00ED0437" w:rsidRPr="00ED0437">
        <w:rPr>
          <w:rFonts w:ascii="Garamond" w:hAnsi="Garamond"/>
        </w:rPr>
        <w:t xml:space="preserve">Le menteur ignore souvent qu’il ment : </w:t>
      </w:r>
      <w:r w:rsidR="00ED0437" w:rsidRPr="00ED0437">
        <w:rPr>
          <w:rFonts w:ascii="Garamond" w:hAnsi="Garamond"/>
          <w:i/>
          <w:iCs/>
        </w:rPr>
        <w:t>la preuve</w:t>
      </w:r>
      <w:r w:rsidR="00ED0437" w:rsidRPr="00ED0437">
        <w:rPr>
          <w:rFonts w:ascii="Garamond" w:hAnsi="Garamond"/>
        </w:rPr>
        <w:t>, il ne trompe pas que les autres mais</w:t>
      </w:r>
      <w:r w:rsidR="00ED0437">
        <w:rPr>
          <w:rFonts w:ascii="Garamond" w:hAnsi="Garamond"/>
        </w:rPr>
        <w:t xml:space="preserve"> </w:t>
      </w:r>
      <w:r w:rsidR="00ED0437" w:rsidRPr="00ED0437">
        <w:rPr>
          <w:rFonts w:ascii="Garamond" w:hAnsi="Garamond"/>
        </w:rPr>
        <w:t xml:space="preserve">aussi lui -même. La notion d’intention est </w:t>
      </w:r>
      <w:r w:rsidR="00ED0437" w:rsidRPr="00ED0437">
        <w:rPr>
          <w:rFonts w:ascii="Garamond" w:hAnsi="Garamond"/>
          <w:i/>
          <w:iCs/>
        </w:rPr>
        <w:t>donc</w:t>
      </w:r>
      <w:r w:rsidR="00ED0437" w:rsidRPr="00ED0437">
        <w:rPr>
          <w:rFonts w:ascii="Garamond" w:hAnsi="Garamond"/>
        </w:rPr>
        <w:t xml:space="preserve"> trop approximative pour traduire les degrés du mensonge</w:t>
      </w:r>
      <w:r w:rsidR="00ED0437">
        <w:rPr>
          <w:rFonts w:ascii="Garamond" w:hAnsi="Garamond"/>
        </w:rPr>
        <w:t xml:space="preserve"> </w:t>
      </w:r>
      <w:r w:rsidR="00ED0437" w:rsidRPr="00ED0437">
        <w:rPr>
          <w:rFonts w:ascii="Garamond" w:hAnsi="Garamond"/>
        </w:rPr>
        <w:t>et ses multiples motivations.</w:t>
      </w:r>
    </w:p>
    <w:p w14:paraId="496227FC" w14:textId="60145EF1" w:rsidR="00EE5C84" w:rsidRDefault="00863FA8" w:rsidP="00ED0437">
      <w:pPr>
        <w:spacing w:line="240" w:lineRule="auto"/>
        <w:rPr>
          <w:rFonts w:ascii="Garamond" w:hAnsi="Garamond"/>
        </w:rPr>
      </w:pPr>
      <w:r>
        <w:rPr>
          <w:rFonts w:ascii="Garamond" w:hAnsi="Garamond"/>
        </w:rPr>
        <w:t xml:space="preserve">&gt; Thèse de Noudelmann : </w:t>
      </w:r>
      <w:r w:rsidR="00EE5C84" w:rsidRPr="00EE5C84">
        <w:rPr>
          <w:rFonts w:ascii="Garamond" w:hAnsi="Garamond"/>
        </w:rPr>
        <w:t xml:space="preserve">La notion d’intention </w:t>
      </w:r>
      <w:r w:rsidR="00EE5C84" w:rsidRPr="00863FA8">
        <w:rPr>
          <w:rFonts w:ascii="Garamond" w:hAnsi="Garamond"/>
          <w:u w:val="single"/>
        </w:rPr>
        <w:t>ne suffit pas à définir le menteur</w:t>
      </w:r>
      <w:r w:rsidR="00EE5C84" w:rsidRPr="00EE5C84">
        <w:rPr>
          <w:rFonts w:ascii="Garamond" w:hAnsi="Garamond"/>
        </w:rPr>
        <w:t xml:space="preserve"> qui ignore souvent qu’il ment</w:t>
      </w:r>
      <w:r w:rsidR="00EE5C84">
        <w:rPr>
          <w:rFonts w:ascii="Garamond" w:hAnsi="Garamond"/>
        </w:rPr>
        <w:t>. E</w:t>
      </w:r>
      <w:r w:rsidR="00EE5C84" w:rsidRPr="00EE5C84">
        <w:rPr>
          <w:rFonts w:ascii="Garamond" w:hAnsi="Garamond"/>
        </w:rPr>
        <w:t xml:space="preserve">n effet, il se trompe aussi </w:t>
      </w:r>
      <w:r w:rsidR="00EE5C84" w:rsidRPr="00EE5C84">
        <w:rPr>
          <w:rFonts w:ascii="Garamond" w:hAnsi="Garamond"/>
        </w:rPr>
        <w:t>lui-même</w:t>
      </w:r>
      <w:r w:rsidR="00EE5C84" w:rsidRPr="00EE5C84">
        <w:rPr>
          <w:rFonts w:ascii="Garamond" w:hAnsi="Garamond"/>
        </w:rPr>
        <w:t xml:space="preserve"> en trompant les autres.</w:t>
      </w:r>
    </w:p>
    <w:p w14:paraId="1353A5CA" w14:textId="2A7CF9FD" w:rsidR="00EE5C84" w:rsidRDefault="00EE5C84" w:rsidP="00EE5C84">
      <w:pPr>
        <w:spacing w:line="240" w:lineRule="auto"/>
        <w:rPr>
          <w:rFonts w:ascii="Garamond" w:hAnsi="Garamond"/>
        </w:rPr>
      </w:pPr>
      <w:r>
        <w:rPr>
          <w:rFonts w:ascii="Garamond" w:hAnsi="Garamond"/>
        </w:rPr>
        <w:t>ET NON « Mentir ne relève pas de l’intention »</w:t>
      </w:r>
    </w:p>
    <w:p w14:paraId="6DC6347D" w14:textId="77777777" w:rsidR="00EE5C84" w:rsidRDefault="00EE5C84" w:rsidP="00EE5C84">
      <w:pPr>
        <w:spacing w:line="240" w:lineRule="auto"/>
        <w:rPr>
          <w:rFonts w:ascii="Garamond" w:hAnsi="Garamond"/>
        </w:rPr>
      </w:pPr>
    </w:p>
    <w:p w14:paraId="79A45C0E" w14:textId="734F9CB3" w:rsidR="00EE5C84" w:rsidRDefault="00EE5C84" w:rsidP="00EE5C84">
      <w:pPr>
        <w:spacing w:line="240" w:lineRule="auto"/>
        <w:rPr>
          <w:rFonts w:ascii="Garamond" w:hAnsi="Garamond"/>
          <w:b/>
          <w:bCs/>
        </w:rPr>
      </w:pPr>
      <w:r w:rsidRPr="00EE5C84">
        <w:rPr>
          <w:rFonts w:ascii="Garamond" w:hAnsi="Garamond"/>
          <w:b/>
          <w:bCs/>
        </w:rPr>
        <w:t>Limites du sujet</w:t>
      </w:r>
    </w:p>
    <w:p w14:paraId="7A4C60AE" w14:textId="648B2ACF" w:rsidR="00EE5C84" w:rsidRPr="00EE5C84" w:rsidRDefault="00EE5C84" w:rsidP="00EE5C84">
      <w:pPr>
        <w:spacing w:line="240" w:lineRule="auto"/>
        <w:rPr>
          <w:rFonts w:ascii="Garamond" w:hAnsi="Garamond"/>
        </w:rPr>
      </w:pPr>
      <w:r w:rsidRPr="00EE5C84">
        <w:rPr>
          <w:rFonts w:ascii="Garamond" w:hAnsi="Garamond"/>
          <w:u w:val="single"/>
        </w:rPr>
        <w:t>L</w:t>
      </w:r>
      <w:r w:rsidRPr="00EE5C84">
        <w:rPr>
          <w:rFonts w:ascii="Garamond" w:hAnsi="Garamond"/>
          <w:u w:val="single"/>
        </w:rPr>
        <w:t>a définition du menteur</w:t>
      </w:r>
      <w:r w:rsidRPr="00EE5C84">
        <w:rPr>
          <w:rFonts w:ascii="Garamond" w:hAnsi="Garamond"/>
        </w:rPr>
        <w:t xml:space="preserve"> insiste sur l’aspect délibéré du</w:t>
      </w:r>
      <w:r w:rsidRPr="00EE5C84">
        <w:rPr>
          <w:rFonts w:ascii="Garamond" w:hAnsi="Garamond"/>
        </w:rPr>
        <w:t xml:space="preserve"> </w:t>
      </w:r>
      <w:r w:rsidRPr="00EE5C84">
        <w:rPr>
          <w:rFonts w:ascii="Garamond" w:hAnsi="Garamond"/>
        </w:rPr>
        <w:t>mensonge</w:t>
      </w:r>
      <w:r w:rsidRPr="00EE5C84">
        <w:rPr>
          <w:rFonts w:ascii="Garamond" w:hAnsi="Garamond"/>
        </w:rPr>
        <w:t> : l</w:t>
      </w:r>
      <w:r w:rsidRPr="00EE5C84">
        <w:rPr>
          <w:rFonts w:ascii="Garamond" w:hAnsi="Garamond"/>
        </w:rPr>
        <w:t>e menteur sait parfaitement qu’il trompe les autres et connaît la différence entre le vrai et le</w:t>
      </w:r>
      <w:r w:rsidRPr="00EE5C84">
        <w:rPr>
          <w:rFonts w:ascii="Garamond" w:hAnsi="Garamond"/>
        </w:rPr>
        <w:t xml:space="preserve"> </w:t>
      </w:r>
      <w:r w:rsidRPr="00EE5C84">
        <w:rPr>
          <w:rFonts w:ascii="Garamond" w:hAnsi="Garamond"/>
        </w:rPr>
        <w:t>faux.</w:t>
      </w:r>
    </w:p>
    <w:p w14:paraId="6B41DDC6" w14:textId="7B95C23F" w:rsidR="00EE5C84" w:rsidRPr="00EE5C84" w:rsidRDefault="00EE5C84" w:rsidP="00EE5C84">
      <w:pPr>
        <w:spacing w:line="240" w:lineRule="auto"/>
        <w:rPr>
          <w:rFonts w:ascii="Garamond" w:hAnsi="Garamond"/>
        </w:rPr>
      </w:pPr>
      <w:r w:rsidRPr="00EE5C84">
        <w:rPr>
          <w:rFonts w:ascii="Garamond" w:hAnsi="Garamond"/>
          <w:u w:val="single"/>
        </w:rPr>
        <w:t xml:space="preserve">Abuser </w:t>
      </w:r>
      <w:proofErr w:type="gramStart"/>
      <w:r w:rsidRPr="00EE5C84">
        <w:rPr>
          <w:rFonts w:ascii="Garamond" w:hAnsi="Garamond"/>
          <w:u w:val="single"/>
        </w:rPr>
        <w:t>a</w:t>
      </w:r>
      <w:proofErr w:type="gramEnd"/>
      <w:r w:rsidRPr="00EE5C84">
        <w:rPr>
          <w:rFonts w:ascii="Garamond" w:hAnsi="Garamond"/>
          <w:u w:val="single"/>
        </w:rPr>
        <w:t xml:space="preserve"> un sens moral qui ne figure pas dans les autres mots désignant le mensonge</w:t>
      </w:r>
      <w:r w:rsidRPr="00EE5C84">
        <w:rPr>
          <w:rFonts w:ascii="Garamond" w:hAnsi="Garamond"/>
        </w:rPr>
        <w:t>.</w:t>
      </w:r>
      <w:r w:rsidRPr="00EE5C84">
        <w:rPr>
          <w:rFonts w:ascii="Garamond" w:hAnsi="Garamond"/>
        </w:rPr>
        <w:t xml:space="preserve"> Si mentir implique</w:t>
      </w:r>
      <w:r w:rsidRPr="00EE5C84">
        <w:rPr>
          <w:rFonts w:ascii="Garamond" w:hAnsi="Garamond"/>
        </w:rPr>
        <w:t xml:space="preserve"> </w:t>
      </w:r>
      <w:r w:rsidRPr="00EE5C84">
        <w:rPr>
          <w:rFonts w:ascii="Garamond" w:hAnsi="Garamond"/>
        </w:rPr>
        <w:t xml:space="preserve">la plupart du temps qu’on ait l’intention d’abuser les autres, y </w:t>
      </w:r>
      <w:r w:rsidRPr="00EE5C84">
        <w:rPr>
          <w:rFonts w:ascii="Garamond" w:hAnsi="Garamond"/>
        </w:rPr>
        <w:t>a-t-il</w:t>
      </w:r>
      <w:r w:rsidRPr="00EE5C84">
        <w:rPr>
          <w:rFonts w:ascii="Garamond" w:hAnsi="Garamond"/>
        </w:rPr>
        <w:t xml:space="preserve"> parfois de bonnes intentions</w:t>
      </w:r>
      <w:r w:rsidRPr="00EE5C84">
        <w:rPr>
          <w:rFonts w:ascii="Garamond" w:hAnsi="Garamond"/>
        </w:rPr>
        <w:t xml:space="preserve"> </w:t>
      </w:r>
      <w:r w:rsidRPr="00EE5C84">
        <w:rPr>
          <w:rFonts w:ascii="Garamond" w:hAnsi="Garamond"/>
        </w:rPr>
        <w:t xml:space="preserve">? </w:t>
      </w:r>
      <w:r w:rsidRPr="00EE5C84">
        <w:rPr>
          <w:rFonts w:ascii="Garamond" w:hAnsi="Garamond"/>
        </w:rPr>
        <w:t xml:space="preserve">Peut-on </w:t>
      </w:r>
      <w:r w:rsidRPr="00EE5C84">
        <w:rPr>
          <w:rFonts w:ascii="Garamond" w:hAnsi="Garamond"/>
        </w:rPr>
        <w:t xml:space="preserve">mentir sans </w:t>
      </w:r>
      <w:r w:rsidRPr="00EE5C84">
        <w:rPr>
          <w:rFonts w:ascii="Garamond" w:hAnsi="Garamond"/>
        </w:rPr>
        <w:t>abuser ?</w:t>
      </w:r>
    </w:p>
    <w:p w14:paraId="3ADD0D7E" w14:textId="4470DEDC" w:rsidR="000A6EFF" w:rsidRPr="006855BF" w:rsidRDefault="000A6EFF" w:rsidP="006855BF">
      <w:pPr>
        <w:spacing w:line="240" w:lineRule="auto"/>
        <w:rPr>
          <w:rFonts w:ascii="Garamond" w:hAnsi="Garamond"/>
          <w:u w:val="single"/>
        </w:rPr>
      </w:pPr>
      <w:r w:rsidRPr="006855BF">
        <w:rPr>
          <w:rFonts w:ascii="Garamond" w:hAnsi="Garamond"/>
          <w:u w:val="single"/>
        </w:rPr>
        <w:lastRenderedPageBreak/>
        <w:t xml:space="preserve">On peut se demander aussi ce qui motive un mensonge aux autres si ce n’est pas </w:t>
      </w:r>
      <w:r w:rsidRPr="006855BF">
        <w:rPr>
          <w:rFonts w:ascii="Garamond" w:hAnsi="Garamond"/>
          <w:i/>
          <w:iCs/>
          <w:u w:val="single"/>
        </w:rPr>
        <w:t>l’intention</w:t>
      </w:r>
      <w:r w:rsidRPr="006855BF">
        <w:rPr>
          <w:rFonts w:ascii="Garamond" w:hAnsi="Garamond"/>
          <w:u w:val="single"/>
        </w:rPr>
        <w:t xml:space="preserve"> de les abuser ?</w:t>
      </w:r>
    </w:p>
    <w:p w14:paraId="15E32AC6" w14:textId="193652CD" w:rsidR="000A6EFF" w:rsidRPr="006855BF" w:rsidRDefault="000A6EFF" w:rsidP="006855BF">
      <w:pPr>
        <w:spacing w:line="240" w:lineRule="auto"/>
        <w:rPr>
          <w:rFonts w:ascii="Garamond" w:hAnsi="Garamond"/>
        </w:rPr>
      </w:pPr>
      <w:r w:rsidRPr="006855BF">
        <w:rPr>
          <w:rFonts w:ascii="Garamond" w:hAnsi="Garamond"/>
        </w:rPr>
        <w:t>L’ignorance de la vérité ?</w:t>
      </w:r>
      <w:r w:rsidR="00181286">
        <w:rPr>
          <w:rFonts w:ascii="Garamond" w:hAnsi="Garamond"/>
        </w:rPr>
        <w:t xml:space="preserve"> </w:t>
      </w:r>
      <w:r w:rsidRPr="006855BF">
        <w:rPr>
          <w:rFonts w:ascii="Garamond" w:hAnsi="Garamond"/>
        </w:rPr>
        <w:t>La volonté de se protéger, l’image de soi ?</w:t>
      </w:r>
      <w:r w:rsidR="00181286">
        <w:rPr>
          <w:rFonts w:ascii="Garamond" w:hAnsi="Garamond"/>
        </w:rPr>
        <w:t xml:space="preserve"> </w:t>
      </w:r>
      <w:r w:rsidRPr="006855BF">
        <w:rPr>
          <w:rFonts w:ascii="Garamond" w:hAnsi="Garamond"/>
        </w:rPr>
        <w:t>Le jeu social ?</w:t>
      </w:r>
      <w:r w:rsidR="00181286">
        <w:rPr>
          <w:rFonts w:ascii="Garamond" w:hAnsi="Garamond"/>
        </w:rPr>
        <w:t xml:space="preserve"> </w:t>
      </w:r>
      <w:r w:rsidRPr="006855BF">
        <w:rPr>
          <w:rFonts w:ascii="Garamond" w:hAnsi="Garamond"/>
        </w:rPr>
        <w:t>Le plaisir d’inventer des histoires ?</w:t>
      </w:r>
    </w:p>
    <w:p w14:paraId="697B62ED" w14:textId="4730A754" w:rsidR="003978B3" w:rsidRPr="006855BF" w:rsidRDefault="003D6D1E" w:rsidP="006855BF">
      <w:pPr>
        <w:spacing w:line="240" w:lineRule="auto"/>
        <w:rPr>
          <w:rFonts w:ascii="Garamond" w:hAnsi="Garamond"/>
        </w:rPr>
      </w:pPr>
      <w:r w:rsidRPr="006855BF">
        <w:rPr>
          <w:rFonts w:ascii="Garamond" w:hAnsi="Garamond"/>
        </w:rPr>
        <w:t xml:space="preserve">On note enfin que </w:t>
      </w:r>
      <w:r w:rsidRPr="006855BF">
        <w:rPr>
          <w:rFonts w:ascii="Garamond" w:hAnsi="Garamond"/>
          <w:u w:val="single"/>
        </w:rPr>
        <w:t>dans la citation, l</w:t>
      </w:r>
      <w:r w:rsidR="006E7D6F" w:rsidRPr="006855BF">
        <w:rPr>
          <w:rFonts w:ascii="Garamond" w:hAnsi="Garamond"/>
          <w:u w:val="single"/>
        </w:rPr>
        <w:t>e mensonge</w:t>
      </w:r>
      <w:r w:rsidRPr="006855BF">
        <w:rPr>
          <w:rFonts w:ascii="Garamond" w:hAnsi="Garamond"/>
          <w:u w:val="single"/>
        </w:rPr>
        <w:t>, même sans intention,</w:t>
      </w:r>
      <w:r w:rsidR="006E7D6F" w:rsidRPr="006855BF">
        <w:rPr>
          <w:rFonts w:ascii="Garamond" w:hAnsi="Garamond"/>
          <w:u w:val="single"/>
        </w:rPr>
        <w:t xml:space="preserve"> reste un abus et une manipulation</w:t>
      </w:r>
      <w:r w:rsidR="006102E6" w:rsidRPr="006855BF">
        <w:rPr>
          <w:rFonts w:ascii="Garamond" w:hAnsi="Garamond"/>
        </w:rPr>
        <w:t> </w:t>
      </w:r>
      <w:r w:rsidR="006E7D6F" w:rsidRPr="006855BF">
        <w:rPr>
          <w:rFonts w:ascii="Garamond" w:hAnsi="Garamond"/>
        </w:rPr>
        <w:t>: le</w:t>
      </w:r>
      <w:r w:rsidR="006102E6" w:rsidRPr="006855BF">
        <w:rPr>
          <w:rFonts w:ascii="Garamond" w:hAnsi="Garamond"/>
        </w:rPr>
        <w:t>s</w:t>
      </w:r>
      <w:r w:rsidR="006E7D6F" w:rsidRPr="006855BF">
        <w:rPr>
          <w:rFonts w:ascii="Garamond" w:hAnsi="Garamond"/>
        </w:rPr>
        <w:t xml:space="preserve"> verbes « abusent », « déguise », « arrange » et « truque » sont </w:t>
      </w:r>
      <w:r w:rsidR="000A6EFF" w:rsidRPr="006855BF">
        <w:rPr>
          <w:rFonts w:ascii="Garamond" w:hAnsi="Garamond"/>
        </w:rPr>
        <w:t xml:space="preserve">plutôt </w:t>
      </w:r>
      <w:r w:rsidR="006E7D6F" w:rsidRPr="006855BF">
        <w:rPr>
          <w:rFonts w:ascii="Garamond" w:hAnsi="Garamond"/>
        </w:rPr>
        <w:t>péjoratifs. Il y a travestissement de la vérité pour abuser quelqu’un</w:t>
      </w:r>
      <w:r w:rsidR="00052955" w:rsidRPr="006855BF">
        <w:rPr>
          <w:rFonts w:ascii="Garamond" w:hAnsi="Garamond"/>
        </w:rPr>
        <w:t xml:space="preserve"> ou soi-même. </w:t>
      </w:r>
      <w:r w:rsidR="006E7D6F" w:rsidRPr="006855BF">
        <w:rPr>
          <w:rFonts w:ascii="Garamond" w:hAnsi="Garamond"/>
        </w:rPr>
        <w:t xml:space="preserve">Mais sans </w:t>
      </w:r>
      <w:r w:rsidR="00052955" w:rsidRPr="006855BF">
        <w:rPr>
          <w:rFonts w:ascii="Garamond" w:hAnsi="Garamond"/>
        </w:rPr>
        <w:t xml:space="preserve">forcément </w:t>
      </w:r>
      <w:r w:rsidR="006E7D6F" w:rsidRPr="006855BF">
        <w:rPr>
          <w:rFonts w:ascii="Garamond" w:hAnsi="Garamond"/>
        </w:rPr>
        <w:t>« </w:t>
      </w:r>
      <w:r w:rsidR="006E7D6F" w:rsidRPr="006855BF">
        <w:rPr>
          <w:rFonts w:ascii="Garamond" w:hAnsi="Garamond"/>
          <w:i/>
          <w:iCs/>
        </w:rPr>
        <w:t>intention</w:t>
      </w:r>
      <w:r w:rsidR="006E7D6F" w:rsidRPr="006855BF">
        <w:rPr>
          <w:rFonts w:ascii="Garamond" w:hAnsi="Garamond"/>
        </w:rPr>
        <w:t> » de nuire</w:t>
      </w:r>
      <w:r w:rsidR="00052955" w:rsidRPr="006855BF">
        <w:rPr>
          <w:rFonts w:ascii="Garamond" w:hAnsi="Garamond"/>
        </w:rPr>
        <w:t>.</w:t>
      </w:r>
    </w:p>
    <w:p w14:paraId="0BEADA9E" w14:textId="77777777" w:rsidR="0001662B" w:rsidRDefault="0001662B" w:rsidP="0001662B">
      <w:pPr>
        <w:spacing w:line="240" w:lineRule="auto"/>
        <w:rPr>
          <w:rFonts w:ascii="Garamond" w:hAnsi="Garamond"/>
          <w:b/>
          <w:bCs/>
        </w:rPr>
      </w:pPr>
    </w:p>
    <w:p w14:paraId="4D439C97" w14:textId="772CC768" w:rsidR="00EF0963" w:rsidRPr="0001662B" w:rsidRDefault="00EF0963" w:rsidP="0001662B">
      <w:pPr>
        <w:spacing w:line="240" w:lineRule="auto"/>
        <w:rPr>
          <w:rFonts w:ascii="Garamond" w:hAnsi="Garamond"/>
          <w:b/>
          <w:bCs/>
        </w:rPr>
      </w:pPr>
      <w:r w:rsidRPr="0001662B">
        <w:rPr>
          <w:rFonts w:ascii="Garamond" w:hAnsi="Garamond"/>
          <w:b/>
          <w:bCs/>
        </w:rPr>
        <w:t>Problématique</w:t>
      </w:r>
    </w:p>
    <w:p w14:paraId="4B88454F" w14:textId="786CDB43" w:rsidR="00C76AB3" w:rsidRPr="0001662B" w:rsidRDefault="0001662B" w:rsidP="0001662B">
      <w:pPr>
        <w:spacing w:line="240" w:lineRule="auto"/>
        <w:rPr>
          <w:rFonts w:ascii="Garamond" w:hAnsi="Garamond"/>
        </w:rPr>
      </w:pPr>
      <w:r>
        <w:rPr>
          <w:rFonts w:ascii="Garamond" w:hAnsi="Garamond"/>
        </w:rPr>
        <w:t>Dans quelle mesure e</w:t>
      </w:r>
      <w:r w:rsidR="00EF0963" w:rsidRPr="0001662B">
        <w:rPr>
          <w:rFonts w:ascii="Garamond" w:hAnsi="Garamond"/>
        </w:rPr>
        <w:t>st-il plus opérant, pour étudier le mensonge dans sa diversité,</w:t>
      </w:r>
      <w:r w:rsidR="00181286">
        <w:rPr>
          <w:rFonts w:ascii="Garamond" w:hAnsi="Garamond"/>
        </w:rPr>
        <w:t xml:space="preserve"> </w:t>
      </w:r>
      <w:r w:rsidR="00EF0963" w:rsidRPr="0001662B">
        <w:rPr>
          <w:rFonts w:ascii="Garamond" w:hAnsi="Garamond"/>
        </w:rPr>
        <w:t>d’évacuer la question de l’intentionnalité ?</w:t>
      </w:r>
    </w:p>
    <w:p w14:paraId="6C01B0B9" w14:textId="77777777" w:rsidR="0001662B" w:rsidRPr="0001662B" w:rsidRDefault="0001662B" w:rsidP="0001662B">
      <w:pPr>
        <w:spacing w:line="240" w:lineRule="auto"/>
        <w:rPr>
          <w:rFonts w:ascii="Garamond" w:hAnsi="Garamond"/>
        </w:rPr>
      </w:pPr>
    </w:p>
    <w:p w14:paraId="651C5F47" w14:textId="0C8014A4" w:rsidR="0001662B" w:rsidRPr="0001662B" w:rsidRDefault="000A6EFF" w:rsidP="0001662B">
      <w:pPr>
        <w:spacing w:line="240" w:lineRule="auto"/>
        <w:rPr>
          <w:rFonts w:ascii="Garamond" w:hAnsi="Garamond"/>
          <w:b/>
          <w:bCs/>
        </w:rPr>
      </w:pPr>
      <w:r w:rsidRPr="0001662B">
        <w:rPr>
          <w:rFonts w:ascii="Garamond" w:hAnsi="Garamond"/>
          <w:b/>
          <w:bCs/>
        </w:rPr>
        <w:t>Plan</w:t>
      </w:r>
    </w:p>
    <w:p w14:paraId="628003AC" w14:textId="64D78064" w:rsidR="00EA20D4" w:rsidRPr="0001662B" w:rsidRDefault="000A6EFF" w:rsidP="0001662B">
      <w:pPr>
        <w:spacing w:line="240" w:lineRule="auto"/>
        <w:rPr>
          <w:rFonts w:ascii="Garamond" w:hAnsi="Garamond"/>
          <w:i/>
          <w:iCs/>
        </w:rPr>
      </w:pPr>
      <w:r w:rsidRPr="0001662B">
        <w:rPr>
          <w:rFonts w:ascii="Garamond" w:hAnsi="Garamond"/>
        </w:rPr>
        <w:t>On a commencé dans l’analyse du sujet à manipuler logiquement les notions</w:t>
      </w:r>
      <w:r w:rsidR="0099274A" w:rsidRPr="0001662B">
        <w:rPr>
          <w:rFonts w:ascii="Garamond" w:hAnsi="Garamond"/>
        </w:rPr>
        <w:t xml:space="preserve"> </w:t>
      </w:r>
      <w:r w:rsidRPr="0001662B">
        <w:rPr>
          <w:rFonts w:ascii="Garamond" w:hAnsi="Garamond"/>
        </w:rPr>
        <w:t xml:space="preserve">clés de </w:t>
      </w:r>
      <w:r w:rsidRPr="0001662B">
        <w:rPr>
          <w:rFonts w:ascii="Garamond" w:hAnsi="Garamond"/>
          <w:b/>
          <w:bCs/>
        </w:rPr>
        <w:t>mensonge</w:t>
      </w:r>
      <w:r w:rsidRPr="0001662B">
        <w:rPr>
          <w:rFonts w:ascii="Garamond" w:hAnsi="Garamond"/>
        </w:rPr>
        <w:t xml:space="preserve"> </w:t>
      </w:r>
      <w:r w:rsidR="00EA20D4" w:rsidRPr="0001662B">
        <w:rPr>
          <w:rFonts w:ascii="Garamond" w:hAnsi="Garamond"/>
        </w:rPr>
        <w:t>(cf. « </w:t>
      </w:r>
      <w:r w:rsidR="00EA20D4" w:rsidRPr="00C277E6">
        <w:rPr>
          <w:rFonts w:ascii="Garamond" w:hAnsi="Garamond"/>
          <w:i/>
          <w:iCs/>
        </w:rPr>
        <w:t>les menteurs</w:t>
      </w:r>
      <w:r w:rsidR="00EA20D4" w:rsidRPr="0001662B">
        <w:rPr>
          <w:rFonts w:ascii="Garamond" w:hAnsi="Garamond"/>
        </w:rPr>
        <w:t> », « </w:t>
      </w:r>
      <w:r w:rsidR="00EA20D4" w:rsidRPr="00C277E6">
        <w:rPr>
          <w:rFonts w:ascii="Garamond" w:hAnsi="Garamond"/>
          <w:i/>
          <w:iCs/>
        </w:rPr>
        <w:t>mentent</w:t>
      </w:r>
      <w:r w:rsidR="00EA20D4" w:rsidRPr="0001662B">
        <w:rPr>
          <w:rFonts w:ascii="Garamond" w:hAnsi="Garamond"/>
        </w:rPr>
        <w:t>, « </w:t>
      </w:r>
      <w:r w:rsidR="00EA20D4" w:rsidRPr="00C277E6">
        <w:rPr>
          <w:rFonts w:ascii="Garamond" w:hAnsi="Garamond"/>
          <w:i/>
          <w:iCs/>
        </w:rPr>
        <w:t>les multiples nuances et ressorts par lesquels un sujet déguise, arrange et truque la vérité</w:t>
      </w:r>
      <w:r w:rsidR="00EA20D4" w:rsidRPr="0001662B">
        <w:rPr>
          <w:rFonts w:ascii="Garamond" w:hAnsi="Garamond"/>
        </w:rPr>
        <w:t xml:space="preserve"> ») </w:t>
      </w:r>
      <w:r w:rsidRPr="0001662B">
        <w:rPr>
          <w:rFonts w:ascii="Garamond" w:hAnsi="Garamond"/>
        </w:rPr>
        <w:t>et d’</w:t>
      </w:r>
      <w:r w:rsidRPr="0001662B">
        <w:rPr>
          <w:rFonts w:ascii="Garamond" w:hAnsi="Garamond"/>
          <w:b/>
          <w:bCs/>
        </w:rPr>
        <w:t>intention</w:t>
      </w:r>
      <w:r w:rsidR="00EA20D4" w:rsidRPr="0001662B">
        <w:rPr>
          <w:rFonts w:ascii="Garamond" w:hAnsi="Garamond"/>
          <w:b/>
          <w:bCs/>
        </w:rPr>
        <w:t xml:space="preserve"> </w:t>
      </w:r>
      <w:r w:rsidR="00EA20D4" w:rsidRPr="0001662B">
        <w:rPr>
          <w:rFonts w:ascii="Garamond" w:hAnsi="Garamond"/>
        </w:rPr>
        <w:t>(cf. « ne savent pas toujours que », « la notion d’</w:t>
      </w:r>
      <w:r w:rsidR="00EA20D4" w:rsidRPr="0001662B">
        <w:rPr>
          <w:rFonts w:ascii="Garamond" w:hAnsi="Garamond"/>
          <w:i/>
          <w:iCs/>
        </w:rPr>
        <w:t>intention </w:t>
      </w:r>
      <w:r w:rsidR="00EA20D4" w:rsidRPr="0001662B">
        <w:rPr>
          <w:rFonts w:ascii="Garamond" w:hAnsi="Garamond"/>
        </w:rPr>
        <w:t>»). Présente dans la citation, l</w:t>
      </w:r>
      <w:r w:rsidRPr="0001662B">
        <w:rPr>
          <w:rFonts w:ascii="Garamond" w:hAnsi="Garamond"/>
        </w:rPr>
        <w:t>a notion d’</w:t>
      </w:r>
      <w:r w:rsidRPr="0001662B">
        <w:rPr>
          <w:rFonts w:ascii="Garamond" w:hAnsi="Garamond"/>
          <w:b/>
          <w:bCs/>
        </w:rPr>
        <w:t>abus</w:t>
      </w:r>
      <w:r w:rsidR="00837DCE" w:rsidRPr="0001662B">
        <w:rPr>
          <w:rFonts w:ascii="Garamond" w:hAnsi="Garamond"/>
        </w:rPr>
        <w:t xml:space="preserve"> </w:t>
      </w:r>
      <w:r w:rsidR="00EA20D4" w:rsidRPr="0001662B">
        <w:rPr>
          <w:rFonts w:ascii="Garamond" w:hAnsi="Garamond"/>
        </w:rPr>
        <w:t xml:space="preserve">(« ils abusent à la fois les autres et eux-mêmes ») </w:t>
      </w:r>
      <w:r w:rsidR="00837DCE" w:rsidRPr="0001662B">
        <w:rPr>
          <w:rFonts w:ascii="Garamond" w:hAnsi="Garamond"/>
        </w:rPr>
        <w:t>pourra servir à réfléchir à la troisième partie.</w:t>
      </w:r>
    </w:p>
    <w:p w14:paraId="1E90665C" w14:textId="017F5AC2" w:rsidR="00CE7302" w:rsidRPr="0001662B" w:rsidRDefault="00837DCE" w:rsidP="0001662B">
      <w:pPr>
        <w:spacing w:line="240" w:lineRule="auto"/>
        <w:rPr>
          <w:rFonts w:ascii="Garamond" w:hAnsi="Garamond"/>
          <w:u w:val="single"/>
        </w:rPr>
      </w:pPr>
      <w:r w:rsidRPr="0001662B">
        <w:rPr>
          <w:rFonts w:ascii="Garamond" w:hAnsi="Garamond"/>
          <w:u w:val="single"/>
        </w:rPr>
        <w:t xml:space="preserve">On </w:t>
      </w:r>
      <w:r w:rsidR="005919A8" w:rsidRPr="0001662B">
        <w:rPr>
          <w:rFonts w:ascii="Garamond" w:hAnsi="Garamond"/>
          <w:u w:val="single"/>
        </w:rPr>
        <w:t>peut esquisser</w:t>
      </w:r>
      <w:r w:rsidRPr="0001662B">
        <w:rPr>
          <w:rFonts w:ascii="Garamond" w:hAnsi="Garamond"/>
          <w:u w:val="single"/>
        </w:rPr>
        <w:t xml:space="preserve"> la progression suivante :</w:t>
      </w:r>
    </w:p>
    <w:p w14:paraId="34A7CCA2" w14:textId="14EEEAE5" w:rsidR="00837DCE" w:rsidRPr="0001662B" w:rsidRDefault="00837DCE" w:rsidP="0001662B">
      <w:pPr>
        <w:spacing w:line="240" w:lineRule="auto"/>
        <w:rPr>
          <w:rFonts w:ascii="Garamond" w:hAnsi="Garamond" w:cs="Tahoma"/>
        </w:rPr>
      </w:pPr>
      <w:r w:rsidRPr="0001662B">
        <w:rPr>
          <w:rFonts w:ascii="Garamond" w:hAnsi="Garamond"/>
        </w:rPr>
        <w:t>Thèse</w:t>
      </w:r>
      <w:r w:rsidR="00CE7302" w:rsidRPr="0001662B">
        <w:rPr>
          <w:rFonts w:ascii="Garamond" w:hAnsi="Garamond"/>
        </w:rPr>
        <w:t xml:space="preserve"> : </w:t>
      </w:r>
      <w:r w:rsidR="009412F9" w:rsidRPr="0001662B">
        <w:rPr>
          <w:rFonts w:ascii="Garamond" w:hAnsi="Garamond"/>
        </w:rPr>
        <w:t>absence</w:t>
      </w:r>
      <w:r w:rsidR="00CE7302" w:rsidRPr="0001662B">
        <w:rPr>
          <w:rFonts w:ascii="Garamond" w:hAnsi="Garamond"/>
        </w:rPr>
        <w:t xml:space="preserve"> d’intention +</w:t>
      </w:r>
      <w:r w:rsidR="006C12BE" w:rsidRPr="0001662B">
        <w:rPr>
          <w:rFonts w:ascii="Garamond" w:hAnsi="Garamond"/>
        </w:rPr>
        <w:t> </w:t>
      </w:r>
      <w:r w:rsidR="009A05D5" w:rsidRPr="0001662B">
        <w:rPr>
          <w:rFonts w:ascii="Garamond" w:hAnsi="Garamond"/>
        </w:rPr>
        <w:t>mensonge +</w:t>
      </w:r>
      <w:r w:rsidR="006C12BE" w:rsidRPr="0001662B">
        <w:rPr>
          <w:rFonts w:ascii="Garamond" w:hAnsi="Garamond"/>
        </w:rPr>
        <w:t> </w:t>
      </w:r>
      <w:r w:rsidR="009A05D5" w:rsidRPr="0001662B">
        <w:rPr>
          <w:rFonts w:ascii="Garamond" w:hAnsi="Garamond"/>
        </w:rPr>
        <w:t>abus</w:t>
      </w:r>
      <w:r w:rsidR="00C277E6">
        <w:rPr>
          <w:rFonts w:ascii="Garamond" w:hAnsi="Garamond"/>
        </w:rPr>
        <w:t xml:space="preserve"> -</w:t>
      </w:r>
      <w:r w:rsidRPr="0001662B">
        <w:rPr>
          <w:rFonts w:ascii="Garamond" w:hAnsi="Garamond"/>
        </w:rPr>
        <w:t xml:space="preserve"> « </w:t>
      </w:r>
      <w:r w:rsidRPr="006855BF">
        <w:rPr>
          <w:rFonts w:ascii="Garamond" w:hAnsi="Garamond"/>
          <w:i/>
          <w:iCs/>
        </w:rPr>
        <w:t>Mensonge</w:t>
      </w:r>
      <w:r w:rsidRPr="0001662B">
        <w:rPr>
          <w:rFonts w:ascii="Garamond" w:hAnsi="Garamond"/>
        </w:rPr>
        <w:t xml:space="preserve"> » </w:t>
      </w:r>
      <w:r w:rsidR="00C316B9">
        <w:rPr>
          <w:rFonts w:ascii="Garamond" w:hAnsi="Garamond"/>
        </w:rPr>
        <w:t>=</w:t>
      </w:r>
      <w:r w:rsidRPr="0001662B">
        <w:rPr>
          <w:rFonts w:ascii="Garamond" w:hAnsi="Garamond"/>
        </w:rPr>
        <w:t xml:space="preserve"> « </w:t>
      </w:r>
      <w:r w:rsidRPr="006855BF">
        <w:rPr>
          <w:rFonts w:ascii="Garamond" w:hAnsi="Garamond"/>
          <w:i/>
          <w:iCs/>
        </w:rPr>
        <w:t xml:space="preserve">absence d’intention </w:t>
      </w:r>
      <w:r w:rsidRPr="006855BF">
        <w:rPr>
          <w:rFonts w:ascii="Garamond" w:hAnsi="Garamond" w:cs="Tahoma"/>
          <w:i/>
          <w:iCs/>
        </w:rPr>
        <w:t>d’abuser quelqu’un et de trahir la vérité</w:t>
      </w:r>
      <w:r w:rsidRPr="0001662B">
        <w:rPr>
          <w:rFonts w:ascii="Garamond" w:hAnsi="Garamond" w:cs="Tahoma"/>
        </w:rPr>
        <w:t> »</w:t>
      </w:r>
    </w:p>
    <w:p w14:paraId="27557879" w14:textId="6C261645" w:rsidR="00837DCE" w:rsidRDefault="00837DCE" w:rsidP="0001662B">
      <w:pPr>
        <w:spacing w:line="240" w:lineRule="auto"/>
        <w:rPr>
          <w:rFonts w:ascii="Garamond" w:hAnsi="Garamond" w:cs="Tahoma"/>
          <w:i/>
          <w:iCs/>
        </w:rPr>
      </w:pPr>
      <w:r w:rsidRPr="0001662B">
        <w:rPr>
          <w:rFonts w:ascii="Garamond" w:hAnsi="Garamond" w:cs="Tahoma"/>
        </w:rPr>
        <w:t>Antithèse</w:t>
      </w:r>
      <w:r w:rsidR="00CE7302" w:rsidRPr="0001662B">
        <w:rPr>
          <w:rFonts w:ascii="Garamond" w:hAnsi="Garamond" w:cs="Tahoma"/>
        </w:rPr>
        <w:t> : intention +</w:t>
      </w:r>
      <w:r w:rsidR="006C12BE" w:rsidRPr="0001662B">
        <w:rPr>
          <w:rFonts w:ascii="Garamond" w:hAnsi="Garamond" w:cs="Tahoma"/>
        </w:rPr>
        <w:t> </w:t>
      </w:r>
      <w:r w:rsidR="009A05D5" w:rsidRPr="0001662B">
        <w:rPr>
          <w:rFonts w:ascii="Garamond" w:hAnsi="Garamond" w:cs="Tahoma"/>
        </w:rPr>
        <w:t>mensonge +</w:t>
      </w:r>
      <w:r w:rsidR="006C12BE" w:rsidRPr="0001662B">
        <w:rPr>
          <w:rFonts w:ascii="Garamond" w:hAnsi="Garamond" w:cs="Tahoma"/>
        </w:rPr>
        <w:t> </w:t>
      </w:r>
      <w:r w:rsidR="00CE7302" w:rsidRPr="0001662B">
        <w:rPr>
          <w:rFonts w:ascii="Garamond" w:hAnsi="Garamond" w:cs="Tahoma"/>
        </w:rPr>
        <w:t>abus</w:t>
      </w:r>
      <w:r w:rsidR="00C277E6">
        <w:rPr>
          <w:rFonts w:ascii="Garamond" w:hAnsi="Garamond" w:cs="Tahoma"/>
        </w:rPr>
        <w:t>-</w:t>
      </w:r>
      <w:r w:rsidRPr="0001662B">
        <w:rPr>
          <w:rFonts w:ascii="Garamond" w:hAnsi="Garamond" w:cs="Tahoma"/>
        </w:rPr>
        <w:t xml:space="preserve"> </w:t>
      </w:r>
      <w:r w:rsidRPr="0001662B">
        <w:rPr>
          <w:rFonts w:ascii="Garamond" w:hAnsi="Garamond" w:cs="Tahoma"/>
          <w:i/>
          <w:iCs/>
        </w:rPr>
        <w:t xml:space="preserve">« Mensonge » </w:t>
      </w:r>
      <w:r w:rsidR="0001662B">
        <w:rPr>
          <w:rFonts w:ascii="Garamond" w:hAnsi="Garamond"/>
        </w:rPr>
        <w:t>=</w:t>
      </w:r>
      <w:r w:rsidR="0099274A" w:rsidRPr="0001662B">
        <w:rPr>
          <w:rFonts w:ascii="Garamond" w:hAnsi="Garamond"/>
          <w:i/>
          <w:iCs/>
        </w:rPr>
        <w:t xml:space="preserve"> </w:t>
      </w:r>
      <w:r w:rsidRPr="0001662B">
        <w:rPr>
          <w:rFonts w:ascii="Garamond" w:hAnsi="Garamond"/>
          <w:i/>
          <w:iCs/>
        </w:rPr>
        <w:t>« </w:t>
      </w:r>
      <w:r w:rsidRPr="0001662B">
        <w:rPr>
          <w:rFonts w:ascii="Garamond" w:hAnsi="Garamond" w:cs="Tahoma"/>
          <w:i/>
          <w:iCs/>
        </w:rPr>
        <w:t>intention d’abuser quelqu’un et de trahir la vérité »</w:t>
      </w:r>
    </w:p>
    <w:p w14:paraId="1C00B7CC" w14:textId="3C31520D" w:rsidR="00EE5C84" w:rsidRPr="0001662B" w:rsidRDefault="00EE5C84" w:rsidP="0001662B">
      <w:pPr>
        <w:spacing w:line="240" w:lineRule="auto"/>
        <w:rPr>
          <w:rFonts w:ascii="Garamond" w:hAnsi="Garamond" w:cs="Tahoma"/>
        </w:rPr>
      </w:pPr>
      <w:r>
        <w:rPr>
          <w:rFonts w:ascii="Garamond" w:hAnsi="Garamond" w:cs="Tahoma"/>
          <w:i/>
          <w:iCs/>
        </w:rPr>
        <w:t>[Attention à ne pas récuser TOUT à la fois !!!]</w:t>
      </w:r>
    </w:p>
    <w:p w14:paraId="0EF248B2" w14:textId="4076FB8F" w:rsidR="00837DCE" w:rsidRDefault="00837DCE" w:rsidP="0001662B">
      <w:pPr>
        <w:spacing w:line="240" w:lineRule="auto"/>
        <w:rPr>
          <w:rFonts w:ascii="Garamond" w:hAnsi="Garamond" w:cs="Tahoma"/>
          <w:i/>
          <w:iCs/>
        </w:rPr>
      </w:pPr>
      <w:r w:rsidRPr="0001662B">
        <w:rPr>
          <w:rFonts w:ascii="Garamond" w:hAnsi="Garamond" w:cs="Tahoma"/>
        </w:rPr>
        <w:t>Synthèse</w:t>
      </w:r>
      <w:r w:rsidR="00CE7302" w:rsidRPr="0001662B">
        <w:rPr>
          <w:rFonts w:ascii="Garamond" w:hAnsi="Garamond" w:cs="Tahoma"/>
        </w:rPr>
        <w:t xml:space="preserve"> : </w:t>
      </w:r>
      <w:r w:rsidR="009A05D5" w:rsidRPr="0001662B">
        <w:rPr>
          <w:rFonts w:ascii="Garamond" w:hAnsi="Garamond" w:cs="Tahoma"/>
        </w:rPr>
        <w:t>mensonge +</w:t>
      </w:r>
      <w:r w:rsidR="006C12BE" w:rsidRPr="0001662B">
        <w:rPr>
          <w:rFonts w:ascii="Garamond" w:hAnsi="Garamond" w:cs="Tahoma"/>
        </w:rPr>
        <w:t> </w:t>
      </w:r>
      <w:r w:rsidR="00CE7302" w:rsidRPr="0001662B">
        <w:rPr>
          <w:rFonts w:ascii="Garamond" w:hAnsi="Garamond" w:cs="Tahoma"/>
        </w:rPr>
        <w:t>intention +</w:t>
      </w:r>
      <w:r w:rsidR="006C12BE" w:rsidRPr="0001662B">
        <w:rPr>
          <w:rFonts w:ascii="Garamond" w:hAnsi="Garamond" w:cs="Tahoma"/>
        </w:rPr>
        <w:t> </w:t>
      </w:r>
      <w:r w:rsidR="00CE7302" w:rsidRPr="0001662B">
        <w:rPr>
          <w:rFonts w:ascii="Garamond" w:hAnsi="Garamond" w:cs="Tahoma"/>
        </w:rPr>
        <w:t>absence d’abus</w:t>
      </w:r>
      <w:r w:rsidR="00C277E6">
        <w:rPr>
          <w:rFonts w:ascii="Garamond" w:hAnsi="Garamond" w:cs="Tahoma"/>
        </w:rPr>
        <w:t xml:space="preserve"> -</w:t>
      </w:r>
      <w:r w:rsidRPr="0001662B">
        <w:rPr>
          <w:rFonts w:ascii="Garamond" w:hAnsi="Garamond" w:cs="Tahoma"/>
        </w:rPr>
        <w:t xml:space="preserve"> </w:t>
      </w:r>
      <w:r w:rsidRPr="0001662B">
        <w:rPr>
          <w:rFonts w:ascii="Garamond" w:hAnsi="Garamond" w:cs="Tahoma"/>
          <w:i/>
          <w:iCs/>
        </w:rPr>
        <w:t xml:space="preserve">« Mensonge » </w:t>
      </w:r>
      <w:r w:rsidR="0001662B">
        <w:rPr>
          <w:rFonts w:ascii="Garamond" w:hAnsi="Garamond"/>
        </w:rPr>
        <w:t>=</w:t>
      </w:r>
      <w:r w:rsidR="0099274A" w:rsidRPr="0001662B">
        <w:rPr>
          <w:rFonts w:ascii="Garamond" w:hAnsi="Garamond"/>
          <w:i/>
          <w:iCs/>
        </w:rPr>
        <w:t xml:space="preserve"> </w:t>
      </w:r>
      <w:r w:rsidRPr="0001662B">
        <w:rPr>
          <w:rFonts w:ascii="Garamond" w:hAnsi="Garamond"/>
          <w:i/>
          <w:iCs/>
        </w:rPr>
        <w:t>« </w:t>
      </w:r>
      <w:r w:rsidRPr="0001662B">
        <w:rPr>
          <w:rFonts w:ascii="Garamond" w:hAnsi="Garamond" w:cs="Tahoma"/>
          <w:i/>
          <w:iCs/>
        </w:rPr>
        <w:t>intention » mais pas forcément « abus ».</w:t>
      </w:r>
    </w:p>
    <w:p w14:paraId="4D1B16E0" w14:textId="77777777" w:rsidR="0001662B" w:rsidRPr="0001662B" w:rsidRDefault="0001662B" w:rsidP="0001662B">
      <w:pPr>
        <w:spacing w:line="240" w:lineRule="auto"/>
        <w:rPr>
          <w:rFonts w:ascii="Garamond" w:hAnsi="Garamond" w:cs="Tahoma"/>
        </w:rPr>
      </w:pPr>
    </w:p>
    <w:p w14:paraId="503CFD50" w14:textId="3721295F" w:rsidR="006C71B1" w:rsidRPr="004A1573" w:rsidRDefault="00393C03" w:rsidP="004A1573">
      <w:pPr>
        <w:spacing w:line="240" w:lineRule="auto"/>
        <w:rPr>
          <w:rFonts w:ascii="Garamond" w:hAnsi="Garamond"/>
          <w:b/>
          <w:bCs/>
        </w:rPr>
      </w:pPr>
      <w:r w:rsidRPr="004A1573">
        <w:rPr>
          <w:rFonts w:ascii="Garamond" w:hAnsi="Garamond"/>
          <w:b/>
          <w:bCs/>
          <w:highlight w:val="lightGray"/>
        </w:rPr>
        <w:t>Plan détaillé</w:t>
      </w:r>
    </w:p>
    <w:p w14:paraId="25E38A5F" w14:textId="77777777" w:rsidR="004A1573" w:rsidRPr="004A1573" w:rsidRDefault="004A1573" w:rsidP="004A1573">
      <w:pPr>
        <w:spacing w:line="240" w:lineRule="auto"/>
        <w:rPr>
          <w:rFonts w:ascii="Garamond" w:hAnsi="Garamond"/>
          <w:b/>
          <w:bCs/>
          <w:u w:val="single"/>
        </w:rPr>
      </w:pPr>
    </w:p>
    <w:p w14:paraId="4F642D41" w14:textId="7CA39F9F" w:rsidR="0099274A" w:rsidRPr="004A1573" w:rsidRDefault="00393C03" w:rsidP="004A1573">
      <w:pPr>
        <w:pStyle w:val="Paragraphedeliste"/>
        <w:numPr>
          <w:ilvl w:val="0"/>
          <w:numId w:val="52"/>
        </w:numPr>
        <w:rPr>
          <w:rFonts w:ascii="Garamond" w:eastAsiaTheme="majorEastAsia" w:hAnsi="Garamond"/>
          <w:b/>
          <w:bCs/>
          <w:u w:val="single"/>
          <w:lang w:eastAsia="hi-IN" w:bidi="hi-IN"/>
        </w:rPr>
      </w:pPr>
      <w:r w:rsidRPr="004A1573">
        <w:rPr>
          <w:rFonts w:ascii="Garamond" w:eastAsiaTheme="majorEastAsia" w:hAnsi="Garamond"/>
          <w:b/>
          <w:bCs/>
          <w:u w:val="single"/>
          <w:lang w:eastAsia="hi-IN" w:bidi="hi-IN"/>
        </w:rPr>
        <w:t xml:space="preserve">On rencontre des mensonges qui sont proférés malgré soi, sans </w:t>
      </w:r>
      <w:r w:rsidRPr="004A1573">
        <w:rPr>
          <w:rFonts w:ascii="Garamond" w:eastAsiaTheme="majorEastAsia" w:hAnsi="Garamond"/>
          <w:b/>
          <w:bCs/>
          <w:i/>
          <w:iCs/>
          <w:u w:val="single"/>
          <w:lang w:eastAsia="hi-IN" w:bidi="hi-IN"/>
        </w:rPr>
        <w:t>intention</w:t>
      </w:r>
      <w:r w:rsidRPr="004A1573">
        <w:rPr>
          <w:rFonts w:ascii="Garamond" w:eastAsiaTheme="majorEastAsia" w:hAnsi="Garamond"/>
          <w:b/>
          <w:bCs/>
          <w:u w:val="single"/>
          <w:lang w:eastAsia="hi-IN" w:bidi="hi-IN"/>
        </w:rPr>
        <w:t xml:space="preserve"> d’abuser les autres</w:t>
      </w:r>
      <w:r w:rsidR="00526A3C" w:rsidRPr="004A1573">
        <w:rPr>
          <w:rFonts w:ascii="Garamond" w:eastAsiaTheme="majorEastAsia" w:hAnsi="Garamond"/>
          <w:b/>
          <w:bCs/>
          <w:lang w:eastAsia="hi-IN" w:bidi="hi-IN"/>
        </w:rPr>
        <w:t>.</w:t>
      </w:r>
    </w:p>
    <w:p w14:paraId="4B31564D" w14:textId="6C5E9F06" w:rsidR="000E323F" w:rsidRPr="000E323F" w:rsidRDefault="004A1573" w:rsidP="000E323F">
      <w:pPr>
        <w:spacing w:line="240" w:lineRule="auto"/>
        <w:rPr>
          <w:rFonts w:ascii="Garamond" w:eastAsiaTheme="majorEastAsia" w:hAnsi="Garamond"/>
          <w:b/>
          <w:bCs/>
          <w:lang w:eastAsia="hi-IN" w:bidi="hi-IN"/>
        </w:rPr>
      </w:pPr>
      <w:r w:rsidRPr="000E323F">
        <w:rPr>
          <w:rFonts w:ascii="Garamond" w:eastAsiaTheme="majorEastAsia" w:hAnsi="Garamond"/>
          <w:b/>
          <w:bCs/>
          <w:lang w:eastAsia="hi-IN" w:bidi="hi-IN"/>
        </w:rPr>
        <w:t xml:space="preserve">11- </w:t>
      </w:r>
      <w:r w:rsidR="0087227E" w:rsidRPr="000E323F">
        <w:rPr>
          <w:rFonts w:ascii="Garamond" w:eastAsiaTheme="majorEastAsia" w:hAnsi="Garamond"/>
          <w:b/>
          <w:bCs/>
          <w:lang w:eastAsia="hi-IN" w:bidi="hi-IN"/>
        </w:rPr>
        <w:t>On peut mentir sans en avoir conscience</w:t>
      </w:r>
      <w:r w:rsidR="000E323F" w:rsidRPr="000E323F">
        <w:rPr>
          <w:rFonts w:ascii="Garamond" w:eastAsiaTheme="majorEastAsia" w:hAnsi="Garamond"/>
          <w:b/>
          <w:bCs/>
          <w:lang w:eastAsia="hi-IN" w:bidi="hi-IN"/>
        </w:rPr>
        <w:t xml:space="preserve">. </w:t>
      </w:r>
      <w:r w:rsidR="00526A3C" w:rsidRPr="000E323F">
        <w:rPr>
          <w:rFonts w:ascii="Garamond" w:hAnsi="Garamond"/>
          <w:b/>
          <w:bCs/>
        </w:rPr>
        <w:t>« </w:t>
      </w:r>
      <w:r w:rsidR="00526A3C" w:rsidRPr="000E323F">
        <w:rPr>
          <w:rFonts w:ascii="Garamond" w:hAnsi="Garamond"/>
          <w:b/>
          <w:bCs/>
          <w:i/>
          <w:iCs/>
        </w:rPr>
        <w:t>Les menteurs ne savent pas toujours qu’ils mentent</w:t>
      </w:r>
      <w:r w:rsidR="00526A3C" w:rsidRPr="000E323F">
        <w:rPr>
          <w:rFonts w:ascii="Garamond" w:hAnsi="Garamond"/>
          <w:b/>
          <w:bCs/>
        </w:rPr>
        <w:t xml:space="preserve"> » et ils </w:t>
      </w:r>
      <w:r w:rsidR="00526A3C" w:rsidRPr="000E323F">
        <w:rPr>
          <w:rFonts w:ascii="Garamond" w:eastAsiaTheme="majorEastAsia" w:hAnsi="Garamond"/>
          <w:b/>
          <w:bCs/>
          <w:lang w:eastAsia="hi-IN" w:bidi="hi-IN"/>
        </w:rPr>
        <w:t>peuvent</w:t>
      </w:r>
      <w:r w:rsidR="0087227E" w:rsidRPr="000E323F">
        <w:rPr>
          <w:rFonts w:ascii="Garamond" w:eastAsiaTheme="majorEastAsia" w:hAnsi="Garamond"/>
          <w:b/>
          <w:bCs/>
          <w:lang w:eastAsia="hi-IN" w:bidi="hi-IN"/>
        </w:rPr>
        <w:t xml:space="preserve"> </w:t>
      </w:r>
      <w:r w:rsidR="009500A6" w:rsidRPr="000E323F">
        <w:rPr>
          <w:rFonts w:ascii="Garamond" w:eastAsiaTheme="majorEastAsia" w:hAnsi="Garamond"/>
          <w:b/>
          <w:bCs/>
          <w:lang w:eastAsia="hi-IN" w:bidi="hi-IN"/>
        </w:rPr>
        <w:t>« </w:t>
      </w:r>
      <w:r w:rsidR="0087227E" w:rsidRPr="000E323F">
        <w:rPr>
          <w:rFonts w:ascii="Garamond" w:eastAsiaTheme="majorEastAsia" w:hAnsi="Garamond"/>
          <w:b/>
          <w:bCs/>
          <w:i/>
          <w:iCs/>
          <w:lang w:eastAsia="hi-IN" w:bidi="hi-IN"/>
        </w:rPr>
        <w:t>abuse</w:t>
      </w:r>
      <w:r w:rsidR="00526A3C" w:rsidRPr="000E323F">
        <w:rPr>
          <w:rFonts w:ascii="Garamond" w:eastAsiaTheme="majorEastAsia" w:hAnsi="Garamond"/>
          <w:b/>
          <w:bCs/>
          <w:i/>
          <w:iCs/>
          <w:lang w:eastAsia="hi-IN" w:bidi="hi-IN"/>
        </w:rPr>
        <w:t>r</w:t>
      </w:r>
      <w:r w:rsidR="0087227E" w:rsidRPr="000E323F">
        <w:rPr>
          <w:rFonts w:ascii="Garamond" w:eastAsiaTheme="majorEastAsia" w:hAnsi="Garamond"/>
          <w:b/>
          <w:bCs/>
          <w:i/>
          <w:iCs/>
          <w:lang w:eastAsia="hi-IN" w:bidi="hi-IN"/>
        </w:rPr>
        <w:t xml:space="preserve"> les autres</w:t>
      </w:r>
      <w:r w:rsidR="009500A6" w:rsidRPr="000E323F">
        <w:rPr>
          <w:rFonts w:ascii="Garamond" w:eastAsiaTheme="majorEastAsia" w:hAnsi="Garamond"/>
          <w:b/>
          <w:bCs/>
          <w:lang w:eastAsia="hi-IN" w:bidi="hi-IN"/>
        </w:rPr>
        <w:t> »</w:t>
      </w:r>
      <w:r w:rsidR="0087227E" w:rsidRPr="000E323F">
        <w:rPr>
          <w:rFonts w:ascii="Garamond" w:eastAsiaTheme="majorEastAsia" w:hAnsi="Garamond"/>
          <w:b/>
          <w:bCs/>
          <w:lang w:eastAsia="hi-IN" w:bidi="hi-IN"/>
        </w:rPr>
        <w:t xml:space="preserve"> sans le vouloir.</w:t>
      </w:r>
      <w:r w:rsidR="005E0A90" w:rsidRPr="000E323F">
        <w:rPr>
          <w:rFonts w:ascii="Garamond" w:eastAsiaTheme="majorEastAsia" w:hAnsi="Garamond"/>
          <w:b/>
          <w:bCs/>
          <w:lang w:eastAsia="hi-IN" w:bidi="hi-IN"/>
        </w:rPr>
        <w:t xml:space="preserve"> </w:t>
      </w:r>
    </w:p>
    <w:p w14:paraId="6A9ACF8B" w14:textId="2475830D" w:rsidR="00841F6E" w:rsidRPr="000E323F" w:rsidRDefault="005E0A90" w:rsidP="000E323F">
      <w:pPr>
        <w:spacing w:line="240" w:lineRule="auto"/>
        <w:ind w:firstLine="708"/>
        <w:rPr>
          <w:rFonts w:ascii="Garamond" w:eastAsiaTheme="majorEastAsia" w:hAnsi="Garamond"/>
          <w:b/>
          <w:bCs/>
          <w:lang w:eastAsia="hi-IN" w:bidi="hi-IN"/>
        </w:rPr>
      </w:pPr>
      <w:r w:rsidRPr="004A1573">
        <w:rPr>
          <w:rFonts w:ascii="Garamond" w:eastAsiaTheme="majorEastAsia" w:hAnsi="Garamond"/>
          <w:lang w:eastAsia="hi-IN" w:bidi="hi-IN"/>
        </w:rPr>
        <w:t>C’est ce qui se passe dans la propagation de rumeurs</w:t>
      </w:r>
    </w:p>
    <w:p w14:paraId="672FFEE7" w14:textId="77B11E9B" w:rsidR="00841F6E"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Les Liaisons dangereuses</w:t>
      </w:r>
      <w:r w:rsidRPr="0001662B">
        <w:rPr>
          <w:rFonts w:ascii="Garamond" w:hAnsi="Garamond"/>
          <w:lang w:eastAsia="en-US"/>
        </w:rPr>
        <w:t xml:space="preserve"> - </w:t>
      </w:r>
      <w:r w:rsidR="00841F6E" w:rsidRPr="0001662B">
        <w:rPr>
          <w:rFonts w:ascii="Garamond" w:hAnsi="Garamond"/>
          <w:lang w:eastAsia="en-US"/>
        </w:rPr>
        <w:t>Exemples de r</w:t>
      </w:r>
      <w:r w:rsidR="00841F6E" w:rsidRPr="0001662B">
        <w:rPr>
          <w:rFonts w:ascii="Garamond" w:eastAsiaTheme="majorEastAsia" w:hAnsi="Garamond"/>
          <w:lang w:eastAsia="hi-IN" w:bidi="hi-IN"/>
        </w:rPr>
        <w:t>umeurs</w:t>
      </w:r>
      <w:r w:rsidR="00370FB1" w:rsidRPr="0001662B">
        <w:rPr>
          <w:rFonts w:ascii="Garamond" w:eastAsiaTheme="majorEastAsia" w:hAnsi="Garamond"/>
          <w:lang w:eastAsia="hi-IN" w:bidi="hi-IN"/>
        </w:rPr>
        <w:t> : la</w:t>
      </w:r>
      <w:r w:rsidR="00841F6E" w:rsidRPr="0001662B">
        <w:rPr>
          <w:rFonts w:ascii="Garamond" w:eastAsiaTheme="majorEastAsia" w:hAnsi="Garamond"/>
          <w:lang w:eastAsia="hi-IN" w:bidi="hi-IN"/>
        </w:rPr>
        <w:t xml:space="preserve"> honte sociale qui tombe sur Prévan suite à la calomnie de Merteuil</w:t>
      </w:r>
      <w:r w:rsidR="00370FB1" w:rsidRPr="0001662B">
        <w:rPr>
          <w:rFonts w:ascii="Garamond" w:eastAsiaTheme="majorEastAsia" w:hAnsi="Garamond"/>
          <w:lang w:eastAsia="hi-IN" w:bidi="hi-IN"/>
        </w:rPr>
        <w:t> ; l</w:t>
      </w:r>
      <w:r w:rsidR="00841F6E" w:rsidRPr="0001662B">
        <w:rPr>
          <w:rFonts w:ascii="Garamond" w:eastAsiaTheme="majorEastAsia" w:hAnsi="Garamond"/>
          <w:lang w:eastAsia="hi-IN" w:bidi="hi-IN"/>
        </w:rPr>
        <w:t>a bonne réputation de la marquise. Puis sa chute.</w:t>
      </w:r>
    </w:p>
    <w:p w14:paraId="60C40D91" w14:textId="2603734B" w:rsidR="0001662B"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Lorenzaccio </w:t>
      </w:r>
    </w:p>
    <w:p w14:paraId="25499162" w14:textId="7E6A670E" w:rsidR="00841F6E" w:rsidRPr="0001662B" w:rsidRDefault="0001662B" w:rsidP="004A1573">
      <w:pPr>
        <w:spacing w:line="240" w:lineRule="auto"/>
        <w:rPr>
          <w:rFonts w:ascii="Garamond" w:hAnsi="Garamond"/>
          <w:lang w:eastAsia="en-US"/>
        </w:rPr>
      </w:pPr>
      <w:r>
        <w:rPr>
          <w:rFonts w:ascii="Garamond" w:hAnsi="Garamond"/>
          <w:lang w:eastAsia="en-US"/>
        </w:rPr>
        <w:t xml:space="preserve">- </w:t>
      </w:r>
      <w:r w:rsidR="00841F6E" w:rsidRPr="0001662B">
        <w:rPr>
          <w:rFonts w:ascii="Garamond" w:hAnsi="Garamond"/>
          <w:lang w:eastAsia="en-US"/>
        </w:rPr>
        <w:t>35-36</w:t>
      </w:r>
      <w:r w:rsidR="006C12BE" w:rsidRPr="0001662B">
        <w:rPr>
          <w:rFonts w:ascii="Garamond" w:hAnsi="Garamond"/>
          <w:lang w:eastAsia="en-US"/>
        </w:rPr>
        <w:t> </w:t>
      </w:r>
      <w:r w:rsidR="00841F6E" w:rsidRPr="0001662B">
        <w:rPr>
          <w:rFonts w:ascii="Garamond" w:hAnsi="Garamond"/>
          <w:lang w:eastAsia="en-US"/>
        </w:rPr>
        <w:t>: il faut se méfier du bouche</w:t>
      </w:r>
      <w:r w:rsidR="006C12BE" w:rsidRPr="0001662B">
        <w:rPr>
          <w:rFonts w:ascii="Garamond" w:hAnsi="Garamond"/>
          <w:lang w:eastAsia="en-US"/>
        </w:rPr>
        <w:t>-à-</w:t>
      </w:r>
      <w:r w:rsidR="00841F6E" w:rsidRPr="0001662B">
        <w:rPr>
          <w:rFonts w:ascii="Garamond" w:hAnsi="Garamond"/>
          <w:lang w:eastAsia="en-US"/>
        </w:rPr>
        <w:t xml:space="preserve">oreille qui peut nous perdre. C’est la recommandation du marchand à l’orfèvre après sa tirade contre le duc et les </w:t>
      </w:r>
      <w:r w:rsidR="006C12BE" w:rsidRPr="0001662B">
        <w:rPr>
          <w:rFonts w:ascii="Garamond" w:hAnsi="Garamond"/>
          <w:lang w:eastAsia="en-US"/>
        </w:rPr>
        <w:t>A</w:t>
      </w:r>
      <w:r w:rsidR="00841F6E" w:rsidRPr="0001662B">
        <w:rPr>
          <w:rFonts w:ascii="Garamond" w:hAnsi="Garamond"/>
          <w:lang w:eastAsia="en-US"/>
        </w:rPr>
        <w:t>llemands de Charles Quint.</w:t>
      </w:r>
    </w:p>
    <w:p w14:paraId="1E6BC15B" w14:textId="343A6D53" w:rsidR="00841F6E" w:rsidRPr="0001662B" w:rsidRDefault="0001662B" w:rsidP="004A1573">
      <w:pPr>
        <w:spacing w:line="240" w:lineRule="auto"/>
        <w:rPr>
          <w:rFonts w:ascii="Garamond" w:hAnsi="Garamond"/>
          <w:lang w:eastAsia="en-US"/>
        </w:rPr>
      </w:pPr>
      <w:r>
        <w:rPr>
          <w:rFonts w:ascii="Garamond" w:hAnsi="Garamond"/>
          <w:lang w:eastAsia="en-US"/>
        </w:rPr>
        <w:t>-</w:t>
      </w:r>
      <w:r w:rsidR="00841F6E" w:rsidRPr="0001662B">
        <w:rPr>
          <w:rFonts w:ascii="Garamond" w:hAnsi="Garamond"/>
          <w:lang w:eastAsia="en-US"/>
        </w:rPr>
        <w:t xml:space="preserve"> la manière dont les faits (Salviati / Louise) se transforment par la parole au cours de l’intrigue.</w:t>
      </w:r>
    </w:p>
    <w:p w14:paraId="50F5A6EF" w14:textId="6E49C4B2" w:rsidR="00841F6E" w:rsidRPr="0001662B" w:rsidRDefault="0001662B" w:rsidP="004A1573">
      <w:pPr>
        <w:spacing w:line="240" w:lineRule="auto"/>
        <w:rPr>
          <w:rFonts w:ascii="Garamond" w:hAnsi="Garamond"/>
          <w:lang w:eastAsia="en-US"/>
        </w:rPr>
      </w:pPr>
      <w:r>
        <w:rPr>
          <w:rFonts w:ascii="Garamond" w:hAnsi="Garamond"/>
          <w:lang w:eastAsia="en-US"/>
        </w:rPr>
        <w:t>- u</w:t>
      </w:r>
      <w:r w:rsidR="00841F6E" w:rsidRPr="0001662B">
        <w:rPr>
          <w:rFonts w:ascii="Garamond" w:hAnsi="Garamond"/>
          <w:lang w:eastAsia="en-US"/>
        </w:rPr>
        <w:t>ne rumeur court sur l’évanouissement de Lorenzo que son oncle lui demande de démentir 89.</w:t>
      </w:r>
    </w:p>
    <w:p w14:paraId="5BB01AFF" w14:textId="48879729" w:rsidR="00CC7D47" w:rsidRPr="0001662B" w:rsidRDefault="004A1573" w:rsidP="004A1573">
      <w:pPr>
        <w:spacing w:line="240" w:lineRule="auto"/>
        <w:rPr>
          <w:rFonts w:ascii="Garamond" w:hAnsi="Garamond"/>
          <w:lang w:eastAsia="en-US"/>
        </w:rPr>
      </w:pPr>
      <w:r w:rsidRPr="0001662B">
        <w:rPr>
          <w:rFonts w:ascii="Garamond" w:hAnsi="Garamond"/>
          <w:lang w:eastAsia="en-US"/>
        </w:rPr>
        <w:t xml:space="preserve">* Arendt - </w:t>
      </w:r>
      <w:r w:rsidR="00CC7D47" w:rsidRPr="0001662B">
        <w:rPr>
          <w:rFonts w:ascii="Garamond" w:hAnsi="Garamond"/>
          <w:lang w:eastAsia="en-US"/>
        </w:rPr>
        <w:t>Les membres du gouvernement, les présidents, les spécialistes de la solution des problèmes, les experts en relations publiques… tous baignent dans une idéologie</w:t>
      </w:r>
      <w:r w:rsidR="00E2101F" w:rsidRPr="0001662B">
        <w:rPr>
          <w:rFonts w:ascii="Garamond" w:hAnsi="Garamond"/>
          <w:lang w:eastAsia="en-US"/>
        </w:rPr>
        <w:t xml:space="preserve"> héritée de la guerre froide</w:t>
      </w:r>
      <w:r w:rsidR="00CC7D47" w:rsidRPr="0001662B">
        <w:rPr>
          <w:rFonts w:ascii="Garamond" w:hAnsi="Garamond"/>
          <w:lang w:eastAsia="en-US"/>
        </w:rPr>
        <w:t xml:space="preserve"> qui fausse leurs déclarations (vision monolithique du communisme, adhésion à la théorie des dominos, mépris pour un petit pays arriéré dont ils méconnaissent l’histoire et la capacité à</w:t>
      </w:r>
      <w:r w:rsidR="00E2101F" w:rsidRPr="0001662B">
        <w:rPr>
          <w:rFonts w:ascii="Garamond" w:hAnsi="Garamond"/>
          <w:lang w:eastAsia="en-US"/>
        </w:rPr>
        <w:t xml:space="preserve"> mener une guérilla…).</w:t>
      </w:r>
    </w:p>
    <w:p w14:paraId="451C6363" w14:textId="7D68E015" w:rsidR="005E0A90" w:rsidRPr="004A1573" w:rsidRDefault="00841F6E" w:rsidP="0001662B">
      <w:pPr>
        <w:spacing w:line="240" w:lineRule="auto"/>
        <w:ind w:firstLine="708"/>
        <w:rPr>
          <w:rFonts w:ascii="Garamond" w:eastAsiaTheme="majorEastAsia" w:hAnsi="Garamond"/>
          <w:lang w:eastAsia="hi-IN" w:bidi="hi-IN"/>
        </w:rPr>
      </w:pPr>
      <w:r w:rsidRPr="004A1573">
        <w:rPr>
          <w:rFonts w:ascii="Garamond" w:eastAsiaTheme="majorEastAsia" w:hAnsi="Garamond"/>
          <w:lang w:eastAsia="hi-IN" w:bidi="hi-IN"/>
        </w:rPr>
        <w:t>O</w:t>
      </w:r>
      <w:r w:rsidR="005E0A90" w:rsidRPr="004A1573">
        <w:rPr>
          <w:rFonts w:ascii="Garamond" w:eastAsiaTheme="majorEastAsia" w:hAnsi="Garamond"/>
          <w:lang w:eastAsia="hi-IN" w:bidi="hi-IN"/>
        </w:rPr>
        <w:t xml:space="preserve">u </w:t>
      </w:r>
      <w:r w:rsidR="002D4597" w:rsidRPr="004A1573">
        <w:rPr>
          <w:rFonts w:ascii="Garamond" w:eastAsiaTheme="majorEastAsia" w:hAnsi="Garamond"/>
          <w:lang w:eastAsia="hi-IN" w:bidi="hi-IN"/>
        </w:rPr>
        <w:t>encore quand on relaie le</w:t>
      </w:r>
      <w:r w:rsidR="005E0A90" w:rsidRPr="004A1573">
        <w:rPr>
          <w:rFonts w:ascii="Garamond" w:eastAsiaTheme="majorEastAsia" w:hAnsi="Garamond"/>
          <w:lang w:eastAsia="hi-IN" w:bidi="hi-IN"/>
        </w:rPr>
        <w:t>s mensonges d’autrui.</w:t>
      </w:r>
    </w:p>
    <w:p w14:paraId="29E024C0" w14:textId="7819CEA6" w:rsidR="00841F6E"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Les Liaisons dangereuses</w:t>
      </w:r>
      <w:r w:rsidRPr="0001662B">
        <w:rPr>
          <w:rFonts w:ascii="Garamond" w:hAnsi="Garamond"/>
          <w:lang w:eastAsia="en-US"/>
        </w:rPr>
        <w:t xml:space="preserve"> - </w:t>
      </w:r>
      <w:r w:rsidR="00ED5A5F" w:rsidRPr="0001662B">
        <w:rPr>
          <w:rFonts w:ascii="Garamond" w:hAnsi="Garamond"/>
          <w:lang w:eastAsia="en-US"/>
        </w:rPr>
        <w:t xml:space="preserve">Quand, dans la lettre </w:t>
      </w:r>
      <w:r w:rsidR="0001662B">
        <w:rPr>
          <w:rFonts w:ascii="Garamond" w:hAnsi="Garamond"/>
          <w:lang w:eastAsia="en-US"/>
        </w:rPr>
        <w:t>LXXII</w:t>
      </w:r>
      <w:r w:rsidR="00ED5A5F" w:rsidRPr="0001662B">
        <w:rPr>
          <w:rFonts w:ascii="Garamond" w:hAnsi="Garamond"/>
          <w:lang w:eastAsia="en-US"/>
        </w:rPr>
        <w:t xml:space="preserve"> à Cécile, Danceny vante les mérites </w:t>
      </w:r>
      <w:r w:rsidR="00D86FE9" w:rsidRPr="0001662B">
        <w:rPr>
          <w:rFonts w:ascii="Garamond" w:hAnsi="Garamond"/>
          <w:lang w:eastAsia="en-US"/>
        </w:rPr>
        <w:t xml:space="preserve">de Valmont </w:t>
      </w:r>
      <w:r w:rsidR="00ED5A5F" w:rsidRPr="0001662B">
        <w:rPr>
          <w:rFonts w:ascii="Garamond" w:hAnsi="Garamond"/>
          <w:lang w:eastAsia="en-US"/>
        </w:rPr>
        <w:t xml:space="preserve">et </w:t>
      </w:r>
      <w:r w:rsidR="00D86FE9" w:rsidRPr="0001662B">
        <w:rPr>
          <w:rFonts w:ascii="Garamond" w:hAnsi="Garamond"/>
          <w:lang w:eastAsia="en-US"/>
        </w:rPr>
        <w:t xml:space="preserve">son </w:t>
      </w:r>
      <w:r w:rsidR="00ED5A5F" w:rsidRPr="0001662B">
        <w:rPr>
          <w:rFonts w:ascii="Garamond" w:hAnsi="Garamond"/>
          <w:lang w:eastAsia="en-US"/>
        </w:rPr>
        <w:t>amitié désintéressée, il ment sans le savoir.</w:t>
      </w:r>
    </w:p>
    <w:p w14:paraId="1AFA99A9" w14:textId="599C2785" w:rsidR="00841F6E" w:rsidRPr="0001662B" w:rsidRDefault="0001662B" w:rsidP="004A1573">
      <w:pPr>
        <w:spacing w:line="240" w:lineRule="auto"/>
        <w:rPr>
          <w:rFonts w:ascii="Garamond" w:hAnsi="Garamond"/>
          <w:i/>
          <w:iCs/>
          <w:lang w:eastAsia="en-US"/>
        </w:rPr>
      </w:pPr>
      <w:r w:rsidRPr="0001662B">
        <w:rPr>
          <w:rFonts w:ascii="Garamond" w:hAnsi="Garamond"/>
          <w:lang w:eastAsia="en-US"/>
        </w:rPr>
        <w:t xml:space="preserve">* </w:t>
      </w:r>
      <w:r w:rsidRPr="0001662B">
        <w:rPr>
          <w:rFonts w:ascii="Garamond" w:hAnsi="Garamond"/>
          <w:i/>
          <w:iCs/>
          <w:lang w:eastAsia="en-US"/>
        </w:rPr>
        <w:t>Lorenzaccio</w:t>
      </w:r>
      <w:r w:rsidRPr="0001662B">
        <w:rPr>
          <w:rFonts w:ascii="Garamond" w:hAnsi="Garamond"/>
          <w:lang w:eastAsia="en-US"/>
        </w:rPr>
        <w:t> </w:t>
      </w:r>
      <w:r>
        <w:rPr>
          <w:rFonts w:ascii="Garamond" w:hAnsi="Garamond"/>
          <w:lang w:eastAsia="en-US"/>
        </w:rPr>
        <w:t>-</w:t>
      </w:r>
      <w:r w:rsidRPr="0001662B">
        <w:rPr>
          <w:rFonts w:ascii="Garamond" w:hAnsi="Garamond"/>
          <w:lang w:eastAsia="en-US"/>
        </w:rPr>
        <w:t xml:space="preserve"> </w:t>
      </w:r>
      <w:r w:rsidR="00841F6E" w:rsidRPr="0001662B">
        <w:rPr>
          <w:rFonts w:ascii="Garamond" w:hAnsi="Garamond"/>
          <w:lang w:eastAsia="en-US"/>
        </w:rPr>
        <w:t>Lorenzo est la source d’information du duc</w:t>
      </w:r>
      <w:r w:rsidR="006C12BE" w:rsidRPr="0001662B">
        <w:rPr>
          <w:rFonts w:ascii="Garamond" w:hAnsi="Garamond"/>
          <w:lang w:eastAsia="en-US"/>
        </w:rPr>
        <w:t> </w:t>
      </w:r>
      <w:r w:rsidR="00841F6E" w:rsidRPr="0001662B">
        <w:rPr>
          <w:rFonts w:ascii="Garamond" w:hAnsi="Garamond"/>
          <w:lang w:eastAsia="en-US"/>
        </w:rPr>
        <w:t>: « </w:t>
      </w:r>
      <w:r w:rsidR="00841F6E" w:rsidRPr="0001662B">
        <w:rPr>
          <w:rFonts w:ascii="Garamond" w:hAnsi="Garamond"/>
          <w:i/>
          <w:iCs/>
          <w:lang w:eastAsia="en-US"/>
        </w:rPr>
        <w:t>Tout ce que je sais de ces damnés bannis, de tous ces républicains entêtés qui complotent autour de moi, c’est par Lorenzo que je le sais. Il est glissant comme une anguille ; il se fourre partout et me dit tout. N’a-t-il pas trouvé moyen d’établir une correspondance avec tous ces Strozzi de l’enfer ?</w:t>
      </w:r>
      <w:r w:rsidR="00841F6E" w:rsidRPr="0001662B">
        <w:rPr>
          <w:rFonts w:ascii="Garamond" w:hAnsi="Garamond"/>
          <w:lang w:eastAsia="en-US"/>
        </w:rPr>
        <w:t> »</w:t>
      </w:r>
    </w:p>
    <w:p w14:paraId="1AB721E0" w14:textId="6C73EE0C" w:rsidR="00E2101F" w:rsidRPr="0001662B" w:rsidRDefault="004A1573" w:rsidP="004A1573">
      <w:pPr>
        <w:spacing w:line="240" w:lineRule="auto"/>
        <w:rPr>
          <w:rFonts w:ascii="Garamond" w:hAnsi="Garamond"/>
          <w:lang w:eastAsia="en-US"/>
        </w:rPr>
      </w:pPr>
      <w:r w:rsidRPr="0001662B">
        <w:rPr>
          <w:rFonts w:ascii="Garamond" w:hAnsi="Garamond"/>
          <w:lang w:eastAsia="en-US"/>
        </w:rPr>
        <w:t xml:space="preserve">* Arendt - </w:t>
      </w:r>
      <w:r w:rsidR="00E2101F" w:rsidRPr="0001662B">
        <w:rPr>
          <w:rFonts w:ascii="Garamond" w:hAnsi="Garamond"/>
          <w:lang w:eastAsia="en-US"/>
        </w:rPr>
        <w:t>Les présidents sont paradoxalement les plus vulnérables à l’intoxication.</w:t>
      </w:r>
    </w:p>
    <w:p w14:paraId="15276822" w14:textId="77777777" w:rsidR="0001662B" w:rsidRDefault="0001662B" w:rsidP="0001662B">
      <w:pPr>
        <w:spacing w:line="240" w:lineRule="auto"/>
        <w:ind w:firstLine="708"/>
        <w:rPr>
          <w:rFonts w:ascii="Garamond" w:eastAsiaTheme="majorEastAsia" w:hAnsi="Garamond"/>
          <w:lang w:eastAsia="hi-IN" w:bidi="hi-IN"/>
        </w:rPr>
      </w:pPr>
    </w:p>
    <w:p w14:paraId="5A5F945C" w14:textId="758F8E70" w:rsidR="000E323F" w:rsidRDefault="0001662B" w:rsidP="000E323F">
      <w:pPr>
        <w:spacing w:line="240" w:lineRule="auto"/>
        <w:rPr>
          <w:rFonts w:ascii="Garamond" w:hAnsi="Garamond"/>
          <w:b/>
          <w:bCs/>
        </w:rPr>
      </w:pPr>
      <w:r w:rsidRPr="00C277E6">
        <w:rPr>
          <w:rFonts w:ascii="Garamond" w:eastAsiaTheme="majorEastAsia" w:hAnsi="Garamond"/>
          <w:b/>
          <w:bCs/>
          <w:lang w:eastAsia="hi-IN" w:bidi="hi-IN"/>
        </w:rPr>
        <w:t xml:space="preserve">12- </w:t>
      </w:r>
      <w:r w:rsidR="006D4E25">
        <w:rPr>
          <w:rFonts w:ascii="Garamond" w:eastAsiaTheme="majorEastAsia" w:hAnsi="Garamond"/>
          <w:b/>
          <w:bCs/>
          <w:lang w:eastAsia="hi-IN" w:bidi="hi-IN"/>
        </w:rPr>
        <w:t>Ainsi, u</w:t>
      </w:r>
      <w:r w:rsidR="002669C0" w:rsidRPr="00C277E6">
        <w:rPr>
          <w:rFonts w:ascii="Garamond" w:eastAsiaTheme="majorEastAsia" w:hAnsi="Garamond"/>
          <w:b/>
          <w:bCs/>
          <w:lang w:eastAsia="hi-IN" w:bidi="hi-IN"/>
        </w:rPr>
        <w:t>n menteur</w:t>
      </w:r>
      <w:r w:rsidR="00060B7F" w:rsidRPr="00C277E6">
        <w:rPr>
          <w:rFonts w:ascii="Garamond" w:eastAsiaTheme="majorEastAsia" w:hAnsi="Garamond"/>
          <w:b/>
          <w:bCs/>
          <w:lang w:eastAsia="hi-IN" w:bidi="hi-IN"/>
        </w:rPr>
        <w:t xml:space="preserve"> peut </w:t>
      </w:r>
      <w:r w:rsidR="00C277E6" w:rsidRPr="00C277E6">
        <w:rPr>
          <w:rFonts w:ascii="Garamond" w:eastAsiaTheme="majorEastAsia" w:hAnsi="Garamond"/>
          <w:b/>
          <w:bCs/>
          <w:lang w:eastAsia="hi-IN" w:bidi="hi-IN"/>
        </w:rPr>
        <w:t>avoir le sentiment de ne pas réellement mentir ni d’abuser les autres</w:t>
      </w:r>
      <w:r w:rsidR="00C277E6">
        <w:rPr>
          <w:rFonts w:ascii="Garamond" w:eastAsiaTheme="majorEastAsia" w:hAnsi="Garamond"/>
          <w:b/>
          <w:bCs/>
          <w:lang w:eastAsia="hi-IN" w:bidi="hi-IN"/>
        </w:rPr>
        <w:t>.</w:t>
      </w:r>
      <w:r w:rsidR="000E323F">
        <w:rPr>
          <w:rFonts w:ascii="Garamond" w:eastAsiaTheme="majorEastAsia" w:hAnsi="Garamond"/>
          <w:b/>
          <w:bCs/>
          <w:lang w:eastAsia="hi-IN" w:bidi="hi-IN"/>
        </w:rPr>
        <w:t xml:space="preserve"> </w:t>
      </w:r>
      <w:r w:rsidR="009500A6" w:rsidRPr="000E323F">
        <w:rPr>
          <w:rFonts w:ascii="Garamond" w:hAnsi="Garamond"/>
          <w:b/>
          <w:bCs/>
        </w:rPr>
        <w:t>Il y a, nous dit Noudelmann, de « </w:t>
      </w:r>
      <w:r w:rsidR="009500A6" w:rsidRPr="000E323F">
        <w:rPr>
          <w:rFonts w:ascii="Garamond" w:hAnsi="Garamond"/>
          <w:b/>
          <w:bCs/>
          <w:i/>
          <w:iCs/>
        </w:rPr>
        <w:t>multiples nuances et ressorts par lesquels un sujet déguise, arrange et truque la vérité</w:t>
      </w:r>
      <w:r w:rsidR="009500A6" w:rsidRPr="000E323F">
        <w:rPr>
          <w:rFonts w:ascii="Garamond" w:hAnsi="Garamond"/>
          <w:b/>
          <w:bCs/>
        </w:rPr>
        <w:t xml:space="preserve"> ». </w:t>
      </w:r>
      <w:r w:rsidR="006D4E25">
        <w:rPr>
          <w:rFonts w:ascii="Garamond" w:hAnsi="Garamond"/>
          <w:b/>
          <w:bCs/>
        </w:rPr>
        <w:t xml:space="preserve">Et </w:t>
      </w:r>
      <w:r w:rsidR="009500A6" w:rsidRPr="000E323F">
        <w:rPr>
          <w:rFonts w:ascii="Garamond" w:hAnsi="Garamond"/>
          <w:b/>
          <w:bCs/>
        </w:rPr>
        <w:t>« </w:t>
      </w:r>
      <w:r w:rsidR="009500A6" w:rsidRPr="000E323F">
        <w:rPr>
          <w:rFonts w:ascii="Garamond" w:hAnsi="Garamond"/>
          <w:b/>
          <w:bCs/>
          <w:i/>
          <w:iCs/>
        </w:rPr>
        <w:t xml:space="preserve">La notion d’intention semble trop grossière pour </w:t>
      </w:r>
      <w:r w:rsidR="009500A6" w:rsidRPr="000E323F">
        <w:rPr>
          <w:rFonts w:ascii="Garamond" w:hAnsi="Garamond" w:cs="Tahoma"/>
          <w:b/>
          <w:bCs/>
          <w:i/>
          <w:iCs/>
        </w:rPr>
        <w:t>[</w:t>
      </w:r>
      <w:r w:rsidR="009500A6" w:rsidRPr="000E323F">
        <w:rPr>
          <w:rFonts w:ascii="Garamond" w:hAnsi="Garamond"/>
          <w:b/>
          <w:bCs/>
          <w:i/>
          <w:iCs/>
        </w:rPr>
        <w:t>les</w:t>
      </w:r>
      <w:r w:rsidR="009500A6" w:rsidRPr="000E323F">
        <w:rPr>
          <w:rFonts w:ascii="Garamond" w:hAnsi="Garamond" w:cs="Tahoma"/>
          <w:b/>
          <w:bCs/>
          <w:i/>
          <w:iCs/>
        </w:rPr>
        <w:t xml:space="preserve">] </w:t>
      </w:r>
      <w:r w:rsidR="009500A6" w:rsidRPr="000E323F">
        <w:rPr>
          <w:rFonts w:ascii="Garamond" w:hAnsi="Garamond"/>
          <w:b/>
          <w:bCs/>
          <w:i/>
          <w:iCs/>
        </w:rPr>
        <w:t>apprécier</w:t>
      </w:r>
      <w:r w:rsidR="009500A6" w:rsidRPr="000E323F">
        <w:rPr>
          <w:rFonts w:ascii="Garamond" w:hAnsi="Garamond"/>
          <w:b/>
          <w:bCs/>
        </w:rPr>
        <w:t> »</w:t>
      </w:r>
      <w:r w:rsidR="00C277E6" w:rsidRPr="000E323F">
        <w:rPr>
          <w:rFonts w:ascii="Garamond" w:hAnsi="Garamond"/>
          <w:b/>
          <w:bCs/>
        </w:rPr>
        <w:t>.</w:t>
      </w:r>
      <w:r w:rsidR="009500A6" w:rsidRPr="000E323F">
        <w:rPr>
          <w:rFonts w:ascii="Garamond" w:hAnsi="Garamond"/>
          <w:b/>
          <w:bCs/>
        </w:rPr>
        <w:t xml:space="preserve"> </w:t>
      </w:r>
    </w:p>
    <w:p w14:paraId="08F65FC8" w14:textId="1F8F5FEC" w:rsidR="00060B7F" w:rsidRPr="000E323F" w:rsidRDefault="00C277E6" w:rsidP="000E323F">
      <w:pPr>
        <w:spacing w:line="240" w:lineRule="auto"/>
        <w:ind w:firstLine="708"/>
        <w:rPr>
          <w:rFonts w:ascii="Garamond" w:eastAsiaTheme="majorEastAsia" w:hAnsi="Garamond"/>
          <w:b/>
          <w:bCs/>
          <w:lang w:eastAsia="hi-IN" w:bidi="hi-IN"/>
        </w:rPr>
      </w:pPr>
      <w:r>
        <w:rPr>
          <w:rFonts w:ascii="Garamond" w:hAnsi="Garamond"/>
        </w:rPr>
        <w:t>O</w:t>
      </w:r>
      <w:r w:rsidR="009500A6" w:rsidRPr="004A1573">
        <w:rPr>
          <w:rFonts w:ascii="Garamond" w:hAnsi="Garamond"/>
        </w:rPr>
        <w:t>n comprend en effet qu’</w:t>
      </w:r>
      <w:r w:rsidR="009500A6" w:rsidRPr="004A1573">
        <w:rPr>
          <w:rFonts w:ascii="Garamond" w:eastAsiaTheme="majorEastAsia" w:hAnsi="Garamond"/>
          <w:lang w:eastAsia="hi-IN" w:bidi="hi-IN"/>
        </w:rPr>
        <w:t>e</w:t>
      </w:r>
      <w:r w:rsidR="00060B7F" w:rsidRPr="004A1573">
        <w:rPr>
          <w:rFonts w:ascii="Garamond" w:eastAsiaTheme="majorEastAsia" w:hAnsi="Garamond"/>
          <w:lang w:eastAsia="hi-IN" w:bidi="hi-IN"/>
        </w:rPr>
        <w:t xml:space="preserve">n complexifiant les faits à l’excès, en </w:t>
      </w:r>
      <w:r w:rsidR="005E0A90" w:rsidRPr="004A1573">
        <w:rPr>
          <w:rFonts w:ascii="Garamond" w:eastAsiaTheme="majorEastAsia" w:hAnsi="Garamond"/>
          <w:lang w:eastAsia="hi-IN" w:bidi="hi-IN"/>
        </w:rPr>
        <w:t xml:space="preserve">usant d’arguties </w:t>
      </w:r>
      <w:r w:rsidR="002669C0" w:rsidRPr="004A1573">
        <w:rPr>
          <w:rFonts w:ascii="Garamond" w:eastAsiaTheme="majorEastAsia" w:hAnsi="Garamond"/>
          <w:lang w:eastAsia="hi-IN" w:bidi="hi-IN"/>
        </w:rPr>
        <w:t>ou</w:t>
      </w:r>
      <w:r w:rsidR="005E0A90" w:rsidRPr="004A1573">
        <w:rPr>
          <w:rFonts w:ascii="Garamond" w:eastAsiaTheme="majorEastAsia" w:hAnsi="Garamond"/>
          <w:lang w:eastAsia="hi-IN" w:bidi="hi-IN"/>
        </w:rPr>
        <w:t xml:space="preserve"> en </w:t>
      </w:r>
      <w:r w:rsidR="00060B7F" w:rsidRPr="004A1573">
        <w:rPr>
          <w:rFonts w:ascii="Garamond" w:eastAsiaTheme="majorEastAsia" w:hAnsi="Garamond"/>
          <w:lang w:eastAsia="hi-IN" w:bidi="hi-IN"/>
        </w:rPr>
        <w:t>truquant le langage, le menteur peut avoir le sentiment de ne pas réellement mentir ni d’abuser les autres.</w:t>
      </w:r>
      <w:r w:rsidR="005E0A90" w:rsidRPr="004A1573">
        <w:rPr>
          <w:rFonts w:ascii="Garamond" w:eastAsiaTheme="majorEastAsia" w:hAnsi="Garamond"/>
          <w:lang w:eastAsia="hi-IN" w:bidi="hi-IN"/>
        </w:rPr>
        <w:t xml:space="preserve"> C’est une manière de ne pas mentir </w:t>
      </w:r>
      <w:r w:rsidR="001C5708" w:rsidRPr="004A1573">
        <w:rPr>
          <w:rFonts w:ascii="Garamond" w:eastAsiaTheme="majorEastAsia" w:hAnsi="Garamond"/>
          <w:lang w:eastAsia="hi-IN" w:bidi="hi-IN"/>
        </w:rPr>
        <w:t>s</w:t>
      </w:r>
      <w:r w:rsidR="005E0A90" w:rsidRPr="004A1573">
        <w:rPr>
          <w:rFonts w:ascii="Garamond" w:eastAsiaTheme="majorEastAsia" w:hAnsi="Garamond"/>
          <w:lang w:eastAsia="hi-IN" w:bidi="hi-IN"/>
        </w:rPr>
        <w:t>ciemment.</w:t>
      </w:r>
    </w:p>
    <w:p w14:paraId="15B8E405" w14:textId="77777777" w:rsidR="0001662B" w:rsidRPr="0001662B" w:rsidRDefault="004A1573" w:rsidP="004A1573">
      <w:pPr>
        <w:spacing w:line="240" w:lineRule="auto"/>
        <w:rPr>
          <w:rFonts w:ascii="Garamond" w:hAnsi="Garamond"/>
          <w:i/>
          <w:iCs/>
          <w:lang w:eastAsia="en-US"/>
        </w:rPr>
      </w:pPr>
      <w:r w:rsidRPr="0001662B">
        <w:rPr>
          <w:rFonts w:ascii="Garamond" w:hAnsi="Garamond"/>
          <w:lang w:eastAsia="en-US"/>
        </w:rPr>
        <w:t xml:space="preserve">* </w:t>
      </w:r>
      <w:r w:rsidRPr="0001662B">
        <w:rPr>
          <w:rFonts w:ascii="Garamond" w:hAnsi="Garamond"/>
          <w:i/>
          <w:iCs/>
          <w:lang w:eastAsia="en-US"/>
        </w:rPr>
        <w:t>Les Liaisons dangereuses </w:t>
      </w:r>
    </w:p>
    <w:p w14:paraId="2A1C46B1" w14:textId="4242BF7D" w:rsidR="0002129D"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0002129D" w:rsidRPr="0001662B">
        <w:rPr>
          <w:rFonts w:ascii="Garamond" w:hAnsi="Garamond"/>
          <w:lang w:eastAsia="en-US"/>
        </w:rPr>
        <w:t>Lettre XI de la présidente de Tourvel à Mme</w:t>
      </w:r>
      <w:r w:rsidR="006C12BE" w:rsidRPr="0001662B">
        <w:rPr>
          <w:rFonts w:ascii="Garamond" w:hAnsi="Garamond"/>
          <w:lang w:eastAsia="en-US"/>
        </w:rPr>
        <w:t> </w:t>
      </w:r>
      <w:r w:rsidR="0002129D" w:rsidRPr="0001662B">
        <w:rPr>
          <w:rFonts w:ascii="Garamond" w:hAnsi="Garamond"/>
          <w:lang w:eastAsia="en-US"/>
        </w:rPr>
        <w:t xml:space="preserve">de Volanges : exemple de </w:t>
      </w:r>
      <w:r w:rsidR="00E80878" w:rsidRPr="0001662B">
        <w:rPr>
          <w:rFonts w:ascii="Garamond" w:hAnsi="Garamond"/>
          <w:lang w:eastAsia="en-US"/>
        </w:rPr>
        <w:t>détours</w:t>
      </w:r>
      <w:r w:rsidR="0002129D" w:rsidRPr="0001662B">
        <w:rPr>
          <w:rFonts w:ascii="Garamond" w:hAnsi="Garamond"/>
          <w:lang w:eastAsia="en-US"/>
        </w:rPr>
        <w:t xml:space="preserve"> pour ne pas dire son amour naissant.</w:t>
      </w:r>
      <w:r w:rsidR="006E6922" w:rsidRPr="0001662B">
        <w:rPr>
          <w:rFonts w:ascii="Garamond" w:hAnsi="Garamond"/>
          <w:lang w:eastAsia="en-US"/>
        </w:rPr>
        <w:t xml:space="preserve"> </w:t>
      </w:r>
      <w:r w:rsidR="006E6922" w:rsidRPr="0001662B">
        <w:rPr>
          <w:rFonts w:ascii="Garamond" w:hAnsi="Garamond"/>
          <w:i/>
          <w:iCs/>
          <w:lang w:eastAsia="en-US"/>
        </w:rPr>
        <w:t>(À relire.)</w:t>
      </w:r>
    </w:p>
    <w:p w14:paraId="6AD72927" w14:textId="3CFA74AE" w:rsidR="005507F3" w:rsidRPr="0001662B" w:rsidRDefault="0001662B" w:rsidP="004A1573">
      <w:pPr>
        <w:spacing w:line="240" w:lineRule="auto"/>
        <w:rPr>
          <w:rFonts w:ascii="Garamond" w:hAnsi="Garamond"/>
          <w:lang w:eastAsia="en-US"/>
        </w:rPr>
      </w:pPr>
      <w:r w:rsidRPr="0001662B">
        <w:rPr>
          <w:rFonts w:ascii="Garamond" w:hAnsi="Garamond"/>
          <w:lang w:eastAsia="en-US"/>
        </w:rPr>
        <w:t xml:space="preserve">- </w:t>
      </w:r>
      <w:r w:rsidR="0002129D" w:rsidRPr="0001662B">
        <w:rPr>
          <w:rFonts w:ascii="Garamond" w:hAnsi="Garamond"/>
          <w:lang w:eastAsia="en-US"/>
        </w:rPr>
        <w:t xml:space="preserve">La première lettre de la présidente à Valmont (XXVI) est un bel exemple de circonvolutions cachant un mensonge à soi-même. On lit notamment toutes les hypothèses qu’elle élabore pour justifier le « Ah ! malheureuse ! » qu’elle a prononcé. Elle dénie son amour avec </w:t>
      </w:r>
      <w:r w:rsidR="002669C0" w:rsidRPr="0001662B">
        <w:rPr>
          <w:rFonts w:ascii="Garamond" w:hAnsi="Garamond"/>
          <w:lang w:eastAsia="en-US"/>
        </w:rPr>
        <w:t xml:space="preserve">une </w:t>
      </w:r>
      <w:r w:rsidR="0002129D" w:rsidRPr="0001662B">
        <w:rPr>
          <w:rFonts w:ascii="Garamond" w:hAnsi="Garamond"/>
          <w:lang w:eastAsia="en-US"/>
        </w:rPr>
        <w:t>force</w:t>
      </w:r>
      <w:r w:rsidR="002669C0" w:rsidRPr="0001662B">
        <w:rPr>
          <w:rFonts w:ascii="Garamond" w:hAnsi="Garamond"/>
          <w:lang w:eastAsia="en-US"/>
        </w:rPr>
        <w:t xml:space="preserve"> qui devient suspecte</w:t>
      </w:r>
      <w:r w:rsidR="0002129D" w:rsidRPr="0001662B">
        <w:rPr>
          <w:rFonts w:ascii="Garamond" w:hAnsi="Garamond"/>
          <w:lang w:eastAsia="en-US"/>
        </w:rPr>
        <w:t> !</w:t>
      </w:r>
    </w:p>
    <w:p w14:paraId="1886CCF2" w14:textId="714CBB4E" w:rsidR="00E80878" w:rsidRPr="0001662B" w:rsidRDefault="0001662B" w:rsidP="004A1573">
      <w:pPr>
        <w:spacing w:line="240" w:lineRule="auto"/>
        <w:rPr>
          <w:rFonts w:ascii="Garamond" w:hAnsi="Garamond"/>
          <w:lang w:eastAsia="en-US"/>
        </w:rPr>
      </w:pPr>
      <w:r w:rsidRPr="0001662B">
        <w:rPr>
          <w:rFonts w:ascii="Garamond" w:hAnsi="Garamond"/>
          <w:lang w:eastAsia="en-US"/>
        </w:rPr>
        <w:t xml:space="preserve">- </w:t>
      </w:r>
      <w:r w:rsidR="00E80878" w:rsidRPr="0001662B">
        <w:rPr>
          <w:rFonts w:ascii="Garamond" w:hAnsi="Garamond"/>
          <w:lang w:eastAsia="en-US"/>
        </w:rPr>
        <w:t>145 : pour la marquise seule la longueur de la lettre de Tourvel trahit son amour, pas vraiment les arguments.</w:t>
      </w:r>
    </w:p>
    <w:p w14:paraId="04D51292" w14:textId="1119A607" w:rsidR="00924669" w:rsidRPr="0001662B" w:rsidRDefault="0001662B"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Lorenzaccio </w:t>
      </w:r>
      <w:r w:rsidRPr="0001662B">
        <w:rPr>
          <w:rFonts w:ascii="Garamond" w:hAnsi="Garamond"/>
          <w:lang w:eastAsia="en-US"/>
        </w:rPr>
        <w:t xml:space="preserve">- </w:t>
      </w:r>
      <w:r w:rsidR="00924669" w:rsidRPr="0001662B">
        <w:rPr>
          <w:rFonts w:ascii="Garamond" w:hAnsi="Garamond"/>
          <w:lang w:eastAsia="en-US"/>
        </w:rPr>
        <w:t>La marquise</w:t>
      </w:r>
      <w:r w:rsidR="00B77711" w:rsidRPr="0001662B">
        <w:rPr>
          <w:rFonts w:ascii="Garamond" w:hAnsi="Garamond"/>
          <w:lang w:eastAsia="en-US"/>
        </w:rPr>
        <w:t xml:space="preserve"> Cibo</w:t>
      </w:r>
      <w:r w:rsidR="00924669" w:rsidRPr="0001662B">
        <w:rPr>
          <w:rFonts w:ascii="Garamond" w:hAnsi="Garamond"/>
          <w:lang w:eastAsia="en-US"/>
        </w:rPr>
        <w:t xml:space="preserve"> </w:t>
      </w:r>
      <w:r w:rsidR="00E80878" w:rsidRPr="0001662B">
        <w:rPr>
          <w:rFonts w:ascii="Garamond" w:hAnsi="Garamond"/>
          <w:lang w:eastAsia="en-US"/>
        </w:rPr>
        <w:t xml:space="preserve">n’a pas forcément </w:t>
      </w:r>
      <w:r w:rsidR="00924669" w:rsidRPr="0001662B">
        <w:rPr>
          <w:rFonts w:ascii="Garamond" w:hAnsi="Garamond"/>
          <w:lang w:eastAsia="en-US"/>
        </w:rPr>
        <w:t>le sentiment de trahir son mari et sa patrie en acceptant la cour du duc</w:t>
      </w:r>
      <w:r w:rsidR="00E80878" w:rsidRPr="0001662B">
        <w:rPr>
          <w:rFonts w:ascii="Garamond" w:hAnsi="Garamond"/>
          <w:lang w:eastAsia="en-US"/>
        </w:rPr>
        <w:t>.</w:t>
      </w:r>
      <w:r w:rsidR="00F97032" w:rsidRPr="0001662B">
        <w:rPr>
          <w:rFonts w:ascii="Garamond" w:hAnsi="Garamond"/>
          <w:lang w:eastAsia="en-US"/>
        </w:rPr>
        <w:t xml:space="preserve"> </w:t>
      </w:r>
      <w:r w:rsidR="00F97032" w:rsidRPr="0001662B">
        <w:rPr>
          <w:rFonts w:ascii="Garamond" w:hAnsi="Garamond" w:cs="Tahoma"/>
          <w:lang w:eastAsia="en-US"/>
        </w:rPr>
        <w:t>Une honnête femme doit même cacher des choses à son mari (p.</w:t>
      </w:r>
      <w:r w:rsidR="006C12BE" w:rsidRPr="0001662B">
        <w:rPr>
          <w:rFonts w:ascii="Garamond" w:hAnsi="Garamond" w:cs="Tahoma"/>
          <w:lang w:eastAsia="en-US"/>
        </w:rPr>
        <w:t> </w:t>
      </w:r>
      <w:r w:rsidR="00F97032" w:rsidRPr="0001662B">
        <w:rPr>
          <w:rFonts w:ascii="Garamond" w:hAnsi="Garamond" w:cs="Tahoma"/>
          <w:lang w:eastAsia="en-US"/>
        </w:rPr>
        <w:t>82) !</w:t>
      </w:r>
    </w:p>
    <w:p w14:paraId="299FC4FA" w14:textId="269FE0F6" w:rsidR="00B77711" w:rsidRPr="00943007" w:rsidRDefault="004A1573" w:rsidP="004A1573">
      <w:pPr>
        <w:spacing w:line="240" w:lineRule="auto"/>
        <w:rPr>
          <w:rFonts w:ascii="Garamond" w:eastAsiaTheme="majorEastAsia" w:hAnsi="Garamond"/>
          <w:lang w:eastAsia="hi-IN" w:bidi="hi-IN"/>
        </w:rPr>
      </w:pPr>
      <w:r w:rsidRPr="00943007">
        <w:rPr>
          <w:rFonts w:ascii="Garamond" w:hAnsi="Garamond"/>
          <w:lang w:eastAsia="en-US"/>
        </w:rPr>
        <w:t xml:space="preserve">* Arendt - </w:t>
      </w:r>
      <w:r w:rsidR="003277BF" w:rsidRPr="00943007">
        <w:rPr>
          <w:rFonts w:ascii="Garamond" w:eastAsiaTheme="majorEastAsia" w:hAnsi="Garamond"/>
          <w:lang w:eastAsia="hi-IN" w:bidi="hi-IN"/>
        </w:rPr>
        <w:t xml:space="preserve">Les gouvernements américains qui se sont succédé, comme le montre Arendt </w:t>
      </w:r>
      <w:r w:rsidR="007F51A1" w:rsidRPr="00943007">
        <w:rPr>
          <w:rFonts w:ascii="Garamond" w:eastAsiaTheme="majorEastAsia" w:hAnsi="Garamond"/>
          <w:lang w:eastAsia="hi-IN" w:bidi="hi-IN"/>
        </w:rPr>
        <w:t>au début de</w:t>
      </w:r>
      <w:r w:rsidR="003277BF" w:rsidRPr="00943007">
        <w:rPr>
          <w:rFonts w:ascii="Garamond" w:eastAsiaTheme="majorEastAsia" w:hAnsi="Garamond"/>
          <w:lang w:eastAsia="hi-IN" w:bidi="hi-IN"/>
        </w:rPr>
        <w:t xml:space="preserve"> la section II de MP, ont modifié à l’envi leurs discours pour justifier l’intervention américaine au Vietnam. </w:t>
      </w:r>
      <w:r w:rsidR="003277BF" w:rsidRPr="00943007">
        <w:rPr>
          <w:rFonts w:ascii="Garamond" w:hAnsi="Garamond"/>
          <w:lang w:eastAsia="en-US"/>
        </w:rPr>
        <w:t>Les objectifs politiques ont ainsi varié au gré des événements et des échecs</w:t>
      </w:r>
      <w:r w:rsidR="006C12BE" w:rsidRPr="00943007">
        <w:rPr>
          <w:rFonts w:ascii="Garamond" w:hAnsi="Garamond"/>
          <w:lang w:eastAsia="en-US"/>
        </w:rPr>
        <w:t> </w:t>
      </w:r>
      <w:r w:rsidR="003277BF" w:rsidRPr="00943007">
        <w:rPr>
          <w:rFonts w:ascii="Garamond" w:hAnsi="Garamond"/>
          <w:lang w:eastAsia="en-US"/>
        </w:rPr>
        <w:t>: permettre au peuple sud-vietnamien de déterminer librement son avenir, aider le pays à combattre la conspiration communiste, contenir la Chine et éviter le jeu de la théorie des dominos, préserver la réputation de l’Amérique en tant que « garantie contre la subversion », empêcher l’éclatement d’une troisième guerre mondial</w:t>
      </w:r>
      <w:r w:rsidR="007F51A1" w:rsidRPr="00943007">
        <w:rPr>
          <w:rFonts w:ascii="Garamond" w:hAnsi="Garamond"/>
          <w:lang w:eastAsia="en-US"/>
        </w:rPr>
        <w:t>e</w:t>
      </w:r>
      <w:r w:rsidR="003277BF" w:rsidRPr="00943007">
        <w:rPr>
          <w:rFonts w:ascii="Garamond" w:hAnsi="Garamond"/>
          <w:lang w:eastAsia="en-US"/>
        </w:rPr>
        <w:t xml:space="preserve"> </w:t>
      </w:r>
      <w:r w:rsidR="007F51A1" w:rsidRPr="00943007">
        <w:rPr>
          <w:rFonts w:ascii="Garamond" w:hAnsi="Garamond"/>
          <w:lang w:eastAsia="en-US"/>
        </w:rPr>
        <w:t>(26)</w:t>
      </w:r>
      <w:r w:rsidR="0001662B" w:rsidRPr="00943007">
        <w:rPr>
          <w:rFonts w:ascii="Garamond" w:hAnsi="Garamond"/>
          <w:lang w:eastAsia="en-US"/>
        </w:rPr>
        <w:t>.</w:t>
      </w:r>
      <w:r w:rsidR="007F51A1" w:rsidRPr="00943007">
        <w:rPr>
          <w:rFonts w:ascii="Garamond" w:hAnsi="Garamond"/>
          <w:lang w:eastAsia="en-US"/>
        </w:rPr>
        <w:t xml:space="preserve"> </w:t>
      </w:r>
      <w:r w:rsidR="003277BF" w:rsidRPr="00943007">
        <w:rPr>
          <w:rFonts w:ascii="Garamond" w:hAnsi="Garamond"/>
          <w:lang w:eastAsia="en-US"/>
        </w:rPr>
        <w:t xml:space="preserve">Les objectifs tactiques </w:t>
      </w:r>
      <w:r w:rsidR="007F51A1" w:rsidRPr="00943007">
        <w:rPr>
          <w:rFonts w:ascii="Garamond" w:hAnsi="Garamond"/>
          <w:lang w:eastAsia="en-US"/>
        </w:rPr>
        <w:t>ont été</w:t>
      </w:r>
      <w:r w:rsidR="003277BF" w:rsidRPr="00943007">
        <w:rPr>
          <w:rFonts w:ascii="Garamond" w:hAnsi="Garamond"/>
          <w:lang w:eastAsia="en-US"/>
        </w:rPr>
        <w:t xml:space="preserve"> tout aussi fluctuants : bombarder le Vietnam du Nord afin d’éviter « </w:t>
      </w:r>
      <w:r w:rsidR="003277BF" w:rsidRPr="00943007">
        <w:rPr>
          <w:rFonts w:ascii="Garamond" w:hAnsi="Garamond"/>
          <w:i/>
          <w:iCs/>
          <w:lang w:eastAsia="en-US"/>
        </w:rPr>
        <w:t>un effondrement du moral national à Saigon</w:t>
      </w:r>
      <w:r w:rsidR="003277BF" w:rsidRPr="00943007">
        <w:rPr>
          <w:rFonts w:ascii="Garamond" w:hAnsi="Garamond"/>
          <w:lang w:eastAsia="en-US"/>
        </w:rPr>
        <w:t xml:space="preserve"> » et de protéger le gouvernement du Vietnam du Sud, contraindre Hanoï à interrompre l’action du </w:t>
      </w:r>
      <w:proofErr w:type="spellStart"/>
      <w:r w:rsidR="003277BF" w:rsidRPr="00943007">
        <w:rPr>
          <w:rFonts w:ascii="Garamond" w:hAnsi="Garamond"/>
          <w:lang w:eastAsia="en-US"/>
        </w:rPr>
        <w:t>Viet-cong</w:t>
      </w:r>
      <w:proofErr w:type="spellEnd"/>
      <w:r w:rsidR="003277BF" w:rsidRPr="00943007">
        <w:rPr>
          <w:rFonts w:ascii="Garamond" w:hAnsi="Garamond"/>
          <w:lang w:eastAsia="en-US"/>
        </w:rPr>
        <w:t xml:space="preserve"> et du </w:t>
      </w:r>
      <w:proofErr w:type="spellStart"/>
      <w:r w:rsidR="003277BF" w:rsidRPr="00943007">
        <w:rPr>
          <w:rFonts w:ascii="Garamond" w:hAnsi="Garamond"/>
          <w:lang w:eastAsia="en-US"/>
        </w:rPr>
        <w:t>Pathet</w:t>
      </w:r>
      <w:proofErr w:type="spellEnd"/>
      <w:r w:rsidR="003277BF" w:rsidRPr="00943007">
        <w:rPr>
          <w:rFonts w:ascii="Garamond" w:hAnsi="Garamond"/>
          <w:lang w:eastAsia="en-US"/>
        </w:rPr>
        <w:t xml:space="preserve"> Lao, « </w:t>
      </w:r>
      <w:r w:rsidR="003277BF" w:rsidRPr="00943007">
        <w:rPr>
          <w:rFonts w:ascii="Garamond" w:hAnsi="Garamond"/>
          <w:i/>
          <w:iCs/>
          <w:lang w:eastAsia="en-US"/>
        </w:rPr>
        <w:t>convaincre l’ennemi qu’il ne pourrait jamais parvenir à vaincre</w:t>
      </w:r>
      <w:r w:rsidR="003277BF" w:rsidRPr="00943007">
        <w:rPr>
          <w:rFonts w:ascii="Garamond" w:hAnsi="Garamond"/>
          <w:lang w:eastAsia="en-US"/>
        </w:rPr>
        <w:t> », « </w:t>
      </w:r>
      <w:r w:rsidR="003277BF" w:rsidRPr="00943007">
        <w:rPr>
          <w:rFonts w:ascii="Garamond" w:hAnsi="Garamond"/>
          <w:i/>
          <w:iCs/>
          <w:lang w:eastAsia="en-US"/>
        </w:rPr>
        <w:t>éviter une défaite humiliante</w:t>
      </w:r>
      <w:r w:rsidR="003277BF" w:rsidRPr="00943007">
        <w:rPr>
          <w:rFonts w:ascii="Garamond" w:hAnsi="Garamond"/>
          <w:lang w:eastAsia="en-US"/>
        </w:rPr>
        <w:t> », respecter aux yeux du monde l’objectif politique de soutenir un ami</w:t>
      </w:r>
      <w:r w:rsidR="007F51A1" w:rsidRPr="00943007">
        <w:rPr>
          <w:rFonts w:ascii="Garamond" w:hAnsi="Garamond"/>
          <w:lang w:eastAsia="en-US"/>
        </w:rPr>
        <w:t xml:space="preserve"> (26)</w:t>
      </w:r>
      <w:r w:rsidR="003277BF" w:rsidRPr="00943007">
        <w:rPr>
          <w:rFonts w:ascii="Garamond" w:hAnsi="Garamond"/>
          <w:lang w:eastAsia="en-US"/>
        </w:rPr>
        <w:t xml:space="preserve"> À travers cette accumulation d’objectifs, on sent bien que le discours sert à diluer une situation mensongère.</w:t>
      </w:r>
      <w:r w:rsidR="007F51A1" w:rsidRPr="00943007">
        <w:rPr>
          <w:rFonts w:ascii="Garamond" w:hAnsi="Garamond"/>
          <w:lang w:eastAsia="en-US"/>
        </w:rPr>
        <w:t xml:space="preserve"> Arendt précise d’ailleurs bien que « </w:t>
      </w:r>
      <w:r w:rsidR="007F51A1" w:rsidRPr="00943007">
        <w:rPr>
          <w:rFonts w:ascii="Garamond" w:hAnsi="Garamond"/>
          <w:i/>
          <w:iCs/>
          <w:lang w:eastAsia="en-US"/>
        </w:rPr>
        <w:t xml:space="preserve">toutes les décisions </w:t>
      </w:r>
      <w:proofErr w:type="gramStart"/>
      <w:r w:rsidR="007F51A1" w:rsidRPr="00943007">
        <w:rPr>
          <w:rFonts w:ascii="Garamond" w:hAnsi="Garamond"/>
          <w:i/>
          <w:iCs/>
          <w:lang w:eastAsia="en-US"/>
        </w:rPr>
        <w:t>ont</w:t>
      </w:r>
      <w:proofErr w:type="gramEnd"/>
      <w:r w:rsidR="007F51A1" w:rsidRPr="00943007">
        <w:rPr>
          <w:rFonts w:ascii="Garamond" w:hAnsi="Garamond"/>
          <w:i/>
          <w:iCs/>
          <w:lang w:eastAsia="en-US"/>
        </w:rPr>
        <w:t xml:space="preserve"> été prises en pleine connaissance du fait qu’elles ne pourraient probablement pas être appliquées</w:t>
      </w:r>
      <w:r w:rsidR="007F51A1" w:rsidRPr="00943007">
        <w:rPr>
          <w:rFonts w:ascii="Garamond" w:hAnsi="Garamond"/>
          <w:lang w:eastAsia="en-US"/>
        </w:rPr>
        <w:t xml:space="preserve"> » (25). Les arguties sont donc là pour donner du crédit à une </w:t>
      </w:r>
      <w:r w:rsidR="007909DD" w:rsidRPr="00943007">
        <w:rPr>
          <w:rFonts w:ascii="Garamond" w:hAnsi="Garamond"/>
          <w:lang w:eastAsia="en-US"/>
        </w:rPr>
        <w:t>stratégie désastreuse et sans doute pour donner le sentiment à ceux qui les prononcent qu’ils ne mentent pas vraiment.</w:t>
      </w:r>
    </w:p>
    <w:p w14:paraId="118AAA30" w14:textId="47030E09" w:rsidR="003277BF" w:rsidRPr="00943007" w:rsidRDefault="00C277E6" w:rsidP="004A1573">
      <w:pPr>
        <w:spacing w:line="240" w:lineRule="auto"/>
        <w:rPr>
          <w:rFonts w:ascii="Garamond" w:eastAsiaTheme="majorEastAsia" w:hAnsi="Garamond"/>
          <w:lang w:eastAsia="hi-IN" w:bidi="hi-IN"/>
        </w:rPr>
      </w:pPr>
      <w:r>
        <w:rPr>
          <w:rFonts w:ascii="Garamond" w:hAnsi="Garamond"/>
          <w:lang w:eastAsia="en-US"/>
        </w:rPr>
        <w:t xml:space="preserve">* </w:t>
      </w:r>
      <w:r w:rsidR="007F51A1" w:rsidRPr="00943007">
        <w:rPr>
          <w:rFonts w:ascii="Garamond" w:hAnsi="Garamond"/>
          <w:lang w:eastAsia="en-US"/>
        </w:rPr>
        <w:t>Les « spécialistes de la solution des problèmes » ont adhéré « à cette entreprise axée sur l’imaginaire » qu’est la guerre d’image, nous dit Arendt, « </w:t>
      </w:r>
      <w:r w:rsidR="007F51A1" w:rsidRPr="00943007">
        <w:rPr>
          <w:rFonts w:ascii="Garamond" w:hAnsi="Garamond"/>
          <w:i/>
          <w:iCs/>
          <w:lang w:eastAsia="en-US"/>
        </w:rPr>
        <w:t>peut-être parce qu’ils étaient fascinés par l’ampleur des exercices intellectuels qu’elle paraissait exiger</w:t>
      </w:r>
      <w:r w:rsidR="007F51A1" w:rsidRPr="00943007">
        <w:rPr>
          <w:rFonts w:ascii="Garamond" w:hAnsi="Garamond"/>
          <w:lang w:eastAsia="en-US"/>
        </w:rPr>
        <w:t> » (31).</w:t>
      </w:r>
      <w:r w:rsidR="007909DD" w:rsidRPr="00943007">
        <w:rPr>
          <w:rFonts w:ascii="Garamond" w:hAnsi="Garamond"/>
          <w:lang w:eastAsia="en-US"/>
        </w:rPr>
        <w:t xml:space="preserve"> Ces intellectuels se livrent à des calculs savants en toute bonne foi en s’aveuglant sur le mensonge d’État et sur les conséquences calamiteuses des solutions qu’ils contribuent à mettre en place : </w:t>
      </w:r>
      <w:r w:rsidR="007F51A1" w:rsidRPr="00943007">
        <w:rPr>
          <w:rFonts w:ascii="Garamond" w:hAnsi="Garamond"/>
          <w:lang w:eastAsia="en-US"/>
        </w:rPr>
        <w:t>« </w:t>
      </w:r>
      <w:r w:rsidR="007F51A1" w:rsidRPr="00943007">
        <w:rPr>
          <w:rFonts w:ascii="Garamond" w:hAnsi="Garamond"/>
          <w:i/>
          <w:iCs/>
          <w:lang w:eastAsia="en-US"/>
        </w:rPr>
        <w:t>la pacification et les transferts de populations, la défoliation, l’emploi du napalm et des projectiles antipersonnel</w:t>
      </w:r>
      <w:r w:rsidR="007F51A1" w:rsidRPr="00943007">
        <w:rPr>
          <w:rFonts w:ascii="Garamond" w:hAnsi="Garamond"/>
          <w:lang w:eastAsia="en-US"/>
        </w:rPr>
        <w:t> » (31).</w:t>
      </w:r>
    </w:p>
    <w:p w14:paraId="493321FE" w14:textId="777E78AB" w:rsidR="00E23CE5" w:rsidRPr="00943007" w:rsidRDefault="00E80878" w:rsidP="00943007">
      <w:pPr>
        <w:spacing w:line="240" w:lineRule="auto"/>
        <w:ind w:firstLine="708"/>
        <w:rPr>
          <w:rFonts w:ascii="Garamond" w:eastAsiaTheme="majorEastAsia" w:hAnsi="Garamond"/>
          <w:lang w:eastAsia="hi-IN" w:bidi="hi-IN"/>
        </w:rPr>
      </w:pPr>
      <w:r w:rsidRPr="00943007">
        <w:rPr>
          <w:rFonts w:ascii="Garamond" w:eastAsiaTheme="majorEastAsia" w:hAnsi="Garamond"/>
          <w:lang w:eastAsia="hi-IN" w:bidi="hi-IN"/>
        </w:rPr>
        <w:t>M</w:t>
      </w:r>
      <w:r w:rsidR="00E23CE5" w:rsidRPr="00943007">
        <w:rPr>
          <w:rFonts w:ascii="Garamond" w:eastAsiaTheme="majorEastAsia" w:hAnsi="Garamond"/>
          <w:lang w:eastAsia="hi-IN" w:bidi="hi-IN"/>
        </w:rPr>
        <w:t>entir par omission</w:t>
      </w:r>
      <w:r w:rsidRPr="00943007">
        <w:rPr>
          <w:rFonts w:ascii="Garamond" w:eastAsiaTheme="majorEastAsia" w:hAnsi="Garamond"/>
          <w:lang w:eastAsia="hi-IN" w:bidi="hi-IN"/>
        </w:rPr>
        <w:t xml:space="preserve"> </w:t>
      </w:r>
      <w:r w:rsidR="00C277E6">
        <w:rPr>
          <w:rFonts w:ascii="Garamond" w:eastAsiaTheme="majorEastAsia" w:hAnsi="Garamond"/>
          <w:lang w:eastAsia="hi-IN" w:bidi="hi-IN"/>
        </w:rPr>
        <w:t xml:space="preserve">également </w:t>
      </w:r>
      <w:r w:rsidRPr="00943007">
        <w:rPr>
          <w:rFonts w:ascii="Garamond" w:eastAsiaTheme="majorEastAsia" w:hAnsi="Garamond"/>
          <w:lang w:eastAsia="hi-IN" w:bidi="hi-IN"/>
        </w:rPr>
        <w:t>est une manière de mentir sans en avoir le sentiment.</w:t>
      </w:r>
    </w:p>
    <w:p w14:paraId="6288D096" w14:textId="46174EE5" w:rsidR="00943007" w:rsidRPr="00943007" w:rsidRDefault="004A1573" w:rsidP="004A1573">
      <w:pPr>
        <w:spacing w:line="240" w:lineRule="auto"/>
        <w:rPr>
          <w:rFonts w:ascii="Garamond" w:hAnsi="Garamond"/>
          <w:i/>
          <w:iCs/>
          <w:lang w:eastAsia="en-US"/>
        </w:rPr>
      </w:pPr>
      <w:r w:rsidRPr="00943007">
        <w:rPr>
          <w:rFonts w:ascii="Garamond" w:hAnsi="Garamond"/>
          <w:i/>
          <w:iCs/>
          <w:lang w:eastAsia="en-US"/>
        </w:rPr>
        <w:t>* Les Liaisons dangereuses </w:t>
      </w:r>
      <w:r w:rsidR="00943007" w:rsidRPr="00943007">
        <w:rPr>
          <w:rFonts w:ascii="Garamond" w:hAnsi="Garamond"/>
          <w:i/>
          <w:iCs/>
          <w:lang w:eastAsia="en-US"/>
        </w:rPr>
        <w:t>–</w:t>
      </w:r>
      <w:r w:rsidRPr="00943007">
        <w:rPr>
          <w:rFonts w:ascii="Garamond" w:hAnsi="Garamond"/>
          <w:i/>
          <w:iCs/>
          <w:lang w:eastAsia="en-US"/>
        </w:rPr>
        <w:t xml:space="preserve"> </w:t>
      </w:r>
    </w:p>
    <w:p w14:paraId="06A80578" w14:textId="6880B814" w:rsidR="001A3554"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1A3554" w:rsidRPr="00943007">
        <w:rPr>
          <w:rFonts w:ascii="Garamond" w:hAnsi="Garamond"/>
          <w:lang w:eastAsia="en-US"/>
        </w:rPr>
        <w:t>159 : Cécile sent bien qu’elle devra parler à Danceny de son amour et mentir par omission sur son malheur.</w:t>
      </w:r>
    </w:p>
    <w:p w14:paraId="6FD7454E" w14:textId="2A6D8727" w:rsidR="005A2844"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1A3554" w:rsidRPr="00943007">
        <w:rPr>
          <w:rFonts w:ascii="Garamond" w:hAnsi="Garamond"/>
          <w:lang w:eastAsia="en-US"/>
        </w:rPr>
        <w:t>358</w:t>
      </w:r>
      <w:r w:rsidR="002669C0" w:rsidRPr="00943007">
        <w:rPr>
          <w:rFonts w:ascii="Garamond" w:hAnsi="Garamond"/>
          <w:lang w:eastAsia="en-US"/>
        </w:rPr>
        <w:t xml:space="preserve"> : </w:t>
      </w:r>
      <w:r w:rsidR="001A3554" w:rsidRPr="00943007">
        <w:rPr>
          <w:rFonts w:ascii="Garamond" w:hAnsi="Garamond"/>
          <w:lang w:eastAsia="en-US"/>
        </w:rPr>
        <w:t>Cécile a bien compris qu’elle ne doit rien dire à Danceny de ses nuits avec Valmont !</w:t>
      </w:r>
    </w:p>
    <w:p w14:paraId="12CB57B3" w14:textId="77777777" w:rsidR="0001662B" w:rsidRDefault="0001662B" w:rsidP="004A1573">
      <w:pPr>
        <w:spacing w:line="240" w:lineRule="auto"/>
        <w:rPr>
          <w:rFonts w:ascii="Garamond" w:eastAsiaTheme="majorEastAsia" w:hAnsi="Garamond"/>
          <w:lang w:eastAsia="hi-IN" w:bidi="hi-IN"/>
        </w:rPr>
      </w:pPr>
    </w:p>
    <w:p w14:paraId="59D2B6E2" w14:textId="2064E074" w:rsidR="008A7C32" w:rsidRPr="000E323F" w:rsidRDefault="0001662B" w:rsidP="004A1573">
      <w:pPr>
        <w:spacing w:line="240" w:lineRule="auto"/>
        <w:rPr>
          <w:rFonts w:ascii="Garamond" w:eastAsiaTheme="majorEastAsia" w:hAnsi="Garamond"/>
          <w:b/>
          <w:bCs/>
          <w:lang w:eastAsia="hi-IN" w:bidi="hi-IN"/>
        </w:rPr>
      </w:pPr>
      <w:r w:rsidRPr="000E323F">
        <w:rPr>
          <w:rFonts w:ascii="Garamond" w:eastAsiaTheme="majorEastAsia" w:hAnsi="Garamond"/>
          <w:b/>
          <w:bCs/>
          <w:lang w:eastAsia="hi-IN" w:bidi="hi-IN"/>
        </w:rPr>
        <w:t xml:space="preserve">13- </w:t>
      </w:r>
      <w:r w:rsidR="00060B7F" w:rsidRPr="000E323F">
        <w:rPr>
          <w:rFonts w:ascii="Garamond" w:eastAsiaTheme="majorEastAsia" w:hAnsi="Garamond"/>
          <w:b/>
          <w:bCs/>
          <w:lang w:eastAsia="hi-IN" w:bidi="hi-IN"/>
        </w:rPr>
        <w:t>Le</w:t>
      </w:r>
      <w:r w:rsidR="000E323F">
        <w:rPr>
          <w:rFonts w:ascii="Garamond" w:eastAsiaTheme="majorEastAsia" w:hAnsi="Garamond"/>
          <w:b/>
          <w:bCs/>
          <w:lang w:eastAsia="hi-IN" w:bidi="hi-IN"/>
        </w:rPr>
        <w:t>s</w:t>
      </w:r>
      <w:r w:rsidR="00060B7F" w:rsidRPr="000E323F">
        <w:rPr>
          <w:rFonts w:ascii="Garamond" w:eastAsiaTheme="majorEastAsia" w:hAnsi="Garamond"/>
          <w:b/>
          <w:bCs/>
          <w:lang w:eastAsia="hi-IN" w:bidi="hi-IN"/>
        </w:rPr>
        <w:t xml:space="preserve"> menteur</w:t>
      </w:r>
      <w:r w:rsidR="000E323F">
        <w:rPr>
          <w:rFonts w:ascii="Garamond" w:eastAsiaTheme="majorEastAsia" w:hAnsi="Garamond"/>
          <w:b/>
          <w:bCs/>
          <w:lang w:eastAsia="hi-IN" w:bidi="hi-IN"/>
        </w:rPr>
        <w:t>s</w:t>
      </w:r>
      <w:r w:rsidR="00060B7F" w:rsidRPr="000E323F">
        <w:rPr>
          <w:rFonts w:ascii="Garamond" w:eastAsiaTheme="majorEastAsia" w:hAnsi="Garamond"/>
          <w:b/>
          <w:bCs/>
          <w:lang w:eastAsia="hi-IN" w:bidi="hi-IN"/>
        </w:rPr>
        <w:t xml:space="preserve"> peu</w:t>
      </w:r>
      <w:r w:rsidR="000E323F">
        <w:rPr>
          <w:rFonts w:ascii="Garamond" w:eastAsiaTheme="majorEastAsia" w:hAnsi="Garamond"/>
          <w:b/>
          <w:bCs/>
          <w:lang w:eastAsia="hi-IN" w:bidi="hi-IN"/>
        </w:rPr>
        <w:t>vent</w:t>
      </w:r>
      <w:r w:rsidR="00060B7F" w:rsidRPr="000E323F">
        <w:rPr>
          <w:rFonts w:ascii="Garamond" w:eastAsiaTheme="majorEastAsia" w:hAnsi="Garamond"/>
          <w:b/>
          <w:bCs/>
          <w:lang w:eastAsia="hi-IN" w:bidi="hi-IN"/>
        </w:rPr>
        <w:t xml:space="preserve"> même s’abuser </w:t>
      </w:r>
      <w:r w:rsidR="000E323F">
        <w:rPr>
          <w:rFonts w:ascii="Garamond" w:eastAsiaTheme="majorEastAsia" w:hAnsi="Garamond"/>
          <w:b/>
          <w:bCs/>
          <w:lang w:eastAsia="hi-IN" w:bidi="hi-IN"/>
        </w:rPr>
        <w:t>« </w:t>
      </w:r>
      <w:r w:rsidR="000E323F" w:rsidRPr="00D4071E">
        <w:rPr>
          <w:rFonts w:ascii="Garamond" w:eastAsiaTheme="majorEastAsia" w:hAnsi="Garamond"/>
          <w:b/>
          <w:bCs/>
          <w:i/>
          <w:iCs/>
          <w:lang w:eastAsia="hi-IN" w:bidi="hi-IN"/>
        </w:rPr>
        <w:t>eux-mêmes</w:t>
      </w:r>
      <w:r w:rsidR="000E323F">
        <w:rPr>
          <w:rFonts w:ascii="Garamond" w:eastAsiaTheme="majorEastAsia" w:hAnsi="Garamond"/>
          <w:b/>
          <w:bCs/>
          <w:lang w:eastAsia="hi-IN" w:bidi="hi-IN"/>
        </w:rPr>
        <w:t xml:space="preserve"> » </w:t>
      </w:r>
      <w:r w:rsidR="00060B7F" w:rsidRPr="000E323F">
        <w:rPr>
          <w:rFonts w:ascii="Garamond" w:eastAsiaTheme="majorEastAsia" w:hAnsi="Garamond"/>
          <w:b/>
          <w:bCs/>
          <w:lang w:eastAsia="hi-IN" w:bidi="hi-IN"/>
        </w:rPr>
        <w:t>et croire à ses propres mensonges.</w:t>
      </w:r>
      <w:r w:rsidR="000E323F" w:rsidRPr="000E323F">
        <w:rPr>
          <w:rFonts w:ascii="Garamond" w:eastAsiaTheme="majorEastAsia" w:hAnsi="Garamond"/>
          <w:b/>
          <w:bCs/>
          <w:lang w:eastAsia="hi-IN" w:bidi="hi-IN"/>
        </w:rPr>
        <w:t xml:space="preserve"> </w:t>
      </w:r>
      <w:r w:rsidR="00060B7F" w:rsidRPr="000E323F">
        <w:rPr>
          <w:rFonts w:ascii="Garamond" w:eastAsiaTheme="majorEastAsia" w:hAnsi="Garamond"/>
          <w:b/>
          <w:bCs/>
          <w:lang w:eastAsia="hi-IN" w:bidi="hi-IN"/>
        </w:rPr>
        <w:t>L</w:t>
      </w:r>
      <w:r w:rsidR="005E0A90" w:rsidRPr="000E323F">
        <w:rPr>
          <w:rFonts w:ascii="Garamond" w:eastAsiaTheme="majorEastAsia" w:hAnsi="Garamond"/>
          <w:b/>
          <w:bCs/>
          <w:lang w:eastAsia="hi-IN" w:bidi="hi-IN"/>
        </w:rPr>
        <w:t xml:space="preserve">’intentionnalité n’est plus </w:t>
      </w:r>
      <w:r w:rsidR="000E323F">
        <w:rPr>
          <w:rFonts w:ascii="Garamond" w:eastAsiaTheme="majorEastAsia" w:hAnsi="Garamond"/>
          <w:b/>
          <w:bCs/>
          <w:lang w:eastAsia="hi-IN" w:bidi="hi-IN"/>
        </w:rPr>
        <w:t xml:space="preserve">alors </w:t>
      </w:r>
      <w:r w:rsidR="005E0A90" w:rsidRPr="000E323F">
        <w:rPr>
          <w:rFonts w:ascii="Garamond" w:eastAsiaTheme="majorEastAsia" w:hAnsi="Garamond"/>
          <w:b/>
          <w:bCs/>
          <w:lang w:eastAsia="hi-IN" w:bidi="hi-IN"/>
        </w:rPr>
        <w:t>une notion vali</w:t>
      </w:r>
      <w:r w:rsidR="000E323F">
        <w:rPr>
          <w:rFonts w:ascii="Garamond" w:eastAsiaTheme="majorEastAsia" w:hAnsi="Garamond"/>
          <w:b/>
          <w:bCs/>
          <w:lang w:eastAsia="hi-IN" w:bidi="hi-IN"/>
        </w:rPr>
        <w:t>de</w:t>
      </w:r>
      <w:r w:rsidR="008A7C32" w:rsidRPr="000E323F">
        <w:rPr>
          <w:rFonts w:ascii="Garamond" w:eastAsiaTheme="majorEastAsia" w:hAnsi="Garamond"/>
          <w:b/>
          <w:bCs/>
          <w:lang w:eastAsia="hi-IN" w:bidi="hi-IN"/>
        </w:rPr>
        <w:t>.</w:t>
      </w:r>
    </w:p>
    <w:p w14:paraId="7ABE06C8" w14:textId="7A6D01F0" w:rsidR="007F36FE" w:rsidRPr="00943007" w:rsidRDefault="004A1573" w:rsidP="004A1573">
      <w:pPr>
        <w:spacing w:line="240" w:lineRule="auto"/>
        <w:rPr>
          <w:rFonts w:ascii="Garamond" w:hAnsi="Garamond"/>
          <w:lang w:eastAsia="en-US"/>
        </w:rPr>
      </w:pPr>
      <w:r w:rsidRPr="00943007">
        <w:rPr>
          <w:rFonts w:ascii="Garamond" w:hAnsi="Garamond"/>
          <w:i/>
          <w:iCs/>
          <w:lang w:eastAsia="en-US"/>
        </w:rPr>
        <w:t>* Les Liaisons dangereuses -</w:t>
      </w:r>
      <w:r w:rsidRPr="00943007">
        <w:rPr>
          <w:rFonts w:ascii="Garamond" w:hAnsi="Garamond"/>
          <w:lang w:eastAsia="en-US"/>
        </w:rPr>
        <w:t xml:space="preserve"> </w:t>
      </w:r>
      <w:r w:rsidR="00CA63AE" w:rsidRPr="00943007">
        <w:rPr>
          <w:rFonts w:ascii="Garamond" w:hAnsi="Garamond"/>
          <w:lang w:eastAsia="en-US"/>
        </w:rPr>
        <w:t>Cf.</w:t>
      </w:r>
      <w:r w:rsidR="007F36FE" w:rsidRPr="00943007">
        <w:rPr>
          <w:rFonts w:ascii="Garamond" w:hAnsi="Garamond"/>
          <w:lang w:eastAsia="en-US"/>
        </w:rPr>
        <w:t xml:space="preserve"> la manière dont Valmont pratique l’</w:t>
      </w:r>
      <w:r w:rsidR="00943007" w:rsidRPr="00943007">
        <w:rPr>
          <w:rFonts w:ascii="Garamond" w:hAnsi="Garamond"/>
          <w:lang w:eastAsia="en-US"/>
        </w:rPr>
        <w:t>auto persuasion</w:t>
      </w:r>
      <w:r w:rsidR="007F36FE" w:rsidRPr="00943007">
        <w:rPr>
          <w:rFonts w:ascii="Garamond" w:hAnsi="Garamond"/>
          <w:lang w:eastAsia="en-US"/>
        </w:rPr>
        <w:t xml:space="preserve"> </w:t>
      </w:r>
      <w:r w:rsidR="00CA63AE" w:rsidRPr="00943007">
        <w:rPr>
          <w:rFonts w:ascii="Garamond" w:hAnsi="Garamond"/>
          <w:lang w:eastAsia="en-US"/>
        </w:rPr>
        <w:t>40 (</w:t>
      </w:r>
      <w:r w:rsidR="007F36FE" w:rsidRPr="00943007">
        <w:rPr>
          <w:rFonts w:ascii="Garamond" w:hAnsi="Garamond"/>
          <w:lang w:eastAsia="en-US"/>
        </w:rPr>
        <w:t xml:space="preserve">lettre </w:t>
      </w:r>
      <w:r w:rsidR="00943007" w:rsidRPr="00943007">
        <w:rPr>
          <w:rFonts w:ascii="Garamond" w:hAnsi="Garamond"/>
          <w:lang w:eastAsia="en-US"/>
        </w:rPr>
        <w:t>XLVIII</w:t>
      </w:r>
      <w:r w:rsidR="00CA63AE" w:rsidRPr="00943007">
        <w:rPr>
          <w:rFonts w:ascii="Garamond" w:hAnsi="Garamond"/>
          <w:lang w:eastAsia="en-US"/>
        </w:rPr>
        <w:t>)</w:t>
      </w:r>
      <w:r w:rsidR="007F36FE" w:rsidRPr="00943007">
        <w:rPr>
          <w:rFonts w:ascii="Garamond" w:hAnsi="Garamond"/>
          <w:lang w:eastAsia="en-US"/>
        </w:rPr>
        <w:t>.</w:t>
      </w:r>
    </w:p>
    <w:p w14:paraId="0F7ECC27" w14:textId="1A945EA0" w:rsidR="0002129D"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02129D" w:rsidRPr="00943007">
        <w:rPr>
          <w:rFonts w:ascii="Garamond" w:hAnsi="Garamond"/>
          <w:lang w:eastAsia="en-US"/>
        </w:rPr>
        <w:t>Dans la lettre XVIII Cécile essaie de se persuader elle-même qu’elle a bien fait de répondre à Danceny, bien plus qu’elle ne cherche l’assentiment de Sophie.</w:t>
      </w:r>
    </w:p>
    <w:p w14:paraId="5B364AD4" w14:textId="73C923F3" w:rsidR="00ED5A5F"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ED5A5F" w:rsidRPr="00943007">
        <w:rPr>
          <w:rFonts w:ascii="Garamond" w:hAnsi="Garamond"/>
          <w:lang w:eastAsia="en-US"/>
        </w:rPr>
        <w:t>Mme de Volanges préfère croire que Prévan est à l’origine des rumeurs qui circulent sur son amie.</w:t>
      </w:r>
    </w:p>
    <w:p w14:paraId="719763DD" w14:textId="36131CA2" w:rsidR="00B77711"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B77711" w:rsidRPr="00943007">
        <w:rPr>
          <w:rFonts w:ascii="Garamond" w:hAnsi="Garamond"/>
          <w:lang w:eastAsia="en-US"/>
        </w:rPr>
        <w:t>383, Danceny sent affleurer son désir ambigu pour Merteuil mais chasse rapidement l’idée de sa lettre !</w:t>
      </w:r>
    </w:p>
    <w:p w14:paraId="0AD92D40" w14:textId="77777777" w:rsidR="00943007" w:rsidRPr="00943007" w:rsidRDefault="0001662B" w:rsidP="004A1573">
      <w:pPr>
        <w:spacing w:line="240" w:lineRule="auto"/>
        <w:rPr>
          <w:rFonts w:ascii="Garamond" w:hAnsi="Garamond"/>
          <w:i/>
          <w:iCs/>
          <w:lang w:eastAsia="en-US"/>
        </w:rPr>
      </w:pPr>
      <w:r w:rsidRPr="00943007">
        <w:rPr>
          <w:rFonts w:ascii="Garamond" w:hAnsi="Garamond"/>
          <w:i/>
          <w:iCs/>
          <w:lang w:eastAsia="en-US"/>
        </w:rPr>
        <w:t>* Lorenzaccio </w:t>
      </w:r>
    </w:p>
    <w:p w14:paraId="1A50809E" w14:textId="6294673A" w:rsidR="00924669" w:rsidRPr="00943007" w:rsidRDefault="00943007" w:rsidP="004A1573">
      <w:pPr>
        <w:spacing w:line="240" w:lineRule="auto"/>
        <w:rPr>
          <w:rFonts w:ascii="Garamond" w:hAnsi="Garamond"/>
        </w:rPr>
      </w:pPr>
      <w:r w:rsidRPr="00943007">
        <w:rPr>
          <w:rFonts w:ascii="Garamond" w:hAnsi="Garamond"/>
          <w:lang w:eastAsia="en-US"/>
        </w:rPr>
        <w:t>-</w:t>
      </w:r>
      <w:r w:rsidR="0001662B" w:rsidRPr="00943007">
        <w:rPr>
          <w:rFonts w:ascii="Garamond" w:hAnsi="Garamond"/>
        </w:rPr>
        <w:t xml:space="preserve"> </w:t>
      </w:r>
      <w:r w:rsidR="00924669" w:rsidRPr="00943007">
        <w:rPr>
          <w:rFonts w:ascii="Garamond" w:hAnsi="Garamond"/>
        </w:rPr>
        <w:t>Le Cardinal Cibo ne voit aucune contradiction entre son statut d’homme de Dieu et ses manigances et ses mensonges… À Agnolo, le page qui a des scrupules à subtiliser le courrier de la marquise, il déclare : « </w:t>
      </w:r>
      <w:r w:rsidR="00924669" w:rsidRPr="00943007">
        <w:rPr>
          <w:rFonts w:ascii="Garamond" w:hAnsi="Garamond"/>
          <w:i/>
          <w:iCs/>
        </w:rPr>
        <w:t>Rien n’est un péché quand on obéit à un prêtre de l’Église romaine.</w:t>
      </w:r>
      <w:r w:rsidR="00924669" w:rsidRPr="00943007">
        <w:rPr>
          <w:rFonts w:ascii="Garamond" w:hAnsi="Garamond"/>
        </w:rPr>
        <w:t> » (I, 3)</w:t>
      </w:r>
    </w:p>
    <w:p w14:paraId="2791E757" w14:textId="78D4665A" w:rsidR="005E434B" w:rsidRPr="00943007" w:rsidRDefault="00943007" w:rsidP="004A1573">
      <w:pPr>
        <w:spacing w:line="240" w:lineRule="auto"/>
        <w:rPr>
          <w:rFonts w:ascii="Garamond" w:hAnsi="Garamond"/>
        </w:rPr>
      </w:pPr>
      <w:r w:rsidRPr="00943007">
        <w:rPr>
          <w:rFonts w:ascii="Garamond" w:hAnsi="Garamond"/>
        </w:rPr>
        <w:t xml:space="preserve">- </w:t>
      </w:r>
      <w:r w:rsidR="005E434B" w:rsidRPr="00943007">
        <w:rPr>
          <w:rFonts w:ascii="Garamond" w:hAnsi="Garamond"/>
        </w:rPr>
        <w:t>« </w:t>
      </w:r>
      <w:r w:rsidR="005E434B" w:rsidRPr="00943007">
        <w:rPr>
          <w:rFonts w:ascii="Garamond" w:hAnsi="Garamond"/>
          <w:i/>
          <w:iCs/>
        </w:rPr>
        <w:t>J’aime Lorenzo, moi, et, par la mort de Dieu ! il restera ici.</w:t>
      </w:r>
      <w:r w:rsidR="005E434B" w:rsidRPr="00943007">
        <w:rPr>
          <w:rFonts w:ascii="Garamond" w:hAnsi="Garamond"/>
        </w:rPr>
        <w:t> » (I, 4) : aveuglé, le duc ne veut croire aux d</w:t>
      </w:r>
      <w:r w:rsidR="00CA63AE" w:rsidRPr="00943007">
        <w:rPr>
          <w:rFonts w:ascii="Garamond" w:hAnsi="Garamond"/>
        </w:rPr>
        <w:t>i</w:t>
      </w:r>
      <w:r w:rsidR="005E434B" w:rsidRPr="00943007">
        <w:rPr>
          <w:rFonts w:ascii="Garamond" w:hAnsi="Garamond"/>
        </w:rPr>
        <w:t>scours qui traînent sur L</w:t>
      </w:r>
      <w:r w:rsidR="00CA63AE" w:rsidRPr="00943007">
        <w:rPr>
          <w:rFonts w:ascii="Garamond" w:hAnsi="Garamond"/>
        </w:rPr>
        <w:t>orenzo</w:t>
      </w:r>
      <w:r w:rsidR="005E434B" w:rsidRPr="00943007">
        <w:rPr>
          <w:rFonts w:ascii="Garamond" w:hAnsi="Garamond"/>
        </w:rPr>
        <w:t xml:space="preserve"> jusqu’à Rome</w:t>
      </w:r>
      <w:r w:rsidR="00CA63AE" w:rsidRPr="00943007">
        <w:rPr>
          <w:rFonts w:ascii="Garamond" w:hAnsi="Garamond"/>
        </w:rPr>
        <w:t>.</w:t>
      </w:r>
    </w:p>
    <w:p w14:paraId="63D93F86" w14:textId="6A2D8537" w:rsidR="00F97032" w:rsidRPr="00943007" w:rsidRDefault="00943007" w:rsidP="004A1573">
      <w:pPr>
        <w:spacing w:line="240" w:lineRule="auto"/>
        <w:rPr>
          <w:rFonts w:ascii="Garamond" w:hAnsi="Garamond" w:cs="Tahoma"/>
          <w:lang w:eastAsia="en-US"/>
        </w:rPr>
      </w:pPr>
      <w:r w:rsidRPr="00943007">
        <w:rPr>
          <w:rFonts w:ascii="Garamond" w:hAnsi="Garamond" w:cs="Tahoma"/>
          <w:lang w:eastAsia="en-US"/>
        </w:rPr>
        <w:t xml:space="preserve">- </w:t>
      </w:r>
      <w:r w:rsidR="00F97032" w:rsidRPr="00943007">
        <w:rPr>
          <w:rFonts w:ascii="Garamond" w:hAnsi="Garamond" w:cs="Tahoma"/>
          <w:lang w:eastAsia="en-US"/>
        </w:rPr>
        <w:t>Philippe croit dans le pouvoir galvanisant du mot république</w:t>
      </w:r>
      <w:r w:rsidR="006C12BE" w:rsidRPr="00943007">
        <w:rPr>
          <w:rFonts w:ascii="Garamond" w:hAnsi="Garamond" w:cs="Tahoma"/>
          <w:lang w:eastAsia="en-US"/>
        </w:rPr>
        <w:t> </w:t>
      </w:r>
      <w:r w:rsidR="00F97032" w:rsidRPr="00943007">
        <w:rPr>
          <w:rFonts w:ascii="Garamond" w:hAnsi="Garamond" w:cs="Tahoma"/>
          <w:lang w:eastAsia="en-US"/>
        </w:rPr>
        <w:t>68.</w:t>
      </w:r>
    </w:p>
    <w:p w14:paraId="1902289F" w14:textId="0705687B" w:rsidR="007909DD" w:rsidRPr="00943007" w:rsidRDefault="004A1573" w:rsidP="004A1573">
      <w:pPr>
        <w:spacing w:line="240" w:lineRule="auto"/>
        <w:rPr>
          <w:rFonts w:ascii="Garamond" w:hAnsi="Garamond"/>
          <w:lang w:eastAsia="en-US"/>
        </w:rPr>
      </w:pPr>
      <w:r w:rsidRPr="00943007">
        <w:rPr>
          <w:rFonts w:ascii="Garamond" w:hAnsi="Garamond"/>
          <w:lang w:eastAsia="en-US"/>
        </w:rPr>
        <w:t xml:space="preserve">* Arendt - </w:t>
      </w:r>
      <w:r w:rsidR="007909DD" w:rsidRPr="00943007">
        <w:rPr>
          <w:rFonts w:ascii="Garamond" w:hAnsi="Garamond"/>
          <w:lang w:eastAsia="en-US"/>
        </w:rPr>
        <w:t>« </w:t>
      </w:r>
      <w:r w:rsidR="007909DD" w:rsidRPr="00943007">
        <w:rPr>
          <w:rFonts w:ascii="Garamond" w:hAnsi="Garamond"/>
          <w:i/>
          <w:iCs/>
          <w:lang w:eastAsia="en-US"/>
        </w:rPr>
        <w:t>Les spécialistes de la solution des problèmes ont quelque chose en commun avec les menteurs purs et simples</w:t>
      </w:r>
      <w:r w:rsidR="006C12BE" w:rsidRPr="00943007">
        <w:rPr>
          <w:rFonts w:ascii="Garamond" w:hAnsi="Garamond"/>
          <w:i/>
          <w:iCs/>
          <w:lang w:eastAsia="en-US"/>
        </w:rPr>
        <w:t> </w:t>
      </w:r>
      <w:r w:rsidR="007909DD" w:rsidRPr="00943007">
        <w:rPr>
          <w:rFonts w:ascii="Garamond" w:hAnsi="Garamond"/>
          <w:i/>
          <w:iCs/>
          <w:lang w:eastAsia="en-US"/>
        </w:rPr>
        <w:t>: ils s</w:t>
      </w:r>
      <w:r w:rsidR="006C12BE" w:rsidRPr="00943007">
        <w:rPr>
          <w:rFonts w:ascii="Garamond" w:hAnsi="Garamond"/>
          <w:i/>
          <w:iCs/>
          <w:lang w:eastAsia="en-US"/>
        </w:rPr>
        <w:t>’</w:t>
      </w:r>
      <w:r w:rsidR="007909DD" w:rsidRPr="00943007">
        <w:rPr>
          <w:rFonts w:ascii="Garamond" w:hAnsi="Garamond"/>
          <w:i/>
          <w:iCs/>
          <w:lang w:eastAsia="en-US"/>
        </w:rPr>
        <w:t>efforcent de se débarrasser des faits et sont persuadés que la chose est possible du fait qu</w:t>
      </w:r>
      <w:r w:rsidR="006C12BE" w:rsidRPr="00943007">
        <w:rPr>
          <w:rFonts w:ascii="Garamond" w:hAnsi="Garamond"/>
          <w:i/>
          <w:iCs/>
          <w:lang w:eastAsia="en-US"/>
        </w:rPr>
        <w:t>’</w:t>
      </w:r>
      <w:r w:rsidR="007909DD" w:rsidRPr="00943007">
        <w:rPr>
          <w:rFonts w:ascii="Garamond" w:hAnsi="Garamond"/>
          <w:i/>
          <w:iCs/>
          <w:lang w:eastAsia="en-US"/>
        </w:rPr>
        <w:t>il s</w:t>
      </w:r>
      <w:r w:rsidR="006C12BE" w:rsidRPr="00943007">
        <w:rPr>
          <w:rFonts w:ascii="Garamond" w:hAnsi="Garamond"/>
          <w:i/>
          <w:iCs/>
          <w:lang w:eastAsia="en-US"/>
        </w:rPr>
        <w:t>’</w:t>
      </w:r>
      <w:r w:rsidR="007909DD" w:rsidRPr="00943007">
        <w:rPr>
          <w:rFonts w:ascii="Garamond" w:hAnsi="Garamond"/>
          <w:i/>
          <w:iCs/>
          <w:lang w:eastAsia="en-US"/>
        </w:rPr>
        <w:t>agit de réalités contingentes</w:t>
      </w:r>
      <w:r w:rsidR="007909DD" w:rsidRPr="00943007">
        <w:rPr>
          <w:rFonts w:ascii="Garamond" w:hAnsi="Garamond"/>
          <w:lang w:eastAsia="en-US"/>
        </w:rPr>
        <w:t>. » (MP 24) On voit bien ici comment ces hommes rationnels finissent par produire du faux en s’autopersuadant de leur bonne foi.</w:t>
      </w:r>
    </w:p>
    <w:p w14:paraId="74806D0D" w14:textId="288E3BA4" w:rsidR="00294AEE" w:rsidRPr="00943007" w:rsidRDefault="00294AEE" w:rsidP="006D4E25">
      <w:pPr>
        <w:spacing w:line="240" w:lineRule="auto"/>
        <w:ind w:firstLine="708"/>
        <w:rPr>
          <w:rFonts w:ascii="Garamond" w:hAnsi="Garamond"/>
          <w:lang w:eastAsia="en-US"/>
        </w:rPr>
      </w:pPr>
      <w:r w:rsidRPr="00943007">
        <w:rPr>
          <w:rFonts w:ascii="Garamond" w:hAnsi="Garamond"/>
          <w:lang w:eastAsia="en-US"/>
        </w:rPr>
        <w:t>Dans « Vérité et politique », Hannah Arendt analyse ce processus de mensonge à soi-même en utilisant l’anecdote d’un guetteur médiéval qui, devant le nombre de personnes ayant adhéré à sa plaisanterie, finit par croire à son mensonge et rejoindre les combattants. En politique, l’autosuggestion est un phénomène moderne et dangereux car elle exonère le menteur de tout reproche. « </w:t>
      </w:r>
      <w:r w:rsidRPr="00943007">
        <w:rPr>
          <w:rFonts w:ascii="Garamond" w:hAnsi="Garamond"/>
          <w:i/>
          <w:iCs/>
          <w:lang w:eastAsia="en-US"/>
        </w:rPr>
        <w:t>Le préjugé moral courant tend à être plutôt sévère à l</w:t>
      </w:r>
      <w:r w:rsidR="006C12BE" w:rsidRPr="00943007">
        <w:rPr>
          <w:rFonts w:ascii="Garamond" w:hAnsi="Garamond"/>
          <w:i/>
          <w:iCs/>
          <w:lang w:eastAsia="en-US"/>
        </w:rPr>
        <w:t>’</w:t>
      </w:r>
      <w:r w:rsidRPr="00943007">
        <w:rPr>
          <w:rFonts w:ascii="Garamond" w:hAnsi="Garamond"/>
          <w:i/>
          <w:iCs/>
          <w:lang w:eastAsia="en-US"/>
        </w:rPr>
        <w:t>égard du mensonge de sang-froid, tandis que l</w:t>
      </w:r>
      <w:r w:rsidR="006C12BE" w:rsidRPr="00943007">
        <w:rPr>
          <w:rFonts w:ascii="Garamond" w:hAnsi="Garamond"/>
          <w:i/>
          <w:iCs/>
          <w:lang w:eastAsia="en-US"/>
        </w:rPr>
        <w:t>’</w:t>
      </w:r>
      <w:r w:rsidRPr="00943007">
        <w:rPr>
          <w:rFonts w:ascii="Garamond" w:hAnsi="Garamond"/>
          <w:i/>
          <w:iCs/>
          <w:lang w:eastAsia="en-US"/>
        </w:rPr>
        <w:t xml:space="preserve">art souvent hautement développé de la tromperie </w:t>
      </w:r>
      <w:r w:rsidRPr="00943007">
        <w:rPr>
          <w:rFonts w:ascii="Garamond" w:hAnsi="Garamond"/>
          <w:i/>
          <w:iCs/>
          <w:sz w:val="23"/>
          <w:szCs w:val="23"/>
          <w:lang w:eastAsia="en-US"/>
        </w:rPr>
        <w:t xml:space="preserve">du </w:t>
      </w:r>
      <w:r w:rsidRPr="00943007">
        <w:rPr>
          <w:rFonts w:ascii="Garamond" w:hAnsi="Garamond"/>
          <w:i/>
          <w:iCs/>
          <w:lang w:eastAsia="en-US"/>
        </w:rPr>
        <w:t>soi est habituellement considéré avec beaucoup de tolérance et d</w:t>
      </w:r>
      <w:r w:rsidR="006C12BE" w:rsidRPr="00943007">
        <w:rPr>
          <w:rFonts w:ascii="Garamond" w:hAnsi="Garamond"/>
          <w:i/>
          <w:iCs/>
          <w:lang w:eastAsia="en-US"/>
        </w:rPr>
        <w:t>’</w:t>
      </w:r>
      <w:r w:rsidRPr="00943007">
        <w:rPr>
          <w:rFonts w:ascii="Garamond" w:hAnsi="Garamond"/>
          <w:i/>
          <w:iCs/>
          <w:lang w:eastAsia="en-US"/>
        </w:rPr>
        <w:t>indulgence</w:t>
      </w:r>
      <w:r w:rsidRPr="00943007">
        <w:rPr>
          <w:rFonts w:ascii="Garamond" w:hAnsi="Garamond"/>
          <w:lang w:eastAsia="en-US"/>
        </w:rPr>
        <w:t>. » (324)</w:t>
      </w:r>
    </w:p>
    <w:p w14:paraId="79335F93" w14:textId="4BB5BC45" w:rsidR="007909DD" w:rsidRPr="00943007" w:rsidRDefault="00675D50" w:rsidP="006D4E25">
      <w:pPr>
        <w:spacing w:line="240" w:lineRule="auto"/>
        <w:ind w:firstLine="360"/>
        <w:rPr>
          <w:rFonts w:ascii="Garamond" w:hAnsi="Garamond"/>
          <w:lang w:eastAsia="en-US"/>
        </w:rPr>
      </w:pPr>
      <w:r w:rsidRPr="00943007">
        <w:rPr>
          <w:rFonts w:ascii="Garamond" w:hAnsi="Garamond"/>
          <w:lang w:eastAsia="en-US"/>
        </w:rPr>
        <w:t xml:space="preserve">Dans la section IV de MP, Arendt observe le grand écart entre </w:t>
      </w:r>
      <w:r w:rsidR="005C5880" w:rsidRPr="00943007">
        <w:rPr>
          <w:rFonts w:ascii="Garamond" w:hAnsi="Garamond"/>
          <w:lang w:eastAsia="en-US"/>
        </w:rPr>
        <w:t>«</w:t>
      </w:r>
      <w:r w:rsidRPr="00943007">
        <w:rPr>
          <w:rFonts w:ascii="Garamond" w:hAnsi="Garamond"/>
          <w:lang w:eastAsia="en-US"/>
        </w:rPr>
        <w:t> </w:t>
      </w:r>
      <w:r w:rsidR="005C5880" w:rsidRPr="00943007">
        <w:rPr>
          <w:rFonts w:ascii="Garamond" w:hAnsi="Garamond"/>
          <w:i/>
          <w:iCs/>
          <w:lang w:eastAsia="en-US"/>
        </w:rPr>
        <w:t>les déclarations publiques, toujours débordantes d’optimisme, et les rapports véridiques des services de renseignements, dépeignant une situation sombre et angoissante</w:t>
      </w:r>
      <w:r w:rsidRPr="00943007">
        <w:rPr>
          <w:rFonts w:ascii="Garamond" w:hAnsi="Garamond"/>
          <w:i/>
          <w:iCs/>
          <w:lang w:eastAsia="en-US"/>
        </w:rPr>
        <w:t> </w:t>
      </w:r>
      <w:r w:rsidRPr="00943007">
        <w:rPr>
          <w:rFonts w:ascii="Garamond" w:hAnsi="Garamond"/>
          <w:lang w:eastAsia="en-US"/>
        </w:rPr>
        <w:t xml:space="preserve">» (51). L’explication tient en partie dans le phénomène d’autosuggestion. S’appuyant sur l’exemple du guetteur médiéval qui finit par croire à sa propre plaisanterie, Arendt écrit : </w:t>
      </w:r>
      <w:r w:rsidR="005C5880" w:rsidRPr="00943007">
        <w:rPr>
          <w:rFonts w:ascii="Garamond" w:hAnsi="Garamond"/>
          <w:lang w:eastAsia="en-US"/>
        </w:rPr>
        <w:t>« </w:t>
      </w:r>
      <w:r w:rsidRPr="00943007">
        <w:rPr>
          <w:rFonts w:ascii="Garamond" w:hAnsi="Garamond"/>
          <w:i/>
          <w:iCs/>
          <w:lang w:eastAsia="en-US"/>
        </w:rPr>
        <w:t>o</w:t>
      </w:r>
      <w:r w:rsidR="005C5880" w:rsidRPr="00943007">
        <w:rPr>
          <w:rFonts w:ascii="Garamond" w:hAnsi="Garamond"/>
          <w:i/>
          <w:iCs/>
          <w:lang w:eastAsia="en-US"/>
        </w:rPr>
        <w:t>n peut en conclure que plus un trompeur est convaincant et réussit à convaincre, plus il a de chances de croire lui-même à ses propres mensonges</w:t>
      </w:r>
      <w:r w:rsidR="005C5880" w:rsidRPr="00943007">
        <w:rPr>
          <w:rFonts w:ascii="Garamond" w:hAnsi="Garamond"/>
          <w:lang w:eastAsia="en-US"/>
        </w:rPr>
        <w:t> »</w:t>
      </w:r>
      <w:r w:rsidRPr="00943007">
        <w:rPr>
          <w:rFonts w:ascii="Garamond" w:hAnsi="Garamond"/>
          <w:lang w:eastAsia="en-US"/>
        </w:rPr>
        <w:t xml:space="preserve"> (51). Seulement, dans le cas présent, le processus s’est inversé : ils ont commencé par s’autopersuader. « </w:t>
      </w:r>
      <w:r w:rsidRPr="00943007">
        <w:rPr>
          <w:rFonts w:ascii="Garamond" w:hAnsi="Garamond"/>
          <w:i/>
          <w:iCs/>
          <w:lang w:eastAsia="en-US"/>
        </w:rPr>
        <w:t>Ils étaient tellement convaincus de pouvoir remporter un succès total, non pas sur le champ de bataille, mais dans le domaine des relations publiques, et si fermement assurés de la valeur de leurs postulats psychologiques quant aux possibilités illimitées de manipuler l</w:t>
      </w:r>
      <w:r w:rsidR="006C12BE" w:rsidRPr="00943007">
        <w:rPr>
          <w:rFonts w:ascii="Garamond" w:hAnsi="Garamond"/>
          <w:i/>
          <w:iCs/>
          <w:lang w:eastAsia="en-US"/>
        </w:rPr>
        <w:t>’</w:t>
      </w:r>
      <w:r w:rsidRPr="00943007">
        <w:rPr>
          <w:rFonts w:ascii="Garamond" w:hAnsi="Garamond"/>
          <w:i/>
          <w:iCs/>
          <w:lang w:eastAsia="en-US"/>
        </w:rPr>
        <w:t>opinion, qu</w:t>
      </w:r>
      <w:r w:rsidR="006C12BE" w:rsidRPr="00943007">
        <w:rPr>
          <w:rFonts w:ascii="Garamond" w:hAnsi="Garamond"/>
          <w:i/>
          <w:iCs/>
          <w:lang w:eastAsia="en-US"/>
        </w:rPr>
        <w:t>’</w:t>
      </w:r>
      <w:r w:rsidRPr="00943007">
        <w:rPr>
          <w:rFonts w:ascii="Garamond" w:hAnsi="Garamond"/>
          <w:i/>
          <w:iCs/>
          <w:lang w:eastAsia="en-US"/>
        </w:rPr>
        <w:t>ils ont anticipé, et sur la conviction généralisée, et sur la victoire dans cette bataille dont l</w:t>
      </w:r>
      <w:r w:rsidR="006C12BE" w:rsidRPr="00943007">
        <w:rPr>
          <w:rFonts w:ascii="Garamond" w:hAnsi="Garamond"/>
          <w:i/>
          <w:iCs/>
          <w:lang w:eastAsia="en-US"/>
        </w:rPr>
        <w:t>’</w:t>
      </w:r>
      <w:r w:rsidRPr="00943007">
        <w:rPr>
          <w:rFonts w:ascii="Garamond" w:hAnsi="Garamond"/>
          <w:i/>
          <w:iCs/>
          <w:lang w:eastAsia="en-US"/>
        </w:rPr>
        <w:t>opinion publique était l</w:t>
      </w:r>
      <w:r w:rsidR="006C12BE" w:rsidRPr="00943007">
        <w:rPr>
          <w:rFonts w:ascii="Garamond" w:hAnsi="Garamond"/>
          <w:i/>
          <w:iCs/>
          <w:lang w:eastAsia="en-US"/>
        </w:rPr>
        <w:t>’</w:t>
      </w:r>
      <w:r w:rsidRPr="00943007">
        <w:rPr>
          <w:rFonts w:ascii="Garamond" w:hAnsi="Garamond"/>
          <w:i/>
          <w:iCs/>
          <w:lang w:eastAsia="en-US"/>
        </w:rPr>
        <w:t>enjeu. Comme de toute façon ils avaient choisi de vivre à l</w:t>
      </w:r>
      <w:r w:rsidR="006C12BE" w:rsidRPr="00943007">
        <w:rPr>
          <w:rFonts w:ascii="Garamond" w:hAnsi="Garamond"/>
          <w:i/>
          <w:iCs/>
          <w:lang w:eastAsia="en-US"/>
        </w:rPr>
        <w:t>’</w:t>
      </w:r>
      <w:r w:rsidRPr="00943007">
        <w:rPr>
          <w:rFonts w:ascii="Garamond" w:hAnsi="Garamond"/>
          <w:i/>
          <w:iCs/>
          <w:lang w:eastAsia="en-US"/>
        </w:rPr>
        <w:t>écart des réalités, il ne leur paraissait pas plus difficile de ne pas prêter attention au fait que leur public refusait de se laisser convaincre que de négliger les autres faits.</w:t>
      </w:r>
      <w:r w:rsidRPr="00943007">
        <w:rPr>
          <w:rFonts w:ascii="Garamond" w:hAnsi="Garamond"/>
          <w:lang w:eastAsia="en-US"/>
        </w:rPr>
        <w:t> » (52-53)</w:t>
      </w:r>
    </w:p>
    <w:p w14:paraId="5BDAC097" w14:textId="77777777" w:rsidR="0001662B" w:rsidRDefault="0001662B" w:rsidP="004A1573">
      <w:pPr>
        <w:spacing w:line="240" w:lineRule="auto"/>
        <w:rPr>
          <w:rFonts w:ascii="Garamond" w:eastAsiaTheme="majorEastAsia" w:hAnsi="Garamond"/>
          <w:lang w:eastAsia="hi-IN" w:bidi="hi-IN"/>
        </w:rPr>
      </w:pPr>
    </w:p>
    <w:p w14:paraId="7E244EAF" w14:textId="59B8DD21" w:rsidR="00393C03" w:rsidRPr="0001662B" w:rsidRDefault="00393C03" w:rsidP="0001662B">
      <w:pPr>
        <w:pStyle w:val="Paragraphedeliste"/>
        <w:numPr>
          <w:ilvl w:val="0"/>
          <w:numId w:val="52"/>
        </w:numPr>
        <w:rPr>
          <w:rFonts w:ascii="Garamond" w:eastAsiaTheme="majorEastAsia" w:hAnsi="Garamond"/>
          <w:b/>
          <w:bCs/>
          <w:u w:val="single"/>
          <w:lang w:eastAsia="hi-IN" w:bidi="hi-IN"/>
        </w:rPr>
      </w:pPr>
      <w:r w:rsidRPr="0001662B">
        <w:rPr>
          <w:rFonts w:ascii="Garamond" w:eastAsiaTheme="majorEastAsia" w:hAnsi="Garamond"/>
          <w:b/>
          <w:bCs/>
          <w:u w:val="single"/>
          <w:lang w:eastAsia="hi-IN" w:bidi="hi-IN"/>
        </w:rPr>
        <w:t xml:space="preserve">Pourtant, le mensonge repose par définition sur une </w:t>
      </w:r>
      <w:r w:rsidRPr="0001662B">
        <w:rPr>
          <w:rFonts w:ascii="Garamond" w:eastAsiaTheme="majorEastAsia" w:hAnsi="Garamond"/>
          <w:b/>
          <w:bCs/>
          <w:i/>
          <w:iCs/>
          <w:u w:val="single"/>
          <w:lang w:eastAsia="hi-IN" w:bidi="hi-IN"/>
        </w:rPr>
        <w:t>intention</w:t>
      </w:r>
      <w:r w:rsidRPr="0001662B">
        <w:rPr>
          <w:rFonts w:ascii="Garamond" w:eastAsiaTheme="majorEastAsia" w:hAnsi="Garamond"/>
          <w:b/>
          <w:bCs/>
          <w:u w:val="single"/>
          <w:lang w:eastAsia="hi-IN" w:bidi="hi-IN"/>
        </w:rPr>
        <w:t xml:space="preserve"> de trahir la vérité et de tromper autrui.</w:t>
      </w:r>
    </w:p>
    <w:p w14:paraId="22F4E762" w14:textId="5279F90C" w:rsidR="00366D9F" w:rsidRPr="0001662B" w:rsidRDefault="0001662B" w:rsidP="006D2236">
      <w:pPr>
        <w:spacing w:line="240" w:lineRule="auto"/>
        <w:rPr>
          <w:rFonts w:ascii="Garamond" w:eastAsiaTheme="majorEastAsia" w:hAnsi="Garamond"/>
          <w:b/>
          <w:bCs/>
          <w:lang w:eastAsia="hi-IN" w:bidi="hi-IN"/>
        </w:rPr>
      </w:pPr>
      <w:r w:rsidRPr="0001662B">
        <w:rPr>
          <w:rFonts w:ascii="Garamond" w:eastAsiaTheme="majorEastAsia" w:hAnsi="Garamond"/>
          <w:b/>
          <w:bCs/>
          <w:lang w:eastAsia="hi-IN" w:bidi="hi-IN"/>
        </w:rPr>
        <w:t xml:space="preserve">21- </w:t>
      </w:r>
      <w:r w:rsidR="00366D9F" w:rsidRPr="0001662B">
        <w:rPr>
          <w:rFonts w:ascii="Garamond" w:eastAsiaTheme="majorEastAsia" w:hAnsi="Garamond"/>
          <w:b/>
          <w:bCs/>
          <w:lang w:eastAsia="hi-IN" w:bidi="hi-IN"/>
        </w:rPr>
        <w:t>Mentir est un acte délibéré.</w:t>
      </w:r>
      <w:r w:rsidR="006D2236">
        <w:rPr>
          <w:rFonts w:ascii="Garamond" w:eastAsiaTheme="majorEastAsia" w:hAnsi="Garamond"/>
          <w:b/>
          <w:bCs/>
          <w:lang w:eastAsia="hi-IN" w:bidi="hi-IN"/>
        </w:rPr>
        <w:t xml:space="preserve"> </w:t>
      </w:r>
      <w:r w:rsidR="006D2236" w:rsidRPr="006D2236">
        <w:rPr>
          <w:rFonts w:ascii="Garamond" w:eastAsiaTheme="majorEastAsia" w:hAnsi="Garamond"/>
          <w:b/>
          <w:bCs/>
          <w:lang w:eastAsia="hi-IN" w:bidi="hi-IN"/>
        </w:rPr>
        <w:t>Le mensonge n’est pas l’erreur : il y a toujours une intention</w:t>
      </w:r>
      <w:r w:rsidR="006D2236">
        <w:rPr>
          <w:rFonts w:ascii="Garamond" w:eastAsiaTheme="majorEastAsia" w:hAnsi="Garamond"/>
          <w:b/>
          <w:bCs/>
          <w:lang w:eastAsia="hi-IN" w:bidi="hi-IN"/>
        </w:rPr>
        <w:t xml:space="preserve"> </w:t>
      </w:r>
      <w:r w:rsidR="006D2236" w:rsidRPr="006D2236">
        <w:rPr>
          <w:rFonts w:ascii="Garamond" w:eastAsiaTheme="majorEastAsia" w:hAnsi="Garamond"/>
          <w:b/>
          <w:bCs/>
          <w:lang w:eastAsia="hi-IN" w:bidi="hi-IN"/>
        </w:rPr>
        <w:t>derrière un mensonge. Le menteur décide de masquer la vérité. Si l’on ne fait pas cette distinction</w:t>
      </w:r>
      <w:r w:rsidR="006D2236">
        <w:rPr>
          <w:rFonts w:ascii="Garamond" w:eastAsiaTheme="majorEastAsia" w:hAnsi="Garamond"/>
          <w:b/>
          <w:bCs/>
          <w:lang w:eastAsia="hi-IN" w:bidi="hi-IN"/>
        </w:rPr>
        <w:t xml:space="preserve"> </w:t>
      </w:r>
      <w:r w:rsidR="006D2236" w:rsidRPr="006D2236">
        <w:rPr>
          <w:rFonts w:ascii="Garamond" w:eastAsiaTheme="majorEastAsia" w:hAnsi="Garamond"/>
          <w:b/>
          <w:bCs/>
          <w:lang w:eastAsia="hi-IN" w:bidi="hi-IN"/>
        </w:rPr>
        <w:t>essentielle, on ne distingue plus l’erreur et l’illusion du mensonge.</w:t>
      </w:r>
      <w:r w:rsidR="006D2236">
        <w:rPr>
          <w:rFonts w:ascii="Garamond" w:eastAsiaTheme="majorEastAsia" w:hAnsi="Garamond"/>
          <w:b/>
          <w:bCs/>
          <w:lang w:eastAsia="hi-IN" w:bidi="hi-IN"/>
        </w:rPr>
        <w:t xml:space="preserve"> Et l</w:t>
      </w:r>
      <w:r w:rsidR="006D4E25">
        <w:rPr>
          <w:rFonts w:ascii="Garamond" w:eastAsiaTheme="majorEastAsia" w:hAnsi="Garamond"/>
          <w:b/>
          <w:bCs/>
          <w:lang w:eastAsia="hi-IN" w:bidi="hi-IN"/>
        </w:rPr>
        <w:t>’intention semble bien présente dans bon nombre de mensonges présents dans nos œuvres.</w:t>
      </w:r>
    </w:p>
    <w:p w14:paraId="7F5ADDD7" w14:textId="313F62E4" w:rsidR="007E3354" w:rsidRPr="00943007" w:rsidRDefault="004A1573" w:rsidP="004A1573">
      <w:pPr>
        <w:spacing w:line="240" w:lineRule="auto"/>
        <w:rPr>
          <w:rFonts w:ascii="Garamond" w:hAnsi="Garamond"/>
        </w:rPr>
      </w:pPr>
      <w:r w:rsidRPr="00943007">
        <w:rPr>
          <w:rFonts w:ascii="Garamond" w:hAnsi="Garamond"/>
          <w:i/>
          <w:iCs/>
          <w:lang w:eastAsia="en-US"/>
        </w:rPr>
        <w:t>* Les Liaisons dangereuses</w:t>
      </w:r>
      <w:r w:rsidRPr="00943007">
        <w:rPr>
          <w:rFonts w:ascii="Garamond" w:hAnsi="Garamond"/>
          <w:lang w:eastAsia="en-US"/>
        </w:rPr>
        <w:t xml:space="preserve"> - </w:t>
      </w:r>
      <w:r w:rsidR="007E3354" w:rsidRPr="00943007">
        <w:rPr>
          <w:rFonts w:ascii="Garamond" w:hAnsi="Garamond"/>
        </w:rPr>
        <w:t>« </w:t>
      </w:r>
      <w:r w:rsidR="007E3354" w:rsidRPr="00943007">
        <w:rPr>
          <w:rFonts w:ascii="Garamond" w:hAnsi="Garamond"/>
          <w:i/>
          <w:iCs/>
        </w:rPr>
        <w:t>Parlez-moi vrai ; vous faites-vous illusion à vous-même, ou cherchez-vous à me tromper ?</w:t>
      </w:r>
      <w:r w:rsidR="007E3354" w:rsidRPr="00943007">
        <w:rPr>
          <w:rFonts w:ascii="Garamond" w:hAnsi="Garamond"/>
        </w:rPr>
        <w:t xml:space="preserve"> » demande la marquise au vicomte au début de la lettre </w:t>
      </w:r>
      <w:r w:rsidR="0001662B" w:rsidRPr="00943007">
        <w:rPr>
          <w:rFonts w:ascii="Garamond" w:hAnsi="Garamond"/>
        </w:rPr>
        <w:t>CXLI</w:t>
      </w:r>
      <w:r w:rsidR="007E3354" w:rsidRPr="00943007">
        <w:rPr>
          <w:rFonts w:ascii="Garamond" w:hAnsi="Garamond"/>
        </w:rPr>
        <w:t>. L’alternative posée par Merteuil ne laisse guère d’ambiguïté : soit on est dans l’illusion, soit on est dans le mensonge, mais dans ce dernier cas, il y a intention de tromper quelqu’un.</w:t>
      </w:r>
    </w:p>
    <w:p w14:paraId="53724C2D" w14:textId="5B8AD7B3" w:rsidR="0002129D" w:rsidRPr="00943007" w:rsidRDefault="0002129D" w:rsidP="004A1573">
      <w:pPr>
        <w:spacing w:line="240" w:lineRule="auto"/>
        <w:rPr>
          <w:rFonts w:ascii="Garamond" w:hAnsi="Garamond"/>
          <w:lang w:eastAsia="en-US"/>
        </w:rPr>
      </w:pPr>
      <w:r w:rsidRPr="00943007">
        <w:rPr>
          <w:rFonts w:ascii="Garamond" w:hAnsi="Garamond"/>
          <w:lang w:eastAsia="en-US"/>
        </w:rPr>
        <w:t>Dans la lettre </w:t>
      </w:r>
      <w:r w:rsidR="0001662B" w:rsidRPr="00943007">
        <w:rPr>
          <w:rFonts w:ascii="Garamond" w:hAnsi="Garamond"/>
          <w:lang w:eastAsia="en-US"/>
        </w:rPr>
        <w:t>XI</w:t>
      </w:r>
      <w:r w:rsidRPr="00943007">
        <w:rPr>
          <w:rFonts w:ascii="Garamond" w:hAnsi="Garamond"/>
          <w:lang w:eastAsia="en-US"/>
        </w:rPr>
        <w:t xml:space="preserve"> à Mme</w:t>
      </w:r>
      <w:r w:rsidR="006C12BE" w:rsidRPr="00943007">
        <w:rPr>
          <w:rFonts w:ascii="Garamond" w:hAnsi="Garamond"/>
          <w:lang w:eastAsia="en-US"/>
        </w:rPr>
        <w:t> </w:t>
      </w:r>
      <w:r w:rsidRPr="00943007">
        <w:rPr>
          <w:rFonts w:ascii="Garamond" w:hAnsi="Garamond"/>
          <w:lang w:eastAsia="en-US"/>
        </w:rPr>
        <w:t>de Volanges, Mme</w:t>
      </w:r>
      <w:r w:rsidR="006C12BE" w:rsidRPr="00943007">
        <w:rPr>
          <w:rFonts w:ascii="Garamond" w:hAnsi="Garamond"/>
          <w:lang w:eastAsia="en-US"/>
        </w:rPr>
        <w:t> </w:t>
      </w:r>
      <w:r w:rsidRPr="00943007">
        <w:rPr>
          <w:rFonts w:ascii="Garamond" w:hAnsi="Garamond"/>
          <w:lang w:eastAsia="en-US"/>
        </w:rPr>
        <w:t xml:space="preserve">de Tourvel ment sur l’intérêt qu’elle porte aux sorties quotidiennes de Valmont. Elle </w:t>
      </w:r>
      <w:r w:rsidR="007E3354" w:rsidRPr="00943007">
        <w:rPr>
          <w:rFonts w:ascii="Garamond" w:hAnsi="Garamond"/>
          <w:lang w:eastAsia="en-US"/>
        </w:rPr>
        <w:t xml:space="preserve">lui </w:t>
      </w:r>
      <w:r w:rsidRPr="00943007">
        <w:rPr>
          <w:rFonts w:ascii="Garamond" w:hAnsi="Garamond"/>
          <w:lang w:eastAsia="en-US"/>
        </w:rPr>
        <w:t>ment encore dans la lettre </w:t>
      </w:r>
      <w:r w:rsidR="0001662B" w:rsidRPr="00943007">
        <w:rPr>
          <w:rFonts w:ascii="Garamond" w:hAnsi="Garamond"/>
          <w:lang w:eastAsia="en-US"/>
        </w:rPr>
        <w:t>XXII</w:t>
      </w:r>
      <w:r w:rsidRPr="00943007">
        <w:rPr>
          <w:rFonts w:ascii="Garamond" w:hAnsi="Garamond"/>
          <w:lang w:eastAsia="en-US"/>
        </w:rPr>
        <w:t xml:space="preserve"> en dissimulant qu’elle fait suivre Valmont.</w:t>
      </w:r>
      <w:r w:rsidR="00941C14" w:rsidRPr="00943007">
        <w:rPr>
          <w:rFonts w:ascii="Garamond" w:hAnsi="Garamond"/>
          <w:lang w:eastAsia="en-US"/>
        </w:rPr>
        <w:t xml:space="preserve"> </w:t>
      </w:r>
      <w:r w:rsidR="007E3354" w:rsidRPr="00943007">
        <w:rPr>
          <w:rFonts w:ascii="Garamond" w:hAnsi="Garamond"/>
          <w:lang w:eastAsia="en-US"/>
        </w:rPr>
        <w:t>Toute honnête qu’elle soit, o</w:t>
      </w:r>
      <w:r w:rsidR="00941C14" w:rsidRPr="00943007">
        <w:rPr>
          <w:rFonts w:ascii="Garamond" w:hAnsi="Garamond"/>
          <w:lang w:eastAsia="en-US"/>
        </w:rPr>
        <w:t xml:space="preserve">n ne peut ici </w:t>
      </w:r>
      <w:r w:rsidR="007E3354" w:rsidRPr="00943007">
        <w:rPr>
          <w:rFonts w:ascii="Garamond" w:hAnsi="Garamond"/>
          <w:lang w:eastAsia="en-US"/>
        </w:rPr>
        <w:t xml:space="preserve">que </w:t>
      </w:r>
      <w:r w:rsidR="00941C14" w:rsidRPr="00943007">
        <w:rPr>
          <w:rFonts w:ascii="Garamond" w:hAnsi="Garamond"/>
          <w:lang w:eastAsia="en-US"/>
        </w:rPr>
        <w:t>la soupçonner</w:t>
      </w:r>
      <w:r w:rsidR="007E3354" w:rsidRPr="00943007">
        <w:rPr>
          <w:rFonts w:ascii="Garamond" w:hAnsi="Garamond"/>
          <w:lang w:eastAsia="en-US"/>
        </w:rPr>
        <w:t xml:space="preserve"> de mensonge !</w:t>
      </w:r>
      <w:r w:rsidR="00941C14" w:rsidRPr="00943007">
        <w:rPr>
          <w:rFonts w:ascii="Garamond" w:hAnsi="Garamond"/>
          <w:lang w:eastAsia="en-US"/>
        </w:rPr>
        <w:t xml:space="preserve"> </w:t>
      </w:r>
      <w:r w:rsidR="007E3354" w:rsidRPr="00943007">
        <w:rPr>
          <w:rFonts w:ascii="Garamond" w:hAnsi="Garamond"/>
          <w:lang w:eastAsia="en-US"/>
        </w:rPr>
        <w:t>Elle ne peut s’illusionner au point de ne pas se rendre compte de ce qu’elle a fait</w:t>
      </w:r>
      <w:r w:rsidR="00941C14" w:rsidRPr="00943007">
        <w:rPr>
          <w:rFonts w:ascii="Garamond" w:hAnsi="Garamond"/>
          <w:lang w:eastAsia="en-US"/>
        </w:rPr>
        <w:t>.</w:t>
      </w:r>
    </w:p>
    <w:p w14:paraId="2ACE8BEC" w14:textId="4B0B39B8" w:rsidR="007E3354" w:rsidRPr="00943007" w:rsidRDefault="0002129D" w:rsidP="004A1573">
      <w:pPr>
        <w:spacing w:line="240" w:lineRule="auto"/>
        <w:rPr>
          <w:rFonts w:ascii="Garamond" w:hAnsi="Garamond"/>
          <w:lang w:eastAsia="en-US"/>
        </w:rPr>
      </w:pPr>
      <w:r w:rsidRPr="00943007">
        <w:rPr>
          <w:rFonts w:ascii="Garamond" w:hAnsi="Garamond"/>
          <w:lang w:eastAsia="en-US"/>
        </w:rPr>
        <w:t>Une lettre</w:t>
      </w:r>
      <w:r w:rsidR="00FC6857" w:rsidRPr="00943007">
        <w:rPr>
          <w:rFonts w:ascii="Garamond" w:hAnsi="Garamond"/>
          <w:lang w:eastAsia="en-US"/>
        </w:rPr>
        <w:t xml:space="preserve">, explique Merteuil à Cécile dans la lettre </w:t>
      </w:r>
      <w:r w:rsidR="0001662B" w:rsidRPr="00943007">
        <w:rPr>
          <w:rFonts w:ascii="Garamond" w:hAnsi="Garamond"/>
          <w:lang w:eastAsia="en-US"/>
        </w:rPr>
        <w:t>CV</w:t>
      </w:r>
      <w:r w:rsidR="00FC6857" w:rsidRPr="00943007">
        <w:rPr>
          <w:rFonts w:ascii="Garamond" w:hAnsi="Garamond"/>
          <w:lang w:eastAsia="en-US"/>
        </w:rPr>
        <w:t>,</w:t>
      </w:r>
      <w:r w:rsidRPr="00943007">
        <w:rPr>
          <w:rFonts w:ascii="Garamond" w:hAnsi="Garamond"/>
          <w:lang w:eastAsia="en-US"/>
        </w:rPr>
        <w:t xml:space="preserve"> s’écrit en fonction du destinataire</w:t>
      </w:r>
      <w:r w:rsidR="007E3354" w:rsidRPr="00943007">
        <w:rPr>
          <w:rFonts w:ascii="Garamond" w:hAnsi="Garamond"/>
          <w:lang w:eastAsia="en-US"/>
        </w:rPr>
        <w:t xml:space="preserve"> et donc d’une intention à son égard,</w:t>
      </w:r>
      <w:r w:rsidR="00FC6857" w:rsidRPr="00943007">
        <w:rPr>
          <w:rFonts w:ascii="Garamond" w:hAnsi="Garamond"/>
          <w:lang w:eastAsia="en-US"/>
        </w:rPr>
        <w:t xml:space="preserve"> qui peut notamment être</w:t>
      </w:r>
      <w:r w:rsidR="007E3354" w:rsidRPr="00943007">
        <w:rPr>
          <w:rFonts w:ascii="Garamond" w:hAnsi="Garamond"/>
          <w:lang w:eastAsia="en-US"/>
        </w:rPr>
        <w:t xml:space="preserve"> </w:t>
      </w:r>
      <w:r w:rsidR="00FC6857" w:rsidRPr="00943007">
        <w:rPr>
          <w:rFonts w:ascii="Garamond" w:hAnsi="Garamond"/>
          <w:lang w:eastAsia="en-US"/>
        </w:rPr>
        <w:t xml:space="preserve">flatteuse : </w:t>
      </w:r>
      <w:r w:rsidR="00FC6857" w:rsidRPr="00943007">
        <w:rPr>
          <w:rFonts w:ascii="Garamond" w:hAnsi="Garamond"/>
        </w:rPr>
        <w:t>« </w:t>
      </w:r>
      <w:r w:rsidR="00FC6857" w:rsidRPr="00943007">
        <w:rPr>
          <w:rFonts w:ascii="Garamond" w:hAnsi="Garamond"/>
          <w:i/>
          <w:iCs/>
        </w:rPr>
        <w:t>V</w:t>
      </w:r>
      <w:r w:rsidR="007E3354" w:rsidRPr="00943007">
        <w:rPr>
          <w:rFonts w:ascii="Garamond" w:hAnsi="Garamond"/>
          <w:i/>
          <w:iCs/>
        </w:rPr>
        <w:t xml:space="preserve">ous dites tout ce que vous pensez, </w:t>
      </w:r>
      <w:r w:rsidR="00FC6857" w:rsidRPr="00943007">
        <w:rPr>
          <w:rFonts w:ascii="Garamond" w:hAnsi="Garamond"/>
          <w:i/>
          <w:iCs/>
        </w:rPr>
        <w:t>et</w:t>
      </w:r>
      <w:r w:rsidR="007E3354" w:rsidRPr="00943007">
        <w:rPr>
          <w:rFonts w:ascii="Garamond" w:hAnsi="Garamond"/>
          <w:i/>
          <w:iCs/>
        </w:rPr>
        <w:t xml:space="preserve"> rien de ce que vous ne pensez pas. Cela peut passer ainsi de vous à moi, qui devons n’avoir rien de caché l’une pour l’autre : mais avec tout le monde ? avec votre amant surtout ? vous auriez toujours l’air d’une petite sotte. Vous voyez bien que, quand vous écrivez à quelqu’un, c’est pour lui </w:t>
      </w:r>
      <w:r w:rsidR="00FC6857" w:rsidRPr="00943007">
        <w:rPr>
          <w:rFonts w:ascii="Garamond" w:hAnsi="Garamond"/>
          <w:i/>
          <w:iCs/>
        </w:rPr>
        <w:t>et</w:t>
      </w:r>
      <w:r w:rsidR="007E3354" w:rsidRPr="00943007">
        <w:rPr>
          <w:rFonts w:ascii="Garamond" w:hAnsi="Garamond"/>
          <w:i/>
          <w:iCs/>
        </w:rPr>
        <w:t xml:space="preserve"> non pas pour vous ; vous devez donc moins chercher à lui dire ce que vous pensez, que ce qui lui plaît davantage</w:t>
      </w:r>
      <w:r w:rsidR="007E3354" w:rsidRPr="00943007">
        <w:rPr>
          <w:rFonts w:ascii="Garamond" w:hAnsi="Garamond"/>
        </w:rPr>
        <w:t>.</w:t>
      </w:r>
      <w:r w:rsidR="00DD76FD" w:rsidRPr="00943007">
        <w:rPr>
          <w:rFonts w:ascii="Garamond" w:hAnsi="Garamond"/>
        </w:rPr>
        <w:t> »</w:t>
      </w:r>
    </w:p>
    <w:p w14:paraId="22121A5A" w14:textId="77777777" w:rsidR="0001662B" w:rsidRPr="00943007" w:rsidRDefault="0001662B" w:rsidP="004A1573">
      <w:pPr>
        <w:spacing w:line="240" w:lineRule="auto"/>
        <w:rPr>
          <w:rFonts w:ascii="Garamond" w:hAnsi="Garamond"/>
          <w:i/>
          <w:iCs/>
          <w:lang w:eastAsia="en-US"/>
        </w:rPr>
      </w:pPr>
      <w:r w:rsidRPr="00943007">
        <w:rPr>
          <w:rFonts w:ascii="Garamond" w:hAnsi="Garamond"/>
          <w:i/>
          <w:iCs/>
          <w:lang w:eastAsia="en-US"/>
        </w:rPr>
        <w:t xml:space="preserve">* Lorenzaccio  </w:t>
      </w:r>
    </w:p>
    <w:p w14:paraId="62E2FDD0" w14:textId="5E411410" w:rsidR="005F0116" w:rsidRPr="00943007" w:rsidRDefault="0001662B" w:rsidP="004A1573">
      <w:pPr>
        <w:spacing w:line="240" w:lineRule="auto"/>
        <w:rPr>
          <w:rFonts w:ascii="Garamond" w:hAnsi="Garamond"/>
          <w:lang w:eastAsia="en-US"/>
        </w:rPr>
      </w:pPr>
      <w:r w:rsidRPr="00943007">
        <w:rPr>
          <w:rFonts w:ascii="Garamond" w:hAnsi="Garamond"/>
          <w:lang w:eastAsia="en-US"/>
        </w:rPr>
        <w:t xml:space="preserve">- </w:t>
      </w:r>
      <w:r w:rsidR="005F0116" w:rsidRPr="00943007">
        <w:rPr>
          <w:rFonts w:ascii="Garamond" w:hAnsi="Garamond"/>
          <w:lang w:eastAsia="en-US"/>
        </w:rPr>
        <w:t>Le mensonge de l’évanouissement</w:t>
      </w:r>
      <w:r w:rsidR="00EF4DA8" w:rsidRPr="00943007">
        <w:rPr>
          <w:rFonts w:ascii="Garamond" w:hAnsi="Garamond"/>
          <w:lang w:eastAsia="en-US"/>
        </w:rPr>
        <w:t xml:space="preserve"> de Lorenzo</w:t>
      </w:r>
      <w:r w:rsidR="005F0116" w:rsidRPr="00943007">
        <w:rPr>
          <w:rFonts w:ascii="Garamond" w:hAnsi="Garamond"/>
          <w:lang w:eastAsia="en-US"/>
        </w:rPr>
        <w:t>.</w:t>
      </w:r>
      <w:r w:rsidR="00FC6857" w:rsidRPr="00943007">
        <w:rPr>
          <w:rFonts w:ascii="Garamond" w:hAnsi="Garamond"/>
          <w:lang w:eastAsia="en-US"/>
        </w:rPr>
        <w:t xml:space="preserve"> </w:t>
      </w:r>
      <w:r w:rsidR="00FC6857" w:rsidRPr="00943007">
        <w:rPr>
          <w:rFonts w:ascii="Garamond" w:hAnsi="Garamond"/>
          <w:i/>
          <w:iCs/>
          <w:lang w:eastAsia="en-US"/>
        </w:rPr>
        <w:t>(À développer.)</w:t>
      </w:r>
    </w:p>
    <w:p w14:paraId="2A97A0B5" w14:textId="2E871114" w:rsidR="00F97032" w:rsidRPr="00943007" w:rsidRDefault="0001662B" w:rsidP="004A1573">
      <w:pPr>
        <w:spacing w:line="240" w:lineRule="auto"/>
        <w:rPr>
          <w:rFonts w:ascii="Garamond" w:hAnsi="Garamond"/>
          <w:lang w:eastAsia="en-US"/>
        </w:rPr>
      </w:pPr>
      <w:r w:rsidRPr="00943007">
        <w:rPr>
          <w:rFonts w:ascii="Garamond" w:hAnsi="Garamond"/>
          <w:lang w:eastAsia="en-US"/>
        </w:rPr>
        <w:t xml:space="preserve">- </w:t>
      </w:r>
      <w:r w:rsidR="00B60AB0" w:rsidRPr="00943007">
        <w:rPr>
          <w:rFonts w:ascii="Garamond" w:hAnsi="Garamond"/>
          <w:lang w:eastAsia="en-US"/>
        </w:rPr>
        <w:t>Salviati calomnie la pauvre Louise</w:t>
      </w:r>
      <w:r w:rsidR="00EF4DA8" w:rsidRPr="00943007">
        <w:rPr>
          <w:rFonts w:ascii="Garamond" w:hAnsi="Garamond"/>
          <w:lang w:eastAsia="en-US"/>
        </w:rPr>
        <w:t xml:space="preserve"> délibérément.</w:t>
      </w:r>
      <w:r w:rsidR="00FC6857" w:rsidRPr="00943007">
        <w:rPr>
          <w:rFonts w:ascii="Garamond" w:hAnsi="Garamond"/>
          <w:lang w:eastAsia="en-US"/>
        </w:rPr>
        <w:t xml:space="preserve"> </w:t>
      </w:r>
      <w:r w:rsidR="00FC6857" w:rsidRPr="00943007">
        <w:rPr>
          <w:rFonts w:ascii="Garamond" w:hAnsi="Garamond"/>
          <w:i/>
          <w:iCs/>
          <w:lang w:eastAsia="en-US"/>
        </w:rPr>
        <w:t>(À développer.)</w:t>
      </w:r>
    </w:p>
    <w:p w14:paraId="597CA946" w14:textId="37C7AC50" w:rsidR="00F97032" w:rsidRPr="00943007" w:rsidRDefault="0001662B" w:rsidP="004A1573">
      <w:pPr>
        <w:spacing w:line="240" w:lineRule="auto"/>
        <w:rPr>
          <w:rFonts w:ascii="Garamond" w:hAnsi="Garamond"/>
          <w:lang w:eastAsia="en-US"/>
        </w:rPr>
      </w:pPr>
      <w:r w:rsidRPr="00943007">
        <w:rPr>
          <w:rFonts w:ascii="Garamond" w:hAnsi="Garamond" w:cs="Tahoma"/>
          <w:lang w:eastAsia="en-US"/>
        </w:rPr>
        <w:t xml:space="preserve">- </w:t>
      </w:r>
      <w:r w:rsidR="00F97032" w:rsidRPr="00943007">
        <w:rPr>
          <w:rFonts w:ascii="Garamond" w:hAnsi="Garamond" w:cs="Tahoma"/>
          <w:lang w:eastAsia="en-US"/>
        </w:rPr>
        <w:t xml:space="preserve">Lorenzo trompe ses voisins intentionnellement (III, 1). </w:t>
      </w:r>
      <w:r w:rsidR="00F97032" w:rsidRPr="00943007">
        <w:rPr>
          <w:rFonts w:ascii="Garamond" w:hAnsi="Garamond"/>
          <w:i/>
          <w:iCs/>
          <w:lang w:eastAsia="en-US"/>
        </w:rPr>
        <w:t>(À développer.)</w:t>
      </w:r>
    </w:p>
    <w:p w14:paraId="4CA8929C" w14:textId="6FCBDD47" w:rsidR="00EF4A5B" w:rsidRPr="00943007" w:rsidRDefault="004A1573" w:rsidP="004A1573">
      <w:pPr>
        <w:spacing w:line="240" w:lineRule="auto"/>
        <w:rPr>
          <w:rFonts w:ascii="Garamond" w:hAnsi="Garamond"/>
          <w:lang w:eastAsia="en-US"/>
        </w:rPr>
      </w:pPr>
      <w:r w:rsidRPr="00943007">
        <w:rPr>
          <w:rFonts w:ascii="Garamond" w:hAnsi="Garamond"/>
          <w:lang w:eastAsia="en-US"/>
        </w:rPr>
        <w:t xml:space="preserve">* Arendt - </w:t>
      </w:r>
      <w:r w:rsidR="00EF4A5B" w:rsidRPr="00943007">
        <w:rPr>
          <w:rFonts w:ascii="Garamond" w:eastAsiaTheme="majorEastAsia" w:hAnsi="Garamond"/>
          <w:lang w:eastAsia="hi-IN" w:bidi="hi-IN"/>
        </w:rPr>
        <w:t xml:space="preserve">Un menteur est d’autant plus efficace qu’il connaît la vérité qu’il cherche à la dissimuler. Plus un menteur est au clair sur la vérité, plus il est habile dans sa manipulation : </w:t>
      </w:r>
      <w:r w:rsidR="00EF4A5B" w:rsidRPr="00943007">
        <w:rPr>
          <w:rFonts w:ascii="Garamond" w:hAnsi="Garamond"/>
          <w:lang w:eastAsia="en-US"/>
        </w:rPr>
        <w:t>« </w:t>
      </w:r>
      <w:r w:rsidR="00EF4A5B" w:rsidRPr="00943007">
        <w:rPr>
          <w:rFonts w:ascii="Garamond" w:hAnsi="Garamond"/>
          <w:i/>
          <w:iCs/>
          <w:lang w:eastAsia="en-US"/>
        </w:rPr>
        <w:t>En effet, l</w:t>
      </w:r>
      <w:r w:rsidR="005C5880" w:rsidRPr="00943007">
        <w:rPr>
          <w:rFonts w:ascii="Garamond" w:hAnsi="Garamond"/>
          <w:i/>
          <w:iCs/>
          <w:lang w:eastAsia="en-US"/>
        </w:rPr>
        <w:t>’</w:t>
      </w:r>
      <w:r w:rsidR="00EF4A5B" w:rsidRPr="00943007">
        <w:rPr>
          <w:rFonts w:ascii="Garamond" w:hAnsi="Garamond"/>
          <w:i/>
          <w:iCs/>
          <w:lang w:eastAsia="en-US"/>
        </w:rPr>
        <w:t>efficacité de la tromperie et du mensonge dépend entièrement de la notion claire de la vérité que le menteur et le trompeur entendent dissimuler. En ce sens, la vérité, même si elle ne s</w:t>
      </w:r>
      <w:r w:rsidR="005C5880" w:rsidRPr="00943007">
        <w:rPr>
          <w:rFonts w:ascii="Garamond" w:hAnsi="Garamond"/>
          <w:i/>
          <w:iCs/>
          <w:lang w:eastAsia="en-US"/>
        </w:rPr>
        <w:t>’</w:t>
      </w:r>
      <w:r w:rsidR="00EF4A5B" w:rsidRPr="00943007">
        <w:rPr>
          <w:rFonts w:ascii="Garamond" w:hAnsi="Garamond"/>
          <w:i/>
          <w:iCs/>
          <w:lang w:eastAsia="en-US"/>
        </w:rPr>
        <w:t>impose pas publiquement, possède en regard de tous les mensonges une inaliénable primauté</w:t>
      </w:r>
      <w:r w:rsidR="00EF4A5B" w:rsidRPr="00943007">
        <w:rPr>
          <w:rFonts w:ascii="Garamond" w:hAnsi="Garamond"/>
          <w:lang w:eastAsia="en-US"/>
        </w:rPr>
        <w:t>. » (MP, 48)</w:t>
      </w:r>
      <w:r w:rsidR="005A6639" w:rsidRPr="00943007">
        <w:rPr>
          <w:rFonts w:ascii="Garamond" w:hAnsi="Garamond"/>
          <w:lang w:eastAsia="en-US"/>
        </w:rPr>
        <w:t xml:space="preserve"> Le problème des États-Unis, c’est leur « </w:t>
      </w:r>
      <w:r w:rsidR="005A6639" w:rsidRPr="00943007">
        <w:rPr>
          <w:rFonts w:ascii="Garamond" w:hAnsi="Garamond"/>
          <w:i/>
          <w:iCs/>
          <w:lang w:eastAsia="en-US"/>
        </w:rPr>
        <w:t>refus délibéré et obstiné, depuis plus de vingt-cinq ans, de toutes les réalités, historiques, politiques et géographiques</w:t>
      </w:r>
      <w:r w:rsidR="005A6639" w:rsidRPr="00943007">
        <w:rPr>
          <w:rFonts w:ascii="Garamond" w:hAnsi="Garamond"/>
          <w:lang w:eastAsia="en-US"/>
        </w:rPr>
        <w:t> » (49). Le fait que les différents responsables des décisions ignorent la réalité du Vietnam et fonctionnent avec des présupposés idéologiques sur le communisme international ou la théorie des dominos rend leurs mensonges moins efficaces et leur intervention militaire catastrophique.</w:t>
      </w:r>
    </w:p>
    <w:p w14:paraId="0CFBBF82" w14:textId="77777777" w:rsidR="0001662B" w:rsidRDefault="0001662B" w:rsidP="004A1573">
      <w:pPr>
        <w:spacing w:line="240" w:lineRule="auto"/>
        <w:rPr>
          <w:rFonts w:ascii="Garamond" w:eastAsiaTheme="majorEastAsia" w:hAnsi="Garamond"/>
          <w:lang w:eastAsia="hi-IN" w:bidi="hi-IN"/>
        </w:rPr>
      </w:pPr>
    </w:p>
    <w:p w14:paraId="0E1C6188" w14:textId="5A8B17B5" w:rsidR="006D2236" w:rsidRPr="006D2236" w:rsidRDefault="006D2236" w:rsidP="006D2236">
      <w:pPr>
        <w:spacing w:line="240" w:lineRule="auto"/>
        <w:rPr>
          <w:rFonts w:ascii="Garamond" w:eastAsiaTheme="majorEastAsia" w:hAnsi="Garamond"/>
          <w:b/>
          <w:bCs/>
          <w:lang w:eastAsia="hi-IN" w:bidi="hi-IN"/>
        </w:rPr>
      </w:pPr>
      <w:r>
        <w:rPr>
          <w:rFonts w:ascii="Garamond" w:eastAsiaTheme="majorEastAsia" w:hAnsi="Garamond"/>
          <w:b/>
          <w:bCs/>
          <w:lang w:eastAsia="hi-IN" w:bidi="hi-IN"/>
        </w:rPr>
        <w:t xml:space="preserve">22- </w:t>
      </w:r>
      <w:r w:rsidRPr="006D2236">
        <w:rPr>
          <w:rFonts w:ascii="Garamond" w:eastAsiaTheme="majorEastAsia" w:hAnsi="Garamond"/>
          <w:b/>
          <w:bCs/>
          <w:lang w:eastAsia="hi-IN" w:bidi="hi-IN"/>
        </w:rPr>
        <w:t>En effet, les menteurs sont lucides sur leurs actes et gardent la tête froide :</w:t>
      </w:r>
      <w:r>
        <w:rPr>
          <w:rFonts w:ascii="Garamond" w:eastAsiaTheme="majorEastAsia" w:hAnsi="Garamond"/>
          <w:b/>
          <w:bCs/>
          <w:lang w:eastAsia="hi-IN" w:bidi="hi-IN"/>
        </w:rPr>
        <w:t xml:space="preserve"> </w:t>
      </w:r>
      <w:r>
        <w:rPr>
          <w:rFonts w:ascii="Garamond" w:eastAsiaTheme="majorEastAsia" w:hAnsi="Garamond"/>
          <w:b/>
          <w:bCs/>
          <w:color w:val="000000" w:themeColor="text1"/>
          <w:lang w:eastAsia="hi-IN" w:bidi="hi-IN"/>
        </w:rPr>
        <w:t>l</w:t>
      </w:r>
      <w:r w:rsidRPr="000E323F">
        <w:rPr>
          <w:rFonts w:ascii="Garamond" w:eastAsiaTheme="majorEastAsia" w:hAnsi="Garamond"/>
          <w:b/>
          <w:bCs/>
          <w:color w:val="000000" w:themeColor="text1"/>
          <w:lang w:eastAsia="hi-IN" w:bidi="hi-IN"/>
        </w:rPr>
        <w:t xml:space="preserve">e </w:t>
      </w:r>
      <w:r>
        <w:rPr>
          <w:rFonts w:ascii="Garamond" w:eastAsiaTheme="majorEastAsia" w:hAnsi="Garamond"/>
          <w:b/>
          <w:bCs/>
          <w:color w:val="000000" w:themeColor="text1"/>
          <w:lang w:eastAsia="hi-IN" w:bidi="hi-IN"/>
        </w:rPr>
        <w:t>mensonge relève bien d’une intention, sert un projet prémédité et mûrement réfléchi. </w:t>
      </w:r>
    </w:p>
    <w:p w14:paraId="03B66534" w14:textId="0B08FB10" w:rsidR="006D2236" w:rsidRPr="006D2236" w:rsidRDefault="006D2236" w:rsidP="006D2236">
      <w:pPr>
        <w:spacing w:line="240" w:lineRule="auto"/>
        <w:rPr>
          <w:rFonts w:ascii="Garamond" w:eastAsiaTheme="majorEastAsia" w:hAnsi="Garamond"/>
          <w:lang w:eastAsia="hi-IN" w:bidi="hi-IN"/>
        </w:rPr>
      </w:pPr>
      <w:r w:rsidRPr="006D2236">
        <w:rPr>
          <w:rFonts w:ascii="Garamond" w:eastAsiaTheme="majorEastAsia" w:hAnsi="Garamond"/>
          <w:lang w:eastAsia="hi-IN" w:bidi="hi-IN"/>
        </w:rPr>
        <w:t xml:space="preserve">* </w:t>
      </w:r>
      <w:r w:rsidRPr="006D2236">
        <w:rPr>
          <w:rFonts w:ascii="Garamond" w:eastAsiaTheme="majorEastAsia" w:hAnsi="Garamond"/>
          <w:i/>
          <w:iCs/>
          <w:lang w:eastAsia="hi-IN" w:bidi="hi-IN"/>
        </w:rPr>
        <w:t>Les Liaisons</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 Mme de Merteuil explique dans la lettre LXXXI la manière qui lui a permis de créer</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la</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femme irréprochable dont elle a l’air</w:t>
      </w:r>
      <w:r>
        <w:rPr>
          <w:rFonts w:ascii="Garamond" w:eastAsiaTheme="majorEastAsia" w:hAnsi="Garamond"/>
          <w:lang w:eastAsia="hi-IN" w:bidi="hi-IN"/>
        </w:rPr>
        <w:t xml:space="preserve"> </w:t>
      </w:r>
      <w:r w:rsidRPr="006D2236">
        <w:rPr>
          <w:rFonts w:ascii="Garamond" w:eastAsiaTheme="majorEastAsia" w:hAnsi="Garamond"/>
          <w:lang w:eastAsia="hi-IN" w:bidi="hi-IN"/>
        </w:rPr>
        <w:t>: lecture, art du théâtre, observation du monde. Elle se distingue</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des</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 xml:space="preserve">autres femmes </w:t>
      </w:r>
      <w:r>
        <w:rPr>
          <w:rFonts w:ascii="Garamond" w:eastAsiaTheme="majorEastAsia" w:hAnsi="Garamond"/>
          <w:lang w:eastAsia="hi-IN" w:bidi="hi-IN"/>
        </w:rPr>
        <w:t>« </w:t>
      </w:r>
      <w:r w:rsidRPr="006D2236">
        <w:rPr>
          <w:rFonts w:ascii="Garamond" w:eastAsiaTheme="majorEastAsia" w:hAnsi="Garamond"/>
          <w:lang w:eastAsia="hi-IN" w:bidi="hi-IN"/>
        </w:rPr>
        <w:t>inconsidérées</w:t>
      </w:r>
      <w:r>
        <w:rPr>
          <w:rFonts w:ascii="Garamond" w:eastAsiaTheme="majorEastAsia" w:hAnsi="Garamond"/>
          <w:lang w:eastAsia="hi-IN" w:bidi="hi-IN"/>
        </w:rPr>
        <w:t> »</w:t>
      </w:r>
      <w:r w:rsidRPr="006D2236">
        <w:rPr>
          <w:rFonts w:ascii="Garamond" w:eastAsiaTheme="majorEastAsia" w:hAnsi="Garamond"/>
          <w:lang w:eastAsia="hi-IN" w:bidi="hi-IN"/>
        </w:rPr>
        <w:t xml:space="preserve"> et </w:t>
      </w:r>
      <w:r>
        <w:rPr>
          <w:rFonts w:ascii="Garamond" w:eastAsiaTheme="majorEastAsia" w:hAnsi="Garamond"/>
          <w:lang w:eastAsia="hi-IN" w:bidi="hi-IN"/>
        </w:rPr>
        <w:t>« </w:t>
      </w:r>
      <w:r w:rsidRPr="006D2236">
        <w:rPr>
          <w:rFonts w:ascii="Garamond" w:eastAsiaTheme="majorEastAsia" w:hAnsi="Garamond"/>
          <w:lang w:eastAsia="hi-IN" w:bidi="hi-IN"/>
        </w:rPr>
        <w:t>sensibles</w:t>
      </w:r>
      <w:r>
        <w:rPr>
          <w:rFonts w:ascii="Garamond" w:eastAsiaTheme="majorEastAsia" w:hAnsi="Garamond"/>
          <w:lang w:eastAsia="hi-IN" w:bidi="hi-IN"/>
        </w:rPr>
        <w:t> »</w:t>
      </w:r>
      <w:r w:rsidRPr="006D2236">
        <w:rPr>
          <w:rFonts w:ascii="Garamond" w:eastAsiaTheme="majorEastAsia" w:hAnsi="Garamond"/>
          <w:lang w:eastAsia="hi-IN" w:bidi="hi-IN"/>
        </w:rPr>
        <w:t>, elle n’est que froideur et maîtrise d</w:t>
      </w:r>
      <w:r>
        <w:rPr>
          <w:rFonts w:ascii="Garamond" w:eastAsiaTheme="majorEastAsia" w:hAnsi="Garamond"/>
          <w:lang w:eastAsia="hi-IN" w:bidi="hi-IN"/>
        </w:rPr>
        <w:t>’</w:t>
      </w:r>
      <w:r w:rsidRPr="006D2236">
        <w:rPr>
          <w:rFonts w:ascii="Garamond" w:eastAsiaTheme="majorEastAsia" w:hAnsi="Garamond"/>
          <w:lang w:eastAsia="hi-IN" w:bidi="hi-IN"/>
        </w:rPr>
        <w:t>elle</w:t>
      </w:r>
      <w:r>
        <w:rPr>
          <w:rFonts w:ascii="Garamond" w:eastAsiaTheme="majorEastAsia" w:hAnsi="Garamond"/>
          <w:lang w:eastAsia="hi-IN" w:bidi="hi-IN"/>
        </w:rPr>
        <w:t>-même</w:t>
      </w:r>
      <w:r w:rsidRPr="006D2236">
        <w:rPr>
          <w:rFonts w:ascii="Garamond" w:eastAsiaTheme="majorEastAsia" w:hAnsi="Garamond"/>
          <w:lang w:eastAsia="hi-IN" w:bidi="hi-IN"/>
        </w:rPr>
        <w:t xml:space="preserve">. </w:t>
      </w:r>
      <w:r>
        <w:rPr>
          <w:rFonts w:ascii="Garamond" w:eastAsiaTheme="majorEastAsia" w:hAnsi="Garamond"/>
          <w:lang w:eastAsia="hi-IN" w:bidi="hi-IN"/>
        </w:rPr>
        <w:t>« </w:t>
      </w:r>
      <w:r w:rsidRPr="006D2236">
        <w:rPr>
          <w:rFonts w:ascii="Garamond" w:eastAsiaTheme="majorEastAsia" w:hAnsi="Garamond"/>
          <w:i/>
          <w:iCs/>
          <w:lang w:eastAsia="hi-IN" w:bidi="hi-IN"/>
        </w:rPr>
        <w:t>Q</w:t>
      </w:r>
      <w:r w:rsidRPr="006D2236">
        <w:rPr>
          <w:rFonts w:ascii="Garamond" w:eastAsiaTheme="majorEastAsia" w:hAnsi="Garamond"/>
          <w:i/>
          <w:iCs/>
          <w:lang w:eastAsia="hi-IN" w:bidi="hi-IN"/>
        </w:rPr>
        <w:t>uand</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m’avez -vous vu m’écarter des règles que je me suis prescrites, et manquer à mes principes</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 Je dis mes</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principes</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ils sont le fruit de profondes mes réflexions</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 je les ai cré</w:t>
      </w:r>
      <w:r w:rsidRPr="006D2236">
        <w:rPr>
          <w:rFonts w:ascii="Garamond" w:eastAsiaTheme="majorEastAsia" w:hAnsi="Garamond"/>
          <w:i/>
          <w:iCs/>
          <w:lang w:eastAsia="hi-IN" w:bidi="hi-IN"/>
        </w:rPr>
        <w:t>é</w:t>
      </w:r>
      <w:r w:rsidRPr="006D2236">
        <w:rPr>
          <w:rFonts w:ascii="Garamond" w:eastAsiaTheme="majorEastAsia" w:hAnsi="Garamond"/>
          <w:i/>
          <w:iCs/>
          <w:lang w:eastAsia="hi-IN" w:bidi="hi-IN"/>
        </w:rPr>
        <w:t>s et je puis dire que je</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suis mon</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propre ouvrage</w:t>
      </w:r>
      <w:r w:rsidRPr="006D2236">
        <w:rPr>
          <w:rFonts w:ascii="Garamond" w:eastAsiaTheme="majorEastAsia" w:hAnsi="Garamond"/>
          <w:lang w:eastAsia="hi-IN" w:bidi="hi-IN"/>
        </w:rPr>
        <w:t>.</w:t>
      </w:r>
      <w:r>
        <w:rPr>
          <w:rFonts w:ascii="Garamond" w:eastAsiaTheme="majorEastAsia" w:hAnsi="Garamond"/>
          <w:lang w:eastAsia="hi-IN" w:bidi="hi-IN"/>
        </w:rPr>
        <w:t> »</w:t>
      </w:r>
    </w:p>
    <w:p w14:paraId="0929B320" w14:textId="3784A3A3" w:rsidR="006D2236" w:rsidRP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Lorenzaccio</w:t>
      </w:r>
      <w:r w:rsidRPr="006D2236">
        <w:rPr>
          <w:rFonts w:ascii="Garamond" w:eastAsiaTheme="majorEastAsia" w:hAnsi="Garamond"/>
          <w:lang w:eastAsia="hi-IN" w:bidi="hi-IN"/>
        </w:rPr>
        <w:t xml:space="preserve"> : Lorenzo lui aussi agit de manière réfléchie et méthodique : son but est d’assassiner le duc et</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il a établi une stratégie : gagner son amitié, jouer les faibles, embaucher un peintre, voler la cotte de maille</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pendant la séance de pose, accoutumer les voisins au bruit, attirer le duc dans sa chambre en lui</w:t>
      </w:r>
      <w:r w:rsidRPr="006D2236">
        <w:rPr>
          <w:rFonts w:ascii="Garamond" w:eastAsiaTheme="majorEastAsia" w:hAnsi="Garamond"/>
          <w:lang w:eastAsia="hi-IN" w:bidi="hi-IN"/>
        </w:rPr>
        <w:t xml:space="preserve"> </w:t>
      </w:r>
      <w:r w:rsidRPr="006D2236">
        <w:rPr>
          <w:rFonts w:ascii="Garamond" w:eastAsiaTheme="majorEastAsia" w:hAnsi="Garamond"/>
          <w:lang w:eastAsia="hi-IN" w:bidi="hi-IN"/>
        </w:rPr>
        <w:t>promettant une nuit d’amour.</w:t>
      </w:r>
    </w:p>
    <w:p w14:paraId="186105CD" w14:textId="77777777" w:rsidR="0001662B" w:rsidRDefault="0001662B" w:rsidP="004A1573">
      <w:pPr>
        <w:spacing w:line="240" w:lineRule="auto"/>
        <w:rPr>
          <w:rFonts w:ascii="Garamond" w:eastAsiaTheme="majorEastAsia" w:hAnsi="Garamond"/>
          <w:lang w:eastAsia="hi-IN" w:bidi="hi-IN"/>
        </w:rPr>
      </w:pPr>
    </w:p>
    <w:p w14:paraId="2691DAB3" w14:textId="6FD4B26F" w:rsidR="006D2236" w:rsidRPr="006D2236" w:rsidRDefault="006D2236" w:rsidP="006D2236">
      <w:pPr>
        <w:spacing w:line="240" w:lineRule="auto"/>
        <w:rPr>
          <w:rFonts w:ascii="Garamond" w:eastAsiaTheme="majorEastAsia" w:hAnsi="Garamond"/>
          <w:b/>
          <w:bCs/>
          <w:lang w:eastAsia="hi-IN" w:bidi="hi-IN"/>
        </w:rPr>
      </w:pPr>
      <w:r w:rsidRPr="006D2236">
        <w:rPr>
          <w:rFonts w:ascii="Garamond" w:eastAsiaTheme="majorEastAsia" w:hAnsi="Garamond"/>
          <w:b/>
          <w:bCs/>
          <w:lang w:eastAsia="hi-IN" w:bidi="hi-IN"/>
        </w:rPr>
        <w:t xml:space="preserve">23- </w:t>
      </w:r>
      <w:r w:rsidRPr="006D2236">
        <w:rPr>
          <w:rFonts w:ascii="Garamond" w:eastAsiaTheme="majorEastAsia" w:hAnsi="Garamond"/>
          <w:b/>
          <w:bCs/>
          <w:lang w:eastAsia="hi-IN" w:bidi="hi-IN"/>
        </w:rPr>
        <w:t>Le mensonge est dirigé contre les autres.</w:t>
      </w:r>
    </w:p>
    <w:p w14:paraId="447FBECC" w14:textId="77777777" w:rsidR="006D2236" w:rsidRPr="006D2236" w:rsidRDefault="006D2236" w:rsidP="006D2236">
      <w:pPr>
        <w:spacing w:line="240" w:lineRule="auto"/>
        <w:rPr>
          <w:rFonts w:ascii="Garamond" w:eastAsiaTheme="majorEastAsia" w:hAnsi="Garamond"/>
          <w:lang w:eastAsia="hi-IN" w:bidi="hi-IN"/>
        </w:rPr>
      </w:pPr>
      <w:r w:rsidRPr="006D2236">
        <w:rPr>
          <w:rFonts w:ascii="Garamond" w:eastAsiaTheme="majorEastAsia" w:hAnsi="Garamond"/>
          <w:lang w:eastAsia="hi-IN" w:bidi="hi-IN"/>
        </w:rPr>
        <w:t>Le menteur cherche à « abuser les autres » et il « déguise, arrange et truque la vérité » pour piéger autrui.</w:t>
      </w:r>
    </w:p>
    <w:p w14:paraId="73C773AB" w14:textId="1A45A3E9" w:rsidR="006D2236" w:rsidRPr="006D2236" w:rsidRDefault="006D2236" w:rsidP="006D2236">
      <w:pPr>
        <w:spacing w:line="240" w:lineRule="auto"/>
        <w:rPr>
          <w:rFonts w:ascii="Garamond" w:eastAsiaTheme="majorEastAsia" w:hAnsi="Garamond"/>
          <w:lang w:eastAsia="hi-IN" w:bidi="hi-IN"/>
        </w:rPr>
      </w:pPr>
      <w:r w:rsidRPr="006D2236">
        <w:rPr>
          <w:rFonts w:ascii="Garamond" w:eastAsiaTheme="majorEastAsia" w:hAnsi="Garamond"/>
          <w:lang w:eastAsia="hi-IN" w:bidi="hi-IN"/>
        </w:rPr>
        <w:t>Le mensonge repose le plus souvent sur une intention de nuire.</w:t>
      </w:r>
      <w:r>
        <w:rPr>
          <w:rFonts w:ascii="Garamond" w:eastAsiaTheme="majorEastAsia" w:hAnsi="Garamond"/>
          <w:lang w:eastAsia="hi-IN" w:bidi="hi-IN"/>
        </w:rPr>
        <w:t xml:space="preserve"> </w:t>
      </w:r>
      <w:proofErr w:type="gramStart"/>
      <w:r w:rsidRPr="006D2236">
        <w:rPr>
          <w:rFonts w:ascii="Garamond" w:eastAsiaTheme="majorEastAsia" w:hAnsi="Garamond"/>
          <w:lang w:eastAsia="hi-IN" w:bidi="hi-IN"/>
        </w:rPr>
        <w:t>Il</w:t>
      </w:r>
      <w:proofErr w:type="gramEnd"/>
      <w:r w:rsidRPr="006D2236">
        <w:rPr>
          <w:rFonts w:ascii="Garamond" w:eastAsiaTheme="majorEastAsia" w:hAnsi="Garamond"/>
          <w:lang w:eastAsia="hi-IN" w:bidi="hi-IN"/>
        </w:rPr>
        <w:t xml:space="preserve"> ment pour abuser l’autre et le dominer. Il</w:t>
      </w:r>
    </w:p>
    <w:p w14:paraId="45AD65FA" w14:textId="7CADF1AA" w:rsidR="006D2236" w:rsidRPr="006D2236" w:rsidRDefault="006D2236" w:rsidP="006D2236">
      <w:pPr>
        <w:spacing w:line="240" w:lineRule="auto"/>
        <w:rPr>
          <w:rFonts w:ascii="Garamond" w:eastAsiaTheme="majorEastAsia" w:hAnsi="Garamond"/>
          <w:lang w:eastAsia="hi-IN" w:bidi="hi-IN"/>
        </w:rPr>
      </w:pPr>
      <w:proofErr w:type="gramStart"/>
      <w:r w:rsidRPr="006D2236">
        <w:rPr>
          <w:rFonts w:ascii="Garamond" w:eastAsiaTheme="majorEastAsia" w:hAnsi="Garamond"/>
          <w:lang w:eastAsia="hi-IN" w:bidi="hi-IN"/>
        </w:rPr>
        <w:t>y</w:t>
      </w:r>
      <w:proofErr w:type="gramEnd"/>
      <w:r w:rsidRPr="006D2236">
        <w:rPr>
          <w:rFonts w:ascii="Garamond" w:eastAsiaTheme="majorEastAsia" w:hAnsi="Garamond"/>
          <w:lang w:eastAsia="hi-IN" w:bidi="hi-IN"/>
        </w:rPr>
        <w:t xml:space="preserve"> a une hypertrophie du moi dans le mensonge.</w:t>
      </w:r>
      <w:r>
        <w:rPr>
          <w:rFonts w:ascii="Garamond" w:eastAsiaTheme="majorEastAsia" w:hAnsi="Garamond"/>
          <w:lang w:eastAsia="hi-IN" w:bidi="hi-IN"/>
        </w:rPr>
        <w:t xml:space="preserve"> </w:t>
      </w:r>
      <w:r w:rsidRPr="006D2236">
        <w:rPr>
          <w:rFonts w:ascii="Garamond" w:eastAsiaTheme="majorEastAsia" w:hAnsi="Garamond"/>
          <w:lang w:eastAsia="hi-IN" w:bidi="hi-IN"/>
        </w:rPr>
        <w:t>Et dans le pire des cas, une intention d’anéantir l’autre.</w:t>
      </w:r>
    </w:p>
    <w:p w14:paraId="2F553A06" w14:textId="49729955" w:rsidR="006D2236" w:rsidRP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 xml:space="preserve">* </w:t>
      </w:r>
      <w:r w:rsidRPr="006D2236">
        <w:rPr>
          <w:rFonts w:ascii="Garamond" w:eastAsiaTheme="majorEastAsia" w:hAnsi="Garamond"/>
          <w:lang w:eastAsia="hi-IN" w:bidi="hi-IN"/>
        </w:rPr>
        <w:t>Lorenzaccio : Lorenzo agit pour la République mais aussi par orgueil et son double jeu a pour objectif de</w:t>
      </w:r>
      <w:r>
        <w:rPr>
          <w:rFonts w:ascii="Garamond" w:eastAsiaTheme="majorEastAsia" w:hAnsi="Garamond"/>
          <w:lang w:eastAsia="hi-IN" w:bidi="hi-IN"/>
        </w:rPr>
        <w:t xml:space="preserve"> </w:t>
      </w:r>
      <w:r w:rsidRPr="006D2236">
        <w:rPr>
          <w:rFonts w:ascii="Garamond" w:eastAsiaTheme="majorEastAsia" w:hAnsi="Garamond"/>
          <w:lang w:eastAsia="hi-IN" w:bidi="hi-IN"/>
        </w:rPr>
        <w:t>tuer Alexandre.</w:t>
      </w:r>
      <w:r>
        <w:rPr>
          <w:rFonts w:ascii="Garamond" w:eastAsiaTheme="majorEastAsia" w:hAnsi="Garamond"/>
          <w:lang w:eastAsia="hi-IN" w:bidi="hi-IN"/>
        </w:rPr>
        <w:t xml:space="preserve"> </w:t>
      </w:r>
      <w:r w:rsidRPr="006D2236">
        <w:rPr>
          <w:rFonts w:ascii="Garamond" w:eastAsiaTheme="majorEastAsia" w:hAnsi="Garamond"/>
          <w:lang w:eastAsia="hi-IN" w:bidi="hi-IN"/>
        </w:rPr>
        <w:t>III</w:t>
      </w:r>
      <w:r>
        <w:rPr>
          <w:rFonts w:ascii="Garamond" w:eastAsiaTheme="majorEastAsia" w:hAnsi="Garamond"/>
          <w:lang w:eastAsia="hi-IN" w:bidi="hi-IN"/>
        </w:rPr>
        <w:t>,4</w:t>
      </w:r>
      <w:r w:rsidRPr="006D2236">
        <w:rPr>
          <w:rFonts w:ascii="Garamond" w:eastAsiaTheme="majorEastAsia" w:hAnsi="Garamond"/>
          <w:lang w:eastAsia="hi-IN" w:bidi="hi-IN"/>
        </w:rPr>
        <w:t xml:space="preserve"> : </w:t>
      </w:r>
      <w:r>
        <w:rPr>
          <w:rFonts w:ascii="Garamond" w:eastAsiaTheme="majorEastAsia" w:hAnsi="Garamond"/>
          <w:lang w:eastAsia="hi-IN" w:bidi="hi-IN"/>
        </w:rPr>
        <w:t>« </w:t>
      </w:r>
      <w:r w:rsidRPr="006D2236">
        <w:rPr>
          <w:rFonts w:ascii="Garamond" w:eastAsiaTheme="majorEastAsia" w:hAnsi="Garamond"/>
          <w:i/>
          <w:iCs/>
          <w:lang w:eastAsia="hi-IN" w:bidi="hi-IN"/>
        </w:rPr>
        <w:t>J’ai d’abord voulu tuer Clément VII. Je n’ai pu le faire. J’ai recommencé mon</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ouvrage avec Alexandre. Je voulais agir seul, sans le secours d’aucun homme.” [..]il fallait entamer</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par la</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ruse un combat singulier avec mon ennemi</w:t>
      </w:r>
      <w:r>
        <w:rPr>
          <w:rFonts w:ascii="Garamond" w:eastAsiaTheme="majorEastAsia" w:hAnsi="Garamond"/>
          <w:lang w:eastAsia="hi-IN" w:bidi="hi-IN"/>
        </w:rPr>
        <w:t> »</w:t>
      </w:r>
      <w:r w:rsidRPr="006D2236">
        <w:rPr>
          <w:rFonts w:ascii="Garamond" w:eastAsiaTheme="majorEastAsia" w:hAnsi="Garamond"/>
          <w:lang w:eastAsia="hi-IN" w:bidi="hi-IN"/>
        </w:rPr>
        <w:t>.</w:t>
      </w:r>
    </w:p>
    <w:p w14:paraId="0FAB17F7" w14:textId="4CEBD9AA" w:rsidR="006D2236" w:rsidRP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 xml:space="preserve">* </w:t>
      </w:r>
      <w:r w:rsidRPr="006D2236">
        <w:rPr>
          <w:rFonts w:ascii="Garamond" w:eastAsiaTheme="majorEastAsia" w:hAnsi="Garamond"/>
          <w:lang w:eastAsia="hi-IN" w:bidi="hi-IN"/>
        </w:rPr>
        <w:t>Les Liaisons :</w:t>
      </w:r>
      <w:r>
        <w:rPr>
          <w:rFonts w:ascii="Garamond" w:eastAsiaTheme="majorEastAsia" w:hAnsi="Garamond"/>
          <w:lang w:eastAsia="hi-IN" w:bidi="hi-IN"/>
        </w:rPr>
        <w:t xml:space="preserve"> </w:t>
      </w:r>
      <w:r w:rsidRPr="006D2236">
        <w:rPr>
          <w:rFonts w:ascii="Garamond" w:eastAsiaTheme="majorEastAsia" w:hAnsi="Garamond"/>
          <w:lang w:eastAsia="hi-IN" w:bidi="hi-IN"/>
        </w:rPr>
        <w:t xml:space="preserve">les mensonges et manipulations de la </w:t>
      </w:r>
      <w:r w:rsidRPr="006D2236">
        <w:rPr>
          <w:rFonts w:ascii="Garamond" w:eastAsiaTheme="majorEastAsia" w:hAnsi="Garamond"/>
          <w:lang w:eastAsia="hi-IN" w:bidi="hi-IN"/>
        </w:rPr>
        <w:t>marquise</w:t>
      </w:r>
      <w:r w:rsidRPr="006D2236">
        <w:rPr>
          <w:rFonts w:ascii="Garamond" w:eastAsiaTheme="majorEastAsia" w:hAnsi="Garamond"/>
          <w:lang w:eastAsia="hi-IN" w:bidi="hi-IN"/>
        </w:rPr>
        <w:t xml:space="preserve"> ont pour objectif d’assoir son pouvoir mais</w:t>
      </w:r>
      <w:r>
        <w:rPr>
          <w:rFonts w:ascii="Garamond" w:eastAsiaTheme="majorEastAsia" w:hAnsi="Garamond"/>
          <w:lang w:eastAsia="hi-IN" w:bidi="hi-IN"/>
        </w:rPr>
        <w:t xml:space="preserve"> </w:t>
      </w:r>
      <w:r w:rsidRPr="006D2236">
        <w:rPr>
          <w:rFonts w:ascii="Garamond" w:eastAsiaTheme="majorEastAsia" w:hAnsi="Garamond"/>
          <w:lang w:eastAsia="hi-IN" w:bidi="hi-IN"/>
        </w:rPr>
        <w:t>aussi</w:t>
      </w:r>
      <w:r w:rsidRPr="006D2236">
        <w:rPr>
          <w:rFonts w:ascii="Garamond" w:eastAsiaTheme="majorEastAsia" w:hAnsi="Garamond"/>
          <w:lang w:eastAsia="hi-IN" w:bidi="hi-IN"/>
        </w:rPr>
        <w:t xml:space="preserve"> d’exercer sa cruauté : elle oublie </w:t>
      </w:r>
      <w:r>
        <w:rPr>
          <w:rFonts w:ascii="Garamond" w:eastAsiaTheme="majorEastAsia" w:hAnsi="Garamond"/>
          <w:lang w:eastAsia="hi-IN" w:bidi="hi-IN"/>
        </w:rPr>
        <w:t>« </w:t>
      </w:r>
      <w:r w:rsidRPr="006D2236">
        <w:rPr>
          <w:rFonts w:ascii="Garamond" w:eastAsiaTheme="majorEastAsia" w:hAnsi="Garamond"/>
          <w:lang w:eastAsia="hi-IN" w:bidi="hi-IN"/>
        </w:rPr>
        <w:t>la machine à plaisir</w:t>
      </w:r>
      <w:r>
        <w:rPr>
          <w:rFonts w:ascii="Garamond" w:eastAsiaTheme="majorEastAsia" w:hAnsi="Garamond"/>
          <w:lang w:eastAsia="hi-IN" w:bidi="hi-IN"/>
        </w:rPr>
        <w:t> »</w:t>
      </w:r>
      <w:r w:rsidRPr="006D2236">
        <w:rPr>
          <w:rFonts w:ascii="Garamond" w:eastAsiaTheme="majorEastAsia" w:hAnsi="Garamond"/>
          <w:lang w:eastAsia="hi-IN" w:bidi="hi-IN"/>
        </w:rPr>
        <w:t xml:space="preserve"> qu’est Cécile une fois qu’elle constate</w:t>
      </w:r>
      <w:r>
        <w:rPr>
          <w:rFonts w:ascii="Garamond" w:eastAsiaTheme="majorEastAsia" w:hAnsi="Garamond"/>
          <w:lang w:eastAsia="hi-IN" w:bidi="hi-IN"/>
        </w:rPr>
        <w:t xml:space="preserve"> </w:t>
      </w:r>
      <w:r w:rsidRPr="006D2236">
        <w:rPr>
          <w:rFonts w:ascii="Garamond" w:eastAsiaTheme="majorEastAsia" w:hAnsi="Garamond"/>
          <w:lang w:eastAsia="hi-IN" w:bidi="hi-IN"/>
        </w:rPr>
        <w:t>qu’elle n’est pas à la hauteur de ses plans</w:t>
      </w:r>
      <w:r>
        <w:rPr>
          <w:rFonts w:ascii="Garamond" w:eastAsiaTheme="majorEastAsia" w:hAnsi="Garamond"/>
          <w:lang w:eastAsia="hi-IN" w:bidi="hi-IN"/>
        </w:rPr>
        <w:t> ; e</w:t>
      </w:r>
      <w:r w:rsidRPr="006D2236">
        <w:rPr>
          <w:rFonts w:ascii="Garamond" w:eastAsiaTheme="majorEastAsia" w:hAnsi="Garamond"/>
          <w:lang w:eastAsia="hi-IN" w:bidi="hi-IN"/>
        </w:rPr>
        <w:t>lle sait parfaitement les effets de la lettre qu’elle conseille à</w:t>
      </w:r>
      <w:r>
        <w:rPr>
          <w:rFonts w:ascii="Garamond" w:eastAsiaTheme="majorEastAsia" w:hAnsi="Garamond"/>
          <w:lang w:eastAsia="hi-IN" w:bidi="hi-IN"/>
        </w:rPr>
        <w:t xml:space="preserve"> </w:t>
      </w:r>
      <w:r w:rsidRPr="006D2236">
        <w:rPr>
          <w:rFonts w:ascii="Garamond" w:eastAsiaTheme="majorEastAsia" w:hAnsi="Garamond"/>
          <w:lang w:eastAsia="hi-IN" w:bidi="hi-IN"/>
        </w:rPr>
        <w:t xml:space="preserve">Valmont pour rompre avec la Présidente : </w:t>
      </w:r>
      <w:r>
        <w:rPr>
          <w:rFonts w:ascii="Garamond" w:eastAsiaTheme="majorEastAsia" w:hAnsi="Garamond"/>
          <w:lang w:eastAsia="hi-IN" w:bidi="hi-IN"/>
        </w:rPr>
        <w:t>« </w:t>
      </w:r>
      <w:r w:rsidRPr="006D2236">
        <w:rPr>
          <w:rFonts w:ascii="Garamond" w:eastAsiaTheme="majorEastAsia" w:hAnsi="Garamond"/>
          <w:i/>
          <w:iCs/>
          <w:lang w:eastAsia="hi-IN" w:bidi="hi-IN"/>
        </w:rPr>
        <w:t>Ah</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 xml:space="preserve">! </w:t>
      </w:r>
      <w:r w:rsidRPr="006D2236">
        <w:rPr>
          <w:rFonts w:ascii="Garamond" w:eastAsiaTheme="majorEastAsia" w:hAnsi="Garamond"/>
          <w:i/>
          <w:iCs/>
          <w:lang w:eastAsia="hi-IN" w:bidi="hi-IN"/>
        </w:rPr>
        <w:t>Croyez-moi</w:t>
      </w:r>
      <w:r w:rsidRPr="006D2236">
        <w:rPr>
          <w:rFonts w:ascii="Garamond" w:eastAsiaTheme="majorEastAsia" w:hAnsi="Garamond"/>
          <w:i/>
          <w:iCs/>
          <w:lang w:eastAsia="hi-IN" w:bidi="hi-IN"/>
        </w:rPr>
        <w:t xml:space="preserve">, Vicomte, quand une femme frappe le </w:t>
      </w:r>
      <w:r w:rsidRPr="006D2236">
        <w:rPr>
          <w:rFonts w:ascii="Garamond" w:eastAsiaTheme="majorEastAsia" w:hAnsi="Garamond"/>
          <w:i/>
          <w:iCs/>
          <w:lang w:eastAsia="hi-IN" w:bidi="hi-IN"/>
        </w:rPr>
        <w:t xml:space="preserve">cœur </w:t>
      </w:r>
      <w:r w:rsidRPr="006D2236">
        <w:rPr>
          <w:rFonts w:ascii="Garamond" w:eastAsiaTheme="majorEastAsia" w:hAnsi="Garamond"/>
          <w:i/>
          <w:iCs/>
          <w:lang w:eastAsia="hi-IN" w:bidi="hi-IN"/>
        </w:rPr>
        <w:t>d’une autre, elle manque rarement de trouver l’endroit sensible, et la blessure est incurable</w:t>
      </w:r>
      <w:r w:rsidRPr="006D2236">
        <w:rPr>
          <w:rFonts w:ascii="Garamond" w:eastAsiaTheme="majorEastAsia" w:hAnsi="Garamond"/>
          <w:lang w:eastAsia="hi-IN" w:bidi="hi-IN"/>
        </w:rPr>
        <w:t>.</w:t>
      </w:r>
      <w:r>
        <w:rPr>
          <w:rFonts w:ascii="Garamond" w:eastAsiaTheme="majorEastAsia" w:hAnsi="Garamond"/>
          <w:lang w:eastAsia="hi-IN" w:bidi="hi-IN"/>
        </w:rPr>
        <w:t xml:space="preserve"> » </w:t>
      </w:r>
      <w:r w:rsidRPr="006D2236">
        <w:rPr>
          <w:rFonts w:ascii="Garamond" w:eastAsiaTheme="majorEastAsia" w:hAnsi="Garamond"/>
          <w:lang w:eastAsia="hi-IN" w:bidi="hi-IN"/>
        </w:rPr>
        <w:t>452</w:t>
      </w:r>
    </w:p>
    <w:p w14:paraId="364B4BB3" w14:textId="61972AD3" w:rsid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 xml:space="preserve">* </w:t>
      </w:r>
      <w:r w:rsidRPr="006D2236">
        <w:rPr>
          <w:rFonts w:ascii="Garamond" w:eastAsiaTheme="majorEastAsia" w:hAnsi="Garamond"/>
          <w:lang w:eastAsia="hi-IN" w:bidi="hi-IN"/>
        </w:rPr>
        <w:t>Arendt :</w:t>
      </w:r>
      <w:r>
        <w:rPr>
          <w:rFonts w:ascii="Garamond" w:eastAsiaTheme="majorEastAsia" w:hAnsi="Garamond"/>
          <w:lang w:eastAsia="hi-IN" w:bidi="hi-IN"/>
        </w:rPr>
        <w:t xml:space="preserve"> </w:t>
      </w:r>
      <w:r w:rsidRPr="006D2236">
        <w:rPr>
          <w:rFonts w:ascii="Garamond" w:eastAsiaTheme="majorEastAsia" w:hAnsi="Garamond"/>
          <w:lang w:eastAsia="hi-IN" w:bidi="hi-IN"/>
        </w:rPr>
        <w:t xml:space="preserve">L’effacement de </w:t>
      </w:r>
      <w:r w:rsidRPr="006D2236">
        <w:rPr>
          <w:rFonts w:ascii="Garamond" w:eastAsiaTheme="majorEastAsia" w:hAnsi="Garamond"/>
          <w:lang w:eastAsia="hi-IN" w:bidi="hi-IN"/>
        </w:rPr>
        <w:t>Trotski</w:t>
      </w:r>
      <w:r w:rsidRPr="006D2236">
        <w:rPr>
          <w:rFonts w:ascii="Garamond" w:eastAsiaTheme="majorEastAsia" w:hAnsi="Garamond"/>
          <w:lang w:eastAsia="hi-IN" w:bidi="hi-IN"/>
        </w:rPr>
        <w:t xml:space="preserve"> des livres d’histoire soviétiques est une première forme de mise à mort. « Le</w:t>
      </w:r>
      <w:r>
        <w:rPr>
          <w:rFonts w:ascii="Garamond" w:eastAsiaTheme="majorEastAsia" w:hAnsi="Garamond"/>
          <w:lang w:eastAsia="hi-IN" w:bidi="hi-IN"/>
        </w:rPr>
        <w:t xml:space="preserve"> </w:t>
      </w:r>
      <w:r w:rsidRPr="006D2236">
        <w:rPr>
          <w:rFonts w:ascii="Garamond" w:eastAsiaTheme="majorEastAsia" w:hAnsi="Garamond"/>
          <w:lang w:eastAsia="hi-IN" w:bidi="hi-IN"/>
        </w:rPr>
        <w:t>mensonge organisé tend toujours à détruire tout ce qu’il a décidé de nier, bien que seuls les gouvernements</w:t>
      </w:r>
      <w:r>
        <w:rPr>
          <w:rFonts w:ascii="Garamond" w:eastAsiaTheme="majorEastAsia" w:hAnsi="Garamond"/>
          <w:lang w:eastAsia="hi-IN" w:bidi="hi-IN"/>
        </w:rPr>
        <w:t xml:space="preserve"> </w:t>
      </w:r>
      <w:r w:rsidRPr="006D2236">
        <w:rPr>
          <w:rFonts w:ascii="Garamond" w:eastAsiaTheme="majorEastAsia" w:hAnsi="Garamond"/>
          <w:lang w:eastAsia="hi-IN" w:bidi="hi-IN"/>
        </w:rPr>
        <w:t>totalitaires aient consciemment adopté le mensonge comme premier pas vers le meurtre. » (VP, 321-322)</w:t>
      </w:r>
    </w:p>
    <w:p w14:paraId="0500769C" w14:textId="77777777" w:rsidR="00943007" w:rsidRDefault="00943007" w:rsidP="004A1573">
      <w:pPr>
        <w:spacing w:line="240" w:lineRule="auto"/>
        <w:rPr>
          <w:rFonts w:ascii="Garamond" w:eastAsiaTheme="majorEastAsia" w:hAnsi="Garamond"/>
          <w:lang w:eastAsia="hi-IN" w:bidi="hi-IN"/>
        </w:rPr>
      </w:pPr>
    </w:p>
    <w:p w14:paraId="3F41D7E9" w14:textId="64D91615" w:rsidR="00393C03" w:rsidRPr="00943007" w:rsidRDefault="00155C28" w:rsidP="00943007">
      <w:pPr>
        <w:pStyle w:val="Paragraphedeliste"/>
        <w:numPr>
          <w:ilvl w:val="0"/>
          <w:numId w:val="52"/>
        </w:numPr>
        <w:rPr>
          <w:rFonts w:ascii="Garamond" w:eastAsiaTheme="majorEastAsia" w:hAnsi="Garamond"/>
          <w:b/>
          <w:bCs/>
          <w:u w:val="single"/>
          <w:lang w:eastAsia="hi-IN" w:bidi="hi-IN"/>
        </w:rPr>
      </w:pPr>
      <w:r w:rsidRPr="00943007">
        <w:rPr>
          <w:rFonts w:ascii="Garamond" w:eastAsiaTheme="majorEastAsia" w:hAnsi="Garamond"/>
          <w:b/>
          <w:bCs/>
          <w:u w:val="single"/>
          <w:lang w:eastAsia="hi-IN" w:bidi="hi-IN"/>
        </w:rPr>
        <w:t>Le mensonge reste donc</w:t>
      </w:r>
      <w:r w:rsidR="00393C03" w:rsidRPr="00943007">
        <w:rPr>
          <w:rFonts w:ascii="Garamond" w:eastAsiaTheme="majorEastAsia" w:hAnsi="Garamond"/>
          <w:b/>
          <w:bCs/>
          <w:u w:val="single"/>
          <w:lang w:eastAsia="hi-IN" w:bidi="hi-IN"/>
        </w:rPr>
        <w:t xml:space="preserve"> </w:t>
      </w:r>
      <w:r w:rsidRPr="00943007">
        <w:rPr>
          <w:rFonts w:ascii="Garamond" w:eastAsiaTheme="majorEastAsia" w:hAnsi="Garamond"/>
          <w:b/>
          <w:bCs/>
          <w:u w:val="single"/>
          <w:lang w:eastAsia="hi-IN" w:bidi="hi-IN"/>
        </w:rPr>
        <w:t xml:space="preserve">intentionnel mais il ne vise pas forcément à </w:t>
      </w:r>
      <w:r w:rsidRPr="00943007">
        <w:rPr>
          <w:rFonts w:ascii="Garamond" w:eastAsiaTheme="majorEastAsia" w:hAnsi="Garamond"/>
          <w:b/>
          <w:bCs/>
          <w:i/>
          <w:iCs/>
          <w:u w:val="single"/>
          <w:lang w:eastAsia="hi-IN" w:bidi="hi-IN"/>
        </w:rPr>
        <w:t>abuser</w:t>
      </w:r>
      <w:r w:rsidRPr="00943007">
        <w:rPr>
          <w:rFonts w:ascii="Garamond" w:eastAsiaTheme="majorEastAsia" w:hAnsi="Garamond"/>
          <w:b/>
          <w:bCs/>
          <w:u w:val="single"/>
          <w:lang w:eastAsia="hi-IN" w:bidi="hi-IN"/>
        </w:rPr>
        <w:t xml:space="preserve"> l’autre.</w:t>
      </w:r>
    </w:p>
    <w:p w14:paraId="3B58FE9C" w14:textId="59B8D199" w:rsidR="00155C28" w:rsidRPr="00943007" w:rsidRDefault="00943007" w:rsidP="004A1573">
      <w:pPr>
        <w:spacing w:line="240" w:lineRule="auto"/>
        <w:rPr>
          <w:rFonts w:ascii="Garamond" w:eastAsiaTheme="majorEastAsia" w:hAnsi="Garamond"/>
          <w:b/>
          <w:bCs/>
          <w:lang w:eastAsia="hi-IN" w:bidi="hi-IN"/>
        </w:rPr>
      </w:pPr>
      <w:r w:rsidRPr="00943007">
        <w:rPr>
          <w:rFonts w:ascii="Garamond" w:eastAsiaTheme="majorEastAsia" w:hAnsi="Garamond"/>
          <w:b/>
          <w:bCs/>
          <w:lang w:eastAsia="hi-IN" w:bidi="hi-IN"/>
        </w:rPr>
        <w:t xml:space="preserve">31- </w:t>
      </w:r>
      <w:r w:rsidR="00155C28" w:rsidRPr="00943007">
        <w:rPr>
          <w:rFonts w:ascii="Garamond" w:eastAsiaTheme="majorEastAsia" w:hAnsi="Garamond"/>
          <w:b/>
          <w:bCs/>
          <w:lang w:eastAsia="hi-IN" w:bidi="hi-IN"/>
        </w:rPr>
        <w:t>L</w:t>
      </w:r>
      <w:r w:rsidR="005919A8" w:rsidRPr="00943007">
        <w:rPr>
          <w:rFonts w:ascii="Garamond" w:eastAsiaTheme="majorEastAsia" w:hAnsi="Garamond"/>
          <w:b/>
          <w:bCs/>
          <w:lang w:eastAsia="hi-IN" w:bidi="hi-IN"/>
        </w:rPr>
        <w:t>e mensonge peut être conscient mais l’intention est de protéger autrui.</w:t>
      </w:r>
    </w:p>
    <w:p w14:paraId="7FAE45DF" w14:textId="11F0F3BB" w:rsidR="005919A8" w:rsidRPr="004A1573" w:rsidRDefault="005919A8" w:rsidP="004A1573">
      <w:pPr>
        <w:spacing w:line="240" w:lineRule="auto"/>
        <w:rPr>
          <w:rFonts w:ascii="Garamond" w:eastAsiaTheme="majorEastAsia" w:hAnsi="Garamond"/>
          <w:lang w:eastAsia="hi-IN" w:bidi="hi-IN"/>
        </w:rPr>
      </w:pPr>
      <w:r w:rsidRPr="004A1573">
        <w:rPr>
          <w:rFonts w:ascii="Garamond" w:eastAsiaTheme="majorEastAsia" w:hAnsi="Garamond"/>
          <w:lang w:eastAsia="hi-IN" w:bidi="hi-IN"/>
        </w:rPr>
        <w:t>L</w:t>
      </w:r>
      <w:r w:rsidR="00E23CE5" w:rsidRPr="004A1573">
        <w:rPr>
          <w:rFonts w:ascii="Garamond" w:eastAsiaTheme="majorEastAsia" w:hAnsi="Garamond"/>
          <w:lang w:eastAsia="hi-IN" w:bidi="hi-IN"/>
        </w:rPr>
        <w:t>e mensonge est utile dans les relations sociales.</w:t>
      </w:r>
    </w:p>
    <w:p w14:paraId="769B85F2" w14:textId="77777777" w:rsidR="00943007" w:rsidRPr="00D25333" w:rsidRDefault="0001662B" w:rsidP="004A1573">
      <w:pPr>
        <w:spacing w:line="240" w:lineRule="auto"/>
        <w:rPr>
          <w:rFonts w:ascii="Garamond" w:hAnsi="Garamond"/>
          <w:i/>
          <w:iCs/>
          <w:lang w:eastAsia="en-US"/>
        </w:rPr>
      </w:pPr>
      <w:r w:rsidRPr="00D25333">
        <w:rPr>
          <w:rFonts w:ascii="Garamond" w:hAnsi="Garamond"/>
          <w:i/>
          <w:iCs/>
          <w:lang w:eastAsia="en-US"/>
        </w:rPr>
        <w:t>* Les Liaisons dangereuses </w:t>
      </w:r>
    </w:p>
    <w:p w14:paraId="1E59CE6C" w14:textId="476E80BC" w:rsidR="00CD13B5" w:rsidRPr="00D25333" w:rsidRDefault="00943007" w:rsidP="004A1573">
      <w:pPr>
        <w:spacing w:line="240" w:lineRule="auto"/>
        <w:rPr>
          <w:rFonts w:ascii="Garamond" w:hAnsi="Garamond"/>
          <w:lang w:eastAsia="en-US"/>
        </w:rPr>
      </w:pPr>
      <w:r w:rsidRPr="00D25333">
        <w:rPr>
          <w:rFonts w:ascii="Garamond" w:hAnsi="Garamond"/>
          <w:lang w:eastAsia="en-US"/>
        </w:rPr>
        <w:t>-</w:t>
      </w:r>
      <w:r w:rsidR="005A2844" w:rsidRPr="00D25333">
        <w:rPr>
          <w:rFonts w:ascii="Garamond" w:hAnsi="Garamond"/>
          <w:lang w:eastAsia="en-US"/>
        </w:rPr>
        <w:t> 141 : l’opinion publique doit régler la conduite selon Mme de Volanges.</w:t>
      </w:r>
      <w:r w:rsidR="00B97EE6" w:rsidRPr="00D25333">
        <w:rPr>
          <w:rFonts w:ascii="Garamond" w:hAnsi="Garamond"/>
          <w:lang w:eastAsia="en-US"/>
        </w:rPr>
        <w:t xml:space="preserve"> (Globalement, la lettre 3</w:t>
      </w:r>
      <w:r w:rsidR="00DC2C44" w:rsidRPr="00D25333">
        <w:rPr>
          <w:rFonts w:ascii="Garamond" w:hAnsi="Garamond"/>
          <w:lang w:eastAsia="en-US"/>
        </w:rPr>
        <w:t>2</w:t>
      </w:r>
      <w:r w:rsidR="00B97EE6" w:rsidRPr="00D25333">
        <w:rPr>
          <w:rFonts w:ascii="Garamond" w:hAnsi="Garamond"/>
          <w:lang w:eastAsia="en-US"/>
        </w:rPr>
        <w:t xml:space="preserve"> est intéressante sur le mensonge par sociabilité.)</w:t>
      </w:r>
      <w:r w:rsidR="00CD13B5" w:rsidRPr="00D25333">
        <w:rPr>
          <w:rFonts w:ascii="Garamond" w:hAnsi="Garamond"/>
          <w:lang w:eastAsia="en-US"/>
        </w:rPr>
        <w:t xml:space="preserve"> C’est le m</w:t>
      </w:r>
      <w:r w:rsidR="005A2844" w:rsidRPr="00D25333">
        <w:rPr>
          <w:rFonts w:ascii="Garamond" w:hAnsi="Garamond"/>
          <w:lang w:eastAsia="en-US"/>
        </w:rPr>
        <w:t>ensonge social qui amène Mme de Volanges à recevoir Valmont chez elle</w:t>
      </w:r>
      <w:r w:rsidR="00CD13B5" w:rsidRPr="00D25333">
        <w:rPr>
          <w:rFonts w:ascii="Garamond" w:hAnsi="Garamond"/>
          <w:lang w:eastAsia="en-US"/>
        </w:rPr>
        <w:t xml:space="preserve">, </w:t>
      </w:r>
      <w:r w:rsidR="005A2844" w:rsidRPr="00D25333">
        <w:rPr>
          <w:rFonts w:ascii="Garamond" w:hAnsi="Garamond"/>
          <w:lang w:eastAsia="en-US"/>
        </w:rPr>
        <w:t>alors qu’elle le réprouve.</w:t>
      </w:r>
    </w:p>
    <w:p w14:paraId="4B0F15A2" w14:textId="3C53250A" w:rsidR="00CD13B5"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ED5A5F" w:rsidRPr="00D25333">
        <w:rPr>
          <w:rFonts w:ascii="Garamond" w:hAnsi="Garamond"/>
          <w:lang w:eastAsia="en-US"/>
        </w:rPr>
        <w:t>Mme de Rosemonde laisse sous silence ce qui est arrivé à Cécile : le roman s’achève sur ce mensonge par omission et une Mme de Volanges qui ignore la vérité complète.</w:t>
      </w:r>
    </w:p>
    <w:p w14:paraId="12CA608B" w14:textId="7AB83E8B" w:rsidR="0003345F"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142F05" w:rsidRPr="00D25333">
        <w:rPr>
          <w:rFonts w:ascii="Garamond" w:hAnsi="Garamond"/>
          <w:lang w:eastAsia="en-US"/>
        </w:rPr>
        <w:t>489-490 : Volanges essaie dans un premier temps de cacher à Tourvel la mort de Valmont</w:t>
      </w:r>
      <w:r w:rsidR="00CD13B5" w:rsidRPr="00D25333">
        <w:rPr>
          <w:rFonts w:ascii="Garamond" w:hAnsi="Garamond"/>
          <w:lang w:eastAsia="en-US"/>
        </w:rPr>
        <w:t xml:space="preserve">. (NB : l’expression </w:t>
      </w:r>
      <w:r w:rsidR="00142F05" w:rsidRPr="00D25333">
        <w:rPr>
          <w:rFonts w:ascii="Garamond" w:hAnsi="Garamond"/>
          <w:lang w:eastAsia="en-US"/>
        </w:rPr>
        <w:t>« faire croire »</w:t>
      </w:r>
      <w:r w:rsidR="00CD13B5" w:rsidRPr="00D25333">
        <w:rPr>
          <w:rFonts w:ascii="Garamond" w:hAnsi="Garamond"/>
          <w:lang w:eastAsia="en-US"/>
        </w:rPr>
        <w:t xml:space="preserve"> apparaît d’ailleurs : « </w:t>
      </w:r>
      <w:r w:rsidR="00CD13B5" w:rsidRPr="00D25333">
        <w:rPr>
          <w:rFonts w:ascii="Garamond" w:hAnsi="Garamond"/>
          <w:i/>
          <w:iCs/>
          <w:lang w:eastAsia="en-US"/>
        </w:rPr>
        <w:t>J</w:t>
      </w:r>
      <w:r w:rsidR="00CD13B5" w:rsidRPr="00D25333">
        <w:rPr>
          <w:rFonts w:ascii="Garamond" w:hAnsi="Garamond"/>
          <w:i/>
          <w:iCs/>
        </w:rPr>
        <w:t xml:space="preserve">’espérais lui faire croire qu’elle s’était trompée, et je l’assurai d’abord qu’elle avait mal entendu : mais loin de se laisser persuader ainsi, elle exigea de son médecin qu’il recommençât ce cruel récit ; et sur ce que je voulus essayer encore de la dissuader, elle m’appela et me dit à voix basse : </w:t>
      </w:r>
      <w:r w:rsidR="00CD13B5" w:rsidRPr="00D25333">
        <w:rPr>
          <w:rFonts w:ascii="Garamond" w:hAnsi="Garamond" w:cs="Tahoma"/>
          <w:i/>
          <w:iCs/>
        </w:rPr>
        <w:t>"</w:t>
      </w:r>
      <w:r w:rsidR="00CD13B5" w:rsidRPr="00D25333">
        <w:rPr>
          <w:rFonts w:ascii="Garamond" w:hAnsi="Garamond"/>
          <w:i/>
          <w:iCs/>
        </w:rPr>
        <w:t>Pourquoi vouloir me tromper ? n’était-il pas déjà mort pour moi !</w:t>
      </w:r>
      <w:r w:rsidR="00CD13B5" w:rsidRPr="00D25333">
        <w:rPr>
          <w:rFonts w:ascii="Garamond" w:hAnsi="Garamond" w:cs="Tahoma"/>
          <w:i/>
          <w:iCs/>
        </w:rPr>
        <w:t>"</w:t>
      </w:r>
      <w:r w:rsidR="00CD13B5" w:rsidRPr="00D25333">
        <w:rPr>
          <w:rFonts w:ascii="Garamond" w:hAnsi="Garamond"/>
          <w:i/>
          <w:iCs/>
        </w:rPr>
        <w:t xml:space="preserve"> Il a donc fallu céder</w:t>
      </w:r>
      <w:r w:rsidR="00CD13B5" w:rsidRPr="00D25333">
        <w:rPr>
          <w:rFonts w:ascii="Garamond" w:hAnsi="Garamond"/>
        </w:rPr>
        <w:t>. »</w:t>
      </w:r>
      <w:r w:rsidR="00142F05" w:rsidRPr="00D25333">
        <w:rPr>
          <w:rFonts w:ascii="Garamond" w:hAnsi="Garamond"/>
          <w:lang w:eastAsia="en-US"/>
        </w:rPr>
        <w:t>).</w:t>
      </w:r>
    </w:p>
    <w:p w14:paraId="0D3ED222" w14:textId="0155D771" w:rsidR="0003345F"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7F36FE" w:rsidRPr="00D25333">
        <w:rPr>
          <w:rFonts w:ascii="Garamond" w:hAnsi="Garamond"/>
          <w:lang w:eastAsia="en-US"/>
        </w:rPr>
        <w:t>337, Rosemonde semble répugner les mensonges par omission ou pour préserver une amie.</w:t>
      </w:r>
    </w:p>
    <w:p w14:paraId="2DB6A243" w14:textId="1E16A0F7" w:rsidR="005A2844" w:rsidRDefault="004A1573" w:rsidP="004A1573">
      <w:pPr>
        <w:spacing w:line="240" w:lineRule="auto"/>
        <w:rPr>
          <w:rFonts w:ascii="Garamond" w:hAnsi="Garamond"/>
          <w:lang w:eastAsia="en-US"/>
        </w:rPr>
      </w:pPr>
      <w:r w:rsidRPr="00D25333">
        <w:rPr>
          <w:rFonts w:ascii="Garamond" w:hAnsi="Garamond"/>
          <w:lang w:eastAsia="en-US"/>
        </w:rPr>
        <w:t xml:space="preserve">* Arendt </w:t>
      </w:r>
      <w:r w:rsidR="007F36FE" w:rsidRPr="00D25333">
        <w:rPr>
          <w:rFonts w:ascii="Garamond" w:hAnsi="Garamond"/>
          <w:lang w:eastAsia="en-US"/>
        </w:rPr>
        <w:t xml:space="preserve">a écrit </w:t>
      </w:r>
      <w:r w:rsidR="0003345F" w:rsidRPr="00D25333">
        <w:rPr>
          <w:rFonts w:ascii="Garamond" w:hAnsi="Garamond"/>
          <w:lang w:eastAsia="en-US"/>
        </w:rPr>
        <w:t>VP</w:t>
      </w:r>
      <w:r w:rsidR="007F36FE" w:rsidRPr="00D25333">
        <w:rPr>
          <w:rFonts w:ascii="Garamond" w:hAnsi="Garamond"/>
          <w:lang w:eastAsia="en-US"/>
        </w:rPr>
        <w:t xml:space="preserve"> pour enquêter s’il est toujours légitime de dire la vérité.</w:t>
      </w:r>
    </w:p>
    <w:p w14:paraId="1E0C8A9C" w14:textId="6FEE2B3B" w:rsidR="007F09DC" w:rsidRPr="00D25333" w:rsidRDefault="007F09DC" w:rsidP="007F09DC">
      <w:pPr>
        <w:spacing w:line="240" w:lineRule="auto"/>
        <w:rPr>
          <w:rFonts w:ascii="Garamond" w:hAnsi="Garamond"/>
          <w:lang w:eastAsia="en-US"/>
        </w:rPr>
      </w:pPr>
      <w:r>
        <w:rPr>
          <w:rFonts w:ascii="Garamond" w:hAnsi="Garamond"/>
          <w:lang w:eastAsia="en-US"/>
        </w:rPr>
        <w:t xml:space="preserve">* </w:t>
      </w:r>
      <w:r w:rsidRPr="007F09DC">
        <w:rPr>
          <w:rFonts w:ascii="Garamond" w:hAnsi="Garamond"/>
          <w:i/>
          <w:iCs/>
          <w:lang w:eastAsia="en-US"/>
        </w:rPr>
        <w:t>Lorenzaccio</w:t>
      </w:r>
      <w:r w:rsidRPr="007F09DC">
        <w:rPr>
          <w:rFonts w:ascii="Garamond" w:hAnsi="Garamond"/>
          <w:lang w:eastAsia="en-US"/>
        </w:rPr>
        <w:t xml:space="preserve"> : Le but premier du mensonge de Lorenzo est de sauver Florence de la débauche. Idem pour</w:t>
      </w:r>
      <w:r>
        <w:rPr>
          <w:rFonts w:ascii="Garamond" w:hAnsi="Garamond"/>
          <w:lang w:eastAsia="en-US"/>
        </w:rPr>
        <w:t xml:space="preserve"> la Marquise</w:t>
      </w:r>
      <w:r w:rsidRPr="007F09DC">
        <w:rPr>
          <w:rFonts w:ascii="Garamond" w:hAnsi="Garamond"/>
          <w:lang w:eastAsia="en-US"/>
        </w:rPr>
        <w:t xml:space="preserve"> même si ensuite ses intentions se complexifient</w:t>
      </w:r>
      <w:r>
        <w:rPr>
          <w:rFonts w:ascii="Garamond" w:hAnsi="Garamond"/>
          <w:lang w:eastAsia="en-US"/>
        </w:rPr>
        <w:t xml:space="preserve"> </w:t>
      </w:r>
      <w:r w:rsidRPr="007F09DC">
        <w:rPr>
          <w:rFonts w:ascii="Garamond" w:hAnsi="Garamond"/>
          <w:lang w:eastAsia="en-US"/>
        </w:rPr>
        <w:t>: c’est en ce sens qu’elle fait des reproches à son</w:t>
      </w:r>
      <w:r>
        <w:rPr>
          <w:rFonts w:ascii="Garamond" w:hAnsi="Garamond"/>
          <w:lang w:eastAsia="en-US"/>
        </w:rPr>
        <w:t xml:space="preserve"> </w:t>
      </w:r>
      <w:r w:rsidRPr="007F09DC">
        <w:rPr>
          <w:rFonts w:ascii="Garamond" w:hAnsi="Garamond"/>
          <w:lang w:eastAsia="en-US"/>
        </w:rPr>
        <w:t>beau</w:t>
      </w:r>
      <w:r>
        <w:rPr>
          <w:rFonts w:ascii="Garamond" w:hAnsi="Garamond"/>
          <w:lang w:eastAsia="en-US"/>
        </w:rPr>
        <w:t xml:space="preserve">- </w:t>
      </w:r>
      <w:r w:rsidRPr="007F09DC">
        <w:rPr>
          <w:rFonts w:ascii="Garamond" w:hAnsi="Garamond"/>
          <w:lang w:eastAsia="en-US"/>
        </w:rPr>
        <w:t xml:space="preserve">frère sur sa </w:t>
      </w:r>
      <w:r w:rsidRPr="007F09DC">
        <w:rPr>
          <w:rFonts w:ascii="Garamond" w:hAnsi="Garamond"/>
          <w:lang w:eastAsia="en-US"/>
        </w:rPr>
        <w:t>tolérance</w:t>
      </w:r>
      <w:r w:rsidRPr="007F09DC">
        <w:rPr>
          <w:rFonts w:ascii="Garamond" w:hAnsi="Garamond"/>
          <w:lang w:eastAsia="en-US"/>
        </w:rPr>
        <w:t xml:space="preserve"> à la corruption.</w:t>
      </w:r>
    </w:p>
    <w:p w14:paraId="2DB8F0BF" w14:textId="77777777" w:rsidR="00943007" w:rsidRPr="00D25333" w:rsidRDefault="00943007" w:rsidP="004A1573">
      <w:pPr>
        <w:spacing w:line="240" w:lineRule="auto"/>
        <w:rPr>
          <w:rFonts w:ascii="Garamond" w:eastAsiaTheme="majorEastAsia" w:hAnsi="Garamond"/>
          <w:lang w:eastAsia="hi-IN" w:bidi="hi-IN"/>
        </w:rPr>
      </w:pPr>
    </w:p>
    <w:p w14:paraId="49D36D6D" w14:textId="6A19DE8F" w:rsidR="005919A8" w:rsidRPr="00D25333" w:rsidRDefault="00943007" w:rsidP="004A1573">
      <w:pPr>
        <w:spacing w:line="240" w:lineRule="auto"/>
        <w:rPr>
          <w:rFonts w:ascii="Garamond" w:eastAsiaTheme="majorEastAsia" w:hAnsi="Garamond"/>
          <w:b/>
          <w:bCs/>
          <w:lang w:eastAsia="hi-IN" w:bidi="hi-IN"/>
        </w:rPr>
      </w:pPr>
      <w:r w:rsidRPr="00D25333">
        <w:rPr>
          <w:rFonts w:ascii="Garamond" w:eastAsiaTheme="majorEastAsia" w:hAnsi="Garamond"/>
          <w:b/>
          <w:bCs/>
          <w:lang w:eastAsia="hi-IN" w:bidi="hi-IN"/>
        </w:rPr>
        <w:t xml:space="preserve">32- </w:t>
      </w:r>
      <w:r w:rsidR="005919A8" w:rsidRPr="00D25333">
        <w:rPr>
          <w:rFonts w:ascii="Garamond" w:eastAsiaTheme="majorEastAsia" w:hAnsi="Garamond"/>
          <w:b/>
          <w:bCs/>
          <w:lang w:eastAsia="hi-IN" w:bidi="hi-IN"/>
        </w:rPr>
        <w:t>Le mensonge peut être conscient mais l’intention est de se protéger soi et non d’abuser l’autre.</w:t>
      </w:r>
    </w:p>
    <w:p w14:paraId="6707ED99" w14:textId="42E6A5F0" w:rsidR="005919A8" w:rsidRPr="00D25333" w:rsidRDefault="00E23CE5" w:rsidP="004A1573">
      <w:pPr>
        <w:spacing w:line="240" w:lineRule="auto"/>
        <w:rPr>
          <w:rFonts w:ascii="Garamond" w:eastAsiaTheme="majorEastAsia" w:hAnsi="Garamond"/>
          <w:lang w:eastAsia="hi-IN" w:bidi="hi-IN"/>
        </w:rPr>
      </w:pPr>
      <w:r w:rsidRPr="00D25333">
        <w:rPr>
          <w:rFonts w:ascii="Garamond" w:eastAsiaTheme="majorEastAsia" w:hAnsi="Garamond"/>
          <w:lang w:eastAsia="hi-IN" w:bidi="hi-IN"/>
        </w:rPr>
        <w:t>Souvent, le mensonge sert à se protéger plus qu’à</w:t>
      </w:r>
      <w:r w:rsidR="009A229C" w:rsidRPr="00D25333">
        <w:rPr>
          <w:rFonts w:ascii="Garamond" w:eastAsiaTheme="majorEastAsia" w:hAnsi="Garamond"/>
          <w:lang w:eastAsia="hi-IN" w:bidi="hi-IN"/>
        </w:rPr>
        <w:t xml:space="preserve"> nuire.</w:t>
      </w:r>
      <w:r w:rsidR="0003345F" w:rsidRPr="00D25333">
        <w:rPr>
          <w:rFonts w:ascii="Garamond" w:eastAsiaTheme="majorEastAsia" w:hAnsi="Garamond"/>
          <w:lang w:eastAsia="hi-IN" w:bidi="hi-IN"/>
        </w:rPr>
        <w:t xml:space="preserve"> Il s’agit d’éviter la honte, de préserver son image.</w:t>
      </w:r>
    </w:p>
    <w:p w14:paraId="786E2086" w14:textId="584F756D" w:rsidR="007F36FE" w:rsidRPr="00D25333" w:rsidRDefault="0001662B" w:rsidP="004A1573">
      <w:pPr>
        <w:spacing w:line="240" w:lineRule="auto"/>
        <w:rPr>
          <w:rFonts w:ascii="Garamond" w:hAnsi="Garamond"/>
          <w:lang w:eastAsia="en-US"/>
        </w:rPr>
      </w:pPr>
      <w:r w:rsidRPr="00D25333">
        <w:rPr>
          <w:rFonts w:ascii="Garamond" w:hAnsi="Garamond"/>
          <w:i/>
          <w:iCs/>
          <w:lang w:eastAsia="en-US"/>
        </w:rPr>
        <w:t>* Les Liaisons dangereuses</w:t>
      </w:r>
      <w:r w:rsidRPr="00D25333">
        <w:rPr>
          <w:rFonts w:ascii="Garamond" w:hAnsi="Garamond"/>
          <w:lang w:eastAsia="en-US"/>
        </w:rPr>
        <w:t xml:space="preserve"> - </w:t>
      </w:r>
      <w:r w:rsidR="007F36FE" w:rsidRPr="00D25333">
        <w:rPr>
          <w:rFonts w:ascii="Garamond" w:hAnsi="Garamond"/>
          <w:lang w:eastAsia="en-US"/>
        </w:rPr>
        <w:t>Il y a des sophismes inconscients dans la prose de Mme de Tourvel qui s’efforce de « concilier les impératifs de la vertu et les intérêts de son amour » (41).</w:t>
      </w:r>
    </w:p>
    <w:p w14:paraId="209E558C" w14:textId="7C2CA479" w:rsidR="00614B22" w:rsidRPr="00D25333" w:rsidRDefault="00CA4F6A" w:rsidP="004A1573">
      <w:pPr>
        <w:spacing w:line="240" w:lineRule="auto"/>
        <w:rPr>
          <w:rFonts w:ascii="Garamond" w:hAnsi="Garamond"/>
          <w:lang w:eastAsia="en-US"/>
        </w:rPr>
      </w:pPr>
      <w:r w:rsidRPr="00D25333">
        <w:rPr>
          <w:rFonts w:ascii="Garamond" w:hAnsi="Garamond"/>
        </w:rPr>
        <w:t>Cf. l</w:t>
      </w:r>
      <w:r w:rsidR="0003345F" w:rsidRPr="00D25333">
        <w:rPr>
          <w:rFonts w:ascii="Garamond" w:hAnsi="Garamond"/>
        </w:rPr>
        <w:t>es l</w:t>
      </w:r>
      <w:r w:rsidR="00614B22" w:rsidRPr="00D25333">
        <w:rPr>
          <w:rFonts w:ascii="Garamond" w:hAnsi="Garamond"/>
        </w:rPr>
        <w:t xml:space="preserve">ettres </w:t>
      </w:r>
      <w:r w:rsidR="00D25333">
        <w:rPr>
          <w:rFonts w:ascii="Garamond" w:hAnsi="Garamond"/>
        </w:rPr>
        <w:t>XXIV</w:t>
      </w:r>
      <w:r w:rsidR="00614B22" w:rsidRPr="00D25333">
        <w:rPr>
          <w:rFonts w:ascii="Garamond" w:hAnsi="Garamond"/>
        </w:rPr>
        <w:t xml:space="preserve"> (V</w:t>
      </w:r>
      <w:r w:rsidR="0003345F" w:rsidRPr="00D25333">
        <w:rPr>
          <w:rFonts w:ascii="Garamond" w:hAnsi="Garamond"/>
        </w:rPr>
        <w:t>almont</w:t>
      </w:r>
      <w:r w:rsidR="00614B22" w:rsidRPr="00D25333">
        <w:rPr>
          <w:rFonts w:ascii="Garamond" w:hAnsi="Garamond"/>
        </w:rPr>
        <w:t xml:space="preserve"> à T</w:t>
      </w:r>
      <w:r w:rsidR="0003345F" w:rsidRPr="00D25333">
        <w:rPr>
          <w:rFonts w:ascii="Garamond" w:hAnsi="Garamond"/>
        </w:rPr>
        <w:t>ourvel</w:t>
      </w:r>
      <w:r w:rsidR="00614B22" w:rsidRPr="00D25333">
        <w:rPr>
          <w:rFonts w:ascii="Garamond" w:hAnsi="Garamond"/>
        </w:rPr>
        <w:t xml:space="preserve">) et </w:t>
      </w:r>
      <w:r w:rsidR="00D25333">
        <w:rPr>
          <w:rFonts w:ascii="Garamond" w:hAnsi="Garamond"/>
        </w:rPr>
        <w:t>XXVI</w:t>
      </w:r>
      <w:r w:rsidR="00614B22" w:rsidRPr="00D25333">
        <w:rPr>
          <w:rFonts w:ascii="Garamond" w:hAnsi="Garamond"/>
        </w:rPr>
        <w:t xml:space="preserve"> (T</w:t>
      </w:r>
      <w:r w:rsidR="0003345F" w:rsidRPr="00D25333">
        <w:rPr>
          <w:rFonts w:ascii="Garamond" w:hAnsi="Garamond"/>
        </w:rPr>
        <w:t>ourvel</w:t>
      </w:r>
      <w:r w:rsidR="00614B22" w:rsidRPr="00D25333">
        <w:rPr>
          <w:rFonts w:ascii="Garamond" w:hAnsi="Garamond"/>
        </w:rPr>
        <w:t xml:space="preserve"> à V</w:t>
      </w:r>
      <w:r w:rsidR="0003345F" w:rsidRPr="00D25333">
        <w:rPr>
          <w:rFonts w:ascii="Garamond" w:hAnsi="Garamond"/>
        </w:rPr>
        <w:t>almont</w:t>
      </w:r>
      <w:r w:rsidR="00614B22" w:rsidRPr="00D25333">
        <w:rPr>
          <w:rFonts w:ascii="Garamond" w:hAnsi="Garamond"/>
        </w:rPr>
        <w:t>). T</w:t>
      </w:r>
      <w:r w:rsidRPr="00D25333">
        <w:rPr>
          <w:rFonts w:ascii="Garamond" w:hAnsi="Garamond"/>
        </w:rPr>
        <w:t>ourvel</w:t>
      </w:r>
      <w:r w:rsidR="00614B22" w:rsidRPr="00D25333">
        <w:rPr>
          <w:rFonts w:ascii="Garamond" w:hAnsi="Garamond"/>
        </w:rPr>
        <w:t xml:space="preserve"> dénie son amour</w:t>
      </w:r>
      <w:r w:rsidR="0003345F" w:rsidRPr="00D25333">
        <w:rPr>
          <w:rFonts w:ascii="Garamond" w:hAnsi="Garamond"/>
        </w:rPr>
        <w:t xml:space="preserve"> </w:t>
      </w:r>
      <w:r w:rsidR="00614B22" w:rsidRPr="00D25333">
        <w:rPr>
          <w:rFonts w:ascii="Garamond" w:hAnsi="Garamond"/>
        </w:rPr>
        <w:t>et lui demande silence et oubli</w:t>
      </w:r>
      <w:r w:rsidRPr="00D25333">
        <w:rPr>
          <w:rFonts w:ascii="Garamond" w:hAnsi="Garamond"/>
        </w:rPr>
        <w:t>, moins pour mentir au vicomte et lui nuire que pour se préserver du péché.</w:t>
      </w:r>
    </w:p>
    <w:p w14:paraId="4BB7D5C3" w14:textId="1ADA095A" w:rsidR="002C7351" w:rsidRPr="00D25333" w:rsidRDefault="0001662B" w:rsidP="004A1573">
      <w:pPr>
        <w:spacing w:line="240" w:lineRule="auto"/>
        <w:rPr>
          <w:rFonts w:ascii="Garamond" w:hAnsi="Garamond" w:cs="Tahoma"/>
          <w:lang w:eastAsia="en-US"/>
        </w:rPr>
      </w:pPr>
      <w:r w:rsidRPr="00D25333">
        <w:rPr>
          <w:rFonts w:ascii="Garamond" w:hAnsi="Garamond"/>
          <w:i/>
          <w:iCs/>
          <w:lang w:eastAsia="en-US"/>
        </w:rPr>
        <w:t>* Lorenzaccio</w:t>
      </w:r>
      <w:r w:rsidRPr="00D25333">
        <w:rPr>
          <w:rFonts w:ascii="Garamond" w:hAnsi="Garamond"/>
          <w:lang w:eastAsia="en-US"/>
        </w:rPr>
        <w:t> -</w:t>
      </w:r>
      <w:r w:rsidRPr="00D25333">
        <w:rPr>
          <w:rFonts w:ascii="Garamond" w:hAnsi="Garamond" w:cs="Tahoma"/>
          <w:lang w:eastAsia="en-US"/>
        </w:rPr>
        <w:t xml:space="preserve"> </w:t>
      </w:r>
      <w:r w:rsidR="002C7351" w:rsidRPr="00D25333">
        <w:rPr>
          <w:rFonts w:ascii="Garamond" w:hAnsi="Garamond" w:cs="Tahoma"/>
          <w:lang w:eastAsia="en-US"/>
        </w:rPr>
        <w:t>Philippe sait la vérité de Lorenzo sous son rôle de comédien (III,</w:t>
      </w:r>
      <w:r w:rsidR="006C12BE" w:rsidRPr="00D25333">
        <w:rPr>
          <w:rFonts w:ascii="Garamond" w:hAnsi="Garamond" w:cs="Tahoma"/>
          <w:lang w:eastAsia="en-US"/>
        </w:rPr>
        <w:t xml:space="preserve"> </w:t>
      </w:r>
      <w:r w:rsidR="002C7351" w:rsidRPr="00D25333">
        <w:rPr>
          <w:rFonts w:ascii="Garamond" w:hAnsi="Garamond" w:cs="Tahoma"/>
          <w:lang w:eastAsia="en-US"/>
        </w:rPr>
        <w:t>3, 121).</w:t>
      </w:r>
    </w:p>
    <w:p w14:paraId="0C29EE13" w14:textId="2B47FA6D" w:rsidR="009A229C" w:rsidRPr="00D25333" w:rsidRDefault="004A1573" w:rsidP="004A1573">
      <w:pPr>
        <w:spacing w:line="240" w:lineRule="auto"/>
        <w:rPr>
          <w:rFonts w:ascii="Garamond" w:eastAsiaTheme="majorEastAsia" w:hAnsi="Garamond"/>
          <w:lang w:eastAsia="hi-IN" w:bidi="hi-IN"/>
        </w:rPr>
      </w:pPr>
      <w:r w:rsidRPr="00D25333">
        <w:rPr>
          <w:rFonts w:ascii="Garamond" w:hAnsi="Garamond"/>
          <w:lang w:eastAsia="en-US"/>
        </w:rPr>
        <w:t xml:space="preserve">* Arendt - </w:t>
      </w:r>
      <w:r w:rsidR="009A229C" w:rsidRPr="00D25333">
        <w:rPr>
          <w:rFonts w:ascii="Garamond" w:eastAsiaTheme="majorEastAsia" w:hAnsi="Garamond"/>
          <w:lang w:eastAsia="hi-IN" w:bidi="hi-IN"/>
        </w:rPr>
        <w:t>Au début de MP, Arendt explique que des responsables ont « </w:t>
      </w:r>
      <w:r w:rsidR="009A229C" w:rsidRPr="00D25333">
        <w:rPr>
          <w:rFonts w:ascii="Garamond" w:eastAsiaTheme="majorEastAsia" w:hAnsi="Garamond"/>
          <w:i/>
          <w:iCs/>
          <w:lang w:eastAsia="hi-IN" w:bidi="hi-IN"/>
        </w:rPr>
        <w:t>pratiqué l’insincérité</w:t>
      </w:r>
      <w:r w:rsidR="009A229C" w:rsidRPr="00D25333">
        <w:rPr>
          <w:rFonts w:ascii="Garamond" w:eastAsiaTheme="majorEastAsia" w:hAnsi="Garamond"/>
          <w:lang w:eastAsia="hi-IN" w:bidi="hi-IN"/>
        </w:rPr>
        <w:t> » en établissant des rapports mensongers faisant état de progrès accomplis au Vietnam. Ils l’ont fait parce qu’ils savaient que ces rapports « </w:t>
      </w:r>
      <w:r w:rsidR="009A229C" w:rsidRPr="00D25333">
        <w:rPr>
          <w:rFonts w:ascii="Garamond" w:eastAsiaTheme="majorEastAsia" w:hAnsi="Garamond"/>
          <w:i/>
          <w:iCs/>
          <w:lang w:eastAsia="hi-IN" w:bidi="hi-IN"/>
        </w:rPr>
        <w:t>serviraient à apprécier l’importance et la qualité de leurs services</w:t>
      </w:r>
      <w:r w:rsidR="009A229C" w:rsidRPr="00D25333">
        <w:rPr>
          <w:rFonts w:ascii="Garamond" w:eastAsiaTheme="majorEastAsia" w:hAnsi="Garamond"/>
          <w:lang w:eastAsia="hi-IN" w:bidi="hi-IN"/>
        </w:rPr>
        <w:t> » (12-13).</w:t>
      </w:r>
    </w:p>
    <w:p w14:paraId="39703151" w14:textId="255FDAD9" w:rsidR="00CA4F6A" w:rsidRPr="00D25333" w:rsidRDefault="00CA4F6A" w:rsidP="004A1573">
      <w:pPr>
        <w:spacing w:line="240" w:lineRule="auto"/>
        <w:rPr>
          <w:rFonts w:ascii="Garamond" w:eastAsiaTheme="majorEastAsia" w:hAnsi="Garamond"/>
          <w:lang w:eastAsia="hi-IN" w:bidi="hi-IN"/>
        </w:rPr>
      </w:pPr>
      <w:r w:rsidRPr="00D25333">
        <w:rPr>
          <w:rFonts w:ascii="Garamond" w:eastAsiaTheme="majorEastAsia" w:hAnsi="Garamond"/>
          <w:lang w:eastAsia="hi-IN" w:bidi="hi-IN"/>
        </w:rPr>
        <w:t>On peut développer aussi ici l’idée d’Arendt que la guerre du Vietnam s’est prolongée au nom d’une image de soi à préserver aux États-Unis.</w:t>
      </w:r>
    </w:p>
    <w:p w14:paraId="1BBC323D" w14:textId="77777777" w:rsidR="00943007" w:rsidRPr="00D25333" w:rsidRDefault="00943007" w:rsidP="004A1573">
      <w:pPr>
        <w:spacing w:line="240" w:lineRule="auto"/>
        <w:rPr>
          <w:rFonts w:ascii="Garamond" w:eastAsiaTheme="majorEastAsia" w:hAnsi="Garamond"/>
          <w:lang w:eastAsia="hi-IN" w:bidi="hi-IN"/>
        </w:rPr>
      </w:pPr>
    </w:p>
    <w:p w14:paraId="3A505AA8" w14:textId="23F45E4B" w:rsidR="005919A8" w:rsidRPr="00D25333" w:rsidRDefault="00943007" w:rsidP="004A1573">
      <w:pPr>
        <w:spacing w:line="240" w:lineRule="auto"/>
        <w:rPr>
          <w:rFonts w:ascii="Garamond" w:eastAsiaTheme="majorEastAsia" w:hAnsi="Garamond"/>
          <w:b/>
          <w:bCs/>
          <w:lang w:eastAsia="hi-IN" w:bidi="hi-IN"/>
        </w:rPr>
      </w:pPr>
      <w:r w:rsidRPr="00D25333">
        <w:rPr>
          <w:rFonts w:ascii="Garamond" w:eastAsiaTheme="majorEastAsia" w:hAnsi="Garamond"/>
          <w:b/>
          <w:bCs/>
          <w:lang w:eastAsia="hi-IN" w:bidi="hi-IN"/>
        </w:rPr>
        <w:t xml:space="preserve">33- </w:t>
      </w:r>
      <w:r w:rsidR="004D6C1C" w:rsidRPr="00D25333">
        <w:rPr>
          <w:rFonts w:ascii="Garamond" w:eastAsiaTheme="majorEastAsia" w:hAnsi="Garamond"/>
          <w:b/>
          <w:bCs/>
          <w:lang w:eastAsia="hi-IN" w:bidi="hi-IN"/>
        </w:rPr>
        <w:t xml:space="preserve">Qu’il parvienne ou non à </w:t>
      </w:r>
      <w:r w:rsidR="00CE7302" w:rsidRPr="00D25333">
        <w:rPr>
          <w:rFonts w:ascii="Garamond" w:eastAsiaTheme="majorEastAsia" w:hAnsi="Garamond"/>
          <w:b/>
          <w:bCs/>
          <w:lang w:eastAsia="hi-IN" w:bidi="hi-IN"/>
        </w:rPr>
        <w:t xml:space="preserve">abuser autrui, </w:t>
      </w:r>
      <w:r w:rsidR="005919A8" w:rsidRPr="00D25333">
        <w:rPr>
          <w:rFonts w:ascii="Garamond" w:eastAsiaTheme="majorEastAsia" w:hAnsi="Garamond"/>
          <w:b/>
          <w:bCs/>
          <w:lang w:eastAsia="hi-IN" w:bidi="hi-IN"/>
        </w:rPr>
        <w:t>un mensonge</w:t>
      </w:r>
      <w:r w:rsidR="00CE7302" w:rsidRPr="00D25333">
        <w:rPr>
          <w:rFonts w:ascii="Garamond" w:eastAsiaTheme="majorEastAsia" w:hAnsi="Garamond"/>
          <w:b/>
          <w:bCs/>
          <w:lang w:eastAsia="hi-IN" w:bidi="hi-IN"/>
        </w:rPr>
        <w:t xml:space="preserve"> </w:t>
      </w:r>
      <w:r w:rsidR="005919A8" w:rsidRPr="00D25333">
        <w:rPr>
          <w:rFonts w:ascii="Garamond" w:eastAsiaTheme="majorEastAsia" w:hAnsi="Garamond"/>
          <w:b/>
          <w:bCs/>
          <w:lang w:eastAsia="hi-IN" w:bidi="hi-IN"/>
        </w:rPr>
        <w:t>dit toujours une forme de vérité.</w:t>
      </w:r>
    </w:p>
    <w:p w14:paraId="53E53A69" w14:textId="366F2EC7" w:rsidR="005919A8" w:rsidRPr="00D25333" w:rsidRDefault="00310481" w:rsidP="004A1573">
      <w:pPr>
        <w:spacing w:line="240" w:lineRule="auto"/>
        <w:rPr>
          <w:rFonts w:ascii="Garamond" w:eastAsiaTheme="majorEastAsia" w:hAnsi="Garamond"/>
          <w:lang w:eastAsia="hi-IN" w:bidi="hi-IN"/>
        </w:rPr>
      </w:pPr>
      <w:r w:rsidRPr="00D25333">
        <w:rPr>
          <w:rFonts w:ascii="Garamond" w:eastAsiaTheme="majorEastAsia" w:hAnsi="Garamond"/>
          <w:lang w:eastAsia="hi-IN" w:bidi="hi-IN"/>
        </w:rPr>
        <w:t>Quelque chose d’authentique s’exprime dans un mensonge : une vérité sur soi ou sur le monde, malgré soi.</w:t>
      </w:r>
    </w:p>
    <w:p w14:paraId="49C0E638" w14:textId="2F42B842" w:rsidR="00943007" w:rsidRPr="00D25333" w:rsidRDefault="0001662B" w:rsidP="004A1573">
      <w:pPr>
        <w:spacing w:line="240" w:lineRule="auto"/>
        <w:rPr>
          <w:rFonts w:ascii="Garamond" w:hAnsi="Garamond"/>
          <w:lang w:eastAsia="en-US"/>
        </w:rPr>
      </w:pPr>
      <w:r w:rsidRPr="00D25333">
        <w:rPr>
          <w:rFonts w:ascii="Garamond" w:hAnsi="Garamond"/>
          <w:i/>
          <w:iCs/>
          <w:lang w:eastAsia="en-US"/>
        </w:rPr>
        <w:t>* Les Liaisons dangereuses</w:t>
      </w:r>
      <w:r w:rsidRPr="00D25333">
        <w:rPr>
          <w:rFonts w:ascii="Garamond" w:hAnsi="Garamond"/>
          <w:lang w:eastAsia="en-US"/>
        </w:rPr>
        <w:t> </w:t>
      </w:r>
    </w:p>
    <w:p w14:paraId="3821C749" w14:textId="7E5C4AEA" w:rsidR="0007319D" w:rsidRPr="00D25333" w:rsidRDefault="00943007" w:rsidP="004A1573">
      <w:pPr>
        <w:spacing w:line="240" w:lineRule="auto"/>
        <w:rPr>
          <w:rFonts w:ascii="Garamond" w:hAnsi="Garamond"/>
        </w:rPr>
      </w:pPr>
      <w:r w:rsidRPr="00D25333">
        <w:rPr>
          <w:rFonts w:ascii="Garamond" w:hAnsi="Garamond"/>
          <w:lang w:eastAsia="en-US"/>
        </w:rPr>
        <w:t xml:space="preserve">- </w:t>
      </w:r>
      <w:r w:rsidR="0007319D" w:rsidRPr="00D25333">
        <w:rPr>
          <w:rFonts w:ascii="Garamond" w:hAnsi="Garamond"/>
        </w:rPr>
        <w:t>Mme</w:t>
      </w:r>
      <w:r w:rsidR="006C12BE" w:rsidRPr="00D25333">
        <w:rPr>
          <w:rFonts w:ascii="Garamond" w:hAnsi="Garamond"/>
        </w:rPr>
        <w:t> </w:t>
      </w:r>
      <w:r w:rsidR="0007319D" w:rsidRPr="00D25333">
        <w:rPr>
          <w:rFonts w:ascii="Garamond" w:hAnsi="Garamond"/>
        </w:rPr>
        <w:t>de T</w:t>
      </w:r>
      <w:r w:rsidR="00CA4F6A" w:rsidRPr="00D25333">
        <w:rPr>
          <w:rFonts w:ascii="Garamond" w:hAnsi="Garamond"/>
        </w:rPr>
        <w:t>ourvel</w:t>
      </w:r>
      <w:r w:rsidR="0007319D" w:rsidRPr="00D25333">
        <w:rPr>
          <w:rFonts w:ascii="Garamond" w:hAnsi="Garamond"/>
        </w:rPr>
        <w:t xml:space="preserve"> ment à Mme</w:t>
      </w:r>
      <w:r w:rsidR="006C12BE" w:rsidRPr="00D25333">
        <w:rPr>
          <w:rFonts w:ascii="Garamond" w:hAnsi="Garamond"/>
        </w:rPr>
        <w:t> </w:t>
      </w:r>
      <w:r w:rsidR="0007319D" w:rsidRPr="00D25333">
        <w:rPr>
          <w:rFonts w:ascii="Garamond" w:hAnsi="Garamond"/>
        </w:rPr>
        <w:t>de V</w:t>
      </w:r>
      <w:r w:rsidR="00CA4F6A" w:rsidRPr="00D25333">
        <w:rPr>
          <w:rFonts w:ascii="Garamond" w:hAnsi="Garamond"/>
        </w:rPr>
        <w:t xml:space="preserve">olanges </w:t>
      </w:r>
      <w:r w:rsidR="0007319D" w:rsidRPr="00D25333">
        <w:rPr>
          <w:rFonts w:ascii="Garamond" w:hAnsi="Garamond"/>
        </w:rPr>
        <w:t xml:space="preserve">quand elle dit qu’elle ne cherche pas à savoir ce que fait </w:t>
      </w:r>
      <w:r w:rsidR="00CA4F6A" w:rsidRPr="00D25333">
        <w:rPr>
          <w:rFonts w:ascii="Garamond" w:hAnsi="Garamond"/>
        </w:rPr>
        <w:t>Valmont</w:t>
      </w:r>
      <w:r w:rsidR="0007319D" w:rsidRPr="00D25333">
        <w:rPr>
          <w:rFonts w:ascii="Garamond" w:hAnsi="Garamond"/>
        </w:rPr>
        <w:t xml:space="preserve"> quand il quitte le château (</w:t>
      </w:r>
      <w:r w:rsidRPr="00D25333">
        <w:rPr>
          <w:rFonts w:ascii="Garamond" w:hAnsi="Garamond"/>
        </w:rPr>
        <w:t>XI,</w:t>
      </w:r>
      <w:r w:rsidR="006C12BE" w:rsidRPr="00D25333">
        <w:rPr>
          <w:rFonts w:ascii="Garamond" w:hAnsi="Garamond"/>
        </w:rPr>
        <w:t> </w:t>
      </w:r>
      <w:r w:rsidR="0007319D" w:rsidRPr="00D25333">
        <w:rPr>
          <w:rFonts w:ascii="Garamond" w:hAnsi="Garamond"/>
        </w:rPr>
        <w:t>104). Mais ce mensonge en dit long au lecteur : on sent qu’elle est éprise mais qu’elle ne se l’avoue pas encore.</w:t>
      </w:r>
    </w:p>
    <w:p w14:paraId="3702E4D3" w14:textId="2BEB8B38" w:rsidR="004003E8"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7F36FE" w:rsidRPr="00D25333">
        <w:rPr>
          <w:rFonts w:ascii="Garamond" w:hAnsi="Garamond"/>
          <w:lang w:eastAsia="en-US"/>
        </w:rPr>
        <w:t xml:space="preserve">92 la présidente a dit la vérité sur son sort sans le savoir. </w:t>
      </w:r>
      <w:r w:rsidR="004003E8" w:rsidRPr="00D25333">
        <w:rPr>
          <w:rFonts w:ascii="Garamond" w:hAnsi="Garamond"/>
          <w:lang w:eastAsia="en-US"/>
        </w:rPr>
        <w:t>« </w:t>
      </w:r>
      <w:r w:rsidR="004003E8" w:rsidRPr="00D25333">
        <w:rPr>
          <w:rFonts w:ascii="Garamond" w:hAnsi="Garamond"/>
          <w:i/>
          <w:iCs/>
        </w:rPr>
        <w:t xml:space="preserve">Elle est loin de penser qu’en plaidant, pour parler comme elle, pour les infortunées que j’ai perdues, elle parle d’avance dans sa propre cause. Cette idée me vint hier au milieu d’un de ses sermons, et je ne </w:t>
      </w:r>
      <w:proofErr w:type="spellStart"/>
      <w:r w:rsidR="004003E8" w:rsidRPr="00D25333">
        <w:rPr>
          <w:rFonts w:ascii="Garamond" w:hAnsi="Garamond"/>
          <w:i/>
          <w:iCs/>
        </w:rPr>
        <w:t>pus</w:t>
      </w:r>
      <w:proofErr w:type="spellEnd"/>
      <w:r w:rsidR="004003E8" w:rsidRPr="00D25333">
        <w:rPr>
          <w:rFonts w:ascii="Garamond" w:hAnsi="Garamond"/>
          <w:i/>
          <w:iCs/>
        </w:rPr>
        <w:t xml:space="preserve"> me refuser au plaisir de l’interrompre, pour l’assurer qu’elle parlait comme un prophète</w:t>
      </w:r>
      <w:r w:rsidR="004003E8" w:rsidRPr="00D25333">
        <w:rPr>
          <w:rFonts w:ascii="Garamond" w:hAnsi="Garamond"/>
        </w:rPr>
        <w:t xml:space="preserve">. » </w:t>
      </w:r>
      <w:r w:rsidR="004003E8" w:rsidRPr="00D25333">
        <w:rPr>
          <w:rFonts w:ascii="Garamond" w:hAnsi="Garamond"/>
          <w:lang w:eastAsia="en-US"/>
        </w:rPr>
        <w:t>Mais on peut lire le destin de Valmont aussi !</w:t>
      </w:r>
    </w:p>
    <w:p w14:paraId="6470A946" w14:textId="64A63CF3" w:rsidR="007F36FE" w:rsidRPr="00D25333" w:rsidRDefault="00D25333" w:rsidP="004A1573">
      <w:pPr>
        <w:spacing w:line="240" w:lineRule="auto"/>
        <w:rPr>
          <w:rFonts w:ascii="Garamond" w:hAnsi="Garamond"/>
          <w:lang w:eastAsia="en-US"/>
        </w:rPr>
      </w:pPr>
      <w:r w:rsidRPr="00D25333">
        <w:rPr>
          <w:rFonts w:ascii="Garamond" w:hAnsi="Garamond"/>
          <w:lang w:eastAsia="en-US"/>
        </w:rPr>
        <w:t>- l</w:t>
      </w:r>
      <w:r w:rsidR="003F444E" w:rsidRPr="00D25333">
        <w:rPr>
          <w:rFonts w:ascii="Garamond" w:hAnsi="Garamond"/>
          <w:lang w:eastAsia="en-US"/>
        </w:rPr>
        <w:t xml:space="preserve">ettre </w:t>
      </w:r>
      <w:r w:rsidRPr="00D25333">
        <w:rPr>
          <w:rFonts w:ascii="Garamond" w:hAnsi="Garamond"/>
          <w:lang w:eastAsia="en-US"/>
        </w:rPr>
        <w:t>CXXV,</w:t>
      </w:r>
      <w:r w:rsidR="007F36FE" w:rsidRPr="00D25333">
        <w:rPr>
          <w:rFonts w:ascii="Garamond" w:hAnsi="Garamond"/>
          <w:lang w:eastAsia="en-US"/>
        </w:rPr>
        <w:t> 405 : phrase marquante où Valmont dit la vérité en pensant jouer un rôle.</w:t>
      </w:r>
      <w:r w:rsidR="003F444E" w:rsidRPr="00D25333">
        <w:rPr>
          <w:rFonts w:ascii="Garamond" w:hAnsi="Garamond"/>
          <w:lang w:eastAsia="en-US"/>
        </w:rPr>
        <w:t xml:space="preserve"> </w:t>
      </w:r>
      <w:r w:rsidR="003F444E" w:rsidRPr="00D25333">
        <w:rPr>
          <w:rFonts w:ascii="Garamond" w:hAnsi="Garamond"/>
        </w:rPr>
        <w:t>« </w:t>
      </w:r>
      <w:r w:rsidR="003F444E" w:rsidRPr="00D25333">
        <w:rPr>
          <w:rFonts w:ascii="Garamond" w:hAnsi="Garamond"/>
          <w:i/>
          <w:iCs/>
        </w:rPr>
        <w:t>Femme adorable, lui dis-je en risquant l’enthousiasme, vous n’avez pas d’idée de l’amour que vous inspirez. Vous ne saurez jamais jusqu’à quel point vous fûtes adorée, et de combien ce sentiment m’était plus cher que mon existence !</w:t>
      </w:r>
      <w:r w:rsidRPr="00D25333">
        <w:rPr>
          <w:rFonts w:ascii="Garamond" w:hAnsi="Garamond"/>
          <w:i/>
          <w:iCs/>
        </w:rPr>
        <w:t> »</w:t>
      </w:r>
    </w:p>
    <w:p w14:paraId="332D43C0" w14:textId="590B4412" w:rsidR="002C7351" w:rsidRPr="00D25333" w:rsidRDefault="0001662B" w:rsidP="004A1573">
      <w:pPr>
        <w:spacing w:line="240" w:lineRule="auto"/>
        <w:rPr>
          <w:rFonts w:ascii="Garamond" w:hAnsi="Garamond" w:cs="Tahoma"/>
          <w:lang w:eastAsia="en-US"/>
        </w:rPr>
      </w:pPr>
      <w:r w:rsidRPr="00D25333">
        <w:rPr>
          <w:rFonts w:ascii="Garamond" w:hAnsi="Garamond"/>
          <w:i/>
          <w:iCs/>
          <w:lang w:eastAsia="en-US"/>
        </w:rPr>
        <w:t>* Lorenzaccio</w:t>
      </w:r>
      <w:r w:rsidRPr="00D25333">
        <w:rPr>
          <w:rFonts w:ascii="Garamond" w:hAnsi="Garamond"/>
          <w:lang w:eastAsia="en-US"/>
        </w:rPr>
        <w:t> -</w:t>
      </w:r>
      <w:r w:rsidRPr="00D25333">
        <w:rPr>
          <w:rFonts w:ascii="Garamond" w:hAnsi="Garamond" w:cs="Tahoma"/>
          <w:lang w:eastAsia="en-US"/>
        </w:rPr>
        <w:t xml:space="preserve"> </w:t>
      </w:r>
      <w:r w:rsidR="002C7351" w:rsidRPr="00D25333">
        <w:rPr>
          <w:rFonts w:ascii="Garamond" w:hAnsi="Garamond" w:cs="Tahoma"/>
          <w:lang w:eastAsia="en-US"/>
        </w:rPr>
        <w:t>Le Lorenzo faux d’aujourd’hui révèle par contraste le Lorenzo plein de vérité de vingt ans et qui demeure quelque part au fond de lui (126-127 et 135).</w:t>
      </w:r>
    </w:p>
    <w:p w14:paraId="253E7AF0" w14:textId="10EE8854" w:rsidR="003277BF" w:rsidRPr="00D25333" w:rsidRDefault="004A1573" w:rsidP="004A1573">
      <w:pPr>
        <w:spacing w:line="240" w:lineRule="auto"/>
        <w:rPr>
          <w:rFonts w:ascii="Garamond" w:hAnsi="Garamond"/>
          <w:lang w:eastAsia="en-US"/>
        </w:rPr>
      </w:pPr>
      <w:r w:rsidRPr="00D25333">
        <w:rPr>
          <w:rFonts w:ascii="Garamond" w:hAnsi="Garamond"/>
          <w:lang w:eastAsia="en-US"/>
        </w:rPr>
        <w:t xml:space="preserve">* Arendt - </w:t>
      </w:r>
      <w:r w:rsidR="003277BF" w:rsidRPr="00D25333">
        <w:rPr>
          <w:rFonts w:ascii="Garamond" w:hAnsi="Garamond"/>
          <w:lang w:eastAsia="en-US"/>
        </w:rPr>
        <w:t>Derrière la quantité d’objectifs politiques et militaires avancés, comme on l’a vu, au cours des années, par les États-Unis pour justifier la guerre, Arendt voit surtout l’objectif de « </w:t>
      </w:r>
      <w:r w:rsidR="003277BF" w:rsidRPr="00D25333">
        <w:rPr>
          <w:rFonts w:ascii="Garamond" w:hAnsi="Garamond"/>
          <w:i/>
          <w:iCs/>
          <w:lang w:eastAsia="en-US"/>
        </w:rPr>
        <w:t>persuader le monde</w:t>
      </w:r>
      <w:r w:rsidR="003277BF" w:rsidRPr="00D25333">
        <w:rPr>
          <w:rFonts w:ascii="Garamond" w:hAnsi="Garamond"/>
          <w:lang w:eastAsia="en-US"/>
        </w:rPr>
        <w:t> » que les États-Unis sont un bon médecin, qu’ils tiennent leurs promesses, qu’ils savent prendre des risques, qu’ils peuvent dans « </w:t>
      </w:r>
      <w:r w:rsidR="003277BF" w:rsidRPr="00D25333">
        <w:rPr>
          <w:rFonts w:ascii="Garamond" w:hAnsi="Garamond"/>
          <w:i/>
          <w:iCs/>
          <w:lang w:eastAsia="en-US"/>
        </w:rPr>
        <w:t>un petit pays arriéré</w:t>
      </w:r>
      <w:r w:rsidR="003277BF" w:rsidRPr="00D25333">
        <w:rPr>
          <w:rFonts w:ascii="Garamond" w:hAnsi="Garamond"/>
          <w:lang w:eastAsia="en-US"/>
        </w:rPr>
        <w:t> » affronter une guerre communiste, qu’ils restent tout-puissants et fidèles à leurs alliés, etc. En somme, une seule vérité se dégage sous les couches de mensonges : les présidents américains veulent seulement montrer au monde que les États-Unis se comportent comme la plus grande puissance du monde et ce dès les débuts de la présidence de Johnson.</w:t>
      </w:r>
    </w:p>
    <w:p w14:paraId="0515D82A" w14:textId="4FAE5D16" w:rsidR="00310481" w:rsidRPr="004A1573" w:rsidRDefault="003F444E" w:rsidP="00D25333">
      <w:pPr>
        <w:spacing w:line="240" w:lineRule="auto"/>
        <w:ind w:firstLine="708"/>
        <w:rPr>
          <w:rFonts w:ascii="Garamond" w:eastAsiaTheme="majorEastAsia" w:hAnsi="Garamond"/>
          <w:lang w:eastAsia="hi-IN" w:bidi="hi-IN"/>
        </w:rPr>
      </w:pPr>
      <w:r w:rsidRPr="004A1573">
        <w:rPr>
          <w:rFonts w:ascii="Garamond" w:eastAsiaTheme="majorEastAsia" w:hAnsi="Garamond"/>
          <w:lang w:eastAsia="hi-IN" w:bidi="hi-IN"/>
        </w:rPr>
        <w:t>Ainsi, l</w:t>
      </w:r>
      <w:r w:rsidR="00310481" w:rsidRPr="004A1573">
        <w:rPr>
          <w:rFonts w:ascii="Garamond" w:eastAsiaTheme="majorEastAsia" w:hAnsi="Garamond"/>
          <w:lang w:eastAsia="hi-IN" w:bidi="hi-IN"/>
        </w:rPr>
        <w:t>es menteurs ne savent pas toujours ce qu’ils cachent même s’ils savent qu’ils mentent.</w:t>
      </w:r>
    </w:p>
    <w:p w14:paraId="3E66DF2B" w14:textId="4102D479" w:rsidR="008474DC" w:rsidRPr="0001662B" w:rsidRDefault="0050121E" w:rsidP="0001662B">
      <w:pPr>
        <w:spacing w:line="240" w:lineRule="auto"/>
        <w:rPr>
          <w:rFonts w:ascii="Garamond" w:eastAsiaTheme="majorEastAsia" w:hAnsi="Garamond"/>
          <w:lang w:eastAsia="hi-IN" w:bidi="hi-IN"/>
        </w:rPr>
      </w:pPr>
      <w:r w:rsidRPr="004A1573">
        <w:rPr>
          <w:rFonts w:ascii="Garamond" w:eastAsiaTheme="majorEastAsia" w:hAnsi="Garamond"/>
          <w:lang w:eastAsia="hi-IN" w:bidi="hi-IN"/>
        </w:rPr>
        <w:t>NB : on pouvait aussi imaginer un paragraphe sur l</w:t>
      </w:r>
      <w:r w:rsidR="00310481" w:rsidRPr="004A1573">
        <w:rPr>
          <w:rFonts w:ascii="Garamond" w:eastAsiaTheme="majorEastAsia" w:hAnsi="Garamond"/>
          <w:lang w:eastAsia="hi-IN" w:bidi="hi-IN"/>
        </w:rPr>
        <w:t xml:space="preserve">e mensonge </w:t>
      </w:r>
      <w:r w:rsidRPr="004A1573">
        <w:rPr>
          <w:rFonts w:ascii="Garamond" w:eastAsiaTheme="majorEastAsia" w:hAnsi="Garamond"/>
          <w:lang w:eastAsia="hi-IN" w:bidi="hi-IN"/>
        </w:rPr>
        <w:t>comme</w:t>
      </w:r>
      <w:r w:rsidR="00310481" w:rsidRPr="004A1573">
        <w:rPr>
          <w:rFonts w:ascii="Garamond" w:eastAsiaTheme="majorEastAsia" w:hAnsi="Garamond"/>
          <w:lang w:eastAsia="hi-IN" w:bidi="hi-IN"/>
        </w:rPr>
        <w:t xml:space="preserve"> création, </w:t>
      </w:r>
      <w:r w:rsidRPr="004A1573">
        <w:rPr>
          <w:rFonts w:ascii="Garamond" w:eastAsiaTheme="majorEastAsia" w:hAnsi="Garamond"/>
          <w:lang w:eastAsia="hi-IN" w:bidi="hi-IN"/>
        </w:rPr>
        <w:t>comme</w:t>
      </w:r>
      <w:r w:rsidR="00310481" w:rsidRPr="004A1573">
        <w:rPr>
          <w:rFonts w:ascii="Garamond" w:eastAsiaTheme="majorEastAsia" w:hAnsi="Garamond"/>
          <w:lang w:eastAsia="hi-IN" w:bidi="hi-IN"/>
        </w:rPr>
        <w:t xml:space="preserve"> augmentation de la réalité.</w:t>
      </w:r>
      <w:r w:rsidRPr="004A1573">
        <w:rPr>
          <w:rFonts w:ascii="Garamond" w:eastAsiaTheme="majorEastAsia" w:hAnsi="Garamond"/>
          <w:lang w:eastAsia="hi-IN" w:bidi="hi-IN"/>
        </w:rPr>
        <w:t xml:space="preserve"> </w:t>
      </w:r>
      <w:r w:rsidR="00310481" w:rsidRPr="004A1573">
        <w:rPr>
          <w:rFonts w:ascii="Garamond" w:eastAsiaTheme="majorEastAsia" w:hAnsi="Garamond"/>
          <w:lang w:eastAsia="hi-IN" w:bidi="hi-IN"/>
        </w:rPr>
        <w:t>L’intention de mentir n’est pas abusive quand le récepteur du mensonge accepte la situation fictionnelle et suspend volontairement son incrédulité.</w:t>
      </w:r>
      <w:r w:rsidRPr="004A1573">
        <w:rPr>
          <w:rFonts w:ascii="Garamond" w:eastAsiaTheme="majorEastAsia" w:hAnsi="Garamond"/>
          <w:lang w:eastAsia="hi-IN" w:bidi="hi-IN"/>
        </w:rPr>
        <w:t xml:space="preserve"> Cf. l</w:t>
      </w:r>
      <w:r w:rsidR="00310481" w:rsidRPr="004A1573">
        <w:rPr>
          <w:rFonts w:ascii="Garamond" w:eastAsiaTheme="majorEastAsia" w:hAnsi="Garamond"/>
          <w:lang w:eastAsia="hi-IN" w:bidi="hi-IN"/>
        </w:rPr>
        <w:t>e mentir-vrai.</w:t>
      </w:r>
      <w:r w:rsidR="006C71B1" w:rsidRPr="004A1573">
        <w:rPr>
          <w:rFonts w:ascii="Garamond" w:hAnsi="Garamond"/>
        </w:rPr>
        <w:br w:type="page"/>
      </w:r>
    </w:p>
    <w:p w14:paraId="1C574DDD" w14:textId="77777777" w:rsidR="008474DC" w:rsidRPr="0053691C" w:rsidRDefault="008474DC" w:rsidP="0003345F">
      <w:pPr>
        <w:spacing w:before="120" w:after="240"/>
        <w:jc w:val="right"/>
        <w:rPr>
          <w:rFonts w:eastAsia="Calibri" w:cs="Tahoma"/>
          <w:b/>
          <w:bCs/>
          <w:sz w:val="23"/>
          <w:szCs w:val="23"/>
        </w:rPr>
      </w:pPr>
    </w:p>
    <w:sectPr w:rsidR="008474DC" w:rsidRPr="0053691C" w:rsidSect="00EB7FA3">
      <w:headerReference w:type="default" r:id="rId7"/>
      <w:footerReference w:type="even" r:id="rId8"/>
      <w:footerReference w:type="default" r:id="rId9"/>
      <w:type w:val="continuous"/>
      <w:pgSz w:w="11900" w:h="16840"/>
      <w:pgMar w:top="851" w:right="851" w:bottom="851" w:left="851"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CCC4" w14:textId="77777777" w:rsidR="00EB7FA3" w:rsidRDefault="00EB7FA3" w:rsidP="0046012E">
      <w:pPr>
        <w:spacing w:line="240" w:lineRule="auto"/>
      </w:pPr>
      <w:r>
        <w:separator/>
      </w:r>
    </w:p>
  </w:endnote>
  <w:endnote w:type="continuationSeparator" w:id="0">
    <w:p w14:paraId="246B6F7D" w14:textId="77777777" w:rsidR="00EB7FA3" w:rsidRDefault="00EB7FA3" w:rsidP="0046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9014324"/>
      <w:docPartObj>
        <w:docPartGallery w:val="Page Numbers (Bottom of Page)"/>
        <w:docPartUnique/>
      </w:docPartObj>
    </w:sdtPr>
    <w:sdtContent>
      <w:p w14:paraId="694E9211" w14:textId="0E4BBE14" w:rsidR="0046012E" w:rsidRDefault="0046012E" w:rsidP="000F2A2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8B5016">
          <w:rPr>
            <w:rStyle w:val="Numrodepage"/>
            <w:noProof/>
          </w:rPr>
          <w:t>4</w:t>
        </w:r>
        <w:r>
          <w:rPr>
            <w:rStyle w:val="Numrodepage"/>
          </w:rPr>
          <w:fldChar w:fldCharType="end"/>
        </w:r>
      </w:p>
    </w:sdtContent>
  </w:sdt>
  <w:p w14:paraId="1F99C606" w14:textId="77777777" w:rsidR="0046012E" w:rsidRDefault="0046012E">
    <w:pPr>
      <w:pStyle w:val="Pieddepage"/>
    </w:pPr>
  </w:p>
  <w:p w14:paraId="7C785538" w14:textId="77777777" w:rsidR="005D0EC8" w:rsidRDefault="005D0E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0A80" w14:textId="47102111" w:rsidR="0046012E" w:rsidRPr="0046012E" w:rsidRDefault="0046012E" w:rsidP="00104AD2">
    <w:pPr>
      <w:pStyle w:val="Pieddepage"/>
      <w:framePr w:wrap="none" w:vAnchor="text" w:hAnchor="margin" w:xAlign="center" w:y="1"/>
      <w:spacing w:before="240"/>
      <w:rPr>
        <w:rStyle w:val="Numrodepage"/>
        <w:sz w:val="20"/>
        <w:szCs w:val="20"/>
      </w:rPr>
    </w:pPr>
  </w:p>
  <w:p w14:paraId="23F63EED" w14:textId="77777777" w:rsidR="007C78B4" w:rsidRDefault="007C7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39EA" w14:textId="77777777" w:rsidR="00EB7FA3" w:rsidRDefault="00EB7FA3" w:rsidP="0046012E">
      <w:pPr>
        <w:spacing w:line="240" w:lineRule="auto"/>
      </w:pPr>
      <w:r>
        <w:separator/>
      </w:r>
    </w:p>
  </w:footnote>
  <w:footnote w:type="continuationSeparator" w:id="0">
    <w:p w14:paraId="16E34526" w14:textId="77777777" w:rsidR="00EB7FA3" w:rsidRDefault="00EB7FA3" w:rsidP="00460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A1F7" w14:textId="152A8693" w:rsidR="005D0EC8" w:rsidRPr="00142B47" w:rsidRDefault="005D0EC8" w:rsidP="00142B47">
    <w:pPr>
      <w:pStyle w:val="En-tte"/>
      <w:spacing w:after="240"/>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9CF"/>
    <w:multiLevelType w:val="hybridMultilevel"/>
    <w:tmpl w:val="9B14E8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AD0506"/>
    <w:multiLevelType w:val="hybridMultilevel"/>
    <w:tmpl w:val="F8CA2800"/>
    <w:lvl w:ilvl="0" w:tplc="72E429F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12E2F"/>
    <w:multiLevelType w:val="hybridMultilevel"/>
    <w:tmpl w:val="14D0D6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342B57"/>
    <w:multiLevelType w:val="hybridMultilevel"/>
    <w:tmpl w:val="B6345F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F3028E"/>
    <w:multiLevelType w:val="hybridMultilevel"/>
    <w:tmpl w:val="E8BE815A"/>
    <w:lvl w:ilvl="0" w:tplc="7F5C71A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D185B"/>
    <w:multiLevelType w:val="hybridMultilevel"/>
    <w:tmpl w:val="995A76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89679D"/>
    <w:multiLevelType w:val="hybridMultilevel"/>
    <w:tmpl w:val="5D748C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F487361"/>
    <w:multiLevelType w:val="hybridMultilevel"/>
    <w:tmpl w:val="751C55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7F0629"/>
    <w:multiLevelType w:val="hybridMultilevel"/>
    <w:tmpl w:val="0F8CE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8962F7"/>
    <w:multiLevelType w:val="hybridMultilevel"/>
    <w:tmpl w:val="EDBC0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253EBE"/>
    <w:multiLevelType w:val="hybridMultilevel"/>
    <w:tmpl w:val="FD4CE6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E816A2D"/>
    <w:multiLevelType w:val="hybridMultilevel"/>
    <w:tmpl w:val="D7F8F35C"/>
    <w:lvl w:ilvl="0" w:tplc="94980EC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6F72E0"/>
    <w:multiLevelType w:val="hybridMultilevel"/>
    <w:tmpl w:val="08B8C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5069FF"/>
    <w:multiLevelType w:val="hybridMultilevel"/>
    <w:tmpl w:val="075A4B18"/>
    <w:lvl w:ilvl="0" w:tplc="CBA2B33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85E65C9"/>
    <w:multiLevelType w:val="hybridMultilevel"/>
    <w:tmpl w:val="5AE8EE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9C47913"/>
    <w:multiLevelType w:val="hybridMultilevel"/>
    <w:tmpl w:val="52ECB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B2E317B"/>
    <w:multiLevelType w:val="hybridMultilevel"/>
    <w:tmpl w:val="E2462A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5E5870"/>
    <w:multiLevelType w:val="hybridMultilevel"/>
    <w:tmpl w:val="F3162214"/>
    <w:lvl w:ilvl="0" w:tplc="040C0001">
      <w:start w:val="1"/>
      <w:numFmt w:val="bullet"/>
      <w:lvlText w:val=""/>
      <w:lvlJc w:val="left"/>
      <w:pPr>
        <w:ind w:left="360" w:hanging="360"/>
      </w:pPr>
      <w:rPr>
        <w:rFonts w:ascii="Symbol" w:hAnsi="Symbol" w:hint="default"/>
      </w:rPr>
    </w:lvl>
    <w:lvl w:ilvl="1" w:tplc="05B66F76">
      <w:start w:val="2"/>
      <w:numFmt w:val="bullet"/>
      <w:lvlText w:val="-"/>
      <w:lvlJc w:val="left"/>
      <w:pPr>
        <w:ind w:left="1080" w:hanging="360"/>
      </w:pPr>
      <w:rPr>
        <w:rFonts w:ascii="Tahoma" w:eastAsia="Times New Roman" w:hAnsi="Tahoma"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D402A0B"/>
    <w:multiLevelType w:val="hybridMultilevel"/>
    <w:tmpl w:val="94C23C12"/>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6375C3"/>
    <w:multiLevelType w:val="hybridMultilevel"/>
    <w:tmpl w:val="1C46F1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484C59"/>
    <w:multiLevelType w:val="hybridMultilevel"/>
    <w:tmpl w:val="454A8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006A69"/>
    <w:multiLevelType w:val="hybridMultilevel"/>
    <w:tmpl w:val="266A12E4"/>
    <w:lvl w:ilvl="0" w:tplc="37A8897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79D4BB0"/>
    <w:multiLevelType w:val="hybridMultilevel"/>
    <w:tmpl w:val="5BB240F8"/>
    <w:lvl w:ilvl="0" w:tplc="72E429F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0108F5"/>
    <w:multiLevelType w:val="hybridMultilevel"/>
    <w:tmpl w:val="80E65C3E"/>
    <w:lvl w:ilvl="0" w:tplc="040C0001">
      <w:start w:val="1"/>
      <w:numFmt w:val="bullet"/>
      <w:lvlText w:val=""/>
      <w:lvlJc w:val="left"/>
      <w:pPr>
        <w:ind w:left="-1422" w:hanging="360"/>
      </w:pPr>
      <w:rPr>
        <w:rFonts w:ascii="Symbol" w:hAnsi="Symbol" w:hint="default"/>
      </w:rPr>
    </w:lvl>
    <w:lvl w:ilvl="1" w:tplc="040C0003" w:tentative="1">
      <w:start w:val="1"/>
      <w:numFmt w:val="bullet"/>
      <w:lvlText w:val="o"/>
      <w:lvlJc w:val="left"/>
      <w:pPr>
        <w:ind w:left="-702" w:hanging="360"/>
      </w:pPr>
      <w:rPr>
        <w:rFonts w:ascii="Courier New" w:hAnsi="Courier New" w:hint="default"/>
      </w:rPr>
    </w:lvl>
    <w:lvl w:ilvl="2" w:tplc="040C0005" w:tentative="1">
      <w:start w:val="1"/>
      <w:numFmt w:val="bullet"/>
      <w:lvlText w:val=""/>
      <w:lvlJc w:val="left"/>
      <w:pPr>
        <w:ind w:left="18" w:hanging="360"/>
      </w:pPr>
      <w:rPr>
        <w:rFonts w:ascii="Wingdings" w:hAnsi="Wingdings" w:hint="default"/>
      </w:rPr>
    </w:lvl>
    <w:lvl w:ilvl="3" w:tplc="040C0001" w:tentative="1">
      <w:start w:val="1"/>
      <w:numFmt w:val="bullet"/>
      <w:lvlText w:val=""/>
      <w:lvlJc w:val="left"/>
      <w:pPr>
        <w:ind w:left="738" w:hanging="360"/>
      </w:pPr>
      <w:rPr>
        <w:rFonts w:ascii="Symbol" w:hAnsi="Symbol" w:hint="default"/>
      </w:rPr>
    </w:lvl>
    <w:lvl w:ilvl="4" w:tplc="040C0003" w:tentative="1">
      <w:start w:val="1"/>
      <w:numFmt w:val="bullet"/>
      <w:lvlText w:val="o"/>
      <w:lvlJc w:val="left"/>
      <w:pPr>
        <w:ind w:left="1458" w:hanging="360"/>
      </w:pPr>
      <w:rPr>
        <w:rFonts w:ascii="Courier New" w:hAnsi="Courier New" w:hint="default"/>
      </w:rPr>
    </w:lvl>
    <w:lvl w:ilvl="5" w:tplc="040C0005" w:tentative="1">
      <w:start w:val="1"/>
      <w:numFmt w:val="bullet"/>
      <w:lvlText w:val=""/>
      <w:lvlJc w:val="left"/>
      <w:pPr>
        <w:ind w:left="2178" w:hanging="360"/>
      </w:pPr>
      <w:rPr>
        <w:rFonts w:ascii="Wingdings" w:hAnsi="Wingdings" w:hint="default"/>
      </w:rPr>
    </w:lvl>
    <w:lvl w:ilvl="6" w:tplc="040C0001" w:tentative="1">
      <w:start w:val="1"/>
      <w:numFmt w:val="bullet"/>
      <w:lvlText w:val=""/>
      <w:lvlJc w:val="left"/>
      <w:pPr>
        <w:ind w:left="2898" w:hanging="360"/>
      </w:pPr>
      <w:rPr>
        <w:rFonts w:ascii="Symbol" w:hAnsi="Symbol" w:hint="default"/>
      </w:rPr>
    </w:lvl>
    <w:lvl w:ilvl="7" w:tplc="040C0003" w:tentative="1">
      <w:start w:val="1"/>
      <w:numFmt w:val="bullet"/>
      <w:lvlText w:val="o"/>
      <w:lvlJc w:val="left"/>
      <w:pPr>
        <w:ind w:left="3618" w:hanging="360"/>
      </w:pPr>
      <w:rPr>
        <w:rFonts w:ascii="Courier New" w:hAnsi="Courier New" w:hint="default"/>
      </w:rPr>
    </w:lvl>
    <w:lvl w:ilvl="8" w:tplc="040C0005" w:tentative="1">
      <w:start w:val="1"/>
      <w:numFmt w:val="bullet"/>
      <w:lvlText w:val=""/>
      <w:lvlJc w:val="left"/>
      <w:pPr>
        <w:ind w:left="4338" w:hanging="360"/>
      </w:pPr>
      <w:rPr>
        <w:rFonts w:ascii="Wingdings" w:hAnsi="Wingdings" w:hint="default"/>
      </w:rPr>
    </w:lvl>
  </w:abstractNum>
  <w:abstractNum w:abstractNumId="24" w15:restartNumberingAfterBreak="0">
    <w:nsid w:val="3B641A31"/>
    <w:multiLevelType w:val="hybridMultilevel"/>
    <w:tmpl w:val="C90A1416"/>
    <w:lvl w:ilvl="0" w:tplc="18ACFB4A">
      <w:start w:val="1"/>
      <w:numFmt w:val="upperRoman"/>
      <w:pStyle w:val="Sansinterligne"/>
      <w:lvlText w:val="%1."/>
      <w:lvlJc w:val="right"/>
      <w:pPr>
        <w:ind w:left="180" w:hanging="18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5" w15:restartNumberingAfterBreak="0">
    <w:nsid w:val="3DBF17FE"/>
    <w:multiLevelType w:val="hybridMultilevel"/>
    <w:tmpl w:val="AEB858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F64E02"/>
    <w:multiLevelType w:val="hybridMultilevel"/>
    <w:tmpl w:val="9D24D502"/>
    <w:lvl w:ilvl="0" w:tplc="E3549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2921DF"/>
    <w:multiLevelType w:val="hybridMultilevel"/>
    <w:tmpl w:val="6278F0E0"/>
    <w:lvl w:ilvl="0" w:tplc="9320DFA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4A4AAD"/>
    <w:multiLevelType w:val="hybridMultilevel"/>
    <w:tmpl w:val="2FFE8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9E6B81"/>
    <w:multiLevelType w:val="hybridMultilevel"/>
    <w:tmpl w:val="4C8290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7972567"/>
    <w:multiLevelType w:val="hybridMultilevel"/>
    <w:tmpl w:val="26223F6A"/>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C84E92"/>
    <w:multiLevelType w:val="hybridMultilevel"/>
    <w:tmpl w:val="5B6231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EA66FE6"/>
    <w:multiLevelType w:val="hybridMultilevel"/>
    <w:tmpl w:val="3F9212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0DB2573"/>
    <w:multiLevelType w:val="hybridMultilevel"/>
    <w:tmpl w:val="D5049F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6107095"/>
    <w:multiLevelType w:val="hybridMultilevel"/>
    <w:tmpl w:val="CBD0A4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8CA168E"/>
    <w:multiLevelType w:val="hybridMultilevel"/>
    <w:tmpl w:val="ED94E5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EC0421C"/>
    <w:multiLevelType w:val="hybridMultilevel"/>
    <w:tmpl w:val="D91EF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F9A5EA3"/>
    <w:multiLevelType w:val="hybridMultilevel"/>
    <w:tmpl w:val="463CC6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7F3E1D"/>
    <w:multiLevelType w:val="hybridMultilevel"/>
    <w:tmpl w:val="E7649B3C"/>
    <w:lvl w:ilvl="0" w:tplc="72E429F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073B02"/>
    <w:multiLevelType w:val="hybridMultilevel"/>
    <w:tmpl w:val="EBCA297E"/>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622ADD"/>
    <w:multiLevelType w:val="hybridMultilevel"/>
    <w:tmpl w:val="FC12D344"/>
    <w:lvl w:ilvl="0" w:tplc="040C0001">
      <w:start w:val="1"/>
      <w:numFmt w:val="bullet"/>
      <w:lvlText w:val=""/>
      <w:lvlJc w:val="left"/>
      <w:pPr>
        <w:ind w:left="360" w:hanging="360"/>
      </w:pPr>
      <w:rPr>
        <w:rFonts w:ascii="Symbol" w:hAnsi="Symbol" w:hint="default"/>
      </w:rPr>
    </w:lvl>
    <w:lvl w:ilvl="1" w:tplc="87E62116">
      <w:start w:val="1"/>
      <w:numFmt w:val="decimal"/>
      <w:lvlText w:val="%2."/>
      <w:lvlJc w:val="left"/>
      <w:pPr>
        <w:ind w:left="1080" w:hanging="360"/>
      </w:pPr>
      <w:rPr>
        <w:rFonts w:ascii="Tahoma" w:eastAsiaTheme="minorEastAsia" w:hAnsi="Tahoma" w:cstheme="minorBidi"/>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A7F49C7"/>
    <w:multiLevelType w:val="hybridMultilevel"/>
    <w:tmpl w:val="22F69CCE"/>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2B297E"/>
    <w:multiLevelType w:val="hybridMultilevel"/>
    <w:tmpl w:val="0B8A27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D82764E"/>
    <w:multiLevelType w:val="hybridMultilevel"/>
    <w:tmpl w:val="4FDAE8E0"/>
    <w:lvl w:ilvl="0" w:tplc="AD04103C">
      <w:start w:val="1"/>
      <w:numFmt w:val="bullet"/>
      <w:lvlText w:val="-"/>
      <w:lvlJc w:val="left"/>
      <w:pPr>
        <w:ind w:left="360" w:hanging="360"/>
      </w:pPr>
      <w:rPr>
        <w:rFonts w:ascii="Tahoma" w:eastAsiaTheme="minorEastAsia" w:hAnsi="Tahoma" w:cs="Tahoma"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10B061C"/>
    <w:multiLevelType w:val="hybridMultilevel"/>
    <w:tmpl w:val="8ECCB6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A836C8"/>
    <w:multiLevelType w:val="hybridMultilevel"/>
    <w:tmpl w:val="A3D6D4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7BB01F4"/>
    <w:multiLevelType w:val="hybridMultilevel"/>
    <w:tmpl w:val="320423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B077BF6"/>
    <w:multiLevelType w:val="hybridMultilevel"/>
    <w:tmpl w:val="FE0CC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B0C5725"/>
    <w:multiLevelType w:val="hybridMultilevel"/>
    <w:tmpl w:val="8ECCB6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53431D"/>
    <w:multiLevelType w:val="hybridMultilevel"/>
    <w:tmpl w:val="C8EEE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EA0184A"/>
    <w:multiLevelType w:val="hybridMultilevel"/>
    <w:tmpl w:val="20E07F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FE247A1"/>
    <w:multiLevelType w:val="hybridMultilevel"/>
    <w:tmpl w:val="46B4DC9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704596894">
    <w:abstractNumId w:val="24"/>
  </w:num>
  <w:num w:numId="2" w16cid:durableId="1374387731">
    <w:abstractNumId w:val="45"/>
  </w:num>
  <w:num w:numId="3" w16cid:durableId="1559710198">
    <w:abstractNumId w:val="17"/>
  </w:num>
  <w:num w:numId="4" w16cid:durableId="904411532">
    <w:abstractNumId w:val="42"/>
  </w:num>
  <w:num w:numId="5" w16cid:durableId="1665235285">
    <w:abstractNumId w:val="5"/>
  </w:num>
  <w:num w:numId="6" w16cid:durableId="797649597">
    <w:abstractNumId w:val="12"/>
  </w:num>
  <w:num w:numId="7" w16cid:durableId="894782362">
    <w:abstractNumId w:val="21"/>
  </w:num>
  <w:num w:numId="8" w16cid:durableId="628168656">
    <w:abstractNumId w:val="48"/>
  </w:num>
  <w:num w:numId="9" w16cid:durableId="955481567">
    <w:abstractNumId w:val="10"/>
  </w:num>
  <w:num w:numId="10" w16cid:durableId="1589458633">
    <w:abstractNumId w:val="49"/>
  </w:num>
  <w:num w:numId="11" w16cid:durableId="1311441267">
    <w:abstractNumId w:val="33"/>
  </w:num>
  <w:num w:numId="12" w16cid:durableId="998847504">
    <w:abstractNumId w:val="2"/>
  </w:num>
  <w:num w:numId="13" w16cid:durableId="902254353">
    <w:abstractNumId w:val="47"/>
  </w:num>
  <w:num w:numId="14" w16cid:durableId="1840122735">
    <w:abstractNumId w:val="31"/>
  </w:num>
  <w:num w:numId="15" w16cid:durableId="1822187698">
    <w:abstractNumId w:val="29"/>
  </w:num>
  <w:num w:numId="16" w16cid:durableId="1762919371">
    <w:abstractNumId w:val="23"/>
  </w:num>
  <w:num w:numId="17" w16cid:durableId="76709408">
    <w:abstractNumId w:val="36"/>
  </w:num>
  <w:num w:numId="18" w16cid:durableId="488791909">
    <w:abstractNumId w:val="20"/>
  </w:num>
  <w:num w:numId="19" w16cid:durableId="1069814625">
    <w:abstractNumId w:val="8"/>
  </w:num>
  <w:num w:numId="20" w16cid:durableId="1224172678">
    <w:abstractNumId w:val="15"/>
  </w:num>
  <w:num w:numId="21" w16cid:durableId="587544487">
    <w:abstractNumId w:val="11"/>
  </w:num>
  <w:num w:numId="22" w16cid:durableId="1325207638">
    <w:abstractNumId w:val="13"/>
  </w:num>
  <w:num w:numId="23" w16cid:durableId="707530068">
    <w:abstractNumId w:val="7"/>
  </w:num>
  <w:num w:numId="24" w16cid:durableId="708648858">
    <w:abstractNumId w:val="25"/>
  </w:num>
  <w:num w:numId="25" w16cid:durableId="1043359756">
    <w:abstractNumId w:val="37"/>
  </w:num>
  <w:num w:numId="26" w16cid:durableId="1541935736">
    <w:abstractNumId w:val="43"/>
  </w:num>
  <w:num w:numId="27" w16cid:durableId="790055441">
    <w:abstractNumId w:val="51"/>
  </w:num>
  <w:num w:numId="28" w16cid:durableId="720176883">
    <w:abstractNumId w:val="18"/>
  </w:num>
  <w:num w:numId="29" w16cid:durableId="555319140">
    <w:abstractNumId w:val="44"/>
  </w:num>
  <w:num w:numId="30" w16cid:durableId="2062635081">
    <w:abstractNumId w:val="1"/>
  </w:num>
  <w:num w:numId="31" w16cid:durableId="728112905">
    <w:abstractNumId w:val="27"/>
  </w:num>
  <w:num w:numId="32" w16cid:durableId="971865558">
    <w:abstractNumId w:val="4"/>
  </w:num>
  <w:num w:numId="33" w16cid:durableId="58214937">
    <w:abstractNumId w:val="34"/>
  </w:num>
  <w:num w:numId="34" w16cid:durableId="1579827928">
    <w:abstractNumId w:val="16"/>
  </w:num>
  <w:num w:numId="35" w16cid:durableId="349110834">
    <w:abstractNumId w:val="46"/>
  </w:num>
  <w:num w:numId="36" w16cid:durableId="332074400">
    <w:abstractNumId w:val="38"/>
  </w:num>
  <w:num w:numId="37" w16cid:durableId="723261663">
    <w:abstractNumId w:val="39"/>
  </w:num>
  <w:num w:numId="38" w16cid:durableId="325910550">
    <w:abstractNumId w:val="41"/>
  </w:num>
  <w:num w:numId="39" w16cid:durableId="183717687">
    <w:abstractNumId w:val="30"/>
  </w:num>
  <w:num w:numId="40" w16cid:durableId="1445224094">
    <w:abstractNumId w:val="22"/>
  </w:num>
  <w:num w:numId="41" w16cid:durableId="1871449906">
    <w:abstractNumId w:val="19"/>
  </w:num>
  <w:num w:numId="42" w16cid:durableId="1042174674">
    <w:abstractNumId w:val="6"/>
  </w:num>
  <w:num w:numId="43" w16cid:durableId="768697278">
    <w:abstractNumId w:val="28"/>
  </w:num>
  <w:num w:numId="44" w16cid:durableId="251738792">
    <w:abstractNumId w:val="0"/>
  </w:num>
  <w:num w:numId="45" w16cid:durableId="1427649823">
    <w:abstractNumId w:val="14"/>
  </w:num>
  <w:num w:numId="46" w16cid:durableId="1324814640">
    <w:abstractNumId w:val="3"/>
  </w:num>
  <w:num w:numId="47" w16cid:durableId="1301497672">
    <w:abstractNumId w:val="35"/>
  </w:num>
  <w:num w:numId="48" w16cid:durableId="2114738425">
    <w:abstractNumId w:val="50"/>
  </w:num>
  <w:num w:numId="49" w16cid:durableId="1183931447">
    <w:abstractNumId w:val="9"/>
  </w:num>
  <w:num w:numId="50" w16cid:durableId="1705329804">
    <w:abstractNumId w:val="32"/>
  </w:num>
  <w:num w:numId="51" w16cid:durableId="1779567635">
    <w:abstractNumId w:val="40"/>
  </w:num>
  <w:num w:numId="52" w16cid:durableId="1883516343">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BD"/>
    <w:rsid w:val="00006CC7"/>
    <w:rsid w:val="00012533"/>
    <w:rsid w:val="00012BB8"/>
    <w:rsid w:val="000162DA"/>
    <w:rsid w:val="0001662B"/>
    <w:rsid w:val="00016FCD"/>
    <w:rsid w:val="0002129D"/>
    <w:rsid w:val="000247E0"/>
    <w:rsid w:val="00025473"/>
    <w:rsid w:val="00030573"/>
    <w:rsid w:val="00030C9B"/>
    <w:rsid w:val="000324E2"/>
    <w:rsid w:val="0003345F"/>
    <w:rsid w:val="00034F95"/>
    <w:rsid w:val="00035EBC"/>
    <w:rsid w:val="000400C8"/>
    <w:rsid w:val="00040F5A"/>
    <w:rsid w:val="0005172B"/>
    <w:rsid w:val="0005190C"/>
    <w:rsid w:val="00052955"/>
    <w:rsid w:val="000529DC"/>
    <w:rsid w:val="000543BD"/>
    <w:rsid w:val="00054C2C"/>
    <w:rsid w:val="000555C3"/>
    <w:rsid w:val="00060B7F"/>
    <w:rsid w:val="00061C74"/>
    <w:rsid w:val="00063FA3"/>
    <w:rsid w:val="00064F1B"/>
    <w:rsid w:val="0007319D"/>
    <w:rsid w:val="00082C98"/>
    <w:rsid w:val="00083D26"/>
    <w:rsid w:val="0008401C"/>
    <w:rsid w:val="000924EC"/>
    <w:rsid w:val="00092F12"/>
    <w:rsid w:val="0009771A"/>
    <w:rsid w:val="000A4CE6"/>
    <w:rsid w:val="000A6EFF"/>
    <w:rsid w:val="000A79CA"/>
    <w:rsid w:val="000A7BE3"/>
    <w:rsid w:val="000B24E7"/>
    <w:rsid w:val="000B5878"/>
    <w:rsid w:val="000C32CA"/>
    <w:rsid w:val="000D0CF6"/>
    <w:rsid w:val="000D1407"/>
    <w:rsid w:val="000D1452"/>
    <w:rsid w:val="000D26C0"/>
    <w:rsid w:val="000D4256"/>
    <w:rsid w:val="000D6531"/>
    <w:rsid w:val="000E323F"/>
    <w:rsid w:val="000E5AC9"/>
    <w:rsid w:val="000F0A9A"/>
    <w:rsid w:val="000F2A1B"/>
    <w:rsid w:val="000F4172"/>
    <w:rsid w:val="00104AD2"/>
    <w:rsid w:val="0011082F"/>
    <w:rsid w:val="00110A32"/>
    <w:rsid w:val="001112E8"/>
    <w:rsid w:val="00111745"/>
    <w:rsid w:val="00111E02"/>
    <w:rsid w:val="00112796"/>
    <w:rsid w:val="001179C8"/>
    <w:rsid w:val="00120141"/>
    <w:rsid w:val="00121791"/>
    <w:rsid w:val="00124705"/>
    <w:rsid w:val="001249AB"/>
    <w:rsid w:val="00126201"/>
    <w:rsid w:val="001362BD"/>
    <w:rsid w:val="00142B47"/>
    <w:rsid w:val="00142F05"/>
    <w:rsid w:val="00152BF1"/>
    <w:rsid w:val="00153EF6"/>
    <w:rsid w:val="001549F6"/>
    <w:rsid w:val="00155218"/>
    <w:rsid w:val="00155C28"/>
    <w:rsid w:val="001661C6"/>
    <w:rsid w:val="00166457"/>
    <w:rsid w:val="001678AD"/>
    <w:rsid w:val="00175BE0"/>
    <w:rsid w:val="00181286"/>
    <w:rsid w:val="0018203C"/>
    <w:rsid w:val="00190BA8"/>
    <w:rsid w:val="00191063"/>
    <w:rsid w:val="00191C81"/>
    <w:rsid w:val="00192107"/>
    <w:rsid w:val="00196285"/>
    <w:rsid w:val="001A2A6A"/>
    <w:rsid w:val="001A3554"/>
    <w:rsid w:val="001A591E"/>
    <w:rsid w:val="001A5D24"/>
    <w:rsid w:val="001A6ED2"/>
    <w:rsid w:val="001A7B83"/>
    <w:rsid w:val="001B095C"/>
    <w:rsid w:val="001B20F6"/>
    <w:rsid w:val="001B2220"/>
    <w:rsid w:val="001B7B4A"/>
    <w:rsid w:val="001C2587"/>
    <w:rsid w:val="001C44BE"/>
    <w:rsid w:val="001C5708"/>
    <w:rsid w:val="001C5DC4"/>
    <w:rsid w:val="001C654F"/>
    <w:rsid w:val="001D043B"/>
    <w:rsid w:val="001D42CF"/>
    <w:rsid w:val="001E0ACD"/>
    <w:rsid w:val="001E41BC"/>
    <w:rsid w:val="00206B14"/>
    <w:rsid w:val="0021086F"/>
    <w:rsid w:val="00211D00"/>
    <w:rsid w:val="00213EC3"/>
    <w:rsid w:val="00215721"/>
    <w:rsid w:val="00231125"/>
    <w:rsid w:val="00231BB0"/>
    <w:rsid w:val="002336EB"/>
    <w:rsid w:val="00234D44"/>
    <w:rsid w:val="00251985"/>
    <w:rsid w:val="00252CA5"/>
    <w:rsid w:val="00260507"/>
    <w:rsid w:val="00264522"/>
    <w:rsid w:val="002669C0"/>
    <w:rsid w:val="002743D5"/>
    <w:rsid w:val="0027533A"/>
    <w:rsid w:val="0027621D"/>
    <w:rsid w:val="00277036"/>
    <w:rsid w:val="00283021"/>
    <w:rsid w:val="00283D16"/>
    <w:rsid w:val="00284E65"/>
    <w:rsid w:val="0029035F"/>
    <w:rsid w:val="002938DE"/>
    <w:rsid w:val="00294AEE"/>
    <w:rsid w:val="00294BD1"/>
    <w:rsid w:val="002958E9"/>
    <w:rsid w:val="002A2132"/>
    <w:rsid w:val="002A7B7D"/>
    <w:rsid w:val="002B34F0"/>
    <w:rsid w:val="002B44DA"/>
    <w:rsid w:val="002B74A2"/>
    <w:rsid w:val="002C5306"/>
    <w:rsid w:val="002C54CE"/>
    <w:rsid w:val="002C6C1E"/>
    <w:rsid w:val="002C731F"/>
    <w:rsid w:val="002C7351"/>
    <w:rsid w:val="002D1C21"/>
    <w:rsid w:val="002D2BF5"/>
    <w:rsid w:val="002D42BC"/>
    <w:rsid w:val="002D4597"/>
    <w:rsid w:val="002D69BA"/>
    <w:rsid w:val="002E0E69"/>
    <w:rsid w:val="002E2408"/>
    <w:rsid w:val="002E55E3"/>
    <w:rsid w:val="002E7D43"/>
    <w:rsid w:val="002E7EDA"/>
    <w:rsid w:val="002F3241"/>
    <w:rsid w:val="002F63CC"/>
    <w:rsid w:val="00301C72"/>
    <w:rsid w:val="003036B0"/>
    <w:rsid w:val="00310168"/>
    <w:rsid w:val="00310481"/>
    <w:rsid w:val="0031256D"/>
    <w:rsid w:val="00312C57"/>
    <w:rsid w:val="00313A6D"/>
    <w:rsid w:val="003170C5"/>
    <w:rsid w:val="00320472"/>
    <w:rsid w:val="003220DE"/>
    <w:rsid w:val="00322B10"/>
    <w:rsid w:val="003230DB"/>
    <w:rsid w:val="003264B2"/>
    <w:rsid w:val="0032659E"/>
    <w:rsid w:val="00327654"/>
    <w:rsid w:val="003277BF"/>
    <w:rsid w:val="00327A7C"/>
    <w:rsid w:val="0033033A"/>
    <w:rsid w:val="00344665"/>
    <w:rsid w:val="00344C81"/>
    <w:rsid w:val="00344DBE"/>
    <w:rsid w:val="003467C2"/>
    <w:rsid w:val="00352A64"/>
    <w:rsid w:val="003531C7"/>
    <w:rsid w:val="00353B61"/>
    <w:rsid w:val="003560DA"/>
    <w:rsid w:val="00357C34"/>
    <w:rsid w:val="00357CA4"/>
    <w:rsid w:val="0036175D"/>
    <w:rsid w:val="003635B0"/>
    <w:rsid w:val="00366D84"/>
    <w:rsid w:val="00366D9F"/>
    <w:rsid w:val="00366ECB"/>
    <w:rsid w:val="00366FAF"/>
    <w:rsid w:val="00367523"/>
    <w:rsid w:val="00370FB1"/>
    <w:rsid w:val="003735AF"/>
    <w:rsid w:val="00375838"/>
    <w:rsid w:val="00377EA9"/>
    <w:rsid w:val="00392CF4"/>
    <w:rsid w:val="00393C03"/>
    <w:rsid w:val="00394A45"/>
    <w:rsid w:val="00395A8A"/>
    <w:rsid w:val="003978B3"/>
    <w:rsid w:val="003A2587"/>
    <w:rsid w:val="003A2A1F"/>
    <w:rsid w:val="003A44F3"/>
    <w:rsid w:val="003A4653"/>
    <w:rsid w:val="003B36AE"/>
    <w:rsid w:val="003B45F5"/>
    <w:rsid w:val="003B6875"/>
    <w:rsid w:val="003C1437"/>
    <w:rsid w:val="003C28A1"/>
    <w:rsid w:val="003C5408"/>
    <w:rsid w:val="003D1AE7"/>
    <w:rsid w:val="003D22A8"/>
    <w:rsid w:val="003D6D1E"/>
    <w:rsid w:val="003E1518"/>
    <w:rsid w:val="003E1D1B"/>
    <w:rsid w:val="003E2BD2"/>
    <w:rsid w:val="003E4F56"/>
    <w:rsid w:val="003F2C2F"/>
    <w:rsid w:val="003F2FE7"/>
    <w:rsid w:val="003F444E"/>
    <w:rsid w:val="003F51D9"/>
    <w:rsid w:val="003F6948"/>
    <w:rsid w:val="004003E8"/>
    <w:rsid w:val="00401B53"/>
    <w:rsid w:val="00401BB2"/>
    <w:rsid w:val="00405E40"/>
    <w:rsid w:val="00411AD5"/>
    <w:rsid w:val="0041223D"/>
    <w:rsid w:val="004126F8"/>
    <w:rsid w:val="00422F46"/>
    <w:rsid w:val="00426755"/>
    <w:rsid w:val="00432F1C"/>
    <w:rsid w:val="004331E1"/>
    <w:rsid w:val="00440CA4"/>
    <w:rsid w:val="0044335A"/>
    <w:rsid w:val="0045088F"/>
    <w:rsid w:val="0045198E"/>
    <w:rsid w:val="00454A82"/>
    <w:rsid w:val="00456700"/>
    <w:rsid w:val="0046012E"/>
    <w:rsid w:val="004602EC"/>
    <w:rsid w:val="00460F28"/>
    <w:rsid w:val="00473E8F"/>
    <w:rsid w:val="00476CBD"/>
    <w:rsid w:val="00481A2D"/>
    <w:rsid w:val="004857F8"/>
    <w:rsid w:val="00486EDE"/>
    <w:rsid w:val="00487731"/>
    <w:rsid w:val="0049566F"/>
    <w:rsid w:val="004A117C"/>
    <w:rsid w:val="004A1573"/>
    <w:rsid w:val="004A1D23"/>
    <w:rsid w:val="004A2AC1"/>
    <w:rsid w:val="004A53AA"/>
    <w:rsid w:val="004A5973"/>
    <w:rsid w:val="004A650B"/>
    <w:rsid w:val="004B2F0F"/>
    <w:rsid w:val="004B4A08"/>
    <w:rsid w:val="004B5C1F"/>
    <w:rsid w:val="004B6401"/>
    <w:rsid w:val="004C647C"/>
    <w:rsid w:val="004C76F4"/>
    <w:rsid w:val="004D4C0A"/>
    <w:rsid w:val="004D53CE"/>
    <w:rsid w:val="004D6C1C"/>
    <w:rsid w:val="004D7154"/>
    <w:rsid w:val="004E1A7A"/>
    <w:rsid w:val="004E75EC"/>
    <w:rsid w:val="004F12E7"/>
    <w:rsid w:val="004F1366"/>
    <w:rsid w:val="004F42EA"/>
    <w:rsid w:val="004F7483"/>
    <w:rsid w:val="0050121E"/>
    <w:rsid w:val="005074FB"/>
    <w:rsid w:val="005158BD"/>
    <w:rsid w:val="00517104"/>
    <w:rsid w:val="00517BFB"/>
    <w:rsid w:val="00521206"/>
    <w:rsid w:val="00523FFA"/>
    <w:rsid w:val="005252BB"/>
    <w:rsid w:val="00525756"/>
    <w:rsid w:val="005265D3"/>
    <w:rsid w:val="00526A3C"/>
    <w:rsid w:val="00527B0C"/>
    <w:rsid w:val="005307B0"/>
    <w:rsid w:val="00531185"/>
    <w:rsid w:val="005314E2"/>
    <w:rsid w:val="00531EF1"/>
    <w:rsid w:val="0053691C"/>
    <w:rsid w:val="005406E5"/>
    <w:rsid w:val="005426F3"/>
    <w:rsid w:val="00544971"/>
    <w:rsid w:val="00547056"/>
    <w:rsid w:val="005507F3"/>
    <w:rsid w:val="00551704"/>
    <w:rsid w:val="00552FB8"/>
    <w:rsid w:val="00555AD7"/>
    <w:rsid w:val="00563502"/>
    <w:rsid w:val="00570883"/>
    <w:rsid w:val="00573278"/>
    <w:rsid w:val="00573F38"/>
    <w:rsid w:val="00584779"/>
    <w:rsid w:val="005919A8"/>
    <w:rsid w:val="00593172"/>
    <w:rsid w:val="0059586D"/>
    <w:rsid w:val="00596DD8"/>
    <w:rsid w:val="00596F4B"/>
    <w:rsid w:val="00597653"/>
    <w:rsid w:val="005A2844"/>
    <w:rsid w:val="005A6639"/>
    <w:rsid w:val="005A6EDA"/>
    <w:rsid w:val="005B251E"/>
    <w:rsid w:val="005B6B9E"/>
    <w:rsid w:val="005C348F"/>
    <w:rsid w:val="005C43D6"/>
    <w:rsid w:val="005C5880"/>
    <w:rsid w:val="005C5D13"/>
    <w:rsid w:val="005D0EC8"/>
    <w:rsid w:val="005D0FA9"/>
    <w:rsid w:val="005D1934"/>
    <w:rsid w:val="005D1D67"/>
    <w:rsid w:val="005D4D55"/>
    <w:rsid w:val="005E0A90"/>
    <w:rsid w:val="005E434B"/>
    <w:rsid w:val="005E796A"/>
    <w:rsid w:val="005E7C58"/>
    <w:rsid w:val="005F0116"/>
    <w:rsid w:val="005F086E"/>
    <w:rsid w:val="005F39BA"/>
    <w:rsid w:val="005F57B2"/>
    <w:rsid w:val="006004D7"/>
    <w:rsid w:val="00602415"/>
    <w:rsid w:val="006031A9"/>
    <w:rsid w:val="0060338E"/>
    <w:rsid w:val="00607DFF"/>
    <w:rsid w:val="006102E6"/>
    <w:rsid w:val="006143C3"/>
    <w:rsid w:val="00614B22"/>
    <w:rsid w:val="00616BF6"/>
    <w:rsid w:val="00622FD4"/>
    <w:rsid w:val="00624A63"/>
    <w:rsid w:val="00626248"/>
    <w:rsid w:val="00626DA2"/>
    <w:rsid w:val="00627DBD"/>
    <w:rsid w:val="006312D2"/>
    <w:rsid w:val="00637140"/>
    <w:rsid w:val="00641C78"/>
    <w:rsid w:val="00643A56"/>
    <w:rsid w:val="00660A75"/>
    <w:rsid w:val="00660B73"/>
    <w:rsid w:val="00661F26"/>
    <w:rsid w:val="00675D50"/>
    <w:rsid w:val="00677AB6"/>
    <w:rsid w:val="006802EF"/>
    <w:rsid w:val="006820F4"/>
    <w:rsid w:val="006838E6"/>
    <w:rsid w:val="006855BF"/>
    <w:rsid w:val="006868B4"/>
    <w:rsid w:val="00686A89"/>
    <w:rsid w:val="0069083D"/>
    <w:rsid w:val="0069461F"/>
    <w:rsid w:val="0069650D"/>
    <w:rsid w:val="006A076B"/>
    <w:rsid w:val="006A0B54"/>
    <w:rsid w:val="006B248F"/>
    <w:rsid w:val="006C12BE"/>
    <w:rsid w:val="006C2D01"/>
    <w:rsid w:val="006C67E0"/>
    <w:rsid w:val="006C71B1"/>
    <w:rsid w:val="006D2236"/>
    <w:rsid w:val="006D246D"/>
    <w:rsid w:val="006D4E25"/>
    <w:rsid w:val="006D64E9"/>
    <w:rsid w:val="006E3279"/>
    <w:rsid w:val="006E6922"/>
    <w:rsid w:val="006E7D6F"/>
    <w:rsid w:val="006F32CA"/>
    <w:rsid w:val="006F3F46"/>
    <w:rsid w:val="00700453"/>
    <w:rsid w:val="007014AD"/>
    <w:rsid w:val="007026DF"/>
    <w:rsid w:val="0071243C"/>
    <w:rsid w:val="007247A3"/>
    <w:rsid w:val="00734645"/>
    <w:rsid w:val="00740762"/>
    <w:rsid w:val="00740A6E"/>
    <w:rsid w:val="00740D26"/>
    <w:rsid w:val="00742BBD"/>
    <w:rsid w:val="007432C2"/>
    <w:rsid w:val="00745E45"/>
    <w:rsid w:val="007475FD"/>
    <w:rsid w:val="007515DF"/>
    <w:rsid w:val="0075352A"/>
    <w:rsid w:val="00754407"/>
    <w:rsid w:val="007676E6"/>
    <w:rsid w:val="00770204"/>
    <w:rsid w:val="0077458C"/>
    <w:rsid w:val="00775791"/>
    <w:rsid w:val="00776FC0"/>
    <w:rsid w:val="00786269"/>
    <w:rsid w:val="0078652E"/>
    <w:rsid w:val="007909DD"/>
    <w:rsid w:val="00791B37"/>
    <w:rsid w:val="00792856"/>
    <w:rsid w:val="0079595C"/>
    <w:rsid w:val="007A3456"/>
    <w:rsid w:val="007C2E9B"/>
    <w:rsid w:val="007C4148"/>
    <w:rsid w:val="007C78B4"/>
    <w:rsid w:val="007D4D1E"/>
    <w:rsid w:val="007D5573"/>
    <w:rsid w:val="007D5D9B"/>
    <w:rsid w:val="007E3354"/>
    <w:rsid w:val="007E5E0D"/>
    <w:rsid w:val="007F09DC"/>
    <w:rsid w:val="007F2467"/>
    <w:rsid w:val="007F36FE"/>
    <w:rsid w:val="007F47D0"/>
    <w:rsid w:val="007F508A"/>
    <w:rsid w:val="007F51A1"/>
    <w:rsid w:val="007F52BC"/>
    <w:rsid w:val="008077AD"/>
    <w:rsid w:val="008117B6"/>
    <w:rsid w:val="008131C1"/>
    <w:rsid w:val="00815CFD"/>
    <w:rsid w:val="008222FD"/>
    <w:rsid w:val="00823DBD"/>
    <w:rsid w:val="00827734"/>
    <w:rsid w:val="00830C7F"/>
    <w:rsid w:val="0083222B"/>
    <w:rsid w:val="00832C2D"/>
    <w:rsid w:val="00833F0C"/>
    <w:rsid w:val="00837DCE"/>
    <w:rsid w:val="0084024E"/>
    <w:rsid w:val="00841F6E"/>
    <w:rsid w:val="008466D0"/>
    <w:rsid w:val="008474DC"/>
    <w:rsid w:val="00850A24"/>
    <w:rsid w:val="00851FC0"/>
    <w:rsid w:val="00856148"/>
    <w:rsid w:val="00863FA8"/>
    <w:rsid w:val="00872136"/>
    <w:rsid w:val="0087227E"/>
    <w:rsid w:val="00873064"/>
    <w:rsid w:val="00873DEE"/>
    <w:rsid w:val="0087524A"/>
    <w:rsid w:val="00885686"/>
    <w:rsid w:val="008913E4"/>
    <w:rsid w:val="008931FE"/>
    <w:rsid w:val="00893E12"/>
    <w:rsid w:val="00896582"/>
    <w:rsid w:val="008A03E5"/>
    <w:rsid w:val="008A36DE"/>
    <w:rsid w:val="008A5E4E"/>
    <w:rsid w:val="008A7C32"/>
    <w:rsid w:val="008A7CC7"/>
    <w:rsid w:val="008B0FD4"/>
    <w:rsid w:val="008B2D77"/>
    <w:rsid w:val="008B3E05"/>
    <w:rsid w:val="008B5016"/>
    <w:rsid w:val="008C1DE4"/>
    <w:rsid w:val="008D6860"/>
    <w:rsid w:val="008E042A"/>
    <w:rsid w:val="008E143E"/>
    <w:rsid w:val="008E5FC2"/>
    <w:rsid w:val="008E63CC"/>
    <w:rsid w:val="008E6C9F"/>
    <w:rsid w:val="008E6EEF"/>
    <w:rsid w:val="008F5CF1"/>
    <w:rsid w:val="0090650A"/>
    <w:rsid w:val="0090748A"/>
    <w:rsid w:val="00921267"/>
    <w:rsid w:val="00921442"/>
    <w:rsid w:val="0092287B"/>
    <w:rsid w:val="00924437"/>
    <w:rsid w:val="00924669"/>
    <w:rsid w:val="0092685E"/>
    <w:rsid w:val="00926E5C"/>
    <w:rsid w:val="0093215E"/>
    <w:rsid w:val="009354D4"/>
    <w:rsid w:val="00936166"/>
    <w:rsid w:val="0094110E"/>
    <w:rsid w:val="009412F9"/>
    <w:rsid w:val="00941C14"/>
    <w:rsid w:val="00943007"/>
    <w:rsid w:val="009500A6"/>
    <w:rsid w:val="009527A8"/>
    <w:rsid w:val="009544E8"/>
    <w:rsid w:val="0095476E"/>
    <w:rsid w:val="00954E3D"/>
    <w:rsid w:val="009655AD"/>
    <w:rsid w:val="00965A30"/>
    <w:rsid w:val="00965CF4"/>
    <w:rsid w:val="00971A7F"/>
    <w:rsid w:val="0097465B"/>
    <w:rsid w:val="00976C4B"/>
    <w:rsid w:val="00982F0F"/>
    <w:rsid w:val="00984F20"/>
    <w:rsid w:val="00986647"/>
    <w:rsid w:val="00987814"/>
    <w:rsid w:val="00990E48"/>
    <w:rsid w:val="0099274A"/>
    <w:rsid w:val="00993278"/>
    <w:rsid w:val="009A05D5"/>
    <w:rsid w:val="009A1B97"/>
    <w:rsid w:val="009A229C"/>
    <w:rsid w:val="009A31B9"/>
    <w:rsid w:val="009A55DA"/>
    <w:rsid w:val="009B0448"/>
    <w:rsid w:val="009B1199"/>
    <w:rsid w:val="009B3A26"/>
    <w:rsid w:val="009B7229"/>
    <w:rsid w:val="009C48DE"/>
    <w:rsid w:val="009C5B94"/>
    <w:rsid w:val="009C7259"/>
    <w:rsid w:val="009C7F8B"/>
    <w:rsid w:val="009D3469"/>
    <w:rsid w:val="009D3D11"/>
    <w:rsid w:val="009D5F2C"/>
    <w:rsid w:val="009F091B"/>
    <w:rsid w:val="009F0CC1"/>
    <w:rsid w:val="009F6063"/>
    <w:rsid w:val="009F7998"/>
    <w:rsid w:val="00A00C15"/>
    <w:rsid w:val="00A00E4E"/>
    <w:rsid w:val="00A01A0F"/>
    <w:rsid w:val="00A01C19"/>
    <w:rsid w:val="00A02414"/>
    <w:rsid w:val="00A02679"/>
    <w:rsid w:val="00A065DC"/>
    <w:rsid w:val="00A107AF"/>
    <w:rsid w:val="00A11CD1"/>
    <w:rsid w:val="00A126EB"/>
    <w:rsid w:val="00A20222"/>
    <w:rsid w:val="00A218A8"/>
    <w:rsid w:val="00A244F1"/>
    <w:rsid w:val="00A24E22"/>
    <w:rsid w:val="00A253D0"/>
    <w:rsid w:val="00A25B74"/>
    <w:rsid w:val="00A350D2"/>
    <w:rsid w:val="00A35837"/>
    <w:rsid w:val="00A400A1"/>
    <w:rsid w:val="00A4178F"/>
    <w:rsid w:val="00A4515C"/>
    <w:rsid w:val="00A47A54"/>
    <w:rsid w:val="00A5013F"/>
    <w:rsid w:val="00A556B1"/>
    <w:rsid w:val="00A570E4"/>
    <w:rsid w:val="00A638AD"/>
    <w:rsid w:val="00A75D5E"/>
    <w:rsid w:val="00A8248A"/>
    <w:rsid w:val="00A8282D"/>
    <w:rsid w:val="00A8382E"/>
    <w:rsid w:val="00A92777"/>
    <w:rsid w:val="00AA134F"/>
    <w:rsid w:val="00AA3C9F"/>
    <w:rsid w:val="00AA4F40"/>
    <w:rsid w:val="00AA63CF"/>
    <w:rsid w:val="00AB0D86"/>
    <w:rsid w:val="00AB3E5E"/>
    <w:rsid w:val="00AB3FCD"/>
    <w:rsid w:val="00AB53EF"/>
    <w:rsid w:val="00AC0BE8"/>
    <w:rsid w:val="00AC0FB8"/>
    <w:rsid w:val="00AC3760"/>
    <w:rsid w:val="00AC509C"/>
    <w:rsid w:val="00AC61EA"/>
    <w:rsid w:val="00AD08DA"/>
    <w:rsid w:val="00AD2B40"/>
    <w:rsid w:val="00AD7F5B"/>
    <w:rsid w:val="00AE5EB9"/>
    <w:rsid w:val="00AE7755"/>
    <w:rsid w:val="00AF0A35"/>
    <w:rsid w:val="00AF13B5"/>
    <w:rsid w:val="00AF2EE5"/>
    <w:rsid w:val="00B001DA"/>
    <w:rsid w:val="00B00535"/>
    <w:rsid w:val="00B006E3"/>
    <w:rsid w:val="00B027F7"/>
    <w:rsid w:val="00B02DBA"/>
    <w:rsid w:val="00B12964"/>
    <w:rsid w:val="00B12EC0"/>
    <w:rsid w:val="00B17B07"/>
    <w:rsid w:val="00B248ED"/>
    <w:rsid w:val="00B307BD"/>
    <w:rsid w:val="00B30BFA"/>
    <w:rsid w:val="00B35ACD"/>
    <w:rsid w:val="00B36EF4"/>
    <w:rsid w:val="00B37A4B"/>
    <w:rsid w:val="00B46E3D"/>
    <w:rsid w:val="00B577D8"/>
    <w:rsid w:val="00B60AB0"/>
    <w:rsid w:val="00B700AC"/>
    <w:rsid w:val="00B70A6A"/>
    <w:rsid w:val="00B77711"/>
    <w:rsid w:val="00B80DAE"/>
    <w:rsid w:val="00B92103"/>
    <w:rsid w:val="00B92828"/>
    <w:rsid w:val="00B93374"/>
    <w:rsid w:val="00B933A8"/>
    <w:rsid w:val="00B93517"/>
    <w:rsid w:val="00B94CC8"/>
    <w:rsid w:val="00B9585E"/>
    <w:rsid w:val="00B97EE6"/>
    <w:rsid w:val="00BA5230"/>
    <w:rsid w:val="00BA5A69"/>
    <w:rsid w:val="00BA6256"/>
    <w:rsid w:val="00BB1CB0"/>
    <w:rsid w:val="00BB286A"/>
    <w:rsid w:val="00BB642B"/>
    <w:rsid w:val="00BB723F"/>
    <w:rsid w:val="00BC002A"/>
    <w:rsid w:val="00BC1A36"/>
    <w:rsid w:val="00BC4615"/>
    <w:rsid w:val="00BD4644"/>
    <w:rsid w:val="00BD6AE6"/>
    <w:rsid w:val="00BE519F"/>
    <w:rsid w:val="00BF0E2F"/>
    <w:rsid w:val="00BF62A8"/>
    <w:rsid w:val="00C025BD"/>
    <w:rsid w:val="00C0631D"/>
    <w:rsid w:val="00C06A2A"/>
    <w:rsid w:val="00C07C18"/>
    <w:rsid w:val="00C1033D"/>
    <w:rsid w:val="00C12C38"/>
    <w:rsid w:val="00C13082"/>
    <w:rsid w:val="00C13F82"/>
    <w:rsid w:val="00C16336"/>
    <w:rsid w:val="00C16475"/>
    <w:rsid w:val="00C226E5"/>
    <w:rsid w:val="00C23924"/>
    <w:rsid w:val="00C245A4"/>
    <w:rsid w:val="00C277E6"/>
    <w:rsid w:val="00C316B9"/>
    <w:rsid w:val="00C3623F"/>
    <w:rsid w:val="00C4361C"/>
    <w:rsid w:val="00C45A28"/>
    <w:rsid w:val="00C46E8B"/>
    <w:rsid w:val="00C4707C"/>
    <w:rsid w:val="00C54107"/>
    <w:rsid w:val="00C55529"/>
    <w:rsid w:val="00C605A6"/>
    <w:rsid w:val="00C62DF3"/>
    <w:rsid w:val="00C630B1"/>
    <w:rsid w:val="00C63E6A"/>
    <w:rsid w:val="00C641B5"/>
    <w:rsid w:val="00C6663F"/>
    <w:rsid w:val="00C67E2C"/>
    <w:rsid w:val="00C70B67"/>
    <w:rsid w:val="00C72A5E"/>
    <w:rsid w:val="00C7398C"/>
    <w:rsid w:val="00C744AA"/>
    <w:rsid w:val="00C74FC5"/>
    <w:rsid w:val="00C76AB3"/>
    <w:rsid w:val="00C86304"/>
    <w:rsid w:val="00C90D2C"/>
    <w:rsid w:val="00C91B4B"/>
    <w:rsid w:val="00C91B61"/>
    <w:rsid w:val="00C923C1"/>
    <w:rsid w:val="00C9301D"/>
    <w:rsid w:val="00C93B3C"/>
    <w:rsid w:val="00C93EB0"/>
    <w:rsid w:val="00C95B93"/>
    <w:rsid w:val="00C96416"/>
    <w:rsid w:val="00C96780"/>
    <w:rsid w:val="00C97017"/>
    <w:rsid w:val="00CA0858"/>
    <w:rsid w:val="00CA09EF"/>
    <w:rsid w:val="00CA13FD"/>
    <w:rsid w:val="00CA4F6A"/>
    <w:rsid w:val="00CA63AE"/>
    <w:rsid w:val="00CB0F66"/>
    <w:rsid w:val="00CB210B"/>
    <w:rsid w:val="00CC3361"/>
    <w:rsid w:val="00CC511F"/>
    <w:rsid w:val="00CC5283"/>
    <w:rsid w:val="00CC60EC"/>
    <w:rsid w:val="00CC7D47"/>
    <w:rsid w:val="00CD06A4"/>
    <w:rsid w:val="00CD09E0"/>
    <w:rsid w:val="00CD13B5"/>
    <w:rsid w:val="00CD6106"/>
    <w:rsid w:val="00CD6A4F"/>
    <w:rsid w:val="00CD7C52"/>
    <w:rsid w:val="00CE0CB4"/>
    <w:rsid w:val="00CE2DB0"/>
    <w:rsid w:val="00CE3D40"/>
    <w:rsid w:val="00CE7302"/>
    <w:rsid w:val="00CF1102"/>
    <w:rsid w:val="00CF1111"/>
    <w:rsid w:val="00D00213"/>
    <w:rsid w:val="00D00DF8"/>
    <w:rsid w:val="00D01047"/>
    <w:rsid w:val="00D05AFE"/>
    <w:rsid w:val="00D05FDF"/>
    <w:rsid w:val="00D20BB7"/>
    <w:rsid w:val="00D229C0"/>
    <w:rsid w:val="00D24113"/>
    <w:rsid w:val="00D25333"/>
    <w:rsid w:val="00D25E81"/>
    <w:rsid w:val="00D31331"/>
    <w:rsid w:val="00D34FA5"/>
    <w:rsid w:val="00D36C8C"/>
    <w:rsid w:val="00D4071E"/>
    <w:rsid w:val="00D44971"/>
    <w:rsid w:val="00D4603A"/>
    <w:rsid w:val="00D46F4A"/>
    <w:rsid w:val="00D50744"/>
    <w:rsid w:val="00D508BE"/>
    <w:rsid w:val="00D52D55"/>
    <w:rsid w:val="00D5449C"/>
    <w:rsid w:val="00D55346"/>
    <w:rsid w:val="00D720E5"/>
    <w:rsid w:val="00D73C1D"/>
    <w:rsid w:val="00D800C8"/>
    <w:rsid w:val="00D81684"/>
    <w:rsid w:val="00D84A5A"/>
    <w:rsid w:val="00D8600C"/>
    <w:rsid w:val="00D86FE9"/>
    <w:rsid w:val="00D87B5D"/>
    <w:rsid w:val="00D915D9"/>
    <w:rsid w:val="00D91B6D"/>
    <w:rsid w:val="00D9656C"/>
    <w:rsid w:val="00DA2698"/>
    <w:rsid w:val="00DA32A2"/>
    <w:rsid w:val="00DA3594"/>
    <w:rsid w:val="00DA5D7F"/>
    <w:rsid w:val="00DA5E38"/>
    <w:rsid w:val="00DB161C"/>
    <w:rsid w:val="00DB18E0"/>
    <w:rsid w:val="00DB5D2F"/>
    <w:rsid w:val="00DC2C44"/>
    <w:rsid w:val="00DC383F"/>
    <w:rsid w:val="00DC3F15"/>
    <w:rsid w:val="00DC59A8"/>
    <w:rsid w:val="00DD286A"/>
    <w:rsid w:val="00DD35FB"/>
    <w:rsid w:val="00DD4951"/>
    <w:rsid w:val="00DD63E4"/>
    <w:rsid w:val="00DD76FD"/>
    <w:rsid w:val="00DE0ECC"/>
    <w:rsid w:val="00DE156B"/>
    <w:rsid w:val="00DE54DE"/>
    <w:rsid w:val="00DE696A"/>
    <w:rsid w:val="00DE700C"/>
    <w:rsid w:val="00DE7B88"/>
    <w:rsid w:val="00DF005E"/>
    <w:rsid w:val="00DF2B48"/>
    <w:rsid w:val="00DF3A4F"/>
    <w:rsid w:val="00E069F0"/>
    <w:rsid w:val="00E06A7B"/>
    <w:rsid w:val="00E0766F"/>
    <w:rsid w:val="00E11064"/>
    <w:rsid w:val="00E17957"/>
    <w:rsid w:val="00E17FE7"/>
    <w:rsid w:val="00E200BE"/>
    <w:rsid w:val="00E20893"/>
    <w:rsid w:val="00E2101F"/>
    <w:rsid w:val="00E23CE5"/>
    <w:rsid w:val="00E242BC"/>
    <w:rsid w:val="00E3199A"/>
    <w:rsid w:val="00E430EC"/>
    <w:rsid w:val="00E4492D"/>
    <w:rsid w:val="00E461A3"/>
    <w:rsid w:val="00E505E4"/>
    <w:rsid w:val="00E50B95"/>
    <w:rsid w:val="00E53C63"/>
    <w:rsid w:val="00E54431"/>
    <w:rsid w:val="00E6207F"/>
    <w:rsid w:val="00E6371F"/>
    <w:rsid w:val="00E63A69"/>
    <w:rsid w:val="00E649F1"/>
    <w:rsid w:val="00E667B9"/>
    <w:rsid w:val="00E70D07"/>
    <w:rsid w:val="00E71F73"/>
    <w:rsid w:val="00E735BF"/>
    <w:rsid w:val="00E76F28"/>
    <w:rsid w:val="00E80878"/>
    <w:rsid w:val="00E80F98"/>
    <w:rsid w:val="00E835EF"/>
    <w:rsid w:val="00E85026"/>
    <w:rsid w:val="00E873E2"/>
    <w:rsid w:val="00E928B5"/>
    <w:rsid w:val="00E970A7"/>
    <w:rsid w:val="00EA005D"/>
    <w:rsid w:val="00EA20D4"/>
    <w:rsid w:val="00EA5070"/>
    <w:rsid w:val="00EB1FFB"/>
    <w:rsid w:val="00EB425D"/>
    <w:rsid w:val="00EB54F8"/>
    <w:rsid w:val="00EB7FA3"/>
    <w:rsid w:val="00EC2E75"/>
    <w:rsid w:val="00EC72A0"/>
    <w:rsid w:val="00EC7E0E"/>
    <w:rsid w:val="00ED0437"/>
    <w:rsid w:val="00ED48C9"/>
    <w:rsid w:val="00ED5A5F"/>
    <w:rsid w:val="00ED6C8A"/>
    <w:rsid w:val="00EE52DF"/>
    <w:rsid w:val="00EE5C84"/>
    <w:rsid w:val="00EF0963"/>
    <w:rsid w:val="00EF4A5B"/>
    <w:rsid w:val="00EF4DA8"/>
    <w:rsid w:val="00F02A18"/>
    <w:rsid w:val="00F06EFF"/>
    <w:rsid w:val="00F07A98"/>
    <w:rsid w:val="00F12150"/>
    <w:rsid w:val="00F1733C"/>
    <w:rsid w:val="00F229F1"/>
    <w:rsid w:val="00F256BC"/>
    <w:rsid w:val="00F420DE"/>
    <w:rsid w:val="00F4601C"/>
    <w:rsid w:val="00F518F5"/>
    <w:rsid w:val="00F54E7D"/>
    <w:rsid w:val="00F558A8"/>
    <w:rsid w:val="00F6459C"/>
    <w:rsid w:val="00F66F5C"/>
    <w:rsid w:val="00F7349F"/>
    <w:rsid w:val="00F74E47"/>
    <w:rsid w:val="00F77AEF"/>
    <w:rsid w:val="00F81622"/>
    <w:rsid w:val="00F836AA"/>
    <w:rsid w:val="00F93C9C"/>
    <w:rsid w:val="00F97032"/>
    <w:rsid w:val="00FA15A6"/>
    <w:rsid w:val="00FA3DEF"/>
    <w:rsid w:val="00FA6BDF"/>
    <w:rsid w:val="00FA79C7"/>
    <w:rsid w:val="00FA7A94"/>
    <w:rsid w:val="00FB2382"/>
    <w:rsid w:val="00FB3E41"/>
    <w:rsid w:val="00FB7AB0"/>
    <w:rsid w:val="00FC5E92"/>
    <w:rsid w:val="00FC6857"/>
    <w:rsid w:val="00FD1B0A"/>
    <w:rsid w:val="00FD3EE9"/>
    <w:rsid w:val="00FD63B4"/>
    <w:rsid w:val="00FD6F62"/>
    <w:rsid w:val="00FE1657"/>
    <w:rsid w:val="00FE2FB1"/>
    <w:rsid w:val="00FF13CB"/>
    <w:rsid w:val="00FF1D94"/>
    <w:rsid w:val="00FF72A7"/>
    <w:rsid w:val="00FF7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C4DF"/>
  <w15:chartTrackingRefBased/>
  <w15:docId w15:val="{1C3790FB-5A5B-CE40-9AFA-E3CC3D2E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pPr>
        <w:spacing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85"/>
    <w:pPr>
      <w:adjustRightInd w:val="0"/>
      <w:snapToGrid w:val="0"/>
      <w:ind w:left="0" w:firstLine="0"/>
    </w:pPr>
    <w:rPr>
      <w:rFonts w:ascii="Tahoma" w:hAnsi="Tahoma" w:cs="Times New Roman"/>
      <w:lang w:eastAsia="fr-FR"/>
    </w:rPr>
  </w:style>
  <w:style w:type="paragraph" w:styleId="Titre1">
    <w:name w:val="heading 1"/>
    <w:basedOn w:val="Normal"/>
    <w:next w:val="Normal"/>
    <w:link w:val="Titre1Car"/>
    <w:autoRedefine/>
    <w:uiPriority w:val="9"/>
    <w:qFormat/>
    <w:rsid w:val="00DA3594"/>
    <w:pPr>
      <w:keepNext/>
      <w:keepLines/>
      <w:spacing w:before="360" w:after="240"/>
      <w:jc w:val="center"/>
      <w:outlineLvl w:val="0"/>
    </w:pPr>
    <w:rPr>
      <w:rFonts w:eastAsiaTheme="majorEastAsia" w:cs="Times New Roman (Titres CS)"/>
      <w:b/>
      <w:caps/>
      <w:color w:val="000090"/>
      <w:sz w:val="32"/>
      <w:szCs w:val="32"/>
      <w:u w:val="thick"/>
      <w:lang w:eastAsia="en-US"/>
    </w:rPr>
  </w:style>
  <w:style w:type="paragraph" w:styleId="Titre2">
    <w:name w:val="heading 2"/>
    <w:basedOn w:val="Normal"/>
    <w:next w:val="Corpsdetexte"/>
    <w:link w:val="Titre2Car"/>
    <w:autoRedefine/>
    <w:qFormat/>
    <w:rsid w:val="00357CA4"/>
    <w:pPr>
      <w:keepNext/>
      <w:suppressAutoHyphens/>
      <w:spacing w:before="240" w:after="120"/>
      <w:outlineLvl w:val="1"/>
    </w:pPr>
    <w:rPr>
      <w:rFonts w:eastAsia="Arial Unicode MS" w:cs="Arial Unicode MS"/>
      <w:b/>
      <w:bCs/>
      <w:color w:val="000090"/>
      <w:kern w:val="24"/>
      <w:sz w:val="28"/>
      <w:szCs w:val="36"/>
      <w:u w:val="single"/>
      <w:lang w:eastAsia="hi-IN" w:bidi="hi-IN"/>
    </w:rPr>
  </w:style>
  <w:style w:type="paragraph" w:styleId="Titre3">
    <w:name w:val="heading 3"/>
    <w:basedOn w:val="Normal"/>
    <w:link w:val="Titre3Car"/>
    <w:uiPriority w:val="9"/>
    <w:qFormat/>
    <w:rsid w:val="000543BD"/>
    <w:pPr>
      <w:snapToGrid/>
      <w:spacing w:before="100" w:beforeAutospacing="1" w:after="100" w:afterAutospacing="1" w:line="240" w:lineRule="auto"/>
      <w:jc w:val="left"/>
      <w:outlineLvl w:val="2"/>
    </w:pPr>
    <w:rPr>
      <w:rFonts w:ascii="Times New Roman" w:hAnsi="Times New Roman"/>
      <w:b/>
      <w:bCs/>
      <w:sz w:val="27"/>
      <w:szCs w:val="27"/>
    </w:rPr>
  </w:style>
  <w:style w:type="paragraph" w:styleId="Titre4">
    <w:name w:val="heading 4"/>
    <w:basedOn w:val="Normal"/>
    <w:link w:val="Titre4Car"/>
    <w:uiPriority w:val="9"/>
    <w:qFormat/>
    <w:rsid w:val="000543BD"/>
    <w:pPr>
      <w:snapToGrid/>
      <w:spacing w:before="100" w:beforeAutospacing="1" w:after="100" w:afterAutospacing="1" w:line="240" w:lineRule="auto"/>
      <w:jc w:val="left"/>
      <w:outlineLvl w:val="3"/>
    </w:pPr>
    <w:rPr>
      <w:rFonts w:ascii="Times New Roman" w:hAnsi="Times New Roman"/>
      <w:b/>
      <w:bCs/>
    </w:rPr>
  </w:style>
  <w:style w:type="paragraph" w:styleId="Titre5">
    <w:name w:val="heading 5"/>
    <w:basedOn w:val="Normal"/>
    <w:next w:val="Normal"/>
    <w:link w:val="Titre5Car"/>
    <w:uiPriority w:val="9"/>
    <w:unhideWhenUsed/>
    <w:qFormat/>
    <w:rsid w:val="00C95B93"/>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autoRedefine/>
    <w:uiPriority w:val="30"/>
    <w:qFormat/>
    <w:rsid w:val="006F32CA"/>
    <w:pPr>
      <w:framePr w:wrap="notBeside" w:vAnchor="text" w:hAnchor="text" w:y="1"/>
      <w:pBdr>
        <w:top w:val="single" w:sz="4" w:space="10" w:color="4472C4" w:themeColor="accent1"/>
        <w:bottom w:val="single" w:sz="4" w:space="10" w:color="4472C4" w:themeColor="accent1"/>
      </w:pBdr>
      <w:spacing w:before="120" w:after="120"/>
      <w:ind w:left="567" w:firstLine="709"/>
    </w:pPr>
    <w:rPr>
      <w:rFonts w:ascii="Times New Roman" w:eastAsiaTheme="minorEastAsia" w:hAnsi="Times New Roman"/>
      <w:b/>
      <w:iCs/>
      <w:color w:val="002060"/>
    </w:rPr>
  </w:style>
  <w:style w:type="character" w:customStyle="1" w:styleId="CitationintenseCar">
    <w:name w:val="Citation intense Car"/>
    <w:basedOn w:val="Policepardfaut"/>
    <w:link w:val="Citationintense"/>
    <w:uiPriority w:val="30"/>
    <w:rsid w:val="006F32CA"/>
    <w:rPr>
      <w:rFonts w:ascii="Times New Roman" w:eastAsiaTheme="minorEastAsia" w:hAnsi="Times New Roman"/>
      <w:b/>
      <w:iCs/>
      <w:color w:val="002060"/>
      <w:szCs w:val="22"/>
      <w:lang w:eastAsia="fr-FR"/>
    </w:rPr>
  </w:style>
  <w:style w:type="character" w:customStyle="1" w:styleId="Titre1Car">
    <w:name w:val="Titre 1 Car"/>
    <w:basedOn w:val="Policepardfaut"/>
    <w:link w:val="Titre1"/>
    <w:uiPriority w:val="9"/>
    <w:rsid w:val="00DA3594"/>
    <w:rPr>
      <w:rFonts w:ascii="Tahoma" w:eastAsiaTheme="majorEastAsia" w:hAnsi="Tahoma" w:cs="Times New Roman (Titres CS)"/>
      <w:b/>
      <w:caps/>
      <w:color w:val="000090"/>
      <w:sz w:val="32"/>
      <w:szCs w:val="32"/>
      <w:u w:val="thick"/>
    </w:rPr>
  </w:style>
  <w:style w:type="paragraph" w:customStyle="1" w:styleId="Analyses">
    <w:name w:val="Analyses"/>
    <w:basedOn w:val="Normal"/>
    <w:autoRedefine/>
    <w:qFormat/>
    <w:rsid w:val="009D3D11"/>
    <w:pPr>
      <w:pBdr>
        <w:top w:val="single" w:sz="6" w:space="1" w:color="auto"/>
        <w:left w:val="single" w:sz="6" w:space="4" w:color="auto"/>
        <w:bottom w:val="single" w:sz="6" w:space="1" w:color="auto"/>
        <w:right w:val="single" w:sz="6" w:space="4" w:color="auto"/>
      </w:pBdr>
      <w:spacing w:before="120" w:after="120"/>
    </w:pPr>
    <w:rPr>
      <w:rFonts w:eastAsiaTheme="minorEastAsia" w:cs="Tahoma"/>
      <w:i/>
    </w:rPr>
  </w:style>
  <w:style w:type="paragraph" w:styleId="Citation">
    <w:name w:val="Quote"/>
    <w:basedOn w:val="Normal"/>
    <w:next w:val="Normal"/>
    <w:link w:val="CitationCar"/>
    <w:autoRedefine/>
    <w:uiPriority w:val="29"/>
    <w:qFormat/>
    <w:rsid w:val="00B027F7"/>
    <w:pPr>
      <w:spacing w:before="120" w:after="120"/>
      <w:ind w:left="567" w:firstLine="709"/>
    </w:pPr>
    <w:rPr>
      <w:rFonts w:ascii="Times New Roman" w:eastAsiaTheme="minorHAnsi" w:hAnsi="Times New Roman" w:cs="Times New Roman (Corps CS)"/>
      <w:b/>
      <w:iCs/>
      <w:color w:val="000090"/>
      <w:lang w:eastAsia="en-US"/>
    </w:rPr>
  </w:style>
  <w:style w:type="character" w:customStyle="1" w:styleId="CitationCar">
    <w:name w:val="Citation Car"/>
    <w:basedOn w:val="Policepardfaut"/>
    <w:link w:val="Citation"/>
    <w:uiPriority w:val="29"/>
    <w:rsid w:val="00B027F7"/>
    <w:rPr>
      <w:rFonts w:ascii="Times New Roman" w:hAnsi="Times New Roman" w:cs="Times New Roman (Corps CS)"/>
      <w:b/>
      <w:iCs/>
      <w:color w:val="000090"/>
      <w:szCs w:val="22"/>
    </w:rPr>
  </w:style>
  <w:style w:type="character" w:customStyle="1" w:styleId="Titre2Car">
    <w:name w:val="Titre 2 Car"/>
    <w:basedOn w:val="Policepardfaut"/>
    <w:link w:val="Titre2"/>
    <w:rsid w:val="00357CA4"/>
    <w:rPr>
      <w:rFonts w:ascii="Tahoma" w:eastAsia="Arial Unicode MS" w:hAnsi="Tahoma" w:cs="Arial Unicode MS"/>
      <w:b/>
      <w:bCs/>
      <w:color w:val="000090"/>
      <w:kern w:val="24"/>
      <w:sz w:val="28"/>
      <w:szCs w:val="36"/>
      <w:u w:val="single"/>
      <w:lang w:eastAsia="hi-IN" w:bidi="hi-IN"/>
    </w:rPr>
  </w:style>
  <w:style w:type="paragraph" w:styleId="Sansinterligne">
    <w:name w:val="No Spacing"/>
    <w:aliases w:val="Titre de partie"/>
    <w:autoRedefine/>
    <w:uiPriority w:val="1"/>
    <w:qFormat/>
    <w:rsid w:val="003C1437"/>
    <w:pPr>
      <w:widowControl w:val="0"/>
      <w:numPr>
        <w:numId w:val="1"/>
      </w:numPr>
      <w:suppressAutoHyphens/>
      <w:autoSpaceDN w:val="0"/>
      <w:spacing w:before="360" w:after="240"/>
      <w:textAlignment w:val="baseline"/>
    </w:pPr>
    <w:rPr>
      <w:rFonts w:ascii="Tahoma" w:hAnsi="Tahoma" w:cs="Mangal"/>
      <w:b/>
      <w:caps/>
      <w:kern w:val="3"/>
      <w:szCs w:val="21"/>
      <w:u w:val="single"/>
      <w:lang w:eastAsia="zh-CN" w:bidi="hi-IN"/>
    </w:rPr>
  </w:style>
  <w:style w:type="paragraph" w:styleId="Corpsdetexte">
    <w:name w:val="Body Text"/>
    <w:basedOn w:val="Normal"/>
    <w:link w:val="CorpsdetexteCar"/>
    <w:uiPriority w:val="99"/>
    <w:unhideWhenUsed/>
    <w:rsid w:val="00EB425D"/>
    <w:pPr>
      <w:spacing w:after="120"/>
    </w:pPr>
  </w:style>
  <w:style w:type="character" w:customStyle="1" w:styleId="CorpsdetexteCar">
    <w:name w:val="Corps de texte Car"/>
    <w:basedOn w:val="Policepardfaut"/>
    <w:link w:val="Corpsdetexte"/>
    <w:uiPriority w:val="99"/>
    <w:rsid w:val="00EB425D"/>
    <w:rPr>
      <w:rFonts w:ascii="Tahoma" w:hAnsi="Tahoma" w:cs="Times New Roman"/>
      <w:color w:val="000000"/>
      <w:szCs w:val="22"/>
      <w:lang w:eastAsia="fr-FR"/>
    </w:rPr>
  </w:style>
  <w:style w:type="character" w:customStyle="1" w:styleId="Titre3Car">
    <w:name w:val="Titre 3 Car"/>
    <w:basedOn w:val="Policepardfaut"/>
    <w:link w:val="Titre3"/>
    <w:uiPriority w:val="9"/>
    <w:rsid w:val="000543BD"/>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0543BD"/>
    <w:rPr>
      <w:rFonts w:ascii="Times New Roman" w:hAnsi="Times New Roman" w:cs="Times New Roman"/>
      <w:b/>
      <w:bCs/>
      <w:lang w:eastAsia="fr-FR"/>
    </w:rPr>
  </w:style>
  <w:style w:type="character" w:customStyle="1" w:styleId="yiv6506331269author">
    <w:name w:val="yiv6506331269author"/>
    <w:basedOn w:val="Policepardfaut"/>
    <w:rsid w:val="000543BD"/>
  </w:style>
  <w:style w:type="character" w:styleId="Lienhypertexte">
    <w:name w:val="Hyperlink"/>
    <w:basedOn w:val="Policepardfaut"/>
    <w:uiPriority w:val="99"/>
    <w:semiHidden/>
    <w:unhideWhenUsed/>
    <w:rsid w:val="000543BD"/>
    <w:rPr>
      <w:color w:val="0000FF"/>
      <w:u w:val="single"/>
    </w:rPr>
  </w:style>
  <w:style w:type="character" w:customStyle="1" w:styleId="yiv6506331269date">
    <w:name w:val="yiv6506331269date"/>
    <w:basedOn w:val="Policepardfaut"/>
    <w:rsid w:val="000543BD"/>
  </w:style>
  <w:style w:type="character" w:customStyle="1" w:styleId="yiv6506331269blue">
    <w:name w:val="yiv6506331269blue"/>
    <w:basedOn w:val="Policepardfaut"/>
    <w:rsid w:val="000543BD"/>
  </w:style>
  <w:style w:type="paragraph" w:customStyle="1" w:styleId="yiv6506331269">
    <w:name w:val="yiv6506331269"/>
    <w:basedOn w:val="Normal"/>
    <w:rsid w:val="000543BD"/>
    <w:pPr>
      <w:snapToGrid/>
      <w:spacing w:before="100" w:beforeAutospacing="1" w:after="100" w:afterAutospacing="1" w:line="240" w:lineRule="auto"/>
      <w:jc w:val="left"/>
    </w:pPr>
    <w:rPr>
      <w:rFonts w:ascii="Times New Roman" w:hAnsi="Times New Roman"/>
    </w:rPr>
  </w:style>
  <w:style w:type="character" w:customStyle="1" w:styleId="yiv65063312691">
    <w:name w:val="yiv65063312691"/>
    <w:basedOn w:val="Policepardfaut"/>
    <w:rsid w:val="000543BD"/>
  </w:style>
  <w:style w:type="character" w:styleId="Accentuation">
    <w:name w:val="Emphasis"/>
    <w:basedOn w:val="Policepardfaut"/>
    <w:uiPriority w:val="20"/>
    <w:qFormat/>
    <w:rsid w:val="000543BD"/>
    <w:rPr>
      <w:i/>
      <w:iCs/>
    </w:rPr>
  </w:style>
  <w:style w:type="paragraph" w:customStyle="1" w:styleId="ge">
    <w:name w:val="g_e"/>
    <w:basedOn w:val="Normal"/>
    <w:rsid w:val="000543BD"/>
    <w:pPr>
      <w:snapToGrid/>
      <w:spacing w:before="100" w:beforeAutospacing="1" w:after="100" w:afterAutospacing="1" w:line="240" w:lineRule="auto"/>
      <w:jc w:val="left"/>
    </w:pPr>
    <w:rPr>
      <w:rFonts w:ascii="Times New Roman" w:hAnsi="Times New Roman"/>
    </w:rPr>
  </w:style>
  <w:style w:type="paragraph" w:customStyle="1" w:styleId="mz12ndqf">
    <w:name w:val="m_z12ndqf"/>
    <w:basedOn w:val="Normal"/>
    <w:rsid w:val="000543BD"/>
    <w:pPr>
      <w:snapToGrid/>
      <w:spacing w:before="100" w:beforeAutospacing="1" w:after="100" w:afterAutospacing="1" w:line="240" w:lineRule="auto"/>
      <w:jc w:val="left"/>
    </w:pPr>
    <w:rPr>
      <w:rFonts w:ascii="Times New Roman" w:hAnsi="Times New Roman"/>
    </w:rPr>
  </w:style>
  <w:style w:type="character" w:styleId="Numrodeligne">
    <w:name w:val="line number"/>
    <w:basedOn w:val="Policepardfaut"/>
    <w:uiPriority w:val="99"/>
    <w:unhideWhenUsed/>
    <w:qFormat/>
    <w:rsid w:val="00C93EB0"/>
    <w:rPr>
      <w:rFonts w:ascii="Tahoma" w:hAnsi="Tahoma"/>
      <w:b w:val="0"/>
      <w:bCs w:val="0"/>
      <w:i w:val="0"/>
      <w:iCs w:val="0"/>
      <w:sz w:val="20"/>
      <w:szCs w:val="20"/>
    </w:rPr>
  </w:style>
  <w:style w:type="paragraph" w:styleId="Paragraphedeliste">
    <w:name w:val="List Paragraph"/>
    <w:basedOn w:val="Normal"/>
    <w:uiPriority w:val="34"/>
    <w:qFormat/>
    <w:rsid w:val="008A7CC7"/>
    <w:pPr>
      <w:snapToGrid/>
      <w:spacing w:line="240" w:lineRule="auto"/>
      <w:ind w:left="720"/>
      <w:contextualSpacing/>
    </w:pPr>
    <w:rPr>
      <w:rFonts w:eastAsiaTheme="minorEastAsia" w:cstheme="minorBidi"/>
      <w:lang w:eastAsia="ja-JP"/>
    </w:rPr>
  </w:style>
  <w:style w:type="paragraph" w:styleId="Pieddepage">
    <w:name w:val="footer"/>
    <w:basedOn w:val="Normal"/>
    <w:link w:val="PieddepageCar"/>
    <w:uiPriority w:val="99"/>
    <w:unhideWhenUsed/>
    <w:rsid w:val="0046012E"/>
    <w:pPr>
      <w:tabs>
        <w:tab w:val="center" w:pos="4536"/>
        <w:tab w:val="right" w:pos="9072"/>
      </w:tabs>
      <w:spacing w:line="240" w:lineRule="auto"/>
    </w:pPr>
  </w:style>
  <w:style w:type="character" w:customStyle="1" w:styleId="PieddepageCar">
    <w:name w:val="Pied de page Car"/>
    <w:basedOn w:val="Policepardfaut"/>
    <w:link w:val="Pieddepage"/>
    <w:uiPriority w:val="99"/>
    <w:rsid w:val="0046012E"/>
    <w:rPr>
      <w:rFonts w:ascii="Tahoma" w:hAnsi="Tahoma" w:cs="Times New Roman"/>
      <w:lang w:eastAsia="fr-FR"/>
    </w:rPr>
  </w:style>
  <w:style w:type="character" w:styleId="Numrodepage">
    <w:name w:val="page number"/>
    <w:basedOn w:val="Policepardfaut"/>
    <w:uiPriority w:val="99"/>
    <w:semiHidden/>
    <w:unhideWhenUsed/>
    <w:rsid w:val="0046012E"/>
  </w:style>
  <w:style w:type="paragraph" w:styleId="En-tte">
    <w:name w:val="header"/>
    <w:basedOn w:val="Normal"/>
    <w:link w:val="En-tteCar"/>
    <w:uiPriority w:val="99"/>
    <w:unhideWhenUsed/>
    <w:rsid w:val="0046012E"/>
    <w:pPr>
      <w:tabs>
        <w:tab w:val="center" w:pos="4536"/>
        <w:tab w:val="right" w:pos="9072"/>
      </w:tabs>
      <w:spacing w:line="240" w:lineRule="auto"/>
    </w:pPr>
  </w:style>
  <w:style w:type="character" w:customStyle="1" w:styleId="En-tteCar">
    <w:name w:val="En-tête Car"/>
    <w:basedOn w:val="Policepardfaut"/>
    <w:link w:val="En-tte"/>
    <w:uiPriority w:val="99"/>
    <w:rsid w:val="0046012E"/>
    <w:rPr>
      <w:rFonts w:ascii="Tahoma" w:hAnsi="Tahoma" w:cs="Times New Roman"/>
      <w:lang w:eastAsia="fr-FR"/>
    </w:rPr>
  </w:style>
  <w:style w:type="paragraph" w:styleId="Notedebasdepage">
    <w:name w:val="footnote text"/>
    <w:basedOn w:val="Normal"/>
    <w:link w:val="NotedebasdepageCar"/>
    <w:uiPriority w:val="99"/>
    <w:semiHidden/>
    <w:unhideWhenUsed/>
    <w:rsid w:val="00E835EF"/>
    <w:pPr>
      <w:spacing w:line="240" w:lineRule="auto"/>
    </w:pPr>
    <w:rPr>
      <w:sz w:val="20"/>
      <w:szCs w:val="20"/>
    </w:rPr>
  </w:style>
  <w:style w:type="character" w:customStyle="1" w:styleId="NotedebasdepageCar">
    <w:name w:val="Note de bas de page Car"/>
    <w:basedOn w:val="Policepardfaut"/>
    <w:link w:val="Notedebasdepage"/>
    <w:uiPriority w:val="99"/>
    <w:semiHidden/>
    <w:rsid w:val="00E835EF"/>
    <w:rPr>
      <w:rFonts w:ascii="Tahoma" w:hAnsi="Tahoma" w:cs="Times New Roman"/>
      <w:sz w:val="20"/>
      <w:szCs w:val="20"/>
      <w:lang w:eastAsia="fr-FR"/>
    </w:rPr>
  </w:style>
  <w:style w:type="character" w:styleId="Appelnotedebasdep">
    <w:name w:val="footnote reference"/>
    <w:basedOn w:val="Policepardfaut"/>
    <w:unhideWhenUsed/>
    <w:rsid w:val="00E835EF"/>
    <w:rPr>
      <w:vertAlign w:val="superscript"/>
    </w:rPr>
  </w:style>
  <w:style w:type="paragraph" w:customStyle="1" w:styleId="Default">
    <w:name w:val="Default"/>
    <w:rsid w:val="007247A3"/>
    <w:pPr>
      <w:autoSpaceDE w:val="0"/>
      <w:autoSpaceDN w:val="0"/>
      <w:adjustRightInd w:val="0"/>
    </w:pPr>
    <w:rPr>
      <w:rFonts w:ascii="Arial" w:hAnsi="Arial" w:cs="Arial"/>
      <w:color w:val="000000"/>
    </w:rPr>
  </w:style>
  <w:style w:type="paragraph" w:customStyle="1" w:styleId="ydpa1422ceayiv0160150750xydp1fb8b3feyiv2356430199ydp17a60403yiv7018377972xydpa98d2699yiv7216550973ydpbd2e3625msolistparagraph">
    <w:name w:val="ydpa1422ceayiv0160150750x_ydp1fb8b3feyiv2356430199ydp17a60403yiv7018377972x_ydpa98d2699yiv7216550973ydpbd2e3625msolistparagraph"/>
    <w:basedOn w:val="Normal"/>
    <w:rsid w:val="00367523"/>
    <w:pPr>
      <w:snapToGrid/>
      <w:spacing w:before="100" w:beforeAutospacing="1" w:after="100" w:afterAutospacing="1" w:line="240" w:lineRule="auto"/>
      <w:jc w:val="left"/>
    </w:pPr>
    <w:rPr>
      <w:rFonts w:ascii="Times New Roman" w:hAnsi="Times New Roman"/>
    </w:rPr>
  </w:style>
  <w:style w:type="paragraph" w:customStyle="1" w:styleId="definition">
    <w:name w:val="definition"/>
    <w:basedOn w:val="Normal"/>
    <w:rsid w:val="0083222B"/>
    <w:pPr>
      <w:snapToGrid/>
      <w:spacing w:before="100" w:beforeAutospacing="1" w:after="100" w:afterAutospacing="1" w:line="240" w:lineRule="auto"/>
      <w:jc w:val="left"/>
    </w:pPr>
    <w:rPr>
      <w:rFonts w:ascii="Times New Roman" w:hAnsi="Times New Roman"/>
    </w:rPr>
  </w:style>
  <w:style w:type="paragraph" w:customStyle="1" w:styleId="blanc-avant">
    <w:name w:val="blanc-avant"/>
    <w:basedOn w:val="Normal"/>
    <w:rsid w:val="0083222B"/>
    <w:pPr>
      <w:snapToGrid/>
      <w:spacing w:before="100" w:beforeAutospacing="1" w:after="100" w:afterAutospacing="1" w:line="240" w:lineRule="auto"/>
      <w:jc w:val="left"/>
    </w:pPr>
    <w:rPr>
      <w:rFonts w:ascii="Times New Roman" w:hAnsi="Times New Roman"/>
    </w:rPr>
  </w:style>
  <w:style w:type="character" w:customStyle="1" w:styleId="Titre5Car">
    <w:name w:val="Titre 5 Car"/>
    <w:basedOn w:val="Policepardfaut"/>
    <w:link w:val="Titre5"/>
    <w:uiPriority w:val="9"/>
    <w:rsid w:val="00C95B93"/>
    <w:rPr>
      <w:rFonts w:asciiTheme="majorHAnsi" w:eastAsiaTheme="majorEastAsia" w:hAnsiTheme="majorHAnsi" w:cstheme="majorBidi"/>
      <w:color w:val="2F5496" w:themeColor="accent1" w:themeShade="BF"/>
      <w:lang w:eastAsia="fr-FR"/>
    </w:rPr>
  </w:style>
  <w:style w:type="character" w:styleId="lev">
    <w:name w:val="Strong"/>
    <w:basedOn w:val="Policepardfaut"/>
    <w:uiPriority w:val="22"/>
    <w:qFormat/>
    <w:rsid w:val="00C95B93"/>
    <w:rPr>
      <w:b/>
      <w:bCs/>
    </w:rPr>
  </w:style>
  <w:style w:type="paragraph" w:styleId="NormalWeb">
    <w:name w:val="Normal (Web)"/>
    <w:basedOn w:val="Normal"/>
    <w:uiPriority w:val="99"/>
    <w:unhideWhenUsed/>
    <w:rsid w:val="00C95B93"/>
    <w:pPr>
      <w:snapToGrid/>
      <w:spacing w:before="100" w:beforeAutospacing="1" w:after="100" w:afterAutospacing="1" w:line="240" w:lineRule="auto"/>
      <w:jc w:val="left"/>
    </w:pPr>
    <w:rPr>
      <w:rFonts w:ascii="Times New Roman" w:hAnsi="Times New Roman"/>
    </w:rPr>
  </w:style>
  <w:style w:type="paragraph" w:customStyle="1" w:styleId="TableContents">
    <w:name w:val="Table Contents"/>
    <w:basedOn w:val="Normal"/>
    <w:rsid w:val="00563502"/>
    <w:pPr>
      <w:widowControl w:val="0"/>
      <w:suppressLineNumbers/>
      <w:suppressAutoHyphens/>
      <w:autoSpaceDN w:val="0"/>
      <w:snapToGrid/>
      <w:spacing w:line="240" w:lineRule="auto"/>
      <w:jc w:val="left"/>
      <w:textAlignment w:val="baseline"/>
    </w:pPr>
    <w:rPr>
      <w:rFonts w:ascii="Times New Roman" w:eastAsia="Arial Unicode MS" w:hAnsi="Times New Roman" w:cs="Arial Unicode MS"/>
      <w:kern w:val="3"/>
      <w:lang w:eastAsia="zh-CN" w:bidi="hi-IN"/>
    </w:rPr>
  </w:style>
  <w:style w:type="paragraph" w:customStyle="1" w:styleId="Footnote">
    <w:name w:val="Footnote"/>
    <w:basedOn w:val="Normal"/>
    <w:rsid w:val="00C226E5"/>
    <w:pPr>
      <w:widowControl w:val="0"/>
      <w:suppressLineNumbers/>
      <w:suppressAutoHyphens/>
      <w:autoSpaceDN w:val="0"/>
      <w:snapToGrid/>
      <w:spacing w:line="240" w:lineRule="auto"/>
      <w:ind w:left="283" w:hanging="283"/>
      <w:jc w:val="left"/>
      <w:textAlignment w:val="baseline"/>
    </w:pPr>
    <w:rPr>
      <w:rFonts w:ascii="Times New Roman" w:eastAsia="Arial Unicode MS" w:hAnsi="Times New Roman" w:cs="Arial Unicode MS"/>
      <w:kern w:val="3"/>
      <w:sz w:val="20"/>
      <w:szCs w:val="20"/>
      <w:lang w:eastAsia="zh-CN" w:bidi="hi-IN"/>
    </w:rPr>
  </w:style>
  <w:style w:type="character" w:customStyle="1" w:styleId="indicateur-langue">
    <w:name w:val="indicateur-langue"/>
    <w:basedOn w:val="Policepardfaut"/>
    <w:rsid w:val="00924437"/>
  </w:style>
  <w:style w:type="character" w:customStyle="1" w:styleId="noprint">
    <w:name w:val="noprint"/>
    <w:basedOn w:val="Policepardfaut"/>
    <w:rsid w:val="00924437"/>
  </w:style>
  <w:style w:type="paragraph" w:styleId="Notedefin">
    <w:name w:val="endnote text"/>
    <w:basedOn w:val="Normal"/>
    <w:link w:val="NotedefinCar"/>
    <w:uiPriority w:val="99"/>
    <w:semiHidden/>
    <w:unhideWhenUsed/>
    <w:rsid w:val="00CB0F66"/>
    <w:pPr>
      <w:snapToGrid/>
      <w:spacing w:line="240" w:lineRule="auto"/>
      <w:jc w:val="left"/>
    </w:pPr>
    <w:rPr>
      <w:rFonts w:asciiTheme="minorHAnsi" w:eastAsiaTheme="minorHAnsi" w:hAnsiTheme="minorHAnsi" w:cstheme="minorBidi"/>
      <w:sz w:val="20"/>
      <w:szCs w:val="20"/>
      <w:lang w:val="en-US" w:eastAsia="en-US"/>
    </w:rPr>
  </w:style>
  <w:style w:type="character" w:customStyle="1" w:styleId="NotedefinCar">
    <w:name w:val="Note de fin Car"/>
    <w:basedOn w:val="Policepardfaut"/>
    <w:link w:val="Notedefin"/>
    <w:uiPriority w:val="99"/>
    <w:semiHidden/>
    <w:rsid w:val="00CB0F66"/>
    <w:rPr>
      <w:rFonts w:eastAsiaTheme="minorHAnsi"/>
      <w:sz w:val="20"/>
      <w:szCs w:val="20"/>
      <w:lang w:val="en-US"/>
    </w:rPr>
  </w:style>
  <w:style w:type="character" w:styleId="Appeldenotedefin">
    <w:name w:val="endnote reference"/>
    <w:basedOn w:val="Policepardfaut"/>
    <w:uiPriority w:val="99"/>
    <w:semiHidden/>
    <w:unhideWhenUsed/>
    <w:rsid w:val="00CB0F66"/>
    <w:rPr>
      <w:vertAlign w:val="superscript"/>
    </w:rPr>
  </w:style>
  <w:style w:type="paragraph" w:customStyle="1" w:styleId="Standard">
    <w:name w:val="Standard"/>
    <w:rsid w:val="00740D26"/>
    <w:pPr>
      <w:suppressAutoHyphens/>
      <w:autoSpaceDN w:val="0"/>
      <w:textAlignment w:val="baseline"/>
    </w:pPr>
    <w:rPr>
      <w:rFonts w:ascii="Liberation Serif" w:eastAsia="NSimSun" w:hAnsi="Liberation Serif" w:cs="Arial"/>
      <w:kern w:val="3"/>
      <w:lang w:eastAsia="zh-CN" w:bidi="hi-IN"/>
    </w:rPr>
  </w:style>
  <w:style w:type="character" w:customStyle="1" w:styleId="sdfn">
    <w:name w:val="s_dfn"/>
    <w:basedOn w:val="Policepardfaut"/>
    <w:rsid w:val="004C76F4"/>
  </w:style>
  <w:style w:type="character" w:customStyle="1" w:styleId="apple-converted-space">
    <w:name w:val="apple-converted-space"/>
    <w:basedOn w:val="Policepardfaut"/>
    <w:rsid w:val="004C76F4"/>
  </w:style>
  <w:style w:type="character" w:customStyle="1" w:styleId="autoselectword">
    <w:name w:val="autoselectword"/>
    <w:basedOn w:val="Policepardfaut"/>
    <w:rsid w:val="004C76F4"/>
  </w:style>
  <w:style w:type="character" w:customStyle="1" w:styleId="scit">
    <w:name w:val="s_cit"/>
    <w:basedOn w:val="Policepardfaut"/>
    <w:rsid w:val="004C76F4"/>
  </w:style>
  <w:style w:type="character" w:customStyle="1" w:styleId="satr">
    <w:name w:val="s_atr"/>
    <w:basedOn w:val="Policepardfaut"/>
    <w:rsid w:val="004C76F4"/>
  </w:style>
  <w:style w:type="character" w:customStyle="1" w:styleId="personnage">
    <w:name w:val="personnage"/>
    <w:basedOn w:val="Policepardfaut"/>
    <w:rsid w:val="00924669"/>
  </w:style>
  <w:style w:type="character" w:customStyle="1" w:styleId="didascalie">
    <w:name w:val="didascalie"/>
    <w:basedOn w:val="Policepardfaut"/>
    <w:rsid w:val="00924669"/>
  </w:style>
  <w:style w:type="character" w:customStyle="1" w:styleId="tlfcdefinition">
    <w:name w:val="tlf_cdefinition"/>
    <w:basedOn w:val="Policepardfaut"/>
    <w:rsid w:val="0048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1713">
      <w:bodyDiv w:val="1"/>
      <w:marLeft w:val="0"/>
      <w:marRight w:val="0"/>
      <w:marTop w:val="0"/>
      <w:marBottom w:val="0"/>
      <w:divBdr>
        <w:top w:val="none" w:sz="0" w:space="0" w:color="auto"/>
        <w:left w:val="none" w:sz="0" w:space="0" w:color="auto"/>
        <w:bottom w:val="none" w:sz="0" w:space="0" w:color="auto"/>
        <w:right w:val="none" w:sz="0" w:space="0" w:color="auto"/>
      </w:divBdr>
    </w:div>
    <w:div w:id="194656379">
      <w:bodyDiv w:val="1"/>
      <w:marLeft w:val="0"/>
      <w:marRight w:val="0"/>
      <w:marTop w:val="0"/>
      <w:marBottom w:val="0"/>
      <w:divBdr>
        <w:top w:val="none" w:sz="0" w:space="0" w:color="auto"/>
        <w:left w:val="none" w:sz="0" w:space="0" w:color="auto"/>
        <w:bottom w:val="none" w:sz="0" w:space="0" w:color="auto"/>
        <w:right w:val="none" w:sz="0" w:space="0" w:color="auto"/>
      </w:divBdr>
    </w:div>
    <w:div w:id="358431473">
      <w:bodyDiv w:val="1"/>
      <w:marLeft w:val="0"/>
      <w:marRight w:val="0"/>
      <w:marTop w:val="0"/>
      <w:marBottom w:val="0"/>
      <w:divBdr>
        <w:top w:val="none" w:sz="0" w:space="0" w:color="auto"/>
        <w:left w:val="none" w:sz="0" w:space="0" w:color="auto"/>
        <w:bottom w:val="none" w:sz="0" w:space="0" w:color="auto"/>
        <w:right w:val="none" w:sz="0" w:space="0" w:color="auto"/>
      </w:divBdr>
    </w:div>
    <w:div w:id="677578086">
      <w:bodyDiv w:val="1"/>
      <w:marLeft w:val="0"/>
      <w:marRight w:val="0"/>
      <w:marTop w:val="0"/>
      <w:marBottom w:val="0"/>
      <w:divBdr>
        <w:top w:val="none" w:sz="0" w:space="0" w:color="auto"/>
        <w:left w:val="none" w:sz="0" w:space="0" w:color="auto"/>
        <w:bottom w:val="none" w:sz="0" w:space="0" w:color="auto"/>
        <w:right w:val="none" w:sz="0" w:space="0" w:color="auto"/>
      </w:divBdr>
    </w:div>
    <w:div w:id="846865569">
      <w:bodyDiv w:val="1"/>
      <w:marLeft w:val="0"/>
      <w:marRight w:val="0"/>
      <w:marTop w:val="0"/>
      <w:marBottom w:val="0"/>
      <w:divBdr>
        <w:top w:val="none" w:sz="0" w:space="0" w:color="auto"/>
        <w:left w:val="none" w:sz="0" w:space="0" w:color="auto"/>
        <w:bottom w:val="none" w:sz="0" w:space="0" w:color="auto"/>
        <w:right w:val="none" w:sz="0" w:space="0" w:color="auto"/>
      </w:divBdr>
    </w:div>
    <w:div w:id="1154679675">
      <w:bodyDiv w:val="1"/>
      <w:marLeft w:val="0"/>
      <w:marRight w:val="0"/>
      <w:marTop w:val="0"/>
      <w:marBottom w:val="0"/>
      <w:divBdr>
        <w:top w:val="none" w:sz="0" w:space="0" w:color="auto"/>
        <w:left w:val="none" w:sz="0" w:space="0" w:color="auto"/>
        <w:bottom w:val="none" w:sz="0" w:space="0" w:color="auto"/>
        <w:right w:val="none" w:sz="0" w:space="0" w:color="auto"/>
      </w:divBdr>
    </w:div>
    <w:div w:id="1220021974">
      <w:bodyDiv w:val="1"/>
      <w:marLeft w:val="0"/>
      <w:marRight w:val="0"/>
      <w:marTop w:val="0"/>
      <w:marBottom w:val="0"/>
      <w:divBdr>
        <w:top w:val="none" w:sz="0" w:space="0" w:color="auto"/>
        <w:left w:val="none" w:sz="0" w:space="0" w:color="auto"/>
        <w:bottom w:val="none" w:sz="0" w:space="0" w:color="auto"/>
        <w:right w:val="none" w:sz="0" w:space="0" w:color="auto"/>
      </w:divBdr>
    </w:div>
    <w:div w:id="1259867769">
      <w:bodyDiv w:val="1"/>
      <w:marLeft w:val="0"/>
      <w:marRight w:val="0"/>
      <w:marTop w:val="0"/>
      <w:marBottom w:val="0"/>
      <w:divBdr>
        <w:top w:val="none" w:sz="0" w:space="0" w:color="auto"/>
        <w:left w:val="none" w:sz="0" w:space="0" w:color="auto"/>
        <w:bottom w:val="none" w:sz="0" w:space="0" w:color="auto"/>
        <w:right w:val="none" w:sz="0" w:space="0" w:color="auto"/>
      </w:divBdr>
    </w:div>
    <w:div w:id="1367215716">
      <w:bodyDiv w:val="1"/>
      <w:marLeft w:val="0"/>
      <w:marRight w:val="0"/>
      <w:marTop w:val="0"/>
      <w:marBottom w:val="0"/>
      <w:divBdr>
        <w:top w:val="none" w:sz="0" w:space="0" w:color="auto"/>
        <w:left w:val="none" w:sz="0" w:space="0" w:color="auto"/>
        <w:bottom w:val="none" w:sz="0" w:space="0" w:color="auto"/>
        <w:right w:val="none" w:sz="0" w:space="0" w:color="auto"/>
      </w:divBdr>
      <w:divsChild>
        <w:div w:id="1585073157">
          <w:marLeft w:val="0"/>
          <w:marRight w:val="0"/>
          <w:marTop w:val="360"/>
          <w:marBottom w:val="120"/>
          <w:divBdr>
            <w:top w:val="none" w:sz="0" w:space="0" w:color="auto"/>
            <w:left w:val="none" w:sz="0" w:space="0" w:color="auto"/>
            <w:bottom w:val="none" w:sz="0" w:space="0" w:color="auto"/>
            <w:right w:val="none" w:sz="0" w:space="0" w:color="auto"/>
          </w:divBdr>
        </w:div>
        <w:div w:id="100611551">
          <w:marLeft w:val="0"/>
          <w:marRight w:val="0"/>
          <w:marTop w:val="360"/>
          <w:marBottom w:val="120"/>
          <w:divBdr>
            <w:top w:val="none" w:sz="0" w:space="0" w:color="auto"/>
            <w:left w:val="none" w:sz="0" w:space="0" w:color="auto"/>
            <w:bottom w:val="none" w:sz="0" w:space="0" w:color="auto"/>
            <w:right w:val="none" w:sz="0" w:space="0" w:color="auto"/>
          </w:divBdr>
        </w:div>
        <w:div w:id="1253245782">
          <w:marLeft w:val="0"/>
          <w:marRight w:val="0"/>
          <w:marTop w:val="360"/>
          <w:marBottom w:val="120"/>
          <w:divBdr>
            <w:top w:val="none" w:sz="0" w:space="0" w:color="auto"/>
            <w:left w:val="none" w:sz="0" w:space="0" w:color="auto"/>
            <w:bottom w:val="none" w:sz="0" w:space="0" w:color="auto"/>
            <w:right w:val="none" w:sz="0" w:space="0" w:color="auto"/>
          </w:divBdr>
        </w:div>
        <w:div w:id="2041393276">
          <w:marLeft w:val="0"/>
          <w:marRight w:val="0"/>
          <w:marTop w:val="360"/>
          <w:marBottom w:val="120"/>
          <w:divBdr>
            <w:top w:val="none" w:sz="0" w:space="0" w:color="auto"/>
            <w:left w:val="none" w:sz="0" w:space="0" w:color="auto"/>
            <w:bottom w:val="none" w:sz="0" w:space="0" w:color="auto"/>
            <w:right w:val="none" w:sz="0" w:space="0" w:color="auto"/>
          </w:divBdr>
        </w:div>
        <w:div w:id="347947962">
          <w:marLeft w:val="0"/>
          <w:marRight w:val="0"/>
          <w:marTop w:val="360"/>
          <w:marBottom w:val="120"/>
          <w:divBdr>
            <w:top w:val="none" w:sz="0" w:space="0" w:color="auto"/>
            <w:left w:val="none" w:sz="0" w:space="0" w:color="auto"/>
            <w:bottom w:val="none" w:sz="0" w:space="0" w:color="auto"/>
            <w:right w:val="none" w:sz="0" w:space="0" w:color="auto"/>
          </w:divBdr>
        </w:div>
      </w:divsChild>
    </w:div>
    <w:div w:id="1414202724">
      <w:bodyDiv w:val="1"/>
      <w:marLeft w:val="0"/>
      <w:marRight w:val="0"/>
      <w:marTop w:val="0"/>
      <w:marBottom w:val="0"/>
      <w:divBdr>
        <w:top w:val="none" w:sz="0" w:space="0" w:color="auto"/>
        <w:left w:val="none" w:sz="0" w:space="0" w:color="auto"/>
        <w:bottom w:val="none" w:sz="0" w:space="0" w:color="auto"/>
        <w:right w:val="none" w:sz="0" w:space="0" w:color="auto"/>
      </w:divBdr>
      <w:divsChild>
        <w:div w:id="111287500">
          <w:marLeft w:val="0"/>
          <w:marRight w:val="0"/>
          <w:marTop w:val="0"/>
          <w:marBottom w:val="0"/>
          <w:divBdr>
            <w:top w:val="none" w:sz="0" w:space="0" w:color="auto"/>
            <w:left w:val="none" w:sz="0" w:space="0" w:color="auto"/>
            <w:bottom w:val="none" w:sz="0" w:space="0" w:color="auto"/>
            <w:right w:val="none" w:sz="0" w:space="0" w:color="auto"/>
          </w:divBdr>
        </w:div>
      </w:divsChild>
    </w:div>
    <w:div w:id="1521236062">
      <w:bodyDiv w:val="1"/>
      <w:marLeft w:val="0"/>
      <w:marRight w:val="0"/>
      <w:marTop w:val="0"/>
      <w:marBottom w:val="0"/>
      <w:divBdr>
        <w:top w:val="none" w:sz="0" w:space="0" w:color="auto"/>
        <w:left w:val="none" w:sz="0" w:space="0" w:color="auto"/>
        <w:bottom w:val="none" w:sz="0" w:space="0" w:color="auto"/>
        <w:right w:val="none" w:sz="0" w:space="0" w:color="auto"/>
      </w:divBdr>
    </w:div>
    <w:div w:id="1677420765">
      <w:bodyDiv w:val="1"/>
      <w:marLeft w:val="0"/>
      <w:marRight w:val="0"/>
      <w:marTop w:val="0"/>
      <w:marBottom w:val="0"/>
      <w:divBdr>
        <w:top w:val="none" w:sz="0" w:space="0" w:color="auto"/>
        <w:left w:val="none" w:sz="0" w:space="0" w:color="auto"/>
        <w:bottom w:val="none" w:sz="0" w:space="0" w:color="auto"/>
        <w:right w:val="none" w:sz="0" w:space="0" w:color="auto"/>
      </w:divBdr>
    </w:div>
    <w:div w:id="1703171111">
      <w:bodyDiv w:val="1"/>
      <w:marLeft w:val="0"/>
      <w:marRight w:val="0"/>
      <w:marTop w:val="0"/>
      <w:marBottom w:val="0"/>
      <w:divBdr>
        <w:top w:val="none" w:sz="0" w:space="0" w:color="auto"/>
        <w:left w:val="none" w:sz="0" w:space="0" w:color="auto"/>
        <w:bottom w:val="none" w:sz="0" w:space="0" w:color="auto"/>
        <w:right w:val="none" w:sz="0" w:space="0" w:color="auto"/>
      </w:divBdr>
      <w:divsChild>
        <w:div w:id="1680228866">
          <w:marLeft w:val="0"/>
          <w:marRight w:val="0"/>
          <w:marTop w:val="0"/>
          <w:marBottom w:val="0"/>
          <w:divBdr>
            <w:top w:val="none" w:sz="0" w:space="0" w:color="auto"/>
            <w:left w:val="none" w:sz="0" w:space="0" w:color="auto"/>
            <w:bottom w:val="none" w:sz="0" w:space="0" w:color="auto"/>
            <w:right w:val="none" w:sz="0" w:space="0" w:color="auto"/>
          </w:divBdr>
        </w:div>
      </w:divsChild>
    </w:div>
    <w:div w:id="1776054020">
      <w:bodyDiv w:val="1"/>
      <w:marLeft w:val="0"/>
      <w:marRight w:val="0"/>
      <w:marTop w:val="0"/>
      <w:marBottom w:val="0"/>
      <w:divBdr>
        <w:top w:val="none" w:sz="0" w:space="0" w:color="auto"/>
        <w:left w:val="none" w:sz="0" w:space="0" w:color="auto"/>
        <w:bottom w:val="none" w:sz="0" w:space="0" w:color="auto"/>
        <w:right w:val="none" w:sz="0" w:space="0" w:color="auto"/>
      </w:divBdr>
      <w:divsChild>
        <w:div w:id="92896443">
          <w:marLeft w:val="0"/>
          <w:marRight w:val="0"/>
          <w:marTop w:val="0"/>
          <w:marBottom w:val="0"/>
          <w:divBdr>
            <w:top w:val="none" w:sz="0" w:space="0" w:color="auto"/>
            <w:left w:val="none" w:sz="0" w:space="0" w:color="auto"/>
            <w:bottom w:val="none" w:sz="0" w:space="0" w:color="auto"/>
            <w:right w:val="none" w:sz="0" w:space="0" w:color="auto"/>
          </w:divBdr>
          <w:divsChild>
            <w:div w:id="1083986836">
              <w:marLeft w:val="0"/>
              <w:marRight w:val="0"/>
              <w:marTop w:val="0"/>
              <w:marBottom w:val="0"/>
              <w:divBdr>
                <w:top w:val="none" w:sz="0" w:space="0" w:color="auto"/>
                <w:left w:val="none" w:sz="0" w:space="0" w:color="auto"/>
                <w:bottom w:val="none" w:sz="0" w:space="0" w:color="auto"/>
                <w:right w:val="none" w:sz="0" w:space="0" w:color="auto"/>
              </w:divBdr>
              <w:divsChild>
                <w:div w:id="1009136301">
                  <w:marLeft w:val="0"/>
                  <w:marRight w:val="0"/>
                  <w:marTop w:val="0"/>
                  <w:marBottom w:val="0"/>
                  <w:divBdr>
                    <w:top w:val="none" w:sz="0" w:space="0" w:color="auto"/>
                    <w:left w:val="none" w:sz="0" w:space="0" w:color="auto"/>
                    <w:bottom w:val="none" w:sz="0" w:space="0" w:color="auto"/>
                    <w:right w:val="none" w:sz="0" w:space="0" w:color="auto"/>
                  </w:divBdr>
                  <w:divsChild>
                    <w:div w:id="113716746">
                      <w:marLeft w:val="0"/>
                      <w:marRight w:val="0"/>
                      <w:marTop w:val="0"/>
                      <w:marBottom w:val="0"/>
                      <w:divBdr>
                        <w:top w:val="none" w:sz="0" w:space="0" w:color="auto"/>
                        <w:left w:val="none" w:sz="0" w:space="0" w:color="auto"/>
                        <w:bottom w:val="none" w:sz="0" w:space="0" w:color="auto"/>
                        <w:right w:val="none" w:sz="0" w:space="0" w:color="auto"/>
                      </w:divBdr>
                      <w:divsChild>
                        <w:div w:id="371616846">
                          <w:marLeft w:val="0"/>
                          <w:marRight w:val="0"/>
                          <w:marTop w:val="0"/>
                          <w:marBottom w:val="0"/>
                          <w:divBdr>
                            <w:top w:val="none" w:sz="0" w:space="0" w:color="auto"/>
                            <w:left w:val="none" w:sz="0" w:space="0" w:color="auto"/>
                            <w:bottom w:val="none" w:sz="0" w:space="0" w:color="auto"/>
                            <w:right w:val="none" w:sz="0" w:space="0" w:color="auto"/>
                          </w:divBdr>
                          <w:divsChild>
                            <w:div w:id="1286930759">
                              <w:marLeft w:val="0"/>
                              <w:marRight w:val="0"/>
                              <w:marTop w:val="0"/>
                              <w:marBottom w:val="0"/>
                              <w:divBdr>
                                <w:top w:val="none" w:sz="0" w:space="0" w:color="auto"/>
                                <w:left w:val="none" w:sz="0" w:space="0" w:color="auto"/>
                                <w:bottom w:val="none" w:sz="0" w:space="0" w:color="auto"/>
                                <w:right w:val="none" w:sz="0" w:space="0" w:color="auto"/>
                              </w:divBdr>
                              <w:divsChild>
                                <w:div w:id="339509122">
                                  <w:marLeft w:val="0"/>
                                  <w:marRight w:val="0"/>
                                  <w:marTop w:val="0"/>
                                  <w:marBottom w:val="0"/>
                                  <w:divBdr>
                                    <w:top w:val="none" w:sz="0" w:space="0" w:color="auto"/>
                                    <w:left w:val="none" w:sz="0" w:space="0" w:color="auto"/>
                                    <w:bottom w:val="none" w:sz="0" w:space="0" w:color="auto"/>
                                    <w:right w:val="none" w:sz="0" w:space="0" w:color="auto"/>
                                  </w:divBdr>
                                  <w:divsChild>
                                    <w:div w:id="1844005483">
                                      <w:marLeft w:val="0"/>
                                      <w:marRight w:val="0"/>
                                      <w:marTop w:val="0"/>
                                      <w:marBottom w:val="0"/>
                                      <w:divBdr>
                                        <w:top w:val="none" w:sz="0" w:space="0" w:color="auto"/>
                                        <w:left w:val="none" w:sz="0" w:space="0" w:color="auto"/>
                                        <w:bottom w:val="none" w:sz="0" w:space="0" w:color="auto"/>
                                        <w:right w:val="none" w:sz="0" w:space="0" w:color="auto"/>
                                      </w:divBdr>
                                      <w:divsChild>
                                        <w:div w:id="1269770917">
                                          <w:marLeft w:val="0"/>
                                          <w:marRight w:val="0"/>
                                          <w:marTop w:val="0"/>
                                          <w:marBottom w:val="375"/>
                                          <w:divBdr>
                                            <w:top w:val="none" w:sz="0" w:space="0" w:color="auto"/>
                                            <w:left w:val="none" w:sz="0" w:space="0" w:color="auto"/>
                                            <w:bottom w:val="none" w:sz="0" w:space="0" w:color="auto"/>
                                            <w:right w:val="none" w:sz="0" w:space="0" w:color="auto"/>
                                          </w:divBdr>
                                        </w:div>
                                        <w:div w:id="407927577">
                                          <w:marLeft w:val="0"/>
                                          <w:marRight w:val="0"/>
                                          <w:marTop w:val="0"/>
                                          <w:marBottom w:val="0"/>
                                          <w:divBdr>
                                            <w:top w:val="none" w:sz="0" w:space="0" w:color="auto"/>
                                            <w:left w:val="none" w:sz="0" w:space="0" w:color="auto"/>
                                            <w:bottom w:val="none" w:sz="0" w:space="0" w:color="auto"/>
                                            <w:right w:val="none" w:sz="0" w:space="0" w:color="auto"/>
                                          </w:divBdr>
                                          <w:divsChild>
                                            <w:div w:id="2115124028">
                                              <w:marLeft w:val="0"/>
                                              <w:marRight w:val="0"/>
                                              <w:marTop w:val="0"/>
                                              <w:marBottom w:val="0"/>
                                              <w:divBdr>
                                                <w:top w:val="none" w:sz="0" w:space="0" w:color="auto"/>
                                                <w:left w:val="none" w:sz="0" w:space="0" w:color="auto"/>
                                                <w:bottom w:val="none" w:sz="0" w:space="0" w:color="auto"/>
                                                <w:right w:val="none" w:sz="0" w:space="0" w:color="auto"/>
                                              </w:divBdr>
                                            </w:div>
                                          </w:divsChild>
                                        </w:div>
                                        <w:div w:id="1600258955">
                                          <w:marLeft w:val="0"/>
                                          <w:marRight w:val="0"/>
                                          <w:marTop w:val="0"/>
                                          <w:marBottom w:val="0"/>
                                          <w:divBdr>
                                            <w:top w:val="none" w:sz="0" w:space="0" w:color="auto"/>
                                            <w:left w:val="none" w:sz="0" w:space="0" w:color="auto"/>
                                            <w:bottom w:val="none" w:sz="0" w:space="0" w:color="auto"/>
                                            <w:right w:val="none" w:sz="0" w:space="0" w:color="auto"/>
                                          </w:divBdr>
                                          <w:divsChild>
                                            <w:div w:id="223181003">
                                              <w:marLeft w:val="0"/>
                                              <w:marRight w:val="0"/>
                                              <w:marTop w:val="525"/>
                                              <w:marBottom w:val="0"/>
                                              <w:divBdr>
                                                <w:top w:val="none" w:sz="0" w:space="0" w:color="auto"/>
                                                <w:left w:val="none" w:sz="0" w:space="0" w:color="auto"/>
                                                <w:bottom w:val="none" w:sz="0" w:space="0" w:color="auto"/>
                                                <w:right w:val="none" w:sz="0" w:space="0" w:color="auto"/>
                                              </w:divBdr>
                                            </w:div>
                                            <w:div w:id="530655219">
                                              <w:marLeft w:val="0"/>
                                              <w:marRight w:val="0"/>
                                              <w:marTop w:val="0"/>
                                              <w:marBottom w:val="0"/>
                                              <w:divBdr>
                                                <w:top w:val="none" w:sz="0" w:space="0" w:color="auto"/>
                                                <w:left w:val="none" w:sz="0" w:space="0" w:color="auto"/>
                                                <w:bottom w:val="none" w:sz="0" w:space="0" w:color="auto"/>
                                                <w:right w:val="none" w:sz="0" w:space="0" w:color="auto"/>
                                              </w:divBdr>
                                            </w:div>
                                            <w:div w:id="481195494">
                                              <w:marLeft w:val="0"/>
                                              <w:marRight w:val="0"/>
                                              <w:marTop w:val="525"/>
                                              <w:marBottom w:val="0"/>
                                              <w:divBdr>
                                                <w:top w:val="none" w:sz="0" w:space="0" w:color="auto"/>
                                                <w:left w:val="none" w:sz="0" w:space="0" w:color="auto"/>
                                                <w:bottom w:val="none" w:sz="0" w:space="0" w:color="auto"/>
                                                <w:right w:val="none" w:sz="0" w:space="0" w:color="auto"/>
                                              </w:divBdr>
                                            </w:div>
                                            <w:div w:id="490372091">
                                              <w:marLeft w:val="0"/>
                                              <w:marRight w:val="0"/>
                                              <w:marTop w:val="0"/>
                                              <w:marBottom w:val="0"/>
                                              <w:divBdr>
                                                <w:top w:val="none" w:sz="0" w:space="0" w:color="auto"/>
                                                <w:left w:val="none" w:sz="0" w:space="0" w:color="auto"/>
                                                <w:bottom w:val="none" w:sz="0" w:space="0" w:color="auto"/>
                                                <w:right w:val="none" w:sz="0" w:space="0" w:color="auto"/>
                                              </w:divBdr>
                                            </w:div>
                                            <w:div w:id="2126459996">
                                              <w:marLeft w:val="0"/>
                                              <w:marRight w:val="0"/>
                                              <w:marTop w:val="0"/>
                                              <w:marBottom w:val="0"/>
                                              <w:divBdr>
                                                <w:top w:val="none" w:sz="0" w:space="0" w:color="auto"/>
                                                <w:left w:val="none" w:sz="0" w:space="0" w:color="auto"/>
                                                <w:bottom w:val="none" w:sz="0" w:space="0" w:color="auto"/>
                                                <w:right w:val="none" w:sz="0" w:space="0" w:color="auto"/>
                                              </w:divBdr>
                                            </w:div>
                                            <w:div w:id="130380557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373005">
          <w:marLeft w:val="0"/>
          <w:marRight w:val="0"/>
          <w:marTop w:val="0"/>
          <w:marBottom w:val="0"/>
          <w:divBdr>
            <w:top w:val="none" w:sz="0" w:space="0" w:color="auto"/>
            <w:left w:val="none" w:sz="0" w:space="0" w:color="auto"/>
            <w:bottom w:val="none" w:sz="0" w:space="0" w:color="auto"/>
            <w:right w:val="none" w:sz="0" w:space="0" w:color="auto"/>
          </w:divBdr>
          <w:divsChild>
            <w:div w:id="444233083">
              <w:marLeft w:val="0"/>
              <w:marRight w:val="0"/>
              <w:marTop w:val="0"/>
              <w:marBottom w:val="0"/>
              <w:divBdr>
                <w:top w:val="none" w:sz="0" w:space="0" w:color="auto"/>
                <w:left w:val="none" w:sz="0" w:space="0" w:color="auto"/>
                <w:bottom w:val="none" w:sz="0" w:space="0" w:color="auto"/>
                <w:right w:val="none" w:sz="0" w:space="0" w:color="auto"/>
              </w:divBdr>
              <w:divsChild>
                <w:div w:id="468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4">
          <w:marLeft w:val="0"/>
          <w:marRight w:val="0"/>
          <w:marTop w:val="0"/>
          <w:marBottom w:val="0"/>
          <w:divBdr>
            <w:top w:val="none" w:sz="0" w:space="0" w:color="auto"/>
            <w:left w:val="none" w:sz="0" w:space="0" w:color="auto"/>
            <w:bottom w:val="none" w:sz="0" w:space="0" w:color="auto"/>
            <w:right w:val="none" w:sz="0" w:space="0" w:color="auto"/>
          </w:divBdr>
          <w:divsChild>
            <w:div w:id="983503634">
              <w:marLeft w:val="0"/>
              <w:marRight w:val="0"/>
              <w:marTop w:val="0"/>
              <w:marBottom w:val="0"/>
              <w:divBdr>
                <w:top w:val="none" w:sz="0" w:space="0" w:color="auto"/>
                <w:left w:val="none" w:sz="0" w:space="0" w:color="auto"/>
                <w:bottom w:val="none" w:sz="0" w:space="0" w:color="auto"/>
                <w:right w:val="none" w:sz="0" w:space="0" w:color="auto"/>
              </w:divBdr>
              <w:divsChild>
                <w:div w:id="482433959">
                  <w:marLeft w:val="0"/>
                  <w:marRight w:val="0"/>
                  <w:marTop w:val="0"/>
                  <w:marBottom w:val="0"/>
                  <w:divBdr>
                    <w:top w:val="none" w:sz="0" w:space="0" w:color="auto"/>
                    <w:left w:val="none" w:sz="0" w:space="0" w:color="auto"/>
                    <w:bottom w:val="none" w:sz="0" w:space="0" w:color="auto"/>
                    <w:right w:val="none" w:sz="0" w:space="0" w:color="auto"/>
                  </w:divBdr>
                  <w:divsChild>
                    <w:div w:id="1244729459">
                      <w:marLeft w:val="0"/>
                      <w:marRight w:val="0"/>
                      <w:marTop w:val="0"/>
                      <w:marBottom w:val="0"/>
                      <w:divBdr>
                        <w:top w:val="none" w:sz="0" w:space="0" w:color="auto"/>
                        <w:left w:val="none" w:sz="0" w:space="0" w:color="auto"/>
                        <w:bottom w:val="none" w:sz="0" w:space="0" w:color="auto"/>
                        <w:right w:val="none" w:sz="0" w:space="0" w:color="auto"/>
                      </w:divBdr>
                      <w:divsChild>
                        <w:div w:id="1388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2598">
          <w:marLeft w:val="0"/>
          <w:marRight w:val="0"/>
          <w:marTop w:val="0"/>
          <w:marBottom w:val="0"/>
          <w:divBdr>
            <w:top w:val="none" w:sz="0" w:space="0" w:color="auto"/>
            <w:left w:val="none" w:sz="0" w:space="0" w:color="auto"/>
            <w:bottom w:val="none" w:sz="0" w:space="0" w:color="auto"/>
            <w:right w:val="none" w:sz="0" w:space="0" w:color="auto"/>
          </w:divBdr>
          <w:divsChild>
            <w:div w:id="821581198">
              <w:marLeft w:val="0"/>
              <w:marRight w:val="0"/>
              <w:marTop w:val="0"/>
              <w:marBottom w:val="0"/>
              <w:divBdr>
                <w:top w:val="none" w:sz="0" w:space="0" w:color="auto"/>
                <w:left w:val="none" w:sz="0" w:space="0" w:color="auto"/>
                <w:bottom w:val="none" w:sz="0" w:space="0" w:color="auto"/>
                <w:right w:val="none" w:sz="0" w:space="0" w:color="auto"/>
              </w:divBdr>
              <w:divsChild>
                <w:div w:id="624311221">
                  <w:marLeft w:val="0"/>
                  <w:marRight w:val="0"/>
                  <w:marTop w:val="0"/>
                  <w:marBottom w:val="0"/>
                  <w:divBdr>
                    <w:top w:val="none" w:sz="0" w:space="0" w:color="auto"/>
                    <w:left w:val="none" w:sz="0" w:space="0" w:color="auto"/>
                    <w:bottom w:val="none" w:sz="0" w:space="0" w:color="auto"/>
                    <w:right w:val="none" w:sz="0" w:space="0" w:color="auto"/>
                  </w:divBdr>
                  <w:divsChild>
                    <w:div w:id="1919900869">
                      <w:marLeft w:val="0"/>
                      <w:marRight w:val="0"/>
                      <w:marTop w:val="0"/>
                      <w:marBottom w:val="0"/>
                      <w:divBdr>
                        <w:top w:val="none" w:sz="0" w:space="0" w:color="auto"/>
                        <w:left w:val="none" w:sz="0" w:space="0" w:color="auto"/>
                        <w:bottom w:val="none" w:sz="0" w:space="0" w:color="auto"/>
                        <w:right w:val="none" w:sz="0" w:space="0" w:color="auto"/>
                      </w:divBdr>
                    </w:div>
                  </w:divsChild>
                </w:div>
                <w:div w:id="1000079374">
                  <w:marLeft w:val="0"/>
                  <w:marRight w:val="0"/>
                  <w:marTop w:val="0"/>
                  <w:marBottom w:val="0"/>
                  <w:divBdr>
                    <w:top w:val="none" w:sz="0" w:space="0" w:color="auto"/>
                    <w:left w:val="none" w:sz="0" w:space="0" w:color="auto"/>
                    <w:bottom w:val="none" w:sz="0" w:space="0" w:color="auto"/>
                    <w:right w:val="none" w:sz="0" w:space="0" w:color="auto"/>
                  </w:divBdr>
                  <w:divsChild>
                    <w:div w:id="620841921">
                      <w:marLeft w:val="0"/>
                      <w:marRight w:val="0"/>
                      <w:marTop w:val="0"/>
                      <w:marBottom w:val="0"/>
                      <w:divBdr>
                        <w:top w:val="none" w:sz="0" w:space="0" w:color="auto"/>
                        <w:left w:val="none" w:sz="0" w:space="0" w:color="auto"/>
                        <w:bottom w:val="none" w:sz="0" w:space="0" w:color="auto"/>
                        <w:right w:val="none" w:sz="0" w:space="0" w:color="auto"/>
                      </w:divBdr>
                      <w:divsChild>
                        <w:div w:id="2019261823">
                          <w:marLeft w:val="0"/>
                          <w:marRight w:val="0"/>
                          <w:marTop w:val="0"/>
                          <w:marBottom w:val="0"/>
                          <w:divBdr>
                            <w:top w:val="none" w:sz="0" w:space="0" w:color="auto"/>
                            <w:left w:val="none" w:sz="0" w:space="0" w:color="auto"/>
                            <w:bottom w:val="none" w:sz="0" w:space="0" w:color="auto"/>
                            <w:right w:val="none" w:sz="0" w:space="0" w:color="auto"/>
                          </w:divBdr>
                          <w:divsChild>
                            <w:div w:id="646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457">
          <w:marLeft w:val="0"/>
          <w:marRight w:val="0"/>
          <w:marTop w:val="0"/>
          <w:marBottom w:val="0"/>
          <w:divBdr>
            <w:top w:val="none" w:sz="0" w:space="0" w:color="auto"/>
            <w:left w:val="none" w:sz="0" w:space="0" w:color="auto"/>
            <w:bottom w:val="none" w:sz="0" w:space="0" w:color="auto"/>
            <w:right w:val="none" w:sz="0" w:space="0" w:color="auto"/>
          </w:divBdr>
          <w:divsChild>
            <w:div w:id="260453883">
              <w:marLeft w:val="0"/>
              <w:marRight w:val="0"/>
              <w:marTop w:val="0"/>
              <w:marBottom w:val="0"/>
              <w:divBdr>
                <w:top w:val="none" w:sz="0" w:space="0" w:color="auto"/>
                <w:left w:val="none" w:sz="0" w:space="0" w:color="auto"/>
                <w:bottom w:val="none" w:sz="0" w:space="0" w:color="auto"/>
                <w:right w:val="none" w:sz="0" w:space="0" w:color="auto"/>
              </w:divBdr>
              <w:divsChild>
                <w:div w:id="1994094834">
                  <w:marLeft w:val="0"/>
                  <w:marRight w:val="0"/>
                  <w:marTop w:val="0"/>
                  <w:marBottom w:val="0"/>
                  <w:divBdr>
                    <w:top w:val="none" w:sz="0" w:space="0" w:color="auto"/>
                    <w:left w:val="none" w:sz="0" w:space="0" w:color="auto"/>
                    <w:bottom w:val="none" w:sz="0" w:space="0" w:color="auto"/>
                    <w:right w:val="none" w:sz="0" w:space="0" w:color="auto"/>
                  </w:divBdr>
                  <w:divsChild>
                    <w:div w:id="529689017">
                      <w:marLeft w:val="0"/>
                      <w:marRight w:val="0"/>
                      <w:marTop w:val="0"/>
                      <w:marBottom w:val="0"/>
                      <w:divBdr>
                        <w:top w:val="none" w:sz="0" w:space="0" w:color="auto"/>
                        <w:left w:val="none" w:sz="0" w:space="0" w:color="auto"/>
                        <w:bottom w:val="none" w:sz="0" w:space="0" w:color="auto"/>
                        <w:right w:val="none" w:sz="0" w:space="0" w:color="auto"/>
                      </w:divBdr>
                      <w:divsChild>
                        <w:div w:id="1599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78414">
      <w:bodyDiv w:val="1"/>
      <w:marLeft w:val="0"/>
      <w:marRight w:val="0"/>
      <w:marTop w:val="0"/>
      <w:marBottom w:val="0"/>
      <w:divBdr>
        <w:top w:val="none" w:sz="0" w:space="0" w:color="auto"/>
        <w:left w:val="none" w:sz="0" w:space="0" w:color="auto"/>
        <w:bottom w:val="none" w:sz="0" w:space="0" w:color="auto"/>
        <w:right w:val="none" w:sz="0" w:space="0" w:color="auto"/>
      </w:divBdr>
    </w:div>
    <w:div w:id="1892224142">
      <w:bodyDiv w:val="1"/>
      <w:marLeft w:val="0"/>
      <w:marRight w:val="0"/>
      <w:marTop w:val="0"/>
      <w:marBottom w:val="0"/>
      <w:divBdr>
        <w:top w:val="none" w:sz="0" w:space="0" w:color="auto"/>
        <w:left w:val="none" w:sz="0" w:space="0" w:color="auto"/>
        <w:bottom w:val="none" w:sz="0" w:space="0" w:color="auto"/>
        <w:right w:val="none" w:sz="0" w:space="0" w:color="auto"/>
      </w:divBdr>
    </w:div>
    <w:div w:id="21115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3106</TotalTime>
  <Pages>7</Pages>
  <Words>3910</Words>
  <Characters>21505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Leger</dc:creator>
  <cp:keywords/>
  <dc:description/>
  <cp:lastModifiedBy>Laurence Escude</cp:lastModifiedBy>
  <cp:revision>8</cp:revision>
  <cp:lastPrinted>2024-03-01T18:02:00Z</cp:lastPrinted>
  <dcterms:created xsi:type="dcterms:W3CDTF">2024-03-18T10:26:00Z</dcterms:created>
  <dcterms:modified xsi:type="dcterms:W3CDTF">2024-03-27T09:33:00Z</dcterms:modified>
</cp:coreProperties>
</file>