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5D5D1" w14:textId="77777777" w:rsidR="000C2489" w:rsidRDefault="000C2489" w:rsidP="000C2489">
      <w:pPr>
        <w:autoSpaceDE w:val="0"/>
        <w:autoSpaceDN w:val="0"/>
        <w:adjustRightInd w:val="0"/>
        <w:jc w:val="center"/>
        <w:rPr>
          <w:rFonts w:ascii="Times New Roman" w:hAnsi="Times New Roman" w:cs="Times New Roman"/>
          <w:b/>
          <w:bCs/>
          <w:color w:val="000000"/>
          <w:sz w:val="36"/>
          <w:szCs w:val="36"/>
        </w:rPr>
      </w:pPr>
    </w:p>
    <w:p w14:paraId="79C17895" w14:textId="75AA86C5" w:rsidR="000C2489" w:rsidRPr="000C2489" w:rsidRDefault="000C2489" w:rsidP="000C2489">
      <w:pPr>
        <w:autoSpaceDE w:val="0"/>
        <w:autoSpaceDN w:val="0"/>
        <w:adjustRightInd w:val="0"/>
        <w:rPr>
          <w:rFonts w:ascii="Times New Roman" w:hAnsi="Times New Roman" w:cs="Times New Roman"/>
          <w:color w:val="000000"/>
        </w:rPr>
      </w:pPr>
      <w:r w:rsidRPr="000C2489">
        <w:rPr>
          <w:rFonts w:ascii="Times New Roman" w:hAnsi="Times New Roman" w:cs="Times New Roman"/>
          <w:color w:val="000000"/>
        </w:rPr>
        <w:t>Banque Agro-Véto</w:t>
      </w:r>
    </w:p>
    <w:p w14:paraId="2A0131AC" w14:textId="6BCCEE55" w:rsidR="000C2489" w:rsidRDefault="000C2489" w:rsidP="000C2489">
      <w:pPr>
        <w:autoSpaceDE w:val="0"/>
        <w:autoSpaceDN w:val="0"/>
        <w:adjustRightInd w:val="0"/>
        <w:rPr>
          <w:rFonts w:ascii="Times New Roman" w:hAnsi="Times New Roman" w:cs="Times New Roman"/>
          <w:color w:val="000000"/>
        </w:rPr>
      </w:pPr>
      <w:r w:rsidRPr="000C2489">
        <w:rPr>
          <w:rFonts w:ascii="Times New Roman" w:hAnsi="Times New Roman" w:cs="Times New Roman"/>
          <w:color w:val="000000"/>
        </w:rPr>
        <w:t>A – 0622 – 1ère partie</w:t>
      </w:r>
    </w:p>
    <w:p w14:paraId="2FE012DD" w14:textId="424075FC" w:rsidR="000C2489" w:rsidRDefault="000C2489" w:rsidP="000C2489">
      <w:pPr>
        <w:autoSpaceDE w:val="0"/>
        <w:autoSpaceDN w:val="0"/>
        <w:adjustRightInd w:val="0"/>
        <w:rPr>
          <w:rFonts w:ascii="Times New Roman" w:hAnsi="Times New Roman" w:cs="Times New Roman"/>
          <w:color w:val="000000"/>
        </w:rPr>
      </w:pPr>
    </w:p>
    <w:p w14:paraId="3DFB2C40" w14:textId="67DD55B6" w:rsidR="000C2489" w:rsidRDefault="000C2489" w:rsidP="000C2489">
      <w:pPr>
        <w:autoSpaceDE w:val="0"/>
        <w:autoSpaceDN w:val="0"/>
        <w:adjustRightInd w:val="0"/>
        <w:rPr>
          <w:rFonts w:ascii="Times New Roman" w:hAnsi="Times New Roman" w:cs="Times New Roman"/>
          <w:color w:val="000000"/>
        </w:rPr>
      </w:pPr>
    </w:p>
    <w:p w14:paraId="312E0561" w14:textId="4D91210C" w:rsidR="000C2489" w:rsidRDefault="000C2489" w:rsidP="000C2489">
      <w:pPr>
        <w:autoSpaceDE w:val="0"/>
        <w:autoSpaceDN w:val="0"/>
        <w:adjustRightInd w:val="0"/>
        <w:rPr>
          <w:rFonts w:ascii="Times New Roman" w:hAnsi="Times New Roman" w:cs="Times New Roman"/>
          <w:color w:val="000000"/>
        </w:rPr>
      </w:pPr>
    </w:p>
    <w:p w14:paraId="53AD95C9" w14:textId="6C1F50CC" w:rsidR="000C2489" w:rsidRPr="000C2489" w:rsidRDefault="000C2489" w:rsidP="000C2489">
      <w:pPr>
        <w:autoSpaceDE w:val="0"/>
        <w:autoSpaceDN w:val="0"/>
        <w:adjustRightInd w:val="0"/>
        <w:jc w:val="center"/>
        <w:rPr>
          <w:rFonts w:ascii="Times New Roman" w:hAnsi="Times New Roman" w:cs="Times New Roman"/>
          <w:b/>
          <w:bCs/>
          <w:color w:val="000000"/>
        </w:rPr>
      </w:pPr>
      <w:r w:rsidRPr="000C2489">
        <w:rPr>
          <w:rFonts w:ascii="Times New Roman" w:hAnsi="Times New Roman" w:cs="Times New Roman"/>
          <w:b/>
          <w:bCs/>
          <w:color w:val="000000"/>
        </w:rPr>
        <w:t xml:space="preserve">SVT, EPREUVE SUR SUPPORT DE DOCUMENTS </w:t>
      </w:r>
      <w:r w:rsidRPr="000C2489">
        <w:rPr>
          <w:rFonts w:ascii="Times New Roman" w:hAnsi="Times New Roman" w:cs="Times New Roman"/>
          <w:b/>
          <w:bCs/>
          <w:color w:val="000000"/>
        </w:rPr>
        <w:br/>
        <w:t>GEOLOGIE</w:t>
      </w:r>
    </w:p>
    <w:p w14:paraId="4B40A0E6" w14:textId="09696ACE" w:rsidR="000C2489" w:rsidRDefault="000C2489" w:rsidP="000C2489">
      <w:pPr>
        <w:autoSpaceDE w:val="0"/>
        <w:autoSpaceDN w:val="0"/>
        <w:adjustRightInd w:val="0"/>
        <w:jc w:val="center"/>
        <w:rPr>
          <w:rFonts w:ascii="Times New Roman" w:hAnsi="Times New Roman" w:cs="Times New Roman"/>
          <w:color w:val="000000"/>
        </w:rPr>
      </w:pPr>
    </w:p>
    <w:p w14:paraId="2C330CBF" w14:textId="086B8A30" w:rsidR="000C2489" w:rsidRPr="000C2489" w:rsidRDefault="000C2489" w:rsidP="000C2489">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Durée : 2 heures</w:t>
      </w:r>
    </w:p>
    <w:p w14:paraId="2D9B36F8" w14:textId="20A11274" w:rsidR="000C2489" w:rsidRDefault="000C2489" w:rsidP="000C2489">
      <w:pPr>
        <w:autoSpaceDE w:val="0"/>
        <w:autoSpaceDN w:val="0"/>
        <w:adjustRightInd w:val="0"/>
        <w:jc w:val="center"/>
        <w:rPr>
          <w:rFonts w:ascii="Times New Roman" w:hAnsi="Times New Roman" w:cs="Times New Roman"/>
          <w:b/>
          <w:bCs/>
          <w:color w:val="000000"/>
          <w:sz w:val="36"/>
          <w:szCs w:val="36"/>
        </w:rPr>
      </w:pPr>
    </w:p>
    <w:p w14:paraId="5E4DBCC3" w14:textId="674F6FC3" w:rsidR="000C2489" w:rsidRDefault="000C2489" w:rsidP="000C2489">
      <w:pPr>
        <w:autoSpaceDE w:val="0"/>
        <w:autoSpaceDN w:val="0"/>
        <w:adjustRightInd w:val="0"/>
        <w:jc w:val="center"/>
        <w:rPr>
          <w:rFonts w:ascii="Times New Roman" w:hAnsi="Times New Roman" w:cs="Times New Roman"/>
          <w:b/>
          <w:bCs/>
          <w:color w:val="000000"/>
          <w:sz w:val="36"/>
          <w:szCs w:val="36"/>
        </w:rPr>
      </w:pPr>
    </w:p>
    <w:p w14:paraId="167C46E0" w14:textId="1710A346" w:rsidR="000C2489" w:rsidRPr="000C2489" w:rsidRDefault="000C2489" w:rsidP="000C2489">
      <w:pPr>
        <w:tabs>
          <w:tab w:val="left" w:pos="20"/>
          <w:tab w:val="left" w:pos="360"/>
        </w:tabs>
        <w:autoSpaceDE w:val="0"/>
        <w:autoSpaceDN w:val="0"/>
        <w:adjustRightInd w:val="0"/>
        <w:jc w:val="both"/>
        <w:rPr>
          <w:rFonts w:ascii="Times New Roman" w:hAnsi="Times New Roman" w:cs="Times New Roman"/>
          <w:i/>
          <w:iCs/>
          <w:color w:val="000000"/>
        </w:rPr>
      </w:pPr>
      <w:r w:rsidRPr="000C2489">
        <w:rPr>
          <w:rFonts w:ascii="Times New Roman" w:hAnsi="Times New Roman" w:cs="Times New Roman"/>
          <w:i/>
          <w:iCs/>
          <w:color w:val="000000"/>
        </w:rPr>
        <w:t>Si, au cours de l’épreuve, un candidat repère ce qui lui semble être une erreur d’énoncé, il le</w:t>
      </w:r>
      <w:r>
        <w:rPr>
          <w:rFonts w:ascii="Times New Roman" w:hAnsi="Times New Roman" w:cs="Times New Roman"/>
          <w:i/>
          <w:iCs/>
          <w:color w:val="000000"/>
        </w:rPr>
        <w:t xml:space="preserve"> </w:t>
      </w:r>
      <w:r w:rsidRPr="000C2489">
        <w:rPr>
          <w:rFonts w:ascii="Times New Roman" w:hAnsi="Times New Roman" w:cs="Times New Roman"/>
          <w:i/>
          <w:iCs/>
          <w:color w:val="000000"/>
        </w:rPr>
        <w:t>signale sur sa copie et poursuit sa composition en expliquant les raisons des initiatives qu’il a été amené à prendre.</w:t>
      </w:r>
    </w:p>
    <w:p w14:paraId="6D7F6D65" w14:textId="695EB032" w:rsidR="000C2489" w:rsidRPr="000C2489" w:rsidRDefault="000C2489" w:rsidP="000C2489">
      <w:pPr>
        <w:tabs>
          <w:tab w:val="left" w:pos="20"/>
          <w:tab w:val="left" w:pos="360"/>
        </w:tabs>
        <w:autoSpaceDE w:val="0"/>
        <w:autoSpaceDN w:val="0"/>
        <w:adjustRightInd w:val="0"/>
        <w:jc w:val="both"/>
        <w:rPr>
          <w:rFonts w:ascii="Times New Roman" w:hAnsi="Times New Roman" w:cs="Times New Roman"/>
          <w:i/>
          <w:iCs/>
          <w:color w:val="000000"/>
        </w:rPr>
      </w:pPr>
      <w:r w:rsidRPr="000C2489">
        <w:rPr>
          <w:rFonts w:ascii="Times New Roman" w:hAnsi="Times New Roman" w:cs="Times New Roman"/>
          <w:i/>
          <w:iCs/>
          <w:color w:val="000000"/>
        </w:rPr>
        <w:t>Chaque candidat est responsable de la vérification de son sujet d’épreuve : pagination et impression de chaque page. Ce contrôle doit être fait en début d’épreuve. En cas de doute, il doit alerter au plus tôt le chef de centre qui vérifiera et éventuellement remplacera son sujet.</w:t>
      </w:r>
    </w:p>
    <w:p w14:paraId="7E13734D" w14:textId="77777777" w:rsidR="000C2489" w:rsidRPr="000C2489" w:rsidRDefault="000C2489" w:rsidP="000C2489">
      <w:pPr>
        <w:tabs>
          <w:tab w:val="left" w:pos="20"/>
          <w:tab w:val="left" w:pos="360"/>
        </w:tabs>
        <w:autoSpaceDE w:val="0"/>
        <w:autoSpaceDN w:val="0"/>
        <w:adjustRightInd w:val="0"/>
        <w:rPr>
          <w:rFonts w:ascii="Times New Roman" w:hAnsi="Times New Roman" w:cs="Times New Roman"/>
          <w:i/>
          <w:iCs/>
          <w:color w:val="000000"/>
        </w:rPr>
      </w:pPr>
    </w:p>
    <w:p w14:paraId="6C9D7F71" w14:textId="712F0F41" w:rsidR="000C2489" w:rsidRDefault="000C2489" w:rsidP="000C2489">
      <w:pPr>
        <w:tabs>
          <w:tab w:val="left" w:pos="20"/>
          <w:tab w:val="left" w:pos="360"/>
        </w:tabs>
        <w:autoSpaceDE w:val="0"/>
        <w:autoSpaceDN w:val="0"/>
        <w:adjustRightInd w:val="0"/>
        <w:rPr>
          <w:rFonts w:ascii="Times New Roman" w:hAnsi="Times New Roman" w:cs="Times New Roman"/>
          <w:i/>
          <w:iCs/>
          <w:color w:val="000000"/>
        </w:rPr>
      </w:pPr>
    </w:p>
    <w:p w14:paraId="35691E89" w14:textId="1CC5333B" w:rsidR="000C2489" w:rsidRDefault="000C2489" w:rsidP="000C2489">
      <w:pPr>
        <w:tabs>
          <w:tab w:val="left" w:pos="20"/>
          <w:tab w:val="left" w:pos="360"/>
        </w:tabs>
        <w:autoSpaceDE w:val="0"/>
        <w:autoSpaceDN w:val="0"/>
        <w:adjustRightInd w:val="0"/>
        <w:rPr>
          <w:rFonts w:ascii="Times New Roman" w:hAnsi="Times New Roman" w:cs="Times New Roman"/>
          <w:i/>
          <w:iCs/>
          <w:color w:val="000000"/>
        </w:rPr>
      </w:pPr>
    </w:p>
    <w:p w14:paraId="544B2085" w14:textId="77777777" w:rsidR="000C2489" w:rsidRDefault="000C2489" w:rsidP="000C2489">
      <w:pPr>
        <w:tabs>
          <w:tab w:val="left" w:pos="20"/>
          <w:tab w:val="left" w:pos="360"/>
        </w:tabs>
        <w:autoSpaceDE w:val="0"/>
        <w:autoSpaceDN w:val="0"/>
        <w:adjustRightInd w:val="0"/>
        <w:rPr>
          <w:rFonts w:ascii="Times New Roman" w:hAnsi="Times New Roman" w:cs="Times New Roman"/>
          <w:i/>
          <w:iCs/>
          <w:color w:val="000000"/>
        </w:rPr>
      </w:pPr>
    </w:p>
    <w:p w14:paraId="1BDFB860" w14:textId="709A5AE2" w:rsidR="000C2489" w:rsidRPr="000C2489" w:rsidRDefault="000C2489" w:rsidP="000C2489">
      <w:pPr>
        <w:tabs>
          <w:tab w:val="left" w:pos="20"/>
          <w:tab w:val="left" w:pos="360"/>
        </w:tabs>
        <w:autoSpaceDE w:val="0"/>
        <w:autoSpaceDN w:val="0"/>
        <w:adjustRightInd w:val="0"/>
        <w:jc w:val="center"/>
        <w:rPr>
          <w:rFonts w:ascii="Times New Roman" w:hAnsi="Times New Roman" w:cs="Times New Roman"/>
          <w:b/>
          <w:bCs/>
          <w:color w:val="000000"/>
          <w:sz w:val="32"/>
          <w:szCs w:val="32"/>
        </w:rPr>
      </w:pPr>
      <w:r w:rsidRPr="000C2489">
        <w:rPr>
          <w:rFonts w:ascii="Times New Roman" w:hAnsi="Times New Roman" w:cs="Times New Roman"/>
          <w:b/>
          <w:bCs/>
          <w:color w:val="000000"/>
          <w:sz w:val="32"/>
          <w:szCs w:val="32"/>
        </w:rPr>
        <w:t>La dynamique de la lithosphère océanique et du couplage océan-atmosphère</w:t>
      </w:r>
    </w:p>
    <w:p w14:paraId="70B0F0AC" w14:textId="77777777" w:rsidR="000C2489" w:rsidRPr="000C2489" w:rsidRDefault="000C2489" w:rsidP="000C2489">
      <w:pPr>
        <w:tabs>
          <w:tab w:val="left" w:pos="20"/>
          <w:tab w:val="left" w:pos="360"/>
        </w:tabs>
        <w:autoSpaceDE w:val="0"/>
        <w:autoSpaceDN w:val="0"/>
        <w:adjustRightInd w:val="0"/>
        <w:rPr>
          <w:rFonts w:ascii="Times New Roman" w:hAnsi="Times New Roman" w:cs="Times New Roman"/>
          <w:i/>
          <w:iCs/>
          <w:color w:val="000000"/>
        </w:rPr>
      </w:pPr>
    </w:p>
    <w:p w14:paraId="4F0DE05C" w14:textId="77777777" w:rsidR="000C2489" w:rsidRPr="000C2489" w:rsidRDefault="000C2489" w:rsidP="000C2489">
      <w:pPr>
        <w:tabs>
          <w:tab w:val="left" w:pos="20"/>
          <w:tab w:val="left" w:pos="360"/>
        </w:tabs>
        <w:autoSpaceDE w:val="0"/>
        <w:autoSpaceDN w:val="0"/>
        <w:adjustRightInd w:val="0"/>
        <w:rPr>
          <w:rFonts w:ascii="Times New Roman" w:hAnsi="Times New Roman" w:cs="Times New Roman"/>
          <w:i/>
          <w:iCs/>
          <w:color w:val="000000"/>
        </w:rPr>
      </w:pPr>
    </w:p>
    <w:p w14:paraId="6264F639" w14:textId="77777777" w:rsidR="000C2489" w:rsidRDefault="000C2489" w:rsidP="000C2489">
      <w:pPr>
        <w:autoSpaceDE w:val="0"/>
        <w:autoSpaceDN w:val="0"/>
        <w:adjustRightInd w:val="0"/>
        <w:rPr>
          <w:rFonts w:ascii="Times New Roman" w:hAnsi="Times New Roman" w:cs="Times New Roman"/>
          <w:color w:val="000000"/>
        </w:rPr>
      </w:pPr>
    </w:p>
    <w:p w14:paraId="5646C983" w14:textId="77777777" w:rsidR="000C2489" w:rsidRDefault="000C2489" w:rsidP="000C2489">
      <w:pPr>
        <w:autoSpaceDE w:val="0"/>
        <w:autoSpaceDN w:val="0"/>
        <w:adjustRightInd w:val="0"/>
        <w:rPr>
          <w:rFonts w:ascii="Times New Roman" w:hAnsi="Times New Roman" w:cs="Times New Roman"/>
          <w:color w:val="000000"/>
        </w:rPr>
      </w:pPr>
    </w:p>
    <w:p w14:paraId="74AD9A80" w14:textId="77777777" w:rsidR="000C2489" w:rsidRDefault="000C2489" w:rsidP="00881467">
      <w:pPr>
        <w:autoSpaceDE w:val="0"/>
        <w:autoSpaceDN w:val="0"/>
        <w:adjustRightInd w:val="0"/>
        <w:jc w:val="both"/>
        <w:rPr>
          <w:rFonts w:ascii="Times New Roman" w:hAnsi="Times New Roman" w:cs="Times New Roman"/>
          <w:color w:val="000000"/>
        </w:rPr>
      </w:pPr>
    </w:p>
    <w:p w14:paraId="44137804" w14:textId="6E288CF8" w:rsidR="00E30DDC" w:rsidRPr="00881467" w:rsidRDefault="000C2489" w:rsidP="00881467">
      <w:pPr>
        <w:jc w:val="both"/>
        <w:rPr>
          <w:rFonts w:ascii="Times New Roman" w:hAnsi="Times New Roman" w:cs="Times New Roman"/>
          <w:b/>
          <w:bCs/>
          <w:color w:val="000000"/>
        </w:rPr>
      </w:pPr>
      <w:r w:rsidRPr="00881467">
        <w:rPr>
          <w:rFonts w:ascii="Times New Roman" w:hAnsi="Times New Roman" w:cs="Times New Roman"/>
          <w:b/>
          <w:bCs/>
          <w:color w:val="000000"/>
        </w:rPr>
        <w:t xml:space="preserve">Ce sujet comprend 4 parties indépendantes soit un ensemble de </w:t>
      </w:r>
      <w:r w:rsidR="00D85FDD">
        <w:rPr>
          <w:rFonts w:ascii="Times New Roman" w:hAnsi="Times New Roman" w:cs="Times New Roman"/>
          <w:b/>
          <w:bCs/>
          <w:color w:val="000000"/>
        </w:rPr>
        <w:t xml:space="preserve">8 </w:t>
      </w:r>
      <w:r w:rsidRPr="00881467">
        <w:rPr>
          <w:rFonts w:ascii="Times New Roman" w:hAnsi="Times New Roman" w:cs="Times New Roman"/>
          <w:b/>
          <w:bCs/>
          <w:color w:val="000000"/>
        </w:rPr>
        <w:t xml:space="preserve">documents et de </w:t>
      </w:r>
      <w:r w:rsidR="00D85FDD">
        <w:rPr>
          <w:rFonts w:ascii="Times New Roman" w:hAnsi="Times New Roman" w:cs="Times New Roman"/>
          <w:b/>
          <w:bCs/>
          <w:color w:val="000000"/>
        </w:rPr>
        <w:t>1</w:t>
      </w:r>
      <w:r w:rsidR="001E083B">
        <w:rPr>
          <w:rFonts w:ascii="Times New Roman" w:hAnsi="Times New Roman" w:cs="Times New Roman"/>
          <w:b/>
          <w:bCs/>
          <w:color w:val="000000"/>
        </w:rPr>
        <w:t>0</w:t>
      </w:r>
      <w:r w:rsidR="00D85FDD">
        <w:rPr>
          <w:rFonts w:ascii="Times New Roman" w:hAnsi="Times New Roman" w:cs="Times New Roman"/>
          <w:b/>
          <w:bCs/>
          <w:color w:val="000000"/>
        </w:rPr>
        <w:t xml:space="preserve"> </w:t>
      </w:r>
      <w:r w:rsidRPr="00881467">
        <w:rPr>
          <w:rFonts w:ascii="Times New Roman" w:hAnsi="Times New Roman" w:cs="Times New Roman"/>
          <w:b/>
          <w:bCs/>
          <w:color w:val="000000"/>
        </w:rPr>
        <w:t xml:space="preserve">questions réparties sur </w:t>
      </w:r>
      <w:r w:rsidR="00D85FDD">
        <w:rPr>
          <w:rFonts w:ascii="Times New Roman" w:hAnsi="Times New Roman" w:cs="Times New Roman"/>
          <w:b/>
          <w:bCs/>
          <w:color w:val="000000"/>
        </w:rPr>
        <w:t xml:space="preserve">11 </w:t>
      </w:r>
      <w:r w:rsidRPr="00881467">
        <w:rPr>
          <w:rFonts w:ascii="Times New Roman" w:hAnsi="Times New Roman" w:cs="Times New Roman"/>
          <w:b/>
          <w:bCs/>
          <w:color w:val="000000"/>
        </w:rPr>
        <w:t xml:space="preserve">pages. </w:t>
      </w:r>
    </w:p>
    <w:p w14:paraId="1ADC0B43" w14:textId="3CEFF315" w:rsidR="000C2489" w:rsidRPr="00881467" w:rsidRDefault="000C2489" w:rsidP="00881467">
      <w:pPr>
        <w:jc w:val="both"/>
        <w:rPr>
          <w:rFonts w:ascii="Times New Roman" w:hAnsi="Times New Roman" w:cs="Times New Roman"/>
          <w:b/>
          <w:bCs/>
          <w:color w:val="000000"/>
        </w:rPr>
      </w:pPr>
      <w:r w:rsidRPr="00881467">
        <w:rPr>
          <w:rFonts w:ascii="Times New Roman" w:hAnsi="Times New Roman" w:cs="Times New Roman"/>
          <w:b/>
          <w:bCs/>
          <w:color w:val="000000"/>
        </w:rPr>
        <w:t xml:space="preserve">Vous répondrez aux questions posées en construisant méthodiquement votre argumentation sur l'analyse des documents proposés et sur vos connaissances. </w:t>
      </w:r>
    </w:p>
    <w:p w14:paraId="5C4D48DD" w14:textId="244DE118" w:rsidR="000C2489" w:rsidRDefault="000C2489" w:rsidP="00881467">
      <w:pPr>
        <w:jc w:val="both"/>
        <w:rPr>
          <w:rFonts w:ascii="Times New Roman" w:hAnsi="Times New Roman" w:cs="Times New Roman"/>
          <w:color w:val="000000"/>
        </w:rPr>
      </w:pPr>
      <w:r>
        <w:rPr>
          <w:rFonts w:ascii="Times New Roman" w:hAnsi="Times New Roman" w:cs="Times New Roman"/>
          <w:color w:val="000000"/>
        </w:rPr>
        <w:t xml:space="preserve">Vous ne rédigerez ni introduction ni </w:t>
      </w:r>
      <w:proofErr w:type="gramStart"/>
      <w:r>
        <w:rPr>
          <w:rFonts w:ascii="Times New Roman" w:hAnsi="Times New Roman" w:cs="Times New Roman"/>
          <w:color w:val="000000"/>
        </w:rPr>
        <w:t>conclusion générales</w:t>
      </w:r>
      <w:proofErr w:type="gramEnd"/>
      <w:r w:rsidR="00881467">
        <w:rPr>
          <w:rFonts w:ascii="Times New Roman" w:hAnsi="Times New Roman" w:cs="Times New Roman"/>
          <w:color w:val="000000"/>
        </w:rPr>
        <w:t xml:space="preserve">. </w:t>
      </w:r>
    </w:p>
    <w:p w14:paraId="5AC113AF" w14:textId="2E259619" w:rsidR="00881467" w:rsidRDefault="00881467" w:rsidP="00881467">
      <w:pPr>
        <w:jc w:val="both"/>
        <w:rPr>
          <w:rFonts w:ascii="Times New Roman" w:hAnsi="Times New Roman" w:cs="Times New Roman"/>
          <w:color w:val="000000"/>
        </w:rPr>
      </w:pPr>
      <w:r>
        <w:rPr>
          <w:rFonts w:ascii="Times New Roman" w:hAnsi="Times New Roman" w:cs="Times New Roman"/>
          <w:color w:val="000000"/>
        </w:rPr>
        <w:t xml:space="preserve">Certains documents devront être intégrés à la copie. </w:t>
      </w:r>
    </w:p>
    <w:p w14:paraId="72FC0323" w14:textId="49114F8C" w:rsidR="00881467" w:rsidRDefault="00881467" w:rsidP="00881467">
      <w:pPr>
        <w:jc w:val="both"/>
        <w:rPr>
          <w:rFonts w:ascii="Times New Roman" w:hAnsi="Times New Roman" w:cs="Times New Roman"/>
          <w:color w:val="000000"/>
        </w:rPr>
      </w:pPr>
    </w:p>
    <w:p w14:paraId="38259530" w14:textId="7C969451" w:rsidR="00881467" w:rsidRDefault="00881467" w:rsidP="00881467">
      <w:pPr>
        <w:jc w:val="both"/>
        <w:rPr>
          <w:rFonts w:ascii="Times New Roman" w:hAnsi="Times New Roman" w:cs="Times New Roman"/>
          <w:color w:val="000000"/>
        </w:rPr>
      </w:pPr>
      <w:r>
        <w:rPr>
          <w:rFonts w:ascii="Times New Roman" w:hAnsi="Times New Roman" w:cs="Times New Roman"/>
          <w:color w:val="000000"/>
        </w:rPr>
        <w:t xml:space="preserve">Les </w:t>
      </w:r>
      <w:r w:rsidRPr="00881467">
        <w:rPr>
          <w:rFonts w:ascii="Times New Roman" w:hAnsi="Times New Roman" w:cs="Times New Roman"/>
          <w:b/>
          <w:bCs/>
          <w:color w:val="000000"/>
        </w:rPr>
        <w:t>numéros des documents</w:t>
      </w:r>
      <w:r>
        <w:rPr>
          <w:rFonts w:ascii="Times New Roman" w:hAnsi="Times New Roman" w:cs="Times New Roman"/>
          <w:color w:val="000000"/>
        </w:rPr>
        <w:t xml:space="preserve"> étudiés et les </w:t>
      </w:r>
      <w:r w:rsidRPr="00881467">
        <w:rPr>
          <w:rFonts w:ascii="Times New Roman" w:hAnsi="Times New Roman" w:cs="Times New Roman"/>
          <w:b/>
          <w:bCs/>
          <w:color w:val="000000"/>
        </w:rPr>
        <w:t>numéros des questions</w:t>
      </w:r>
      <w:r>
        <w:rPr>
          <w:rFonts w:ascii="Times New Roman" w:hAnsi="Times New Roman" w:cs="Times New Roman"/>
          <w:color w:val="000000"/>
        </w:rPr>
        <w:t xml:space="preserve"> seront clairement indiqués dans les réponses. </w:t>
      </w:r>
    </w:p>
    <w:p w14:paraId="37C4D93E" w14:textId="15CEF612" w:rsidR="00881467" w:rsidRDefault="00881467">
      <w:pPr>
        <w:rPr>
          <w:rFonts w:ascii="Times New Roman" w:hAnsi="Times New Roman" w:cs="Times New Roman"/>
          <w:color w:val="000000"/>
        </w:rPr>
      </w:pPr>
      <w:r>
        <w:rPr>
          <w:rFonts w:ascii="Times New Roman" w:hAnsi="Times New Roman" w:cs="Times New Roman"/>
          <w:color w:val="000000"/>
        </w:rPr>
        <w:br w:type="page"/>
      </w:r>
    </w:p>
    <w:p w14:paraId="3FC2BC26" w14:textId="0D90E6E1" w:rsidR="00881467" w:rsidRDefault="00881467" w:rsidP="00881467">
      <w:pPr>
        <w:jc w:val="both"/>
        <w:rPr>
          <w:rFonts w:ascii="Arial" w:hAnsi="Arial" w:cs="Arial"/>
          <w:b/>
          <w:bCs/>
          <w:color w:val="000000"/>
          <w:sz w:val="28"/>
          <w:szCs w:val="28"/>
          <w:u w:val="single" w:color="000000"/>
        </w:rPr>
      </w:pPr>
      <w:r>
        <w:rPr>
          <w:rFonts w:ascii="Arial" w:hAnsi="Arial" w:cs="Arial"/>
          <w:b/>
          <w:bCs/>
          <w:color w:val="000000"/>
          <w:sz w:val="28"/>
          <w:szCs w:val="28"/>
          <w:u w:val="single" w:color="000000"/>
        </w:rPr>
        <w:lastRenderedPageBreak/>
        <w:t>Thème. 1</w:t>
      </w:r>
      <w:r w:rsidR="00A34EBC">
        <w:rPr>
          <w:rFonts w:ascii="Arial" w:hAnsi="Arial" w:cs="Arial"/>
          <w:b/>
          <w:bCs/>
          <w:color w:val="000000"/>
          <w:sz w:val="28"/>
          <w:szCs w:val="28"/>
          <w:u w:val="single" w:color="000000"/>
        </w:rPr>
        <w:t xml:space="preserve"> </w:t>
      </w:r>
      <w:r>
        <w:rPr>
          <w:rFonts w:ascii="Arial" w:hAnsi="Arial" w:cs="Arial"/>
          <w:b/>
          <w:bCs/>
          <w:color w:val="000000"/>
          <w:sz w:val="28"/>
          <w:szCs w:val="28"/>
          <w:u w:val="single" w:color="000000"/>
        </w:rPr>
        <w:t>: Études géologiques dans le Sultanat d’Oman</w:t>
      </w:r>
    </w:p>
    <w:p w14:paraId="35BB9C38" w14:textId="7964EB87" w:rsidR="00881467" w:rsidRDefault="00881467" w:rsidP="00881467">
      <w:pPr>
        <w:jc w:val="both"/>
        <w:rPr>
          <w:rFonts w:ascii="Arial" w:hAnsi="Arial" w:cs="Arial"/>
          <w:b/>
          <w:bCs/>
          <w:color w:val="000000"/>
          <w:sz w:val="28"/>
          <w:szCs w:val="28"/>
          <w:u w:val="single" w:color="000000"/>
        </w:rPr>
      </w:pPr>
    </w:p>
    <w:p w14:paraId="0230AA47" w14:textId="61CC41A7" w:rsidR="00881467" w:rsidRDefault="00881467" w:rsidP="00881467">
      <w:pPr>
        <w:autoSpaceDE w:val="0"/>
        <w:autoSpaceDN w:val="0"/>
        <w:adjustRightInd w:val="0"/>
        <w:spacing w:after="240"/>
        <w:jc w:val="both"/>
        <w:rPr>
          <w:rFonts w:ascii="Times" w:hAnsi="Times" w:cs="Times"/>
          <w:color w:val="000000"/>
        </w:rPr>
      </w:pPr>
      <w:r>
        <w:rPr>
          <w:rFonts w:ascii="Times" w:hAnsi="Times" w:cs="Times"/>
          <w:color w:val="000000"/>
        </w:rPr>
        <w:t xml:space="preserve">Le Sultanat d’Oman est un pays situé au sud de la Péninsule Arabique. Au nord du pays, une chaîne de montagnes longe les côtes et monte jusqu’à 3000 mètres d’altitude au niveau du Djebel </w:t>
      </w:r>
      <w:proofErr w:type="spellStart"/>
      <w:r>
        <w:rPr>
          <w:rFonts w:ascii="Times" w:hAnsi="Times" w:cs="Times"/>
          <w:color w:val="000000"/>
        </w:rPr>
        <w:t>Akhdar</w:t>
      </w:r>
      <w:proofErr w:type="spellEnd"/>
      <w:r>
        <w:rPr>
          <w:rFonts w:ascii="Times" w:hAnsi="Times" w:cs="Times"/>
          <w:color w:val="000000"/>
        </w:rPr>
        <w:t xml:space="preserve">. L’aridité du climat permet d’observer, dans de bonnes conditions d’affleurement, les formations géologiques. </w:t>
      </w:r>
    </w:p>
    <w:p w14:paraId="20011F6A" w14:textId="7BF8C6C1" w:rsidR="00881467" w:rsidRDefault="00881467" w:rsidP="00881467">
      <w:pPr>
        <w:autoSpaceDE w:val="0"/>
        <w:autoSpaceDN w:val="0"/>
        <w:adjustRightInd w:val="0"/>
        <w:jc w:val="both"/>
        <w:rPr>
          <w:rFonts w:ascii="Times" w:hAnsi="Times" w:cs="Times"/>
          <w:color w:val="000000"/>
        </w:rPr>
      </w:pPr>
      <w:r>
        <w:rPr>
          <w:rFonts w:ascii="Times" w:hAnsi="Times" w:cs="Times"/>
          <w:color w:val="000000"/>
        </w:rPr>
        <w:t xml:space="preserve">La carte géologique omanaise (Bernoulli &amp; </w:t>
      </w:r>
      <w:proofErr w:type="spellStart"/>
      <w:r>
        <w:rPr>
          <w:rFonts w:ascii="Times" w:hAnsi="Times" w:cs="Times"/>
          <w:color w:val="000000"/>
        </w:rPr>
        <w:t>Weissert</w:t>
      </w:r>
      <w:proofErr w:type="spellEnd"/>
      <w:r>
        <w:rPr>
          <w:rFonts w:ascii="Times" w:hAnsi="Times" w:cs="Times"/>
          <w:color w:val="000000"/>
        </w:rPr>
        <w:t xml:space="preserve">, 1987) présente trois grands domaines distincts (figure 1) : </w:t>
      </w:r>
    </w:p>
    <w:p w14:paraId="661EF322" w14:textId="77777777" w:rsidR="00881467" w:rsidRPr="00881467" w:rsidRDefault="00881467" w:rsidP="00881467">
      <w:pPr>
        <w:pStyle w:val="Paragraphedeliste"/>
        <w:numPr>
          <w:ilvl w:val="0"/>
          <w:numId w:val="4"/>
        </w:numPr>
        <w:autoSpaceDE w:val="0"/>
        <w:autoSpaceDN w:val="0"/>
        <w:adjustRightInd w:val="0"/>
        <w:jc w:val="both"/>
        <w:rPr>
          <w:rFonts w:ascii="Times" w:hAnsi="Times" w:cs="Times"/>
          <w:color w:val="000000"/>
        </w:rPr>
      </w:pPr>
      <w:proofErr w:type="gramStart"/>
      <w:r w:rsidRPr="00881467">
        <w:rPr>
          <w:rFonts w:ascii="Times" w:hAnsi="Times" w:cs="Times"/>
          <w:color w:val="000000"/>
        </w:rPr>
        <w:t>des</w:t>
      </w:r>
      <w:proofErr w:type="gramEnd"/>
      <w:r w:rsidRPr="00881467">
        <w:rPr>
          <w:rFonts w:ascii="Times" w:hAnsi="Times" w:cs="Times"/>
          <w:color w:val="000000"/>
        </w:rPr>
        <w:t xml:space="preserve"> terrains déformés autochtones (unités 1 et 2) formant des fenêtres tectoniques ; </w:t>
      </w:r>
    </w:p>
    <w:p w14:paraId="5E714AB1" w14:textId="77777777" w:rsidR="00881467" w:rsidRPr="00881467" w:rsidRDefault="00881467" w:rsidP="00881467">
      <w:pPr>
        <w:pStyle w:val="Paragraphedeliste"/>
        <w:numPr>
          <w:ilvl w:val="0"/>
          <w:numId w:val="4"/>
        </w:numPr>
        <w:autoSpaceDE w:val="0"/>
        <w:autoSpaceDN w:val="0"/>
        <w:adjustRightInd w:val="0"/>
        <w:spacing w:after="240"/>
        <w:jc w:val="both"/>
        <w:rPr>
          <w:rFonts w:ascii="Times" w:hAnsi="Times" w:cs="Times"/>
          <w:color w:val="000000"/>
        </w:rPr>
      </w:pPr>
      <w:proofErr w:type="gramStart"/>
      <w:r w:rsidRPr="00881467">
        <w:rPr>
          <w:rFonts w:ascii="Times" w:hAnsi="Times" w:cs="Times"/>
          <w:color w:val="000000"/>
        </w:rPr>
        <w:t>des</w:t>
      </w:r>
      <w:proofErr w:type="gramEnd"/>
      <w:r w:rsidRPr="00881467">
        <w:rPr>
          <w:rFonts w:ascii="Times" w:hAnsi="Times" w:cs="Times"/>
          <w:color w:val="000000"/>
        </w:rPr>
        <w:t xml:space="preserve"> terrains chevauchants, dits allochtones (unités 3 et 4) ;</w:t>
      </w:r>
      <w:r w:rsidRPr="00881467">
        <w:rPr>
          <w:rFonts w:ascii="MS Mincho" w:eastAsia="MS Mincho" w:hAnsi="MS Mincho" w:cs="MS Mincho" w:hint="eastAsia"/>
          <w:color w:val="000000"/>
        </w:rPr>
        <w:t> </w:t>
      </w:r>
    </w:p>
    <w:p w14:paraId="4C625716" w14:textId="2F5802D4" w:rsidR="00881467" w:rsidRPr="00881467" w:rsidRDefault="00881467" w:rsidP="00881467">
      <w:pPr>
        <w:pStyle w:val="Paragraphedeliste"/>
        <w:numPr>
          <w:ilvl w:val="0"/>
          <w:numId w:val="4"/>
        </w:numPr>
        <w:autoSpaceDE w:val="0"/>
        <w:autoSpaceDN w:val="0"/>
        <w:adjustRightInd w:val="0"/>
        <w:spacing w:after="240"/>
        <w:jc w:val="both"/>
        <w:rPr>
          <w:rFonts w:ascii="Times" w:hAnsi="Times" w:cs="Times"/>
          <w:color w:val="000000"/>
        </w:rPr>
      </w:pPr>
      <w:proofErr w:type="gramStart"/>
      <w:r w:rsidRPr="00881467">
        <w:rPr>
          <w:rFonts w:ascii="Times" w:hAnsi="Times" w:cs="Times"/>
          <w:color w:val="000000"/>
        </w:rPr>
        <w:t>enfin</w:t>
      </w:r>
      <w:proofErr w:type="gramEnd"/>
      <w:r w:rsidRPr="00881467">
        <w:rPr>
          <w:rFonts w:ascii="Times" w:hAnsi="Times" w:cs="Times"/>
          <w:color w:val="000000"/>
        </w:rPr>
        <w:t xml:space="preserve">, des terrains tabulaires également autochtones (unité 5). </w:t>
      </w:r>
    </w:p>
    <w:p w14:paraId="73B3CADE" w14:textId="77777777" w:rsidR="00881467" w:rsidRDefault="00881467" w:rsidP="00881467">
      <w:pPr>
        <w:autoSpaceDE w:val="0"/>
        <w:autoSpaceDN w:val="0"/>
        <w:adjustRightInd w:val="0"/>
        <w:spacing w:after="240"/>
        <w:jc w:val="both"/>
        <w:rPr>
          <w:rFonts w:ascii="Times" w:hAnsi="Times" w:cs="Times"/>
          <w:b/>
          <w:bCs/>
          <w:i/>
          <w:iCs/>
          <w:color w:val="000000"/>
        </w:rPr>
      </w:pPr>
      <w:r>
        <w:rPr>
          <w:rFonts w:ascii="Times" w:hAnsi="Times" w:cs="Times"/>
          <w:b/>
          <w:bCs/>
          <w:i/>
          <w:iCs/>
          <w:color w:val="000000"/>
        </w:rPr>
        <w:t xml:space="preserve">1°) En vous aidant de vos observations de la carte géologique (figure 1) et de la photographie (figure 2), définissez le type de contact de l’unité 5 avec l’ensemble des terrains plus anciens (unités 1 à 4). </w:t>
      </w:r>
    </w:p>
    <w:p w14:paraId="537AABB8" w14:textId="77777777" w:rsidR="00881467" w:rsidRDefault="00881467" w:rsidP="00881467">
      <w:pPr>
        <w:autoSpaceDE w:val="0"/>
        <w:autoSpaceDN w:val="0"/>
        <w:adjustRightInd w:val="0"/>
        <w:spacing w:after="240"/>
        <w:jc w:val="both"/>
        <w:rPr>
          <w:rFonts w:ascii="Times" w:hAnsi="Times" w:cs="Times"/>
          <w:b/>
          <w:bCs/>
          <w:i/>
          <w:iCs/>
          <w:color w:val="000000"/>
        </w:rPr>
      </w:pPr>
      <w:r>
        <w:rPr>
          <w:rFonts w:ascii="Times" w:hAnsi="Times" w:cs="Times"/>
          <w:b/>
          <w:bCs/>
          <w:i/>
          <w:iCs/>
          <w:color w:val="000000"/>
        </w:rPr>
        <w:t xml:space="preserve">2°) Positionnez sur la figure 1 (à rendre) une autre zone où l’on observe la même disposition géométrique. </w:t>
      </w:r>
    </w:p>
    <w:p w14:paraId="241AA277" w14:textId="77777777" w:rsidR="00881467" w:rsidRDefault="00881467" w:rsidP="00881467">
      <w:pPr>
        <w:autoSpaceDE w:val="0"/>
        <w:autoSpaceDN w:val="0"/>
        <w:adjustRightInd w:val="0"/>
        <w:jc w:val="both"/>
        <w:rPr>
          <w:rFonts w:ascii="Times" w:hAnsi="Times" w:cs="Times"/>
          <w:color w:val="000000"/>
        </w:rPr>
      </w:pPr>
      <w:r>
        <w:rPr>
          <w:rFonts w:ascii="Times" w:hAnsi="Times" w:cs="Times"/>
          <w:color w:val="000000"/>
        </w:rPr>
        <w:t>On se propose à présent de mieux définir la nature des unités géologiques. Une campagne de mesures gravimétriques a été effectuée par Al-</w:t>
      </w:r>
      <w:proofErr w:type="spellStart"/>
      <w:r>
        <w:rPr>
          <w:rFonts w:ascii="Times" w:hAnsi="Times" w:cs="Times"/>
          <w:color w:val="000000"/>
        </w:rPr>
        <w:t>Lazki</w:t>
      </w:r>
      <w:proofErr w:type="spellEnd"/>
      <w:r>
        <w:rPr>
          <w:rFonts w:ascii="Times" w:hAnsi="Times" w:cs="Times"/>
          <w:color w:val="000000"/>
        </w:rPr>
        <w:t xml:space="preserve"> </w:t>
      </w:r>
      <w:r>
        <w:rPr>
          <w:rFonts w:ascii="Times" w:hAnsi="Times" w:cs="Times"/>
          <w:i/>
          <w:iCs/>
          <w:color w:val="000000"/>
        </w:rPr>
        <w:t xml:space="preserve">et al. </w:t>
      </w:r>
      <w:r>
        <w:rPr>
          <w:rFonts w:ascii="Times" w:hAnsi="Times" w:cs="Times"/>
          <w:color w:val="000000"/>
        </w:rPr>
        <w:t xml:space="preserve">(2002). Le profil gravimétrique A-D est transverse à l’axe de la chaîne des Montagnes d’Oman et recoupe l’ensemble des unités géologiques (figure 1). </w:t>
      </w:r>
    </w:p>
    <w:p w14:paraId="2CD762EF" w14:textId="3B4B53AC" w:rsidR="00881467" w:rsidRDefault="00881467" w:rsidP="00881467">
      <w:pPr>
        <w:autoSpaceDE w:val="0"/>
        <w:autoSpaceDN w:val="0"/>
        <w:adjustRightInd w:val="0"/>
        <w:jc w:val="both"/>
        <w:rPr>
          <w:rFonts w:ascii="Times" w:hAnsi="Times" w:cs="Times"/>
          <w:color w:val="000000"/>
        </w:rPr>
      </w:pPr>
      <w:r>
        <w:rPr>
          <w:rFonts w:ascii="Times" w:hAnsi="Times" w:cs="Times"/>
          <w:color w:val="000000"/>
        </w:rPr>
        <w:t xml:space="preserve">La figure 3 représente le profil topographique A-D et les anomalies de Bouguer calculées le long de cette coupe. </w:t>
      </w:r>
    </w:p>
    <w:p w14:paraId="5DFB2B09" w14:textId="77777777" w:rsidR="00881467" w:rsidRDefault="00881467" w:rsidP="00881467">
      <w:pPr>
        <w:tabs>
          <w:tab w:val="left" w:pos="220"/>
          <w:tab w:val="left" w:pos="720"/>
        </w:tabs>
        <w:autoSpaceDE w:val="0"/>
        <w:autoSpaceDN w:val="0"/>
        <w:adjustRightInd w:val="0"/>
        <w:ind w:left="720" w:hanging="720"/>
        <w:jc w:val="both"/>
        <w:rPr>
          <w:rFonts w:ascii="Times" w:hAnsi="Times" w:cs="Times"/>
          <w:b/>
          <w:bCs/>
          <w:color w:val="000000"/>
        </w:rPr>
      </w:pPr>
    </w:p>
    <w:p w14:paraId="07AEEBAA" w14:textId="2AC5D62E" w:rsidR="00881467" w:rsidRDefault="00072A8A" w:rsidP="00881467">
      <w:pPr>
        <w:tabs>
          <w:tab w:val="left" w:pos="220"/>
          <w:tab w:val="left" w:pos="720"/>
        </w:tabs>
        <w:autoSpaceDE w:val="0"/>
        <w:autoSpaceDN w:val="0"/>
        <w:adjustRightInd w:val="0"/>
        <w:ind w:left="720" w:hanging="720"/>
        <w:jc w:val="both"/>
        <w:rPr>
          <w:rFonts w:ascii="Times" w:hAnsi="Times" w:cs="Times"/>
          <w:b/>
          <w:bCs/>
          <w:i/>
          <w:iCs/>
          <w:color w:val="000000"/>
        </w:rPr>
      </w:pPr>
      <w:r>
        <w:rPr>
          <w:rFonts w:ascii="Times" w:hAnsi="Times" w:cs="Times"/>
          <w:b/>
          <w:bCs/>
          <w:i/>
          <w:iCs/>
          <w:color w:val="000000"/>
        </w:rPr>
        <w:t>3</w:t>
      </w:r>
      <w:r w:rsidR="00881467">
        <w:rPr>
          <w:rFonts w:ascii="Times" w:hAnsi="Times" w:cs="Times"/>
          <w:b/>
          <w:bCs/>
          <w:i/>
          <w:iCs/>
          <w:color w:val="000000"/>
        </w:rPr>
        <w:t xml:space="preserve">°) Comment peut-on expliquer, d’après le modèle d’Airy, une anomalie négative de Bouguer sous une chaîne de montagnes, comme cela est le cas entre 90 et 150 km sur le profil A-D ? </w:t>
      </w:r>
    </w:p>
    <w:p w14:paraId="5C9381BE" w14:textId="77777777" w:rsidR="00881467" w:rsidRDefault="00881467" w:rsidP="00881467">
      <w:pPr>
        <w:tabs>
          <w:tab w:val="left" w:pos="220"/>
          <w:tab w:val="left" w:pos="720"/>
        </w:tabs>
        <w:autoSpaceDE w:val="0"/>
        <w:autoSpaceDN w:val="0"/>
        <w:adjustRightInd w:val="0"/>
        <w:ind w:left="720" w:hanging="720"/>
        <w:jc w:val="both"/>
        <w:rPr>
          <w:rFonts w:ascii="Times" w:hAnsi="Times" w:cs="Times"/>
          <w:b/>
          <w:bCs/>
          <w:i/>
          <w:iCs/>
          <w:color w:val="000000"/>
        </w:rPr>
      </w:pPr>
    </w:p>
    <w:p w14:paraId="21E53D94" w14:textId="2D81A2A5" w:rsidR="00881467" w:rsidRDefault="00072A8A" w:rsidP="00881467">
      <w:pPr>
        <w:tabs>
          <w:tab w:val="left" w:pos="220"/>
          <w:tab w:val="left" w:pos="720"/>
        </w:tabs>
        <w:autoSpaceDE w:val="0"/>
        <w:autoSpaceDN w:val="0"/>
        <w:adjustRightInd w:val="0"/>
        <w:ind w:left="720" w:hanging="720"/>
        <w:jc w:val="both"/>
        <w:rPr>
          <w:rFonts w:ascii="MS Mincho" w:eastAsia="MS Mincho" w:hAnsi="MS Mincho" w:cs="MS Mincho"/>
          <w:b/>
          <w:bCs/>
          <w:i/>
          <w:iCs/>
          <w:color w:val="000000"/>
        </w:rPr>
      </w:pPr>
      <w:r>
        <w:rPr>
          <w:rFonts w:ascii="Times" w:hAnsi="Times" w:cs="Times"/>
          <w:b/>
          <w:bCs/>
          <w:i/>
          <w:iCs/>
          <w:color w:val="000000"/>
        </w:rPr>
        <w:t>4</w:t>
      </w:r>
      <w:r w:rsidR="00881467">
        <w:rPr>
          <w:rFonts w:ascii="Times" w:hAnsi="Times" w:cs="Times"/>
          <w:b/>
          <w:bCs/>
          <w:i/>
          <w:iCs/>
          <w:color w:val="000000"/>
        </w:rPr>
        <w:t xml:space="preserve">°) Comment peut-on interpréter les anomalies positives de Bouguer de part et d’autre des Montagnes d’Oman (entre 60 et 90 km, et entre 160 et 250 km) ? Que peut-on en déduire sur la nature de l’unité 4 ? </w:t>
      </w:r>
      <w:r w:rsidR="00881467">
        <w:rPr>
          <w:rFonts w:ascii="MS Mincho" w:eastAsia="MS Mincho" w:hAnsi="MS Mincho" w:cs="MS Mincho" w:hint="eastAsia"/>
          <w:b/>
          <w:bCs/>
          <w:i/>
          <w:iCs/>
          <w:color w:val="000000"/>
        </w:rPr>
        <w:t> </w:t>
      </w:r>
    </w:p>
    <w:p w14:paraId="4CF8D98E" w14:textId="77777777" w:rsidR="00881467" w:rsidRDefault="00881467" w:rsidP="00881467">
      <w:pPr>
        <w:tabs>
          <w:tab w:val="left" w:pos="220"/>
          <w:tab w:val="left" w:pos="720"/>
        </w:tabs>
        <w:autoSpaceDE w:val="0"/>
        <w:autoSpaceDN w:val="0"/>
        <w:adjustRightInd w:val="0"/>
        <w:ind w:left="720" w:hanging="720"/>
        <w:jc w:val="both"/>
        <w:rPr>
          <w:rFonts w:ascii="Times" w:hAnsi="Times" w:cs="Times"/>
          <w:b/>
          <w:bCs/>
          <w:i/>
          <w:iCs/>
          <w:color w:val="000000"/>
        </w:rPr>
      </w:pPr>
    </w:p>
    <w:p w14:paraId="72780B4A" w14:textId="77777777" w:rsidR="00881467" w:rsidRDefault="00881467" w:rsidP="00881467">
      <w:pPr>
        <w:autoSpaceDE w:val="0"/>
        <w:autoSpaceDN w:val="0"/>
        <w:adjustRightInd w:val="0"/>
        <w:spacing w:after="240"/>
        <w:jc w:val="both"/>
        <w:rPr>
          <w:rFonts w:ascii="Times" w:hAnsi="Times" w:cs="Times"/>
          <w:color w:val="000000"/>
        </w:rPr>
      </w:pPr>
      <w:r>
        <w:rPr>
          <w:rFonts w:ascii="Times" w:hAnsi="Times" w:cs="Times"/>
          <w:color w:val="000000"/>
        </w:rPr>
        <w:t xml:space="preserve">Des photographies de lames minces d’échantillons prélevés sur le terrain dans les différentes unités géologiques de la figure 1 sont présentées dans le tableau 1. </w:t>
      </w:r>
    </w:p>
    <w:p w14:paraId="0255FC64" w14:textId="548316D2" w:rsidR="00881467" w:rsidRDefault="00072A8A" w:rsidP="00881467">
      <w:pPr>
        <w:tabs>
          <w:tab w:val="left" w:pos="220"/>
          <w:tab w:val="left" w:pos="720"/>
        </w:tabs>
        <w:autoSpaceDE w:val="0"/>
        <w:autoSpaceDN w:val="0"/>
        <w:adjustRightInd w:val="0"/>
        <w:ind w:left="720" w:hanging="720"/>
        <w:jc w:val="both"/>
        <w:rPr>
          <w:rFonts w:ascii="Times" w:hAnsi="Times" w:cs="Times"/>
          <w:b/>
          <w:bCs/>
          <w:i/>
          <w:iCs/>
          <w:color w:val="000000"/>
        </w:rPr>
      </w:pPr>
      <w:r>
        <w:rPr>
          <w:rFonts w:ascii="Times" w:hAnsi="Times" w:cs="Times"/>
          <w:b/>
          <w:bCs/>
          <w:i/>
          <w:iCs/>
          <w:color w:val="000000"/>
        </w:rPr>
        <w:t>5</w:t>
      </w:r>
      <w:r w:rsidR="00881467" w:rsidRPr="00881467">
        <w:rPr>
          <w:rFonts w:ascii="Times" w:hAnsi="Times" w:cs="Times"/>
          <w:b/>
          <w:bCs/>
          <w:i/>
          <w:iCs/>
          <w:color w:val="000000"/>
        </w:rPr>
        <w:t>°) Pour chacune des photographies du tableau</w:t>
      </w:r>
      <w:r w:rsidR="00E064C9">
        <w:rPr>
          <w:rFonts w:ascii="Times" w:hAnsi="Times" w:cs="Times"/>
          <w:b/>
          <w:bCs/>
          <w:i/>
          <w:iCs/>
          <w:color w:val="000000"/>
        </w:rPr>
        <w:t xml:space="preserve"> </w:t>
      </w:r>
      <w:r w:rsidR="00881467" w:rsidRPr="00881467">
        <w:rPr>
          <w:rFonts w:ascii="Times" w:hAnsi="Times" w:cs="Times"/>
          <w:b/>
          <w:bCs/>
          <w:i/>
          <w:iCs/>
          <w:color w:val="000000"/>
        </w:rPr>
        <w:t xml:space="preserve">1(à rendre), vous indiquerez la famille de la roche, sa texture en précisant, si besoin est, quelle classification texturale vous avez utilisée et, enfin, son nom en étant le plus précis possible. </w:t>
      </w:r>
    </w:p>
    <w:p w14:paraId="6F44B60A" w14:textId="77777777" w:rsidR="00881467" w:rsidRPr="00881467" w:rsidRDefault="00881467" w:rsidP="00881467">
      <w:pPr>
        <w:tabs>
          <w:tab w:val="left" w:pos="220"/>
          <w:tab w:val="left" w:pos="720"/>
        </w:tabs>
        <w:autoSpaceDE w:val="0"/>
        <w:autoSpaceDN w:val="0"/>
        <w:adjustRightInd w:val="0"/>
        <w:ind w:left="720" w:hanging="720"/>
        <w:jc w:val="both"/>
        <w:rPr>
          <w:rFonts w:ascii="Times" w:hAnsi="Times" w:cs="Times"/>
          <w:b/>
          <w:bCs/>
          <w:i/>
          <w:iCs/>
          <w:color w:val="000000"/>
        </w:rPr>
      </w:pPr>
    </w:p>
    <w:p w14:paraId="5F95C2E2" w14:textId="637637AF" w:rsidR="00881467" w:rsidRPr="00881467" w:rsidRDefault="00072A8A" w:rsidP="00881467">
      <w:pPr>
        <w:tabs>
          <w:tab w:val="left" w:pos="220"/>
          <w:tab w:val="left" w:pos="720"/>
        </w:tabs>
        <w:autoSpaceDE w:val="0"/>
        <w:autoSpaceDN w:val="0"/>
        <w:adjustRightInd w:val="0"/>
        <w:ind w:left="720" w:hanging="720"/>
        <w:jc w:val="both"/>
        <w:rPr>
          <w:rFonts w:ascii="Times" w:hAnsi="Times" w:cs="Times"/>
          <w:b/>
          <w:bCs/>
          <w:i/>
          <w:iCs/>
          <w:color w:val="000000"/>
        </w:rPr>
      </w:pPr>
      <w:r>
        <w:rPr>
          <w:rFonts w:ascii="Times" w:hAnsi="Times" w:cs="Times"/>
          <w:b/>
          <w:bCs/>
          <w:i/>
          <w:iCs/>
          <w:color w:val="000000"/>
        </w:rPr>
        <w:t>6</w:t>
      </w:r>
      <w:r w:rsidR="00881467">
        <w:rPr>
          <w:rFonts w:ascii="Times" w:hAnsi="Times" w:cs="Times"/>
          <w:b/>
          <w:bCs/>
          <w:i/>
          <w:iCs/>
          <w:color w:val="000000"/>
        </w:rPr>
        <w:t xml:space="preserve">°a) L’échantillon de la photo g provient d’un type de </w:t>
      </w:r>
      <w:proofErr w:type="spellStart"/>
      <w:r w:rsidR="00881467">
        <w:rPr>
          <w:rFonts w:ascii="Times" w:hAnsi="Times" w:cs="Times"/>
          <w:b/>
          <w:bCs/>
          <w:i/>
          <w:iCs/>
          <w:color w:val="000000"/>
        </w:rPr>
        <w:t>protolithe</w:t>
      </w:r>
      <w:proofErr w:type="spellEnd"/>
      <w:r w:rsidR="00881467">
        <w:rPr>
          <w:rFonts w:ascii="Times" w:hAnsi="Times" w:cs="Times"/>
          <w:b/>
          <w:bCs/>
          <w:i/>
          <w:iCs/>
          <w:color w:val="000000"/>
        </w:rPr>
        <w:t xml:space="preserve">. Lequel ? </w:t>
      </w:r>
      <w:r w:rsidR="00881467" w:rsidRPr="00881467">
        <w:rPr>
          <w:rFonts w:ascii="MS Gothic" w:eastAsia="MS Gothic" w:hAnsi="MS Gothic" w:cs="MS Gothic" w:hint="eastAsia"/>
          <w:b/>
          <w:bCs/>
          <w:i/>
          <w:iCs/>
          <w:color w:val="000000"/>
        </w:rPr>
        <w:t> </w:t>
      </w:r>
    </w:p>
    <w:p w14:paraId="461FB0D8" w14:textId="77777777" w:rsidR="00881467" w:rsidRDefault="00881467" w:rsidP="00881467">
      <w:pPr>
        <w:jc w:val="both"/>
        <w:rPr>
          <w:rFonts w:ascii="MS Gothic" w:eastAsia="MS Gothic" w:hAnsi="MS Gothic" w:cs="MS Gothic"/>
          <w:b/>
          <w:bCs/>
          <w:i/>
          <w:iCs/>
          <w:color w:val="000000"/>
        </w:rPr>
      </w:pPr>
    </w:p>
    <w:p w14:paraId="14602520" w14:textId="30F3977C" w:rsidR="00881467" w:rsidRDefault="00072A8A" w:rsidP="00881467">
      <w:pPr>
        <w:jc w:val="both"/>
        <w:rPr>
          <w:rFonts w:ascii="MS Gothic" w:eastAsia="MS Gothic" w:hAnsi="MS Gothic" w:cs="MS Gothic"/>
          <w:b/>
          <w:bCs/>
          <w:i/>
          <w:iCs/>
          <w:color w:val="000000"/>
        </w:rPr>
      </w:pPr>
      <w:r>
        <w:rPr>
          <w:rFonts w:ascii="Times" w:hAnsi="Times" w:cs="Times"/>
          <w:b/>
          <w:bCs/>
          <w:i/>
          <w:iCs/>
          <w:color w:val="000000"/>
        </w:rPr>
        <w:lastRenderedPageBreak/>
        <w:t>6</w:t>
      </w:r>
      <w:r w:rsidR="00881467">
        <w:rPr>
          <w:rFonts w:ascii="Times" w:hAnsi="Times" w:cs="Times"/>
          <w:b/>
          <w:bCs/>
          <w:i/>
          <w:iCs/>
          <w:color w:val="000000"/>
        </w:rPr>
        <w:t xml:space="preserve">°b) Cet échantillon présente une </w:t>
      </w:r>
      <w:proofErr w:type="spellStart"/>
      <w:r w:rsidR="00881467">
        <w:rPr>
          <w:rFonts w:ascii="Times" w:hAnsi="Times" w:cs="Times"/>
          <w:b/>
          <w:bCs/>
          <w:i/>
          <w:iCs/>
          <w:color w:val="000000"/>
        </w:rPr>
        <w:t>paragenèse</w:t>
      </w:r>
      <w:proofErr w:type="spellEnd"/>
      <w:r w:rsidR="00881467">
        <w:rPr>
          <w:rFonts w:ascii="Times" w:hAnsi="Times" w:cs="Times"/>
          <w:b/>
          <w:bCs/>
          <w:i/>
          <w:iCs/>
          <w:color w:val="000000"/>
        </w:rPr>
        <w:t xml:space="preserve"> constituée principalement de grenats (</w:t>
      </w:r>
      <w:proofErr w:type="spellStart"/>
      <w:r w:rsidR="00881467">
        <w:rPr>
          <w:rFonts w:ascii="Times" w:hAnsi="Times" w:cs="Times"/>
          <w:b/>
          <w:bCs/>
          <w:i/>
          <w:iCs/>
          <w:color w:val="000000"/>
        </w:rPr>
        <w:t>nésosilicates</w:t>
      </w:r>
      <w:proofErr w:type="spellEnd"/>
      <w:r w:rsidR="00881467">
        <w:rPr>
          <w:rFonts w:ascii="Times" w:hAnsi="Times" w:cs="Times"/>
          <w:b/>
          <w:bCs/>
          <w:i/>
          <w:iCs/>
          <w:color w:val="000000"/>
        </w:rPr>
        <w:t xml:space="preserve">) avec quelques </w:t>
      </w:r>
      <w:proofErr w:type="spellStart"/>
      <w:r w:rsidR="00881467">
        <w:rPr>
          <w:rFonts w:ascii="Times" w:hAnsi="Times" w:cs="Times"/>
          <w:b/>
          <w:bCs/>
          <w:i/>
          <w:iCs/>
          <w:color w:val="000000"/>
        </w:rPr>
        <w:t>clinopyroxènes</w:t>
      </w:r>
      <w:proofErr w:type="spellEnd"/>
      <w:r w:rsidR="00881467">
        <w:rPr>
          <w:rFonts w:ascii="Times" w:hAnsi="Times" w:cs="Times"/>
          <w:b/>
          <w:bCs/>
          <w:i/>
          <w:iCs/>
          <w:color w:val="000000"/>
        </w:rPr>
        <w:t xml:space="preserve"> (</w:t>
      </w:r>
      <w:proofErr w:type="spellStart"/>
      <w:r w:rsidR="00881467">
        <w:rPr>
          <w:rFonts w:ascii="Times" w:hAnsi="Times" w:cs="Times"/>
          <w:b/>
          <w:bCs/>
          <w:i/>
          <w:iCs/>
          <w:color w:val="000000"/>
        </w:rPr>
        <w:t>omphacite</w:t>
      </w:r>
      <w:proofErr w:type="spellEnd"/>
      <w:r w:rsidR="00881467">
        <w:rPr>
          <w:rFonts w:ascii="Times" w:hAnsi="Times" w:cs="Times"/>
          <w:b/>
          <w:bCs/>
          <w:i/>
          <w:iCs/>
          <w:color w:val="000000"/>
        </w:rPr>
        <w:t xml:space="preserve">). A quel faciès métamorphique peut-on l’associer ? </w:t>
      </w:r>
      <w:r w:rsidR="00881467" w:rsidRPr="00881467">
        <w:rPr>
          <w:rFonts w:ascii="MS Gothic" w:eastAsia="MS Gothic" w:hAnsi="MS Gothic" w:cs="MS Gothic" w:hint="eastAsia"/>
          <w:b/>
          <w:bCs/>
          <w:i/>
          <w:iCs/>
          <w:color w:val="000000"/>
        </w:rPr>
        <w:t> </w:t>
      </w:r>
    </w:p>
    <w:p w14:paraId="227ADFEF" w14:textId="77777777" w:rsidR="00881467" w:rsidRDefault="00881467" w:rsidP="00881467">
      <w:pPr>
        <w:jc w:val="both"/>
        <w:rPr>
          <w:rFonts w:ascii="MS Gothic" w:eastAsia="MS Gothic" w:hAnsi="MS Gothic" w:cs="MS Gothic"/>
          <w:b/>
          <w:bCs/>
          <w:i/>
          <w:iCs/>
          <w:color w:val="000000"/>
        </w:rPr>
      </w:pPr>
    </w:p>
    <w:p w14:paraId="6474056B" w14:textId="0DF82329" w:rsidR="00881467" w:rsidRDefault="00072A8A" w:rsidP="00881467">
      <w:pPr>
        <w:jc w:val="both"/>
        <w:rPr>
          <w:rFonts w:ascii="MS Gothic" w:eastAsia="MS Gothic" w:hAnsi="MS Gothic" w:cs="MS Gothic"/>
          <w:b/>
          <w:bCs/>
          <w:i/>
          <w:iCs/>
          <w:color w:val="000000"/>
        </w:rPr>
      </w:pPr>
      <w:r>
        <w:rPr>
          <w:rFonts w:ascii="Times" w:hAnsi="Times" w:cs="Times"/>
          <w:b/>
          <w:bCs/>
          <w:i/>
          <w:iCs/>
          <w:color w:val="000000"/>
        </w:rPr>
        <w:t>6</w:t>
      </w:r>
      <w:r w:rsidR="00881467" w:rsidRPr="00881467">
        <w:rPr>
          <w:rFonts w:ascii="Times" w:hAnsi="Times" w:cs="Times"/>
          <w:b/>
          <w:bCs/>
          <w:i/>
          <w:iCs/>
          <w:color w:val="000000"/>
        </w:rPr>
        <w:t>°</w:t>
      </w:r>
      <w:r w:rsidR="00881467">
        <w:rPr>
          <w:rFonts w:ascii="Times" w:hAnsi="Times" w:cs="Times"/>
          <w:b/>
          <w:bCs/>
          <w:i/>
          <w:iCs/>
          <w:color w:val="000000"/>
        </w:rPr>
        <w:t xml:space="preserve">c) Pointez cette </w:t>
      </w:r>
      <w:proofErr w:type="spellStart"/>
      <w:r w:rsidR="00881467">
        <w:rPr>
          <w:rFonts w:ascii="Times" w:hAnsi="Times" w:cs="Times"/>
          <w:b/>
          <w:bCs/>
          <w:i/>
          <w:iCs/>
          <w:color w:val="000000"/>
        </w:rPr>
        <w:t>paragenèse</w:t>
      </w:r>
      <w:proofErr w:type="spellEnd"/>
      <w:r w:rsidR="00881467">
        <w:rPr>
          <w:rFonts w:ascii="Times" w:hAnsi="Times" w:cs="Times"/>
          <w:b/>
          <w:bCs/>
          <w:i/>
          <w:iCs/>
          <w:color w:val="000000"/>
        </w:rPr>
        <w:t xml:space="preserve"> sur le diagramme P-T de la figure 4 (à rendre) en la nommant « P1 ». </w:t>
      </w:r>
      <w:r w:rsidR="00881467" w:rsidRPr="00881467">
        <w:rPr>
          <w:rFonts w:ascii="MS Gothic" w:eastAsia="MS Gothic" w:hAnsi="MS Gothic" w:cs="MS Gothic" w:hint="eastAsia"/>
          <w:b/>
          <w:bCs/>
          <w:i/>
          <w:iCs/>
          <w:color w:val="000000"/>
        </w:rPr>
        <w:t> </w:t>
      </w:r>
    </w:p>
    <w:p w14:paraId="03ACD43F" w14:textId="77777777" w:rsidR="00881467" w:rsidRDefault="00881467" w:rsidP="00881467">
      <w:pPr>
        <w:jc w:val="both"/>
        <w:rPr>
          <w:rFonts w:ascii="MS Gothic" w:eastAsia="MS Gothic" w:hAnsi="MS Gothic" w:cs="MS Gothic"/>
          <w:b/>
          <w:bCs/>
          <w:i/>
          <w:iCs/>
          <w:color w:val="000000"/>
        </w:rPr>
      </w:pPr>
    </w:p>
    <w:p w14:paraId="02DB5193" w14:textId="01A89877" w:rsidR="00881467" w:rsidRDefault="00072A8A" w:rsidP="00881467">
      <w:pPr>
        <w:jc w:val="both"/>
        <w:rPr>
          <w:rFonts w:ascii="MS Gothic" w:eastAsia="MS Gothic" w:hAnsi="MS Gothic" w:cs="MS Gothic"/>
          <w:b/>
          <w:bCs/>
          <w:i/>
          <w:iCs/>
          <w:color w:val="000000"/>
        </w:rPr>
      </w:pPr>
      <w:r>
        <w:rPr>
          <w:rFonts w:ascii="Times" w:hAnsi="Times" w:cs="Times"/>
          <w:b/>
          <w:bCs/>
          <w:i/>
          <w:iCs/>
          <w:color w:val="000000"/>
        </w:rPr>
        <w:t>6</w:t>
      </w:r>
      <w:r w:rsidR="00881467">
        <w:rPr>
          <w:rFonts w:ascii="Times" w:hAnsi="Times" w:cs="Times"/>
          <w:b/>
          <w:bCs/>
          <w:i/>
          <w:iCs/>
          <w:color w:val="000000"/>
        </w:rPr>
        <w:t>°d</w:t>
      </w:r>
      <w:proofErr w:type="gramStart"/>
      <w:r w:rsidR="00881467">
        <w:rPr>
          <w:rFonts w:ascii="Times" w:hAnsi="Times" w:cs="Times"/>
          <w:b/>
          <w:bCs/>
          <w:i/>
          <w:iCs/>
          <w:color w:val="000000"/>
        </w:rPr>
        <w:t>)  Les</w:t>
      </w:r>
      <w:proofErr w:type="gramEnd"/>
      <w:r w:rsidR="00881467">
        <w:rPr>
          <w:rFonts w:ascii="Times" w:hAnsi="Times" w:cs="Times"/>
          <w:b/>
          <w:bCs/>
          <w:i/>
          <w:iCs/>
          <w:color w:val="000000"/>
        </w:rPr>
        <w:t xml:space="preserve"> grenats présentent un halo d’amphiboles (glaucophane) et d’épidote. Certains sont même complètements </w:t>
      </w:r>
      <w:proofErr w:type="spellStart"/>
      <w:r w:rsidR="00881467">
        <w:rPr>
          <w:rFonts w:ascii="Times" w:hAnsi="Times" w:cs="Times"/>
          <w:b/>
          <w:bCs/>
          <w:i/>
          <w:iCs/>
          <w:color w:val="000000"/>
        </w:rPr>
        <w:t>rétromorphosés</w:t>
      </w:r>
      <w:proofErr w:type="spellEnd"/>
      <w:r w:rsidR="00881467">
        <w:rPr>
          <w:rFonts w:ascii="Times" w:hAnsi="Times" w:cs="Times"/>
          <w:b/>
          <w:bCs/>
          <w:i/>
          <w:iCs/>
          <w:color w:val="000000"/>
        </w:rPr>
        <w:t xml:space="preserve">. Comment explique-t-on cette modification ? </w:t>
      </w:r>
      <w:r w:rsidR="00881467" w:rsidRPr="00881467">
        <w:rPr>
          <w:rFonts w:ascii="MS Gothic" w:eastAsia="MS Gothic" w:hAnsi="MS Gothic" w:cs="MS Gothic" w:hint="eastAsia"/>
          <w:b/>
          <w:bCs/>
          <w:i/>
          <w:iCs/>
          <w:color w:val="000000"/>
        </w:rPr>
        <w:t> </w:t>
      </w:r>
    </w:p>
    <w:p w14:paraId="38894099" w14:textId="2CE3DBF6" w:rsidR="00881467" w:rsidRDefault="00072A8A" w:rsidP="00881467">
      <w:pPr>
        <w:jc w:val="both"/>
        <w:rPr>
          <w:rFonts w:ascii="MS Gothic" w:eastAsia="MS Gothic" w:hAnsi="MS Gothic" w:cs="MS Gothic"/>
          <w:b/>
          <w:bCs/>
          <w:i/>
          <w:iCs/>
          <w:color w:val="000000"/>
        </w:rPr>
      </w:pPr>
      <w:r>
        <w:rPr>
          <w:rFonts w:ascii="Times" w:hAnsi="Times" w:cs="Times"/>
          <w:b/>
          <w:bCs/>
          <w:i/>
          <w:iCs/>
          <w:color w:val="000000"/>
        </w:rPr>
        <w:t>6</w:t>
      </w:r>
      <w:r w:rsidR="00881467">
        <w:rPr>
          <w:rFonts w:ascii="Times" w:hAnsi="Times" w:cs="Times"/>
          <w:b/>
          <w:bCs/>
          <w:i/>
          <w:iCs/>
          <w:color w:val="000000"/>
        </w:rPr>
        <w:t>°</w:t>
      </w:r>
      <w:proofErr w:type="gramStart"/>
      <w:r w:rsidR="00881467">
        <w:rPr>
          <w:rFonts w:ascii="Times" w:hAnsi="Times" w:cs="Times"/>
          <w:b/>
          <w:bCs/>
          <w:i/>
          <w:iCs/>
          <w:color w:val="000000"/>
        </w:rPr>
        <w:t>e)  A</w:t>
      </w:r>
      <w:proofErr w:type="gramEnd"/>
      <w:r w:rsidR="00881467">
        <w:rPr>
          <w:rFonts w:ascii="Times" w:hAnsi="Times" w:cs="Times"/>
          <w:b/>
          <w:bCs/>
          <w:i/>
          <w:iCs/>
          <w:color w:val="000000"/>
        </w:rPr>
        <w:t xml:space="preserve"> quel faciès peut-on rattacher cette </w:t>
      </w:r>
      <w:proofErr w:type="spellStart"/>
      <w:r w:rsidR="00881467">
        <w:rPr>
          <w:rFonts w:ascii="Times" w:hAnsi="Times" w:cs="Times"/>
          <w:b/>
          <w:bCs/>
          <w:i/>
          <w:iCs/>
          <w:color w:val="000000"/>
        </w:rPr>
        <w:t>paragenèse</w:t>
      </w:r>
      <w:proofErr w:type="spellEnd"/>
      <w:r w:rsidR="00881467">
        <w:rPr>
          <w:rFonts w:ascii="Times" w:hAnsi="Times" w:cs="Times"/>
          <w:b/>
          <w:bCs/>
          <w:i/>
          <w:iCs/>
          <w:color w:val="000000"/>
        </w:rPr>
        <w:t xml:space="preserve"> glaucophane-épidote ? </w:t>
      </w:r>
      <w:r w:rsidR="00881467" w:rsidRPr="00881467">
        <w:rPr>
          <w:rFonts w:ascii="MS Gothic" w:eastAsia="MS Gothic" w:hAnsi="MS Gothic" w:cs="MS Gothic" w:hint="eastAsia"/>
          <w:b/>
          <w:bCs/>
          <w:i/>
          <w:iCs/>
          <w:color w:val="000000"/>
        </w:rPr>
        <w:t> </w:t>
      </w:r>
    </w:p>
    <w:p w14:paraId="34526F57" w14:textId="36C23502" w:rsidR="00881467" w:rsidRDefault="00072A8A" w:rsidP="00881467">
      <w:pPr>
        <w:jc w:val="both"/>
        <w:rPr>
          <w:rFonts w:ascii="MS Mincho" w:eastAsia="MS Mincho" w:hAnsi="MS Mincho" w:cs="MS Mincho"/>
          <w:b/>
          <w:bCs/>
          <w:i/>
          <w:iCs/>
          <w:color w:val="000000"/>
        </w:rPr>
      </w:pPr>
      <w:r>
        <w:rPr>
          <w:rFonts w:ascii="Times" w:hAnsi="Times" w:cs="Times"/>
          <w:b/>
          <w:bCs/>
          <w:i/>
          <w:iCs/>
          <w:color w:val="000000"/>
        </w:rPr>
        <w:t>6</w:t>
      </w:r>
      <w:r w:rsidR="00881467">
        <w:rPr>
          <w:rFonts w:ascii="Times" w:hAnsi="Times" w:cs="Times"/>
          <w:b/>
          <w:bCs/>
          <w:i/>
          <w:iCs/>
          <w:color w:val="000000"/>
        </w:rPr>
        <w:t>°</w:t>
      </w:r>
      <w:proofErr w:type="gramStart"/>
      <w:r w:rsidR="00881467">
        <w:rPr>
          <w:rFonts w:ascii="Times" w:hAnsi="Times" w:cs="Times"/>
          <w:b/>
          <w:bCs/>
          <w:i/>
          <w:iCs/>
          <w:color w:val="000000"/>
        </w:rPr>
        <w:t>f)  Pointez</w:t>
      </w:r>
      <w:proofErr w:type="gramEnd"/>
      <w:r w:rsidR="00881467">
        <w:rPr>
          <w:rFonts w:ascii="Times" w:hAnsi="Times" w:cs="Times"/>
          <w:b/>
          <w:bCs/>
          <w:i/>
          <w:iCs/>
          <w:color w:val="000000"/>
        </w:rPr>
        <w:t xml:space="preserve">-la sur le diagramme P-T de la figure 4 en la nommant « P2 ». </w:t>
      </w:r>
      <w:r w:rsidR="00881467">
        <w:rPr>
          <w:rFonts w:ascii="MS Mincho" w:eastAsia="MS Mincho" w:hAnsi="MS Mincho" w:cs="MS Mincho" w:hint="eastAsia"/>
          <w:b/>
          <w:bCs/>
          <w:i/>
          <w:iCs/>
          <w:color w:val="000000"/>
        </w:rPr>
        <w:t> </w:t>
      </w:r>
    </w:p>
    <w:p w14:paraId="2FAC9C6B" w14:textId="4CED9A10" w:rsidR="00881467" w:rsidRDefault="00072A8A" w:rsidP="00881467">
      <w:pPr>
        <w:jc w:val="both"/>
        <w:rPr>
          <w:rFonts w:ascii="MS Mincho" w:eastAsia="MS Mincho" w:hAnsi="MS Mincho" w:cs="MS Mincho"/>
          <w:color w:val="000000"/>
        </w:rPr>
      </w:pPr>
      <w:r>
        <w:rPr>
          <w:rFonts w:ascii="Times" w:hAnsi="Times" w:cs="Times"/>
          <w:b/>
          <w:bCs/>
          <w:i/>
          <w:iCs/>
          <w:color w:val="000000"/>
        </w:rPr>
        <w:t>6</w:t>
      </w:r>
      <w:r w:rsidR="00881467">
        <w:rPr>
          <w:rFonts w:ascii="Times" w:hAnsi="Times" w:cs="Times"/>
          <w:b/>
          <w:bCs/>
          <w:i/>
          <w:iCs/>
          <w:color w:val="000000"/>
        </w:rPr>
        <w:t>°</w:t>
      </w:r>
      <w:proofErr w:type="gramStart"/>
      <w:r w:rsidR="00881467">
        <w:rPr>
          <w:rFonts w:ascii="Times" w:hAnsi="Times" w:cs="Times"/>
          <w:b/>
          <w:bCs/>
          <w:i/>
          <w:iCs/>
          <w:color w:val="000000"/>
        </w:rPr>
        <w:t>g)  Les</w:t>
      </w:r>
      <w:proofErr w:type="gramEnd"/>
      <w:r w:rsidR="00881467">
        <w:rPr>
          <w:rFonts w:ascii="Times" w:hAnsi="Times" w:cs="Times"/>
          <w:b/>
          <w:bCs/>
          <w:i/>
          <w:iCs/>
          <w:color w:val="000000"/>
        </w:rPr>
        <w:t xml:space="preserve"> épidotes ont été datées </w:t>
      </w:r>
      <w:proofErr w:type="spellStart"/>
      <w:r w:rsidR="00881467">
        <w:rPr>
          <w:rFonts w:ascii="Times" w:hAnsi="Times" w:cs="Times"/>
          <w:b/>
          <w:bCs/>
          <w:i/>
          <w:iCs/>
          <w:color w:val="000000"/>
        </w:rPr>
        <w:t>isotopiquement</w:t>
      </w:r>
      <w:proofErr w:type="spellEnd"/>
      <w:r w:rsidR="00881467">
        <w:rPr>
          <w:rFonts w:ascii="Times" w:hAnsi="Times" w:cs="Times"/>
          <w:b/>
          <w:bCs/>
          <w:i/>
          <w:iCs/>
          <w:color w:val="000000"/>
        </w:rPr>
        <w:t xml:space="preserve"> (Rb/Sr) autour de 70 Ma (El-</w:t>
      </w:r>
      <w:proofErr w:type="spellStart"/>
      <w:r w:rsidR="00881467">
        <w:rPr>
          <w:rFonts w:ascii="Times" w:hAnsi="Times" w:cs="Times"/>
          <w:b/>
          <w:bCs/>
          <w:i/>
          <w:iCs/>
          <w:color w:val="000000"/>
        </w:rPr>
        <w:t>Shazly</w:t>
      </w:r>
      <w:proofErr w:type="spellEnd"/>
      <w:r w:rsidR="00881467">
        <w:rPr>
          <w:rFonts w:ascii="Times" w:hAnsi="Times" w:cs="Times"/>
          <w:b/>
          <w:bCs/>
          <w:i/>
          <w:iCs/>
          <w:color w:val="000000"/>
        </w:rPr>
        <w:t xml:space="preserve"> et al., 2001). Comment expliquez-vous le chemin parcouru de « P1 » à « P2 » ? Comment se nomme-t-il ? </w:t>
      </w:r>
      <w:r w:rsidR="00881467">
        <w:rPr>
          <w:rFonts w:ascii="MS Mincho" w:eastAsia="MS Mincho" w:hAnsi="MS Mincho" w:cs="MS Mincho" w:hint="eastAsia"/>
          <w:color w:val="000000"/>
        </w:rPr>
        <w:t> </w:t>
      </w:r>
    </w:p>
    <w:p w14:paraId="6DD61D54" w14:textId="4A30044B" w:rsidR="00A34EBC" w:rsidRDefault="00A34EBC" w:rsidP="00881467">
      <w:pPr>
        <w:jc w:val="both"/>
        <w:rPr>
          <w:rFonts w:ascii="MS Mincho" w:eastAsia="MS Mincho" w:hAnsi="MS Mincho" w:cs="MS Mincho"/>
          <w:color w:val="000000"/>
        </w:rPr>
      </w:pPr>
    </w:p>
    <w:p w14:paraId="778E0DC9" w14:textId="1FB3CABD" w:rsidR="00A34EBC" w:rsidRDefault="00A34EBC" w:rsidP="00A34EBC">
      <w:pPr>
        <w:jc w:val="both"/>
        <w:rPr>
          <w:rFonts w:ascii="Times" w:hAnsi="Times" w:cs="Times"/>
          <w:b/>
          <w:bCs/>
          <w:i/>
          <w:iCs/>
          <w:color w:val="000000"/>
        </w:rPr>
      </w:pPr>
    </w:p>
    <w:p w14:paraId="4F756BBB" w14:textId="43EAC7B5" w:rsidR="00A34EBC" w:rsidRDefault="00A34EBC" w:rsidP="00A34EBC">
      <w:pPr>
        <w:jc w:val="both"/>
      </w:pPr>
      <w:r>
        <w:rPr>
          <w:rFonts w:ascii="Times" w:hAnsi="Times" w:cs="Times"/>
          <w:b/>
          <w:bCs/>
          <w:i/>
          <w:iCs/>
          <w:noProof/>
          <w:color w:val="000000"/>
        </w:rPr>
        <w:lastRenderedPageBreak/>
        <w:drawing>
          <wp:inline distT="0" distB="0" distL="0" distR="0" wp14:anchorId="7536021A" wp14:editId="4DDA1F2C">
            <wp:extent cx="5972810" cy="6504305"/>
            <wp:effectExtent l="0" t="0" r="0" b="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5972810" cy="6504305"/>
                    </a:xfrm>
                    <a:prstGeom prst="rect">
                      <a:avLst/>
                    </a:prstGeom>
                  </pic:spPr>
                </pic:pic>
              </a:graphicData>
            </a:graphic>
          </wp:inline>
        </w:drawing>
      </w:r>
    </w:p>
    <w:p w14:paraId="20FC33BC" w14:textId="59842CC4" w:rsidR="00A34EBC" w:rsidRDefault="00A34EBC" w:rsidP="00A34EBC">
      <w:pPr>
        <w:jc w:val="both"/>
      </w:pPr>
    </w:p>
    <w:p w14:paraId="3EB647C6" w14:textId="71EC5855" w:rsidR="00A34EBC" w:rsidRDefault="00A34EBC" w:rsidP="00A34EBC">
      <w:pPr>
        <w:jc w:val="both"/>
      </w:pPr>
    </w:p>
    <w:p w14:paraId="1305BA2E" w14:textId="7F08320D" w:rsidR="00A34EBC" w:rsidRDefault="00A34EBC" w:rsidP="00A34EBC">
      <w:pPr>
        <w:jc w:val="both"/>
      </w:pPr>
      <w:r>
        <w:rPr>
          <w:rFonts w:ascii="Times" w:hAnsi="Times" w:cs="Times"/>
          <w:b/>
          <w:bCs/>
          <w:i/>
          <w:iCs/>
          <w:noProof/>
          <w:color w:val="000000"/>
        </w:rPr>
        <w:lastRenderedPageBreak/>
        <w:drawing>
          <wp:inline distT="0" distB="0" distL="0" distR="0" wp14:anchorId="4A623BCC" wp14:editId="745514B4">
            <wp:extent cx="5972810" cy="74447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5972810" cy="7444740"/>
                    </a:xfrm>
                    <a:prstGeom prst="rect">
                      <a:avLst/>
                    </a:prstGeom>
                  </pic:spPr>
                </pic:pic>
              </a:graphicData>
            </a:graphic>
          </wp:inline>
        </w:drawing>
      </w:r>
    </w:p>
    <w:p w14:paraId="787515E1" w14:textId="6537EC98" w:rsidR="00A34EBC" w:rsidRDefault="00A34EBC" w:rsidP="00A34EBC">
      <w:pPr>
        <w:jc w:val="both"/>
      </w:pPr>
    </w:p>
    <w:p w14:paraId="2D7C5EC8" w14:textId="174CF726" w:rsidR="00A34EBC" w:rsidRDefault="00A34EBC" w:rsidP="00A34EBC">
      <w:pPr>
        <w:jc w:val="both"/>
      </w:pPr>
    </w:p>
    <w:p w14:paraId="7EB23422" w14:textId="705654F4" w:rsidR="00A34EBC" w:rsidRDefault="00A34EBC" w:rsidP="00A34EBC">
      <w:pPr>
        <w:jc w:val="both"/>
      </w:pPr>
      <w:r>
        <w:rPr>
          <w:noProof/>
        </w:rPr>
        <w:lastRenderedPageBreak/>
        <w:drawing>
          <wp:inline distT="0" distB="0" distL="0" distR="0" wp14:anchorId="261609D0" wp14:editId="7562F4CD">
            <wp:extent cx="5972810" cy="7026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a:extLst>
                        <a:ext uri="{28A0092B-C50C-407E-A947-70E740481C1C}">
                          <a14:useLocalDpi xmlns:a14="http://schemas.microsoft.com/office/drawing/2010/main" val="0"/>
                        </a:ext>
                      </a:extLst>
                    </a:blip>
                    <a:stretch>
                      <a:fillRect/>
                    </a:stretch>
                  </pic:blipFill>
                  <pic:spPr>
                    <a:xfrm>
                      <a:off x="0" y="0"/>
                      <a:ext cx="5972810" cy="7026275"/>
                    </a:xfrm>
                    <a:prstGeom prst="rect">
                      <a:avLst/>
                    </a:prstGeom>
                  </pic:spPr>
                </pic:pic>
              </a:graphicData>
            </a:graphic>
          </wp:inline>
        </w:drawing>
      </w:r>
    </w:p>
    <w:p w14:paraId="3B0617D7" w14:textId="1621F1C0" w:rsidR="00A34EBC" w:rsidRDefault="00A34EBC" w:rsidP="00A34EBC">
      <w:pPr>
        <w:jc w:val="both"/>
      </w:pPr>
    </w:p>
    <w:p w14:paraId="2F440088" w14:textId="4072FCAE" w:rsidR="00A34EBC" w:rsidRDefault="00A34EBC" w:rsidP="00A34EBC">
      <w:pPr>
        <w:jc w:val="both"/>
      </w:pPr>
      <w:r>
        <w:rPr>
          <w:noProof/>
        </w:rPr>
        <w:lastRenderedPageBreak/>
        <w:drawing>
          <wp:inline distT="0" distB="0" distL="0" distR="0" wp14:anchorId="0AF873D0" wp14:editId="61637B03">
            <wp:extent cx="5972810" cy="5927090"/>
            <wp:effectExtent l="0" t="0" r="0" b="3810"/>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5972810" cy="5927090"/>
                    </a:xfrm>
                    <a:prstGeom prst="rect">
                      <a:avLst/>
                    </a:prstGeom>
                  </pic:spPr>
                </pic:pic>
              </a:graphicData>
            </a:graphic>
          </wp:inline>
        </w:drawing>
      </w:r>
    </w:p>
    <w:p w14:paraId="165469D8" w14:textId="76949567" w:rsidR="00A34EBC" w:rsidRDefault="00A34EBC" w:rsidP="00A34EBC">
      <w:pPr>
        <w:jc w:val="both"/>
      </w:pPr>
    </w:p>
    <w:p w14:paraId="3D348408" w14:textId="6BDB103D" w:rsidR="00A34EBC" w:rsidRDefault="00A34EBC" w:rsidP="00A34EBC">
      <w:pPr>
        <w:jc w:val="both"/>
      </w:pPr>
      <w:r>
        <w:rPr>
          <w:noProof/>
        </w:rPr>
        <w:lastRenderedPageBreak/>
        <w:drawing>
          <wp:inline distT="0" distB="0" distL="0" distR="0" wp14:anchorId="4FD18B4A" wp14:editId="1C7FBF50">
            <wp:extent cx="5972810" cy="46005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a:extLst>
                        <a:ext uri="{28A0092B-C50C-407E-A947-70E740481C1C}">
                          <a14:useLocalDpi xmlns:a14="http://schemas.microsoft.com/office/drawing/2010/main" val="0"/>
                        </a:ext>
                      </a:extLst>
                    </a:blip>
                    <a:stretch>
                      <a:fillRect/>
                    </a:stretch>
                  </pic:blipFill>
                  <pic:spPr>
                    <a:xfrm>
                      <a:off x="0" y="0"/>
                      <a:ext cx="5972810" cy="4600575"/>
                    </a:xfrm>
                    <a:prstGeom prst="rect">
                      <a:avLst/>
                    </a:prstGeom>
                  </pic:spPr>
                </pic:pic>
              </a:graphicData>
            </a:graphic>
          </wp:inline>
        </w:drawing>
      </w:r>
    </w:p>
    <w:p w14:paraId="4E0AEC7F" w14:textId="0057844A" w:rsidR="00A34EBC" w:rsidRDefault="00A34EBC" w:rsidP="00A34EBC">
      <w:pPr>
        <w:jc w:val="both"/>
      </w:pPr>
    </w:p>
    <w:p w14:paraId="387AB8AA" w14:textId="570B2AEC" w:rsidR="00A34EBC" w:rsidRDefault="00A34EBC" w:rsidP="00A34EBC">
      <w:pPr>
        <w:jc w:val="both"/>
      </w:pPr>
    </w:p>
    <w:p w14:paraId="627A8DCD" w14:textId="6CED38D1" w:rsidR="001E083B" w:rsidRDefault="001E083B">
      <w:r>
        <w:br w:type="page"/>
      </w:r>
    </w:p>
    <w:p w14:paraId="1980637E" w14:textId="0C06D391" w:rsidR="00A34EBC" w:rsidRDefault="00A34EBC" w:rsidP="00A34EBC">
      <w:pPr>
        <w:jc w:val="both"/>
        <w:rPr>
          <w:rFonts w:ascii="Arial" w:hAnsi="Arial" w:cs="Arial"/>
          <w:b/>
          <w:bCs/>
          <w:color w:val="000000"/>
          <w:sz w:val="28"/>
          <w:szCs w:val="28"/>
          <w:u w:val="single" w:color="000000"/>
        </w:rPr>
      </w:pPr>
      <w:r>
        <w:rPr>
          <w:rFonts w:ascii="Arial" w:hAnsi="Arial" w:cs="Arial"/>
          <w:b/>
          <w:bCs/>
          <w:color w:val="000000"/>
          <w:sz w:val="28"/>
          <w:szCs w:val="28"/>
          <w:u w:val="single" w:color="000000"/>
        </w:rPr>
        <w:lastRenderedPageBreak/>
        <w:t xml:space="preserve">Thème 2 : Étude d’une faille </w:t>
      </w:r>
      <w:proofErr w:type="spellStart"/>
      <w:r>
        <w:rPr>
          <w:rFonts w:ascii="Arial" w:hAnsi="Arial" w:cs="Arial"/>
          <w:b/>
          <w:bCs/>
          <w:color w:val="000000"/>
          <w:sz w:val="28"/>
          <w:szCs w:val="28"/>
          <w:u w:val="single" w:color="000000"/>
        </w:rPr>
        <w:t>transformante</w:t>
      </w:r>
      <w:proofErr w:type="spellEnd"/>
      <w:r>
        <w:rPr>
          <w:rFonts w:ascii="Arial" w:hAnsi="Arial" w:cs="Arial"/>
          <w:b/>
          <w:bCs/>
          <w:color w:val="000000"/>
          <w:sz w:val="28"/>
          <w:szCs w:val="28"/>
          <w:u w:val="single" w:color="000000"/>
        </w:rPr>
        <w:t xml:space="preserve"> dans l’océan Pacifique</w:t>
      </w:r>
    </w:p>
    <w:p w14:paraId="7CEF1FB7" w14:textId="7CA0989A" w:rsidR="00A34EBC" w:rsidRDefault="00A34EBC" w:rsidP="00A34EBC">
      <w:pPr>
        <w:jc w:val="both"/>
        <w:rPr>
          <w:rFonts w:ascii="Arial" w:hAnsi="Arial" w:cs="Arial"/>
          <w:b/>
          <w:bCs/>
          <w:color w:val="000000"/>
          <w:sz w:val="28"/>
          <w:szCs w:val="28"/>
          <w:u w:val="single" w:color="000000"/>
        </w:rPr>
      </w:pPr>
    </w:p>
    <w:p w14:paraId="76AF86BE" w14:textId="5153D0C1" w:rsidR="00A34EBC" w:rsidRDefault="00A34EBC" w:rsidP="00A34E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r>
        <w:rPr>
          <w:rFonts w:ascii="Times" w:hAnsi="Times" w:cs="Times"/>
          <w:color w:val="000000"/>
        </w:rPr>
        <w:t xml:space="preserve">On étudie une faille </w:t>
      </w:r>
      <w:proofErr w:type="spellStart"/>
      <w:r>
        <w:rPr>
          <w:rFonts w:ascii="Times" w:hAnsi="Times" w:cs="Times"/>
          <w:color w:val="000000"/>
        </w:rPr>
        <w:t>transformante</w:t>
      </w:r>
      <w:proofErr w:type="spellEnd"/>
      <w:r>
        <w:rPr>
          <w:rFonts w:ascii="Times" w:hAnsi="Times" w:cs="Times"/>
          <w:color w:val="000000"/>
        </w:rPr>
        <w:t xml:space="preserve"> qui décale l’axe de la dorsale Est-Pacifique : la faille de </w:t>
      </w:r>
      <w:proofErr w:type="spellStart"/>
      <w:r>
        <w:rPr>
          <w:rFonts w:ascii="Times" w:hAnsi="Times" w:cs="Times"/>
          <w:color w:val="000000"/>
        </w:rPr>
        <w:t>Mendocino</w:t>
      </w:r>
      <w:proofErr w:type="spellEnd"/>
      <w:r>
        <w:rPr>
          <w:rFonts w:ascii="Times" w:hAnsi="Times" w:cs="Times"/>
          <w:color w:val="000000"/>
        </w:rPr>
        <w:t xml:space="preserve">. </w:t>
      </w:r>
    </w:p>
    <w:p w14:paraId="46D11EC2" w14:textId="77777777" w:rsidR="00A34EBC" w:rsidRDefault="00A34EBC" w:rsidP="00A34E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p>
    <w:p w14:paraId="5F95DC81" w14:textId="0A7D36CC" w:rsidR="00A34EBC" w:rsidRPr="00A34EBC" w:rsidRDefault="001E083B" w:rsidP="00A34E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b/>
          <w:bCs/>
          <w:i/>
          <w:iCs/>
          <w:color w:val="000000"/>
        </w:rPr>
      </w:pPr>
      <w:r>
        <w:rPr>
          <w:rFonts w:ascii="Times" w:hAnsi="Times" w:cs="Times"/>
          <w:b/>
          <w:bCs/>
          <w:i/>
          <w:iCs/>
          <w:color w:val="000000"/>
        </w:rPr>
        <w:t>7</w:t>
      </w:r>
      <w:r w:rsidR="00A34EBC" w:rsidRPr="00A34EBC">
        <w:rPr>
          <w:rFonts w:ascii="Times" w:hAnsi="Times" w:cs="Times"/>
          <w:b/>
          <w:bCs/>
          <w:i/>
          <w:iCs/>
          <w:color w:val="000000"/>
        </w:rPr>
        <w:t xml:space="preserve">°) Montrez, en exploitant la carte, que la lithosphère océanique n'a pas le même âge de part et d'autre de la faille. </w:t>
      </w:r>
    </w:p>
    <w:p w14:paraId="6EAF8B8A" w14:textId="77777777" w:rsidR="00A34EBC" w:rsidRPr="00A34EBC" w:rsidRDefault="00A34EBC" w:rsidP="00A34E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b/>
          <w:bCs/>
          <w:i/>
          <w:iCs/>
          <w:color w:val="000000"/>
        </w:rPr>
      </w:pPr>
    </w:p>
    <w:p w14:paraId="1393BC9B" w14:textId="5EB0F2DE" w:rsidR="00A34EBC" w:rsidRPr="00A34EBC" w:rsidRDefault="001E083B" w:rsidP="00A34E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b/>
          <w:bCs/>
          <w:i/>
          <w:iCs/>
          <w:color w:val="000000"/>
        </w:rPr>
      </w:pPr>
      <w:r>
        <w:rPr>
          <w:rFonts w:ascii="Times" w:hAnsi="Times" w:cs="Times"/>
          <w:b/>
          <w:bCs/>
          <w:i/>
          <w:iCs/>
          <w:color w:val="000000"/>
        </w:rPr>
        <w:t>8</w:t>
      </w:r>
      <w:r w:rsidR="00A34EBC" w:rsidRPr="00A34EBC">
        <w:rPr>
          <w:rFonts w:ascii="Times" w:hAnsi="Times" w:cs="Times"/>
          <w:b/>
          <w:bCs/>
          <w:i/>
          <w:iCs/>
          <w:color w:val="000000"/>
        </w:rPr>
        <w:t>°) Exprimer le dénivelé constaté h en fonction de la différence d'épaisseur puis d'âge des deux compartiments lithosphériques séparés par la faille.  Vous utiliserez le modèle de Airy.</w:t>
      </w:r>
    </w:p>
    <w:p w14:paraId="25B73AC3" w14:textId="72B10ADE" w:rsidR="00A34EBC" w:rsidRDefault="00A34EBC" w:rsidP="00A34E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r>
        <w:rPr>
          <w:rFonts w:ascii="Times" w:hAnsi="Times" w:cs="Times"/>
          <w:color w:val="000000"/>
        </w:rPr>
        <w:t xml:space="preserve">On adoptera </w:t>
      </w:r>
      <w:r w:rsidRPr="00A34EBC">
        <w:rPr>
          <w:rFonts w:ascii="Symbol" w:hAnsi="Symbol" w:cs="Helvetica"/>
          <w:color w:val="000000"/>
        </w:rPr>
        <w:t>r</w:t>
      </w:r>
      <w:r w:rsidRPr="00A34EBC">
        <w:rPr>
          <w:rFonts w:ascii="Times" w:hAnsi="Times" w:cs="Times"/>
          <w:color w:val="000000"/>
          <w:vertAlign w:val="subscript"/>
        </w:rPr>
        <w:t>eau de mer</w:t>
      </w:r>
      <w:r>
        <w:rPr>
          <w:rFonts w:ascii="Times" w:hAnsi="Times" w:cs="Times"/>
          <w:color w:val="000000"/>
        </w:rPr>
        <w:t xml:space="preserve"> = 1,03 </w:t>
      </w:r>
    </w:p>
    <w:p w14:paraId="01560404" w14:textId="32399B13" w:rsidR="00A34EBC" w:rsidRDefault="00A34EBC" w:rsidP="00A34E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r w:rsidRPr="00A34EBC">
        <w:rPr>
          <w:rFonts w:ascii="Symbol" w:hAnsi="Symbol" w:cs="Helvetica"/>
          <w:color w:val="000000"/>
        </w:rPr>
        <w:t>r</w:t>
      </w:r>
      <w:r>
        <w:rPr>
          <w:rFonts w:ascii="Times" w:hAnsi="Times" w:cs="Times"/>
          <w:color w:val="000000"/>
          <w:vertAlign w:val="subscript"/>
        </w:rPr>
        <w:t>lithosphère</w:t>
      </w:r>
      <w:r>
        <w:rPr>
          <w:rFonts w:ascii="Times" w:hAnsi="Times" w:cs="Times"/>
          <w:color w:val="000000"/>
        </w:rPr>
        <w:t xml:space="preserve"> = 3,29 (on négligera la différence de densité des 2 compartiments lithosphériques) </w:t>
      </w:r>
    </w:p>
    <w:p w14:paraId="5BE4B144" w14:textId="4B05DD4A" w:rsidR="00A34EBC" w:rsidRDefault="00A34EBC" w:rsidP="00A34E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r w:rsidRPr="00A34EBC">
        <w:rPr>
          <w:rFonts w:ascii="Symbol" w:hAnsi="Symbol" w:cs="Helvetica"/>
          <w:color w:val="000000"/>
        </w:rPr>
        <w:t>r</w:t>
      </w:r>
      <w:r>
        <w:rPr>
          <w:rFonts w:ascii="Times" w:hAnsi="Times" w:cs="Times"/>
          <w:color w:val="000000"/>
          <w:vertAlign w:val="subscript"/>
        </w:rPr>
        <w:t>asthénosphère</w:t>
      </w:r>
      <w:r>
        <w:rPr>
          <w:rFonts w:ascii="Times" w:hAnsi="Times" w:cs="Times"/>
          <w:color w:val="000000"/>
        </w:rPr>
        <w:t xml:space="preserve"> = 3,23 </w:t>
      </w:r>
    </w:p>
    <w:p w14:paraId="6F717729" w14:textId="206372B1" w:rsidR="00A34EBC" w:rsidRDefault="00A34EBC" w:rsidP="00A34E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r>
        <w:rPr>
          <w:rFonts w:ascii="Times" w:hAnsi="Times" w:cs="Times"/>
          <w:color w:val="000000"/>
        </w:rPr>
        <w:t xml:space="preserve">L'épaisseur de la lithosphère s'exprime en fonction de son âge </w:t>
      </w:r>
      <w:r>
        <w:rPr>
          <w:rFonts w:ascii="Times" w:hAnsi="Times" w:cs="Times"/>
          <w:b/>
          <w:bCs/>
          <w:color w:val="000000"/>
        </w:rPr>
        <w:t>t</w:t>
      </w:r>
      <w:r>
        <w:rPr>
          <w:rFonts w:ascii="Times" w:hAnsi="Times" w:cs="Times"/>
          <w:color w:val="000000"/>
        </w:rPr>
        <w:t xml:space="preserve"> par la formule : </w:t>
      </w:r>
      <w:r>
        <w:rPr>
          <w:rFonts w:ascii="Times" w:hAnsi="Times" w:cs="Times"/>
          <w:b/>
          <w:bCs/>
          <w:color w:val="000000"/>
        </w:rPr>
        <w:t>e = 9,5√t</w:t>
      </w:r>
      <w:r>
        <w:rPr>
          <w:rFonts w:ascii="Times" w:hAnsi="Times" w:cs="Times"/>
          <w:color w:val="000000"/>
        </w:rPr>
        <w:t xml:space="preserve"> (e : km, t : ans) </w:t>
      </w:r>
    </w:p>
    <w:p w14:paraId="380B4627" w14:textId="2233A4FA" w:rsidR="00A34EBC" w:rsidRDefault="00A34EBC" w:rsidP="00A34EBC">
      <w:pPr>
        <w:jc w:val="both"/>
      </w:pPr>
    </w:p>
    <w:p w14:paraId="324CD8E6" w14:textId="4929AD5F" w:rsidR="00A34EBC" w:rsidRDefault="00A34EBC" w:rsidP="00A34EBC">
      <w:pPr>
        <w:jc w:val="both"/>
      </w:pPr>
    </w:p>
    <w:p w14:paraId="5EECE9BB" w14:textId="0546ECC9" w:rsidR="00A34EBC" w:rsidRDefault="00A34EBC" w:rsidP="00A34EBC">
      <w:pPr>
        <w:jc w:val="center"/>
      </w:pPr>
      <w:r w:rsidRPr="00A34EBC">
        <w:rPr>
          <w:noProof/>
        </w:rPr>
        <w:drawing>
          <wp:inline distT="0" distB="0" distL="0" distR="0" wp14:anchorId="0AE89BD7" wp14:editId="30F89949">
            <wp:extent cx="3506096" cy="456227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60578"/>
                    <a:stretch/>
                  </pic:blipFill>
                  <pic:spPr bwMode="auto">
                    <a:xfrm>
                      <a:off x="0" y="0"/>
                      <a:ext cx="3511982" cy="4569933"/>
                    </a:xfrm>
                    <a:prstGeom prst="rect">
                      <a:avLst/>
                    </a:prstGeom>
                    <a:ln>
                      <a:noFill/>
                    </a:ln>
                    <a:extLst>
                      <a:ext uri="{53640926-AAD7-44D8-BBD7-CCE9431645EC}">
                        <a14:shadowObscured xmlns:a14="http://schemas.microsoft.com/office/drawing/2010/main"/>
                      </a:ext>
                    </a:extLst>
                  </pic:spPr>
                </pic:pic>
              </a:graphicData>
            </a:graphic>
          </wp:inline>
        </w:drawing>
      </w:r>
    </w:p>
    <w:p w14:paraId="0CF69159" w14:textId="4C1D637B" w:rsidR="00D85FDD" w:rsidRDefault="00D85FDD" w:rsidP="00A34EBC">
      <w:pPr>
        <w:jc w:val="center"/>
      </w:pPr>
    </w:p>
    <w:p w14:paraId="1E7E36FC" w14:textId="0C799506" w:rsidR="00D85FDD" w:rsidRDefault="00D85FDD" w:rsidP="00A34EBC">
      <w:pPr>
        <w:jc w:val="center"/>
      </w:pPr>
      <w:r>
        <w:t xml:space="preserve">Figure 6 </w:t>
      </w:r>
    </w:p>
    <w:p w14:paraId="2F56C359" w14:textId="77777777" w:rsidR="00D85FDD" w:rsidRDefault="00D85FDD" w:rsidP="00A34EBC">
      <w:pPr>
        <w:jc w:val="center"/>
      </w:pPr>
    </w:p>
    <w:p w14:paraId="5012B432" w14:textId="0DFD47FE" w:rsidR="00A34EBC" w:rsidRDefault="0030045B" w:rsidP="00A34EBC">
      <w:pPr>
        <w:jc w:val="both"/>
        <w:rPr>
          <w:rFonts w:ascii="Arial" w:hAnsi="Arial" w:cs="Arial"/>
          <w:b/>
          <w:bCs/>
          <w:color w:val="000000"/>
          <w:sz w:val="28"/>
          <w:szCs w:val="28"/>
          <w:u w:val="single" w:color="000000"/>
        </w:rPr>
      </w:pPr>
      <w:r>
        <w:rPr>
          <w:rFonts w:ascii="Arial" w:hAnsi="Arial" w:cs="Arial"/>
          <w:b/>
          <w:bCs/>
          <w:color w:val="000000"/>
          <w:sz w:val="28"/>
          <w:szCs w:val="28"/>
          <w:u w:val="single" w:color="000000"/>
        </w:rPr>
        <w:lastRenderedPageBreak/>
        <w:t>Thème 3 : La mousson Indienne</w:t>
      </w:r>
    </w:p>
    <w:p w14:paraId="48BFA1DB" w14:textId="7AB12C71" w:rsidR="0030045B" w:rsidRDefault="0030045B" w:rsidP="00A34EBC">
      <w:pPr>
        <w:jc w:val="both"/>
        <w:rPr>
          <w:rFonts w:ascii="Arial" w:hAnsi="Arial" w:cs="Arial"/>
          <w:b/>
          <w:bCs/>
          <w:color w:val="000000"/>
          <w:sz w:val="28"/>
          <w:szCs w:val="28"/>
          <w:u w:val="single" w:color="000000"/>
        </w:rPr>
      </w:pPr>
    </w:p>
    <w:p w14:paraId="7A02DBBD" w14:textId="5AB4E90E" w:rsidR="0030045B" w:rsidRDefault="0030045B" w:rsidP="00A34EBC">
      <w:pPr>
        <w:jc w:val="both"/>
        <w:rPr>
          <w:rFonts w:ascii="Arial" w:hAnsi="Arial" w:cs="Arial"/>
          <w:b/>
          <w:bCs/>
          <w:color w:val="000000"/>
          <w:sz w:val="28"/>
          <w:szCs w:val="28"/>
          <w:u w:val="single" w:color="000000"/>
        </w:rPr>
      </w:pPr>
    </w:p>
    <w:p w14:paraId="10EF8076" w14:textId="31D4E173" w:rsidR="0030045B" w:rsidRDefault="0030045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r>
        <w:rPr>
          <w:rFonts w:ascii="Times" w:hAnsi="Times" w:cs="Times"/>
          <w:color w:val="000000"/>
        </w:rPr>
        <w:t>Dans certaines régions du monde, notamment en Inde et en Asie du Sud-Est, l’année est divisée en deux saisons très marquées : une saison très sèche (mousson d’hiver) et une saison des pluies (mousson d’été) durant laquelle la région reçoit plus de 90% des précipitation annuelles (les précipitations mensuelles à Bombay sont alors supérieures aux précipitations annuelles à Paris !)</w:t>
      </w:r>
    </w:p>
    <w:p w14:paraId="4F1FE1AB" w14:textId="77777777" w:rsidR="0030045B" w:rsidRDefault="0030045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p>
    <w:p w14:paraId="15213CCF" w14:textId="4ED9D251" w:rsidR="0030045B" w:rsidRDefault="0030045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r>
        <w:rPr>
          <w:rFonts w:ascii="Times" w:hAnsi="Times" w:cs="Times"/>
          <w:color w:val="000000"/>
        </w:rPr>
        <w:t xml:space="preserve">Le document proposé présente la position de la zone de convergence des alizés (ZCIT) en janvier et en juillet. </w:t>
      </w:r>
    </w:p>
    <w:p w14:paraId="15664997" w14:textId="77777777" w:rsidR="0030045B" w:rsidRDefault="0030045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p>
    <w:p w14:paraId="372682F4" w14:textId="67DC42DD" w:rsidR="0030045B" w:rsidRDefault="001E083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b/>
          <w:bCs/>
          <w:i/>
          <w:iCs/>
          <w:color w:val="000000"/>
        </w:rPr>
      </w:pPr>
      <w:r>
        <w:rPr>
          <w:rFonts w:ascii="Times" w:hAnsi="Times" w:cs="Times"/>
          <w:b/>
          <w:bCs/>
          <w:i/>
          <w:iCs/>
          <w:color w:val="000000"/>
        </w:rPr>
        <w:t>9</w:t>
      </w:r>
      <w:r w:rsidR="0030045B">
        <w:rPr>
          <w:rFonts w:ascii="Times" w:hAnsi="Times" w:cs="Times"/>
          <w:b/>
          <w:bCs/>
          <w:i/>
          <w:iCs/>
          <w:color w:val="000000"/>
        </w:rPr>
        <w:t xml:space="preserve">°) A l’aide du document, expliquer comment le couplage océan /atmosphère peut expliquer l’existence de la mousson (vous expliquerez l’origine des variations de pression et la migration de la ZCIT). Précisez également quel est l’impact de ce phénomène sur les courants de surface. </w:t>
      </w:r>
    </w:p>
    <w:p w14:paraId="15818EA3" w14:textId="2649CF7E" w:rsidR="0030045B" w:rsidRDefault="0030045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b/>
          <w:bCs/>
          <w:i/>
          <w:iCs/>
          <w:color w:val="000000"/>
        </w:rPr>
      </w:pPr>
    </w:p>
    <w:p w14:paraId="78A9EB2A" w14:textId="29AF94A8" w:rsidR="0030045B" w:rsidRDefault="0030045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b/>
          <w:bCs/>
          <w:i/>
          <w:iCs/>
          <w:color w:val="000000"/>
        </w:rPr>
      </w:pPr>
    </w:p>
    <w:p w14:paraId="4FE6C82C" w14:textId="77777777" w:rsidR="0030045B" w:rsidRDefault="0030045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b/>
          <w:bCs/>
          <w:i/>
          <w:iCs/>
          <w:color w:val="000000"/>
        </w:rPr>
      </w:pPr>
    </w:p>
    <w:p w14:paraId="695DA09D" w14:textId="639A2356" w:rsidR="0030045B" w:rsidRDefault="0030045B" w:rsidP="00A34EBC">
      <w:pPr>
        <w:jc w:val="both"/>
      </w:pPr>
      <w:r>
        <w:rPr>
          <w:noProof/>
        </w:rPr>
        <w:drawing>
          <wp:inline distT="0" distB="0" distL="0" distR="0" wp14:anchorId="20B63393" wp14:editId="5F173B28">
            <wp:extent cx="5816600" cy="29591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a:extLst>
                        <a:ext uri="{28A0092B-C50C-407E-A947-70E740481C1C}">
                          <a14:useLocalDpi xmlns:a14="http://schemas.microsoft.com/office/drawing/2010/main" val="0"/>
                        </a:ext>
                      </a:extLst>
                    </a:blip>
                    <a:stretch>
                      <a:fillRect/>
                    </a:stretch>
                  </pic:blipFill>
                  <pic:spPr>
                    <a:xfrm>
                      <a:off x="0" y="0"/>
                      <a:ext cx="5816600" cy="2959100"/>
                    </a:xfrm>
                    <a:prstGeom prst="rect">
                      <a:avLst/>
                    </a:prstGeom>
                  </pic:spPr>
                </pic:pic>
              </a:graphicData>
            </a:graphic>
          </wp:inline>
        </w:drawing>
      </w:r>
    </w:p>
    <w:p w14:paraId="2B4A94E7" w14:textId="2E9101B4" w:rsidR="0030045B" w:rsidRDefault="0030045B" w:rsidP="00A34EBC">
      <w:pPr>
        <w:jc w:val="both"/>
      </w:pPr>
    </w:p>
    <w:p w14:paraId="0BFB1E1A" w14:textId="4967A674" w:rsidR="00D85FDD" w:rsidRDefault="00D85FDD" w:rsidP="00D85FDD">
      <w:pPr>
        <w:jc w:val="center"/>
      </w:pPr>
      <w:r>
        <w:t>Figure 7</w:t>
      </w:r>
    </w:p>
    <w:p w14:paraId="38CB1136" w14:textId="616005BA" w:rsidR="0030045B" w:rsidRDefault="0030045B" w:rsidP="00A34EBC">
      <w:pPr>
        <w:jc w:val="both"/>
      </w:pPr>
    </w:p>
    <w:p w14:paraId="3BC8AADB" w14:textId="1C4F57D2" w:rsidR="0030045B" w:rsidRDefault="0030045B">
      <w:r>
        <w:br w:type="page"/>
      </w:r>
    </w:p>
    <w:p w14:paraId="2AE8D8F9" w14:textId="469416EB" w:rsidR="0030045B" w:rsidRDefault="0030045B" w:rsidP="00A34EBC">
      <w:pPr>
        <w:jc w:val="both"/>
        <w:rPr>
          <w:rFonts w:ascii="Arial" w:hAnsi="Arial" w:cs="Arial"/>
          <w:b/>
          <w:bCs/>
          <w:color w:val="000000"/>
          <w:sz w:val="28"/>
          <w:szCs w:val="28"/>
          <w:u w:val="single" w:color="000000"/>
        </w:rPr>
      </w:pPr>
      <w:r w:rsidRPr="0030045B">
        <w:rPr>
          <w:rFonts w:ascii="Arial" w:hAnsi="Arial" w:cs="Arial"/>
          <w:b/>
          <w:bCs/>
          <w:color w:val="000000"/>
          <w:sz w:val="28"/>
          <w:szCs w:val="28"/>
          <w:u w:val="single" w:color="000000"/>
        </w:rPr>
        <w:lastRenderedPageBreak/>
        <w:t>Thème 4</w:t>
      </w:r>
      <w:r>
        <w:rPr>
          <w:rFonts w:ascii="Arial" w:hAnsi="Arial" w:cs="Arial"/>
          <w:b/>
          <w:bCs/>
          <w:color w:val="000000"/>
          <w:sz w:val="28"/>
          <w:szCs w:val="28"/>
          <w:u w:val="single" w:color="000000"/>
        </w:rPr>
        <w:t xml:space="preserve"> </w:t>
      </w:r>
      <w:r w:rsidRPr="0030045B">
        <w:rPr>
          <w:rFonts w:ascii="Arial" w:hAnsi="Arial" w:cs="Arial"/>
          <w:b/>
          <w:bCs/>
          <w:color w:val="000000"/>
          <w:sz w:val="28"/>
          <w:szCs w:val="28"/>
          <w:u w:val="single" w:color="000000"/>
        </w:rPr>
        <w:t>: Fermeture d’un océan et formation d’une chaîne de collision</w:t>
      </w:r>
    </w:p>
    <w:p w14:paraId="3A401BCC" w14:textId="48774690" w:rsidR="0030045B" w:rsidRDefault="0030045B" w:rsidP="00A34EBC">
      <w:pPr>
        <w:jc w:val="both"/>
        <w:rPr>
          <w:rFonts w:ascii="Arial" w:hAnsi="Arial" w:cs="Arial"/>
          <w:b/>
          <w:bCs/>
          <w:color w:val="000000"/>
          <w:sz w:val="28"/>
          <w:szCs w:val="28"/>
          <w:u w:val="single" w:color="000000"/>
        </w:rPr>
      </w:pPr>
    </w:p>
    <w:p w14:paraId="65A59A47" w14:textId="3746A461" w:rsidR="0030045B" w:rsidRPr="0030045B" w:rsidRDefault="0030045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b/>
          <w:bCs/>
          <w:i/>
          <w:iCs/>
          <w:color w:val="000000"/>
        </w:rPr>
      </w:pPr>
      <w:r w:rsidRPr="0030045B">
        <w:rPr>
          <w:rFonts w:ascii="Times" w:hAnsi="Times" w:cs="Times"/>
          <w:b/>
          <w:bCs/>
          <w:i/>
          <w:iCs/>
          <w:color w:val="000000"/>
        </w:rPr>
        <w:t>1</w:t>
      </w:r>
      <w:r w:rsidR="001E083B">
        <w:rPr>
          <w:rFonts w:ascii="Times" w:hAnsi="Times" w:cs="Times"/>
          <w:b/>
          <w:bCs/>
          <w:i/>
          <w:iCs/>
          <w:color w:val="000000"/>
        </w:rPr>
        <w:t>0</w:t>
      </w:r>
      <w:r w:rsidRPr="0030045B">
        <w:rPr>
          <w:rFonts w:ascii="Times" w:hAnsi="Times" w:cs="Times"/>
          <w:b/>
          <w:bCs/>
          <w:i/>
          <w:iCs/>
          <w:color w:val="000000"/>
        </w:rPr>
        <w:t>°) Vous réaliserez la coupe géologique indiquée dans cette région des Alpes.</w:t>
      </w:r>
    </w:p>
    <w:p w14:paraId="22DAD9E8" w14:textId="6A17E7CB" w:rsidR="0030045B" w:rsidRDefault="0030045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r w:rsidRPr="0030045B">
        <w:rPr>
          <w:rFonts w:ascii="Times" w:hAnsi="Times" w:cs="Times"/>
          <w:color w:val="000000"/>
        </w:rPr>
        <w:t xml:space="preserve">Les terrains </w:t>
      </w:r>
      <w:proofErr w:type="gramStart"/>
      <w:r w:rsidRPr="0030045B">
        <w:rPr>
          <w:rFonts w:ascii="Times" w:hAnsi="Times" w:cs="Times"/>
          <w:color w:val="000000"/>
        </w:rPr>
        <w:t>n  sont</w:t>
      </w:r>
      <w:proofErr w:type="gramEnd"/>
      <w:r w:rsidRPr="0030045B">
        <w:rPr>
          <w:rFonts w:ascii="Times" w:hAnsi="Times" w:cs="Times"/>
          <w:color w:val="000000"/>
        </w:rPr>
        <w:t xml:space="preserve"> des terrains de crétacé, les terrains </w:t>
      </w:r>
      <w:proofErr w:type="spellStart"/>
      <w:r w:rsidRPr="0030045B">
        <w:rPr>
          <w:rFonts w:ascii="Times" w:hAnsi="Times" w:cs="Times"/>
          <w:color w:val="000000"/>
        </w:rPr>
        <w:t>e-g</w:t>
      </w:r>
      <w:proofErr w:type="spellEnd"/>
      <w:r w:rsidRPr="0030045B">
        <w:rPr>
          <w:rFonts w:ascii="Times" w:hAnsi="Times" w:cs="Times"/>
          <w:color w:val="000000"/>
        </w:rPr>
        <w:t xml:space="preserve"> sont des terrains de l’éocène et les terrains m sont des terrains du miocène</w:t>
      </w:r>
      <w:r>
        <w:rPr>
          <w:rFonts w:ascii="Times" w:hAnsi="Times" w:cs="Times"/>
          <w:color w:val="000000"/>
        </w:rPr>
        <w:t xml:space="preserve">. </w:t>
      </w:r>
    </w:p>
    <w:p w14:paraId="32245321" w14:textId="3695E08C" w:rsidR="0030045B" w:rsidRDefault="0030045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p>
    <w:p w14:paraId="2ED4203F" w14:textId="28699E83" w:rsidR="0030045B" w:rsidRDefault="0030045B"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r>
        <w:rPr>
          <w:rFonts w:ascii="Times" w:hAnsi="Times" w:cs="Times"/>
          <w:noProof/>
          <w:color w:val="000000"/>
        </w:rPr>
        <w:drawing>
          <wp:inline distT="0" distB="0" distL="0" distR="0" wp14:anchorId="1E23B922" wp14:editId="3AF88D33">
            <wp:extent cx="5972810" cy="5938520"/>
            <wp:effectExtent l="0" t="0" r="0" b="5080"/>
            <wp:docPr id="10" name="Image 1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r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972810" cy="5938520"/>
                    </a:xfrm>
                    <a:prstGeom prst="rect">
                      <a:avLst/>
                    </a:prstGeom>
                  </pic:spPr>
                </pic:pic>
              </a:graphicData>
            </a:graphic>
          </wp:inline>
        </w:drawing>
      </w:r>
    </w:p>
    <w:p w14:paraId="76F2D06B" w14:textId="29743C52" w:rsidR="00D85FDD" w:rsidRDefault="00D85FDD" w:rsidP="00D85F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color w:val="000000"/>
        </w:rPr>
      </w:pPr>
      <w:r>
        <w:rPr>
          <w:rFonts w:ascii="Times" w:hAnsi="Times" w:cs="Times"/>
          <w:color w:val="000000"/>
        </w:rPr>
        <w:t>Figure 8</w:t>
      </w:r>
    </w:p>
    <w:p w14:paraId="70D949E8" w14:textId="5AF52D62" w:rsidR="00D85FDD" w:rsidRDefault="00D85FDD"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p>
    <w:p w14:paraId="0ADAFC38" w14:textId="0E0AAE3D" w:rsidR="00D85FDD" w:rsidRDefault="00D85FDD"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p>
    <w:p w14:paraId="4ACB0EFC" w14:textId="6B0AB58E" w:rsidR="00D85FDD" w:rsidRDefault="00D85FDD">
      <w:pPr>
        <w:rPr>
          <w:rFonts w:ascii="Times" w:hAnsi="Times" w:cs="Times"/>
          <w:color w:val="000000"/>
        </w:rPr>
      </w:pPr>
      <w:r>
        <w:rPr>
          <w:rFonts w:ascii="Times" w:hAnsi="Times" w:cs="Times"/>
          <w:color w:val="000000"/>
        </w:rPr>
        <w:br w:type="page"/>
      </w:r>
    </w:p>
    <w:p w14:paraId="71AF73A2" w14:textId="717B069C" w:rsidR="00DB52CC" w:rsidRDefault="00DB52CC" w:rsidP="00DB52CC">
      <w:pPr>
        <w:pStyle w:val="Pardfaut"/>
        <w:jc w:val="center"/>
        <w:rPr>
          <w:rFonts w:ascii="SignPainter-HouseScript" w:eastAsia="SignPainter-HouseScript" w:hAnsi="SignPainter-HouseScript" w:cs="SignPainter-HouseScript"/>
          <w:sz w:val="42"/>
          <w:szCs w:val="42"/>
        </w:rPr>
      </w:pPr>
      <w:r>
        <w:rPr>
          <w:rFonts w:ascii="SignPainter-HouseScript" w:hAnsi="SignPainter-HouseScript"/>
          <w:sz w:val="42"/>
          <w:szCs w:val="42"/>
        </w:rPr>
        <w:lastRenderedPageBreak/>
        <w:t xml:space="preserve">Éléments de correction du DS </w:t>
      </w:r>
    </w:p>
    <w:p w14:paraId="72F41325" w14:textId="77777777" w:rsidR="00DB52CC" w:rsidRDefault="00DB52CC" w:rsidP="00DB52CC">
      <w:pPr>
        <w:pStyle w:val="Pardfaut"/>
        <w:jc w:val="both"/>
        <w:rPr>
          <w:rFonts w:ascii="Comic Sans MS" w:eastAsia="Comic Sans MS" w:hAnsi="Comic Sans MS" w:cs="Comic Sans MS"/>
          <w:sz w:val="20"/>
          <w:szCs w:val="20"/>
        </w:rPr>
      </w:pPr>
    </w:p>
    <w:p w14:paraId="188F780B" w14:textId="77777777" w:rsidR="00DB52CC" w:rsidRDefault="00DB52CC" w:rsidP="00DB52CC">
      <w:pPr>
        <w:pStyle w:val="Corps"/>
        <w:jc w:val="both"/>
        <w:rPr>
          <w:rFonts w:ascii="Futura" w:eastAsia="Futura" w:hAnsi="Futura" w:cs="Futura"/>
          <w:sz w:val="20"/>
          <w:szCs w:val="20"/>
        </w:rPr>
      </w:pPr>
    </w:p>
    <w:p w14:paraId="4C05096C" w14:textId="77777777" w:rsidR="00DB52CC" w:rsidRDefault="00DB52CC" w:rsidP="00DB52CC">
      <w:pPr>
        <w:pStyle w:val="Corps"/>
        <w:jc w:val="both"/>
        <w:rPr>
          <w:rFonts w:ascii="Futura" w:eastAsia="Futura" w:hAnsi="Futura" w:cs="Futura"/>
          <w:sz w:val="20"/>
          <w:szCs w:val="20"/>
        </w:rPr>
      </w:pPr>
    </w:p>
    <w:p w14:paraId="7847594F" w14:textId="77777777" w:rsidR="00DB52CC" w:rsidRDefault="00DB52CC" w:rsidP="00DB52CC">
      <w:pPr>
        <w:pStyle w:val="Corps"/>
        <w:jc w:val="both"/>
        <w:rPr>
          <w:rFonts w:ascii="Futura" w:eastAsia="Futura" w:hAnsi="Futura" w:cs="Futura"/>
          <w:sz w:val="20"/>
          <w:szCs w:val="20"/>
        </w:rPr>
      </w:pPr>
    </w:p>
    <w:p w14:paraId="643A2D2C" w14:textId="2E6C5B6B" w:rsidR="00DB52CC" w:rsidRPr="00DB52CC" w:rsidRDefault="00DB52CC" w:rsidP="00DB52CC">
      <w:pPr>
        <w:jc w:val="both"/>
        <w:rPr>
          <w:rFonts w:ascii="Arial" w:hAnsi="Arial" w:cs="Arial"/>
          <w:b/>
          <w:bCs/>
          <w:color w:val="000000"/>
          <w:sz w:val="28"/>
          <w:szCs w:val="28"/>
          <w:u w:val="single" w:color="000000"/>
        </w:rPr>
      </w:pPr>
      <w:r w:rsidRPr="00DB52CC">
        <w:rPr>
          <w:rFonts w:ascii="Arial" w:hAnsi="Arial" w:cs="Arial"/>
          <w:b/>
          <w:bCs/>
          <w:color w:val="000000"/>
          <w:sz w:val="28"/>
          <w:szCs w:val="28"/>
          <w:u w:val="single" w:color="000000"/>
        </w:rPr>
        <w:t>Thème</w:t>
      </w:r>
      <w:r w:rsidR="0046761F">
        <w:rPr>
          <w:rFonts w:ascii="Arial" w:hAnsi="Arial" w:cs="Arial"/>
          <w:b/>
          <w:bCs/>
          <w:color w:val="000000"/>
          <w:sz w:val="28"/>
          <w:szCs w:val="28"/>
          <w:u w:val="single" w:color="000000"/>
        </w:rPr>
        <w:t xml:space="preserve"> </w:t>
      </w:r>
      <w:r w:rsidRPr="00DB52CC">
        <w:rPr>
          <w:rFonts w:ascii="Arial" w:hAnsi="Arial" w:cs="Arial"/>
          <w:b/>
          <w:bCs/>
          <w:color w:val="000000"/>
          <w:sz w:val="28"/>
          <w:szCs w:val="28"/>
          <w:u w:val="single" w:color="000000"/>
        </w:rPr>
        <w:t>1</w:t>
      </w:r>
      <w:r>
        <w:rPr>
          <w:rFonts w:ascii="Arial" w:hAnsi="Arial" w:cs="Arial"/>
          <w:b/>
          <w:bCs/>
          <w:color w:val="000000"/>
          <w:sz w:val="28"/>
          <w:szCs w:val="28"/>
          <w:u w:val="single" w:color="000000"/>
        </w:rPr>
        <w:t xml:space="preserve"> </w:t>
      </w:r>
      <w:r w:rsidRPr="00DB52CC">
        <w:rPr>
          <w:rFonts w:ascii="Arial" w:hAnsi="Arial" w:cs="Arial"/>
          <w:b/>
          <w:bCs/>
          <w:color w:val="000000"/>
          <w:sz w:val="28"/>
          <w:szCs w:val="28"/>
          <w:u w:val="single" w:color="000000"/>
        </w:rPr>
        <w:t>: Études géologiques dans le Sultanat d’Oman</w:t>
      </w:r>
    </w:p>
    <w:p w14:paraId="26E3EC65" w14:textId="77777777" w:rsidR="00DB52CC" w:rsidRDefault="00DB52CC" w:rsidP="00DB52CC">
      <w:pPr>
        <w:pStyle w:val="Corps"/>
        <w:jc w:val="both"/>
        <w:rPr>
          <w:rFonts w:ascii="Futura" w:eastAsia="Futura" w:hAnsi="Futura" w:cs="Futura"/>
          <w:sz w:val="20"/>
          <w:szCs w:val="20"/>
        </w:rPr>
      </w:pPr>
    </w:p>
    <w:p w14:paraId="10F09864" w14:textId="77777777" w:rsidR="00DB52CC" w:rsidRPr="00DB52CC" w:rsidRDefault="00DB52CC" w:rsidP="00DB52CC">
      <w:pPr>
        <w:pStyle w:val="Corps"/>
        <w:jc w:val="both"/>
        <w:rPr>
          <w:rFonts w:asciiTheme="majorHAnsi" w:eastAsia="Futura" w:hAnsiTheme="majorHAnsi" w:cstheme="majorHAnsi"/>
          <w:sz w:val="20"/>
          <w:szCs w:val="20"/>
        </w:rPr>
      </w:pPr>
    </w:p>
    <w:p w14:paraId="7912E28E" w14:textId="4B1CF472" w:rsidR="00DB52CC" w:rsidRPr="00DB52CC" w:rsidRDefault="00DB52CC" w:rsidP="00DB52CC">
      <w:pPr>
        <w:pStyle w:val="Corps"/>
        <w:jc w:val="both"/>
        <w:rPr>
          <w:rFonts w:asciiTheme="majorHAnsi" w:eastAsia="Futura" w:hAnsiTheme="majorHAnsi" w:cstheme="majorHAnsi"/>
          <w:sz w:val="20"/>
          <w:szCs w:val="20"/>
        </w:rPr>
      </w:pPr>
      <w:r w:rsidRPr="00DB52CC">
        <w:rPr>
          <w:rFonts w:asciiTheme="majorHAnsi" w:hAnsiTheme="majorHAnsi" w:cstheme="majorHAnsi"/>
          <w:sz w:val="20"/>
          <w:szCs w:val="20"/>
        </w:rPr>
        <w:t>1°) L’unité 5 est au contact de terrains d’âges différents</w:t>
      </w:r>
      <w:r>
        <w:rPr>
          <w:rFonts w:asciiTheme="majorHAnsi" w:hAnsiTheme="majorHAnsi" w:cstheme="majorHAnsi"/>
          <w:sz w:val="20"/>
          <w:szCs w:val="20"/>
        </w:rPr>
        <w:t xml:space="preserve"> </w:t>
      </w:r>
      <w:r w:rsidRPr="00DB52CC">
        <w:rPr>
          <w:rFonts w:asciiTheme="majorHAnsi" w:hAnsiTheme="majorHAnsi" w:cstheme="majorHAnsi"/>
          <w:sz w:val="20"/>
          <w:szCs w:val="20"/>
        </w:rPr>
        <w:t>: unités 1, 2, 3 et 4. Sur la carte, on observe des points triples au niveau desquels l’unité 5 est au contact de deux terrains d’âge différents.</w:t>
      </w:r>
    </w:p>
    <w:p w14:paraId="648A648F" w14:textId="77777777" w:rsidR="00DB52CC" w:rsidRPr="00DB52CC" w:rsidRDefault="00DB52CC" w:rsidP="00DB52CC">
      <w:pPr>
        <w:pStyle w:val="Corps"/>
        <w:jc w:val="both"/>
        <w:rPr>
          <w:rFonts w:asciiTheme="majorHAnsi" w:eastAsia="Futura" w:hAnsiTheme="majorHAnsi" w:cstheme="majorHAnsi"/>
          <w:sz w:val="20"/>
          <w:szCs w:val="20"/>
        </w:rPr>
      </w:pPr>
      <w:r w:rsidRPr="00DB52CC">
        <w:rPr>
          <w:rFonts w:asciiTheme="majorHAnsi" w:hAnsiTheme="majorHAnsi" w:cstheme="majorHAnsi"/>
          <w:sz w:val="20"/>
          <w:szCs w:val="20"/>
        </w:rPr>
        <w:t xml:space="preserve">Ces éléments sont caractéristiques d’une </w:t>
      </w:r>
      <w:r w:rsidRPr="00DB52CC">
        <w:rPr>
          <w:rStyle w:val="Aucun"/>
          <w:rFonts w:asciiTheme="majorHAnsi" w:hAnsiTheme="majorHAnsi" w:cstheme="majorHAnsi"/>
          <w:sz w:val="20"/>
          <w:szCs w:val="20"/>
        </w:rPr>
        <w:t>discordance.</w:t>
      </w:r>
    </w:p>
    <w:p w14:paraId="2C40AF45" w14:textId="77777777" w:rsidR="00DB52CC" w:rsidRPr="00DB52CC" w:rsidRDefault="00DB52CC" w:rsidP="00DB52CC">
      <w:pPr>
        <w:pStyle w:val="Corps"/>
        <w:jc w:val="both"/>
        <w:rPr>
          <w:rFonts w:asciiTheme="majorHAnsi" w:eastAsia="Futura" w:hAnsiTheme="majorHAnsi" w:cstheme="majorHAnsi"/>
          <w:sz w:val="20"/>
          <w:szCs w:val="20"/>
        </w:rPr>
      </w:pPr>
      <w:r w:rsidRPr="00DB52CC">
        <w:rPr>
          <w:rFonts w:asciiTheme="majorHAnsi" w:hAnsiTheme="majorHAnsi" w:cstheme="majorHAnsi"/>
          <w:sz w:val="20"/>
          <w:szCs w:val="20"/>
        </w:rPr>
        <w:t>De plus, la photographie de la figure 2 montre que l’unité 5 est formée de strates sédimentaires à litage quasi-horizontal qui repose sur des roches dont on n'observe pas du tout de stratification comparable. Ceci confirme l’existence d’une discordance.</w:t>
      </w:r>
    </w:p>
    <w:p w14:paraId="59F50255" w14:textId="77777777" w:rsidR="00DB52CC" w:rsidRDefault="00DB52CC" w:rsidP="00DB52CC">
      <w:pPr>
        <w:pStyle w:val="Corps"/>
        <w:jc w:val="both"/>
        <w:rPr>
          <w:rFonts w:asciiTheme="majorHAnsi" w:hAnsiTheme="majorHAnsi" w:cstheme="majorHAnsi"/>
          <w:sz w:val="20"/>
          <w:szCs w:val="20"/>
        </w:rPr>
      </w:pPr>
      <w:r w:rsidRPr="00DB52CC">
        <w:rPr>
          <w:rFonts w:asciiTheme="majorHAnsi" w:hAnsiTheme="majorHAnsi" w:cstheme="majorHAnsi"/>
          <w:sz w:val="20"/>
          <w:szCs w:val="20"/>
        </w:rPr>
        <w:t>On retrouve le même type de structure à l’ouest où l’unité 5 est au contact direct à la fois de l’unité 3 et de l’unité 4.</w:t>
      </w:r>
    </w:p>
    <w:p w14:paraId="40F81B5F" w14:textId="77777777" w:rsidR="00DB52CC" w:rsidRDefault="00DB52CC" w:rsidP="00DB52CC">
      <w:pPr>
        <w:pStyle w:val="Corps"/>
        <w:jc w:val="both"/>
        <w:rPr>
          <w:rFonts w:asciiTheme="majorHAnsi" w:hAnsiTheme="majorHAnsi" w:cstheme="majorHAnsi"/>
          <w:sz w:val="20"/>
          <w:szCs w:val="20"/>
        </w:rPr>
      </w:pPr>
    </w:p>
    <w:p w14:paraId="4890C46E" w14:textId="27674CC0" w:rsidR="00DB52CC" w:rsidRPr="00DB52CC" w:rsidRDefault="00DB52CC" w:rsidP="00DB52CC">
      <w:pPr>
        <w:pStyle w:val="Corps"/>
        <w:jc w:val="both"/>
        <w:rPr>
          <w:rFonts w:asciiTheme="majorHAnsi" w:eastAsia="Futura" w:hAnsiTheme="majorHAnsi" w:cstheme="majorHAnsi"/>
          <w:sz w:val="20"/>
          <w:szCs w:val="20"/>
        </w:rPr>
      </w:pPr>
      <w:r w:rsidRPr="00DB52CC">
        <w:rPr>
          <w:rFonts w:asciiTheme="majorHAnsi" w:eastAsia="Futura" w:hAnsiTheme="majorHAnsi" w:cstheme="majorHAnsi"/>
          <w:noProof/>
          <w:sz w:val="20"/>
          <w:szCs w:val="20"/>
        </w:rPr>
        <mc:AlternateContent>
          <mc:Choice Requires="wpg">
            <w:drawing>
              <wp:anchor distT="152400" distB="152400" distL="152400" distR="152400" simplePos="0" relativeHeight="251659264" behindDoc="0" locked="0" layoutInCell="1" allowOverlap="1" wp14:anchorId="69CA88B8" wp14:editId="19EBEB2A">
                <wp:simplePos x="0" y="0"/>
                <wp:positionH relativeFrom="margin">
                  <wp:posOffset>1263749</wp:posOffset>
                </wp:positionH>
                <wp:positionV relativeFrom="line">
                  <wp:posOffset>191300</wp:posOffset>
                </wp:positionV>
                <wp:extent cx="2746373" cy="941412"/>
                <wp:effectExtent l="0" t="0" r="0" b="0"/>
                <wp:wrapNone/>
                <wp:docPr id="1073741827" name="officeArt object" descr="Grouper"/>
                <wp:cNvGraphicFramePr/>
                <a:graphic xmlns:a="http://schemas.openxmlformats.org/drawingml/2006/main">
                  <a:graphicData uri="http://schemas.microsoft.com/office/word/2010/wordprocessingGroup">
                    <wpg:wgp>
                      <wpg:cNvGrpSpPr/>
                      <wpg:grpSpPr>
                        <a:xfrm>
                          <a:off x="0" y="0"/>
                          <a:ext cx="2746373" cy="941412"/>
                          <a:chOff x="0" y="0"/>
                          <a:chExt cx="2746372" cy="941411"/>
                        </a:xfrm>
                      </wpg:grpSpPr>
                      <pic:pic xmlns:pic="http://schemas.openxmlformats.org/drawingml/2006/picture">
                        <pic:nvPicPr>
                          <pic:cNvPr id="1073741825" name="Image" descr="Image"/>
                          <pic:cNvPicPr>
                            <a:picLocks noChangeAspect="1"/>
                          </pic:cNvPicPr>
                        </pic:nvPicPr>
                        <pic:blipFill>
                          <a:blip r:embed="rId15"/>
                          <a:stretch>
                            <a:fillRect/>
                          </a:stretch>
                        </pic:blipFill>
                        <pic:spPr>
                          <a:xfrm>
                            <a:off x="0" y="0"/>
                            <a:ext cx="2746373" cy="941412"/>
                          </a:xfrm>
                          <a:prstGeom prst="rect">
                            <a:avLst/>
                          </a:prstGeom>
                          <a:ln w="12700" cap="flat">
                            <a:noFill/>
                            <a:miter lim="400000"/>
                          </a:ln>
                          <a:effectLst/>
                        </pic:spPr>
                      </pic:pic>
                      <wps:wsp>
                        <wps:cNvPr id="1073741826" name="Ovale"/>
                        <wps:cNvSpPr/>
                        <wps:spPr>
                          <a:xfrm>
                            <a:off x="1081008" y="284951"/>
                            <a:ext cx="552277" cy="292517"/>
                          </a:xfrm>
                          <a:prstGeom prst="ellipse">
                            <a:avLst/>
                          </a:prstGeom>
                          <a:noFill/>
                          <a:ln w="25400" cap="flat">
                            <a:solidFill>
                              <a:srgbClr val="000000"/>
                            </a:solidFill>
                            <a:prstDash val="solid"/>
                            <a:miter lim="400000"/>
                          </a:ln>
                          <a:effectLst/>
                        </wps:spPr>
                        <wps:bodyPr/>
                      </wps:wsp>
                    </wpg:wgp>
                  </a:graphicData>
                </a:graphic>
              </wp:anchor>
            </w:drawing>
          </mc:Choice>
          <mc:Fallback>
            <w:pict>
              <v:group w14:anchorId="77C4F449" id="officeArt object" o:spid="_x0000_s1026" alt="Grouper" style="position:absolute;margin-left:99.5pt;margin-top:15.05pt;width:216.25pt;height:74.15pt;z-index:251659264;mso-wrap-distance-left:12pt;mso-wrap-distance-top:12pt;mso-wrap-distance-right:12pt;mso-wrap-distance-bottom:12pt;mso-position-horizontal-relative:margin;mso-position-vertical-relative:line" coordsize="27463,9414" o:gfxdata="UEsDBBQABgAIAAAAIQAsxOsiCgEAABMCAAATAAAAW0NvbnRlbnRfVHlwZXNdLnhtbJSRTU7DMBCF&#13;&#10;90jcwZotShy6QAgl6YKUJSBUDmDZk8Qi/pHHhPb22Gm7qVoklh7Pe++bmXq9MxObMZB2toH7sgKG&#13;&#10;Vjql7dDA5/aleARGUVglJmexgT0SrNvbm3q790gsqS01MMbonzgnOaIRVDqPNv30LhgR0zMM3Av5&#13;&#10;JQbkq6p64NLZiDYWMXtAW3fYi+8pss0ulQ8kAScC9nxozFkNCO8nLUVMpHy26iylOCaUSbn00Kg9&#13;&#10;3SUM4BcTou7PArTJhLl+WZG9riMdk97SMoNWyN5FiK/CJHCuAnFcuc7J8m+PPJahwvW9llh2gTaL&#13;&#10;6jTFNW/lfmzA+b/mXZJ94Hxy58tJ218A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Jqxm7QIAACgHAAAOAAAAZHJzL2Uyb0RvYy54bWykVdtOGzEQfa/Uf7D8&#13;&#10;DnshYcOKBFWkICRUotJ+gOP17lr4Jtu5/X3H3k3IBdRCI2XjWXvGZ86cmVzfrKVAS2Yd12qMs/MU&#13;&#10;I6aorrhqxvj3r7uzEUbOE1URoRUb4w1z+Gby9cv1ypQs160WFbMIgihXrswYt96bMkkcbZkk7lwb&#13;&#10;pmCz1lYSD6ZtksqSFUSXIsnT9DJZaVsZqylzDt5Ou008ifHrmlH/VNeOeSTGGLD5+LTxOQ/PZHJN&#13;&#10;ysYS03LawyCfQCEJV3DpLtSUeIIWlp+Ekpxa7XTtz6mWia5rTlnMAbLJ0qNs7q1emJhLU64as6MJ&#13;&#10;qD3i6dNh6Y/lvTXPZmaBiZVpgItohVzWtZXhF1CidaRss6OMrT2i8DIvBpcXxQVGFPauBtkgyztO&#13;&#10;aQvEn7jR9vuBY77nmAXHZHttcgDGcFrCt2cAVicM/F0p4OUXluE+iPynGJLYl4U5g2IZ4vmcC+43&#13;&#10;UXhQlgBKLWeczmxnAJkzi3gFjZAWF8UgG+VDjBSRIPwHSRq4u2KOgvw6C/INMYJbF4SEJB81fXFI&#13;&#10;6duWqIZ9cwZEDBEjO4fHk2AeIJgLbu64EKFsYd3nCjceCeYNujoxTjVdSKZ8112WCUhbK9dy4zCy&#13;&#10;JZNzBvnZhyoCIqXzlnnahgtruPgngO3KuNuIKF+BBcwO9PafCtsJBTizzt8zLVFYADaAANUhJVk+&#13;&#10;uh7M9kh4LRRaAZ95kcJAoASGTg1JRg+lA3mAn5SSexhMgssxHqTh06tTqLDL4mjpw79mFFMFM7QS&#13;&#10;zDO35R+skwp8qGWfW2IYQAxh31DZ5VZlT0siWEDaH9w1tnuP8ywdZWkKUxr6Nx8NroZ9XbcNPhzm&#13;&#10;eVF0bZpf5cOsOGjTE/aZANm5gPXdAuyx3NUiHwLFx7VwWvBqq2Vnm/mtsAjSgxG0X4+DY6HMU+La&#13;&#10;7lzcCmg/VM3AXKfPsJrrahNnI8yjWFEYUWEywTiOw6r/6wjzft+Op17/4CZ/AAAA//8DAFBLAwQK&#13;&#10;AAAAAAAAACEAAJpRUvSdAAD0nQAAFAAAAGRycy9tZWRpYS9pbWFnZTEudGlmTU0AKgAAkNKAP+BP&#13;&#10;8AQWDQeEQmFQuGQ2HQV6REANVqNUAH8+oAAEYjkUAHI6HKHyOSSWTSeUSmVSuWS2XS+YTGZTOaTW&#13;&#10;bTeCvCdAA8nc9gAplQogAiEUiTiHPt9PsAO51vAANhnt2mup3gB6vF7AB8vd9AB/gF+gAdEcagAP&#13;&#10;iUOgAFg0FQw4rBEgBls9V2wKAWkXu+X2/X/AQZ9vgKgAnDIqAA4EMvYGazp4gBisdkgBXrJagAEh&#13;&#10;AJgABAIBwUAwUDgkEgARCoWAASCoWgAHhIJY7abXbbfcbndbuaQOCbySxF6ROKxeMxuOx+Q8Dmc3&#13;&#10;nc/odHpbV7vZ7gBVKlVAAaDUaAAViwV7l9vt+AB4O3IvF4ZF7vTr0rzv4AfQUi0T2y3SO43O6ruB&#13;&#10;a8unAcCQKlJ9HqBwACSGQqgAOwjDJAyHnEcZyAAZBkmWAByHIcrNNMAACxGrB7K2cBznWAAThmGw&#13;&#10;ABCFDxgkCrCwnG0bxxHMdL430buE4iLIwjSOI8kCRR3JEkyVJcmNyfsngAc5znQAAIAeB4AAYBoG&#13;&#10;Sakr+rouy8L1LsyTKmR8novQYBQJUHiAMIAAyCALAAAM7SQfk8yicxzgACQJtmA9BAAcpyHMABPl&#13;&#10;AUT6gSBs4hGEwABAE7xgmCwLzqAUzU3TlO08lkextH6KSC48iOVI9P1VVdWVa5iBzrO9XIPL7/zF&#13;&#10;WdcTMgSCgGAoPAAIANiEAA4iUMQAAMAkxyVWE7NGg9YH9aQAE2ThQgAZhpGmAAIgyDgACkMQzgBZ&#13;&#10;Vl1zc90XS3lQwnUbiyE5EiuXdV6Xre173VWswwDc18X86R/H4A7PANb4qhOJoACUGQgAADQJUxVx&#13;&#10;zT4ABgmGYrJQ0AAGgsDQAB2I+EguDgN3/k2T5QhV2QNd1SyG5MjZTmWZ5pmqTqUph4neeYAHkeJ5&#13;&#10;LYBgF24CcsAMA4DIRfUAQFm2nMBgKCH+fwEREBYQAAJASWGIwUB0AAUg4ElZnAcBw2wZpngAa5uG&#13;&#10;9cgGgjF4VhgAARhUFWn7zvUu5XAuWuNl95VTvfCcLw0yHyfCvnkeGeHadB3AAdJycid518iBoIUc&#13;&#10;CuHrYBy3gJ0IAEOYJNgAaRvlvjYMNDw/XJjqaCn6faCAEAusCEEwg4UFYfNgBFHAyCM6AOAuk04e&#13;&#10;Z5uGZhmmgABdl6X0sgxkoXh5YYLAzj069f7vvNrvsCb/eFT5j7/z/RmtYIPZzgHCbpxgAZRgbUa5&#13;&#10;lG4AABnvqoF+AAA8x8GRHmPkq4AgDGjAcBBBQxx9DRAAOgBY2k/AhPO+lJauyDLPJWQRWRtB9j3a&#13;&#10;GAIfzJQdAeBcAAMAQ0HAgAst8AQAVNKqF+MEYgABiDIGUAAeg/jRhSDCGhTKmoOwWiJEUk74UBvj&#13;&#10;VMzBecRonRPVcMQYcNR/JQB8EAH5tUnlMcSVcV4ohXQPG0Vt/RnT6qaheaEfw/yxj9YCrFXgBDQj&#13;&#10;CHyMgAA4AGDUAABQEpTIoI4QQ0keY6FHANHybMAo/l+j9LEU0AiKgHAYZ4AgB8fjHRVhiP944ATT&#13;&#10;gGAWB8AAWQWhJAAEwFrDQIALQUpweQ8meDAGFDUYQxjKgCLasAJoUwAAVAyBmP8v4/xIOnEpwKqJ&#13;&#10;gTHmQksUgohSAASeWML4YQvl8HKOKGo9R5wSLAlRTQ6VsDDKoO0bwKT6jzBkS8YQ+GMDeAcNKPcf&#13;&#10;ZksAH4aMe48G4gcHE2MDYAgMLIk0Qgfo/zzjkH0h8cIIiqAMAs5E3EGGolgaoAABwFAXgAC0CgI4&#13;&#10;AAqg4TaqocaFgAIaGaAAXQvRfqSBXRUFAMgbgAA6CMEc8aZOHmEdKYi8ZjUzp1Ts3K0jzs6KoLEV&#13;&#10;wowAJ5KYFEKhjQIASBK/kAbxyUp5OuPEdw1wADqHIJ0AA9h51WAHC8AACACqalcUwb41AKJRG1Fk&#13;&#10;AY/60kqnTOuds75LU8N2mgvQ9x2MlCQO0HC3ADmzAGAEAlAIq1XHihcX4I6RgOAyhc6UH2hgdAsd&#13;&#10;8Q4Tg4x7AcbNZK/UyDoHRN4WIsRZgAGs20AAFwRn5BaDYHgAAMAdW/Xa2jJqanRpu+WJttbeW9g3&#13;&#10;Gw+thx9D5ciM8ZAiwAM6GPM4fh9C2mrBsD4P9YQEmFTtYUz9hSF0+f+PAbIABnjJJ+C4E5YwIgQq&#13;&#10;gQkfA9yxjDGDN4ZgxZyANH6R4lQwx8DGAAN2ucfCv2+NvYlLgGh1qRCCAa15D43FjHVYkAAvgRWN&#13;&#10;sfHA54/B8EEAIAhb4WAVhXAAE0GgQ7NGzVcJQSwmnTjWu+BQDzWAnheQlDCIUGsAY1U9bc6FuYmO&#13;&#10;Dxtj3HxBR2jrIsOkcowYdDxekCMDo+VkAENGeUgg9R7nnRSV/DIObUgbCMAADYHnfELHOOQYEDxx&#13;&#10;OmBGBxngCgFWFq/jQhC0iCDRGiVe41aR7DjCkSsag+iLDNAdHoCYI5vY/MAPIczcQPYFAADwAlLc&#13;&#10;FWHwahcXgHhmUSwmr3Ny6z6UQLeZ9rAkQrh8AACgDAIVZjrHYO0AAsxaOqGkNkqgOAkBOy4CHUwC&#13;&#10;EQ6E10QAAQKBwSCwaDwiEwqFwl/w5/wyIxKJxJ6RYANVqNUAH8+oAAEYjkUAHI6HKKSiUyqVyyWy&#13;&#10;6XzCYzKZzSazabzicwaHgB9vt6gB1uRQAB6vBZAAFAgCAALhUEAACAMAgB/P6IPt9P4AO13voAAE&#13;&#10;BwJ+P8GgB7vsYgADWyevt5AABP5pAAGAh8gALBSoAGqShsNm4NFl1t1tYySxtPttABkg1qAAIiNy&#13;&#10;TrK5bL5iVvJzBIAB92CYADsBjaI2R9gBtPXGNEPtMAAsKum41PMyx/v6xP5+gkAEsYFwAE0VkAAC&#13;&#10;QLh/bcqFNRqNYAMRjsgANNuOGQFQtU0OB0AAOpcvw+Lx+Ty+bzzSHxD0RSLPSMRqOR6QSKSSb2fj&#13;&#10;8/r9/z+/5llWPwADoOUxwAP09CRbABl4BEEQGTA71eAA5DnPYAAHAhYj7PlWwSBCEAZBlvUvN433&#13;&#10;vNMzjwAA4zNHBLDYPo2AAMoDkbBIIzlf+O48S08TkBcAAoOwJwADMBQwRFeF4Mc+jLAA6QdN1sAU&#13;&#10;PGPUIVQAQEaEWwxFIABOC4QQAA8ClmldLz3moADNM4zwAJUlyaAAPROFRxgtWoEQUBSaJ+n+gKBn&#13;&#10;56qAe58EbR1H0hSNJUnoKj6QpGkqTeI/D8PcADLMQegABsFYzB0GQKpQADlOWFzWNE7wANkxBvSh&#13;&#10;DlbNE/F0NEDnPBMIjsqSvHnO84geAANDrCgAAiAgIULRA9QBpguQCMRUQYOcAAJBA+KBQ5Ak/VsH&#13;&#10;gkSMZgwFEAA4CNagDAIAq9Qo4zjZQrixLOpTtXAKg2DsAAqDINFgAJfrrwDAcCtlPJ/oZGaIfOi3&#13;&#10;2o7A8Ow/EMReY/D7e81DKFtTQSagGAXiSk6mqiqqsq5EU8PI+TuAAvQTM5AgUlMBgMV/Es1TA9jt&#13;&#10;b09TtBAAAUPnPQEP9YgAWRZwCXg8gLUADQZyoBQJagAgDVugLaQJ60CBEAAnBy+B9EMZwABIDdBd&#13;&#10;/Dk+gI7jvyogiDIcAAaCoLgADkRBKADZc9zbfN935MaEwZF8IfKin1o3f+J4ri9/P0+zzRgyxQxp&#13;&#10;UAWBZUKUyEAKpquravQxWz95s9nPNEGzX3kFzqbTVeM65BD8Pm6uxUw/j8AXWLqbh6wBgIAwGgIB&#13;&#10;gL6LU9Zrxu1iAQCHdEUHEjF4PuTBQDmdxE/D96IrCsK4ADfOg7ZkBwIAADUPpj6/6PpzXgZ+wd8a&#13;&#10;JfSjH3+r9P1/Z/eO5A1jMuMFgRAOXly6pB0DoUwqlFY0RgsZKYA4sBUUDu2AAPMfhcBfgHGU0UDJ&#13;&#10;lAEgRQu/c/ZuyqD8Hw7ofxVGrk7LWAorYAmhQfJe46AA/R9AZAAHoHwaQAAgAgBsga/yBATAsZ0B&#13;&#10;oDgFgAAKAZ3DVltDkHIOYAArV4gAHOPNTAVAyBqhfFqLaV32Jofcwlwz8mGxcjLGaM5Kx+j8KANU&#13;&#10;ZrYgLAQVWU5zCk0JFfGsNNFYwBag1LqAMFJ3i6lnH0UAcg9xxgAGeCeDABwHFwAGAV1saEAD9XU7&#13;&#10;YsUMymM7AYgcfS6iql+AC1k1ADALoXeEV+SEkpJkHdiRAfI8ixA6AGEkAAIQCgaLjA8iBEAWA1kA&#13;&#10;CMFByQKAXM7EiJSjxLiYE4AAag3hxAAC+HNThfZQysmvNgmsXkrxgcK/Fhk2Zwzii3GqNkbi8xxK&#13;&#10;aU9UhViIDdG05AUQnDOgSAKD6I4ATOj4J+iwesiBpAuQMzI95fXjTjJmPUdcnB/jrAqcYecNQPAI&#13;&#10;WCAd5UgZLFVAAPmGbo3UDjA2N8AAEAOoroOQJ2xVJCQABWOGe4IQAndAUAZUY/TcAAHsP1yAHwXA&#13;&#10;YAAC8HcgAVAvWKpATwnxQgAGkdYAAUgyhsQwAlUa6Yf0mqrVYAE20ezdfgwtxFV6v1gYhGqAwzg8&#13;&#10;ToG4XkvbABvDccgJ0TEnAKAFCFPgCbRaODuH0yoXIFRfmwAm+BmUq6wkLpQAAfA8ncANHYCprg9j&#13;&#10;ugUH81sBYBZOL+LFNUgZEB+lWAAOIeQ3gADDAwZAB4HpoSQqpNcfI9DegBHGBxOg+gZtjAEZ1dBT&#13;&#10;CeD7H6XgAYDStghBfD0GwQy1AWAyn077REeizFoLcAAzhrmMBKDRfAHgRglqhHSwl3I0VZR5VthT&#13;&#10;h353dvLeZQFY3NjPbgBYB4za03bVJWyt1cGfVzrrVimw9x/KYFmPwXhAgOrUNizS85CIRlMHgOJI&#13;&#10;IPR8W0OTLkqSECVjqHijoXoGE3gLA8lOFtqozWIKgPkdlPQbjukAB4A6wQDACgAQwfQ/VsGxQgCI&#13;&#10;GFsQXA5kABJ/xawDzIP6MwZqbxljQNeO8fi6gcBCJG3rA2Tn73fR3eGMU4Mn5Wyuei9I1hnCInQM&#13;&#10;y+CpLOTuMCAAUonqegQAIDqfDW3YD/QEMceKBhwgdHA3kDMjwCuiwM7ZdQ+R5lmBGN1ugJQCgiby&#13;&#10;AQB5MB0DxkQL4DY0QAAOA/aGM7V5MlFHFLkGg7TQgiASCMqLvywF9JQPsfxeB/gINQDMIoKwAAtB&#13;&#10;vICIObT/KmieMgZWXxdjFSeFAMAZQAATAukHLGxnFZRP/lOb9Xtj7O2eTqNSqBmknjhIgC061KDu&#13;&#10;HcXgbI1ErDLF0l8uVdiBY/qxugezFZEgFOeOICVaAHAZfBgYeg6oGgTHE+MGgA26AOAJA23BMBwD&#13;&#10;vrQMIDZkAJAhmhpaExXBu4lHw3QEwAdQlTuXh8ih62qFgAiagI4VwfgABKC3Q5/x8D3WwMIYa0RI&#13;&#10;iVEyAANAfm4AYA8d3aHOGIbJP9surt5Oc9A6CRMnyFx4jvGyAAeQ6A87CAehABwDdzkEJ8VuOyUB&#13;&#10;1rYQzZggYEAHO4ArtkzA4hxRsGeXAboyWxbmh8Qkq5Wx3D+ZUNUAdaBxALGhpIDRqHf0Gb4Pse5Y&#13;&#10;h9D0KZawphAlRu2dwAQfruMWdSz2BofldgTj+1CBIATPbL6k4ySgbI9EZjKAyRsCIHkdcNKoPcbJ&#13;&#10;yQbj6BeZ4AhySb01QEOse8TwrBqCbT4HFjT/vYK2m1N4lxMzMB6FELEOgTSAbLoroXzlI87P7z28&#13;&#10;cZPn/W+sPMeNoRwDbFOAADAEEDAOAZ4oAhVOqFcHiV9rJVzOlotiWxPpu3wABH66gBABSvgTAhAA&#13;&#10;AgBRVFUxMA+A+Dog1g1SK0bSfQ8Q4AUxLFnDog3A/FoQwAAFfgFgKBeDUHfTAhuBVA9g7kRg+g9l&#13;&#10;dgFQ9zWwDQ+RUBvRvQCHjBaw/nihYRBlNWklvjYwByfRlQzg9ibw1wGXSADwHDq3pxPQ2WhwNQ+g&#13;&#10;LQAAHQBCwRNz1xqA5g8B1wWgby4wMQPALCaA3Q3VoQrgsC8g+VMwAAKQMwOQAAHgJV2X14bCaH0R&#13;&#10;/H00Y4bYc2xiARbiuw7w6lfg4g2nMALAKDPQBgBy6hWRWw8w9iAg4g6YSgCQDFxgGISgFQF0gBBA&#13;&#10;+ksCAw5wyRQQ5T3AHQF0iACgBxYhbC6gBQBUnxKkBCmA0AyjKg2g0XIgAg9ySRL4EVoQvQ/AuxeQ&#13;&#10;KhX4GjEmfQAA9A1h3QMw+UgAIABR3WPjHx+XbhPYzymC2Axg/17w8gFh10pTkIRA+g2SyYSDdAHo&#13;&#10;TROFnCAmFUTwVQazeFP2rzU4qB/W2yqwzw0WkQrgs1zwLwPhIwMQOwPYdI/h/Ybx+4cWVY/5BVhB&#13;&#10;EA9g9Suw5w4kzEa1fgIwIFli/kEg8hqA7w9BqBXwRISwIzGRbFdi6VmAAY7lmhVRu1Gg+D4A4w3w&#13;&#10;uRRQ7wq2wgECAgHQGioxKxgCVg1wyldg5Q2HulWFyxLYtjK4uYu4vQCYGzATthTABA1SRQMg/ljQ&#13;&#10;GABkNR/1OBQA5w/A6B1AAxjA/AISOgBwDCmJJJSkH4HVhw2D4wNg+jdAHwBXsRNoDwAA71CQAARw&#13;&#10;XY/VP1jQCwDZNx/jJw8hcAcQcgd1PgQgRwAAOgRjeJBpjx5pAR+pA2zZkJlkrA+ViCUA52kQ/Q9w&#13;&#10;rS1QBQ2zeQCRTACgCnhhAw5g6imA9w/QNwAAGQHwYC1QCkuS6XUhE4dg9w9g6yBw+y1A7w6wtFNw&#13;&#10;8AwwAAJgIhZoARDA9Q9WcAwZvgzwxnIgCQ/jdItYEpRYugFovER5SYvw/BYgAw012QMg/4WgGQB0&#13;&#10;uRmQ8Q9iqw+ylzRQARWw9QBBeA9YsgAA5gCjKg7QDjq5Yyq1MxeELVg0ZlNnSQ50nAJA8iSQMA+0&#13;&#10;gIoozBMBPD1xXwIgOVPQLQPCRQIwJyySVyaimAiwjSCgCQFkPQJgMZsAGgIJcpl6MROpkh+ZlHP6&#13;&#10;MqOD9ZvDKnRl7zOwqBSQB5XAD35C1QCRYjVxXSSwAIWgCQDgV2wgFhahmQ6omYmwnoSwFS1JpxTA&#13;&#10;AxtRDAywyCuwygxB3Q/w7gSxMJRIuJ3J3ovjERuy6g7g31PQLA9WoQGQ/gFhCRqCAmSDoklaBxYw&#13;&#10;/zog/AARqA+wBBWw7QASVg9QAymA+wAzog+gAxX5JJSBQDwiFzyiAmpU4zVxPy6g9g7B3QMA8V2Q&#13;&#10;IQ/1sZpVlpJBNADgIjuALAPAJCRgOotCPQ+g+hqAuguwvRGA3WdgCQFUuTdpiqOayR6TBT7Tgz71&#13;&#10;4ocqyq0jioliVg7g60GA9g8ArzeQB00AEAD35Ts4NBFhqA6w8aewFAGwYzYwFWax4aOwAA8A7QwY&#13;&#10;wQ6QlynSoqRpQhCQ2w2xggzBVA5Q04DS6kRhVK/BDKa5Rp3ZSJZy66CWfxUA9Q7lDgEg9knBCA9w&#13;&#10;/xXw9wAWqQBqghA36w/xeABABzoi1iAgBQCjvkkXz4HyEDOFDgMA+F2QIA/x3QDQAhZhU5qRLQAQ&#13;&#10;ERXwLQPV2QPwSq7yPRVhWw5w55XApgqQrBXCHQAAUQYTYi6Un3nK07XBO6zEX6zkYWzKN7XbZTDg&#13;&#10;4Q3guiBw9FSADgCSVgEwE2LhBw7W3AAA0Q1yKwNgPkzADQDyRRArWxmH2ZowygwgbQAAMAKhTAEj&#13;&#10;/xEQ8w8xqA2A1SVgugsVjQDAASSRYkDRFLC6bbDjfUKEDh41Bqn3zmlw+hVEsCEAHw4ySQKAAl2Q&#13;&#10;EABT1RLg7g+JXALwQCxWv0tSkAkQkQlAAA25qwAAVQaCrwCACkRpzLZrzxBKNB+KNn1b0L1igRPi&#13;&#10;mA8A71IQ+A7wiRSQBTKn45TQBJJRBA8A8hXw2Q31DgLgNRHwCgDITh6BWTkA6g6UGFOQjyZACi6g&#13;&#10;DnXhCT2BEA5Q5CFwvQvBXw+A5QTiBw+GxRE7n5R537D71016CTji6g9w7xZgHixKTLNr/bthKQ9A&#13;&#10;+SVgHAK1DgOQTBagIQJByVyiaAtgt7agzw1oQAHWhwLgN2a1UZgMFrZb0h7L1MQMRSfpvETw3w2w&#13;&#10;pgAAFQDIFERXjWLBEQ8bkbxA4zdAKwMQaxSQC5Vh6BDjor2QAA4Q2q+ACAAgvn31agBL5hCZgxqB&#13;&#10;zSKw1gxYZ8G12RVERhCBVzog2g/1oQxgA1fgEgIhXzyrIsRk2Glw+RVABQ4FjQOA8GrwEwDVPRK6&#13;&#10;FxdQGkAAIwNkPQPQRQOER0SSaA3g3mdgxwyiTwxgzRdAIgK2hALSSaxUPcbbCciZBsQh6MRMt8vB&#13;&#10;+BVjog8w8GkQ1wzwcwAAKwJRZgDKRRFA8ZGbxA5HIgKwLwXcXaex/w4w4UGA/A83MADwCTqyDmEx&#13;&#10;B36HVrlhTA7w5Ga6h79BBg+kIzmwBFaA1gEAxRsAFkqQBcFcvU4Q/g21jQOw7YWslMlhLlvhWwFQ&#13;&#10;JxZgTwXASBawCM4yPKu8cQ0xkArgrxSDKBXwHAJ1jQIQKISnNVFAB1rr58/LqLX03LYU3nPr1dJ9&#13;&#10;LxmauzkA7g6qwA4g1wkIZAJ2isy7P8VMzw2w5QT6TALy41UcIyOw5g3wlpdQ5z3AKQKGirgk7QAA&#13;&#10;uAuUTw5A1ltA+g7S+LgRBQ8w+CVg0QCRjA6gHyTzUDopZtMFVw/c/wAAPNAmwslaFQBxXwDwIBvQ&#13;&#10;WAaNQ9JLcygqIwAAsQsgtQAAu6vxUQDjWwRAUwWSnQID43/iELp9bXOMuR58u9ltmxlQ6w6GRg6a&#13;&#10;QAGgEhkACKRx3pFMzdQNQtRNRgCtSB/w5g4An9TQpdOtUiyh6w6Q6SmAzwyBQA3Q1E91N3vRA5dA&#13;&#10;3g/x1wwwBc9nChcDyme9nE4g+g3yRQOg7mrwGACFsUMJ9yZGKQAAWQbCX7y9gCgbS5dQ7yKw3N7A&#13;&#10;AAyAyzLgzw1DqAMAPSYwKQMC/GO1Dt0mztmB5tmt/eAhMg5g469Q7w6Am4ZAI5ZRLszhqNQdQwLN&#13;&#10;RZtdsB/tsgotTeGQKdO7pBpg/BW18wAMxCow3w1AQ0Dz1Q/xTA6g/BswzA/neA+QKFITUGBeA0rA&#13;&#10;8g4T4912rwIABmod3S2ADgHBUAWgbt5IoTAA9Q9BQA297cqTLg3A40TwDwF0NcriSQJAK2r+OGBt&#13;&#10;/x5eAeXuYxKQ5g4pLg7g59TAKgJRTLghDOD7xNrOE9ruFh/eGOGtt+HhFJCSAg10eQAAugsAMhsA&#13;&#10;Ao7BsIwQ/RcA3g/VIQ2gImX6mxcULuZEXA7g4KewLw7ixQLwB6uRLXjC2ADwHxUAWQauSd5i6yli&#13;&#10;Ag7Q7D4ArwsZxA2w342AFVPS9mawHAIWh4ptlNqelU4eYB5OYuwOxRCeZuaOai+ebeexKuceEdre&#13;&#10;FSaOeA7w5+G+HebxCw2Q1iVgownjWwE193/zPYUAAA7A/CuwugEYFACwFDKjMt0RBEJzrTxk1i/R&#13;&#10;EFBexivKcxUAHA7SRQQgCXIhLw/wCReAEAIxvQVwYzk9fzitFwsQAAvgwAwkEoBFTAZEOQD7cSGA&#13;&#10;CBUB3zuNle+kL+wh4+xPI/KOyAAOaea+zO2RCuz+c+FNR+0w4OGe1e19uBLe2+3e32wu4gATPRPA&#13;&#10;+Q/y2A0A+hdA3AFlaACwEzKjyhEEhBVA8g5RvakBZgCbyxRQBSKwDgGB7zMhqPKCkqcyEAGGnRIA&#13;&#10;CVdBLwAwDhWwFgKUDQTgWZigBtEDig8feUzQ1iMwxQxh0w0BzgAACADEDQLgOGawM99vg9ptX/Yz&#13;&#10;9fJR4vJ/j+xfKvLOy+buDtq+EvM9r+0w4a3OCAlYZAJfOhLPPAAO3u4PQDe5JnVQ+zKg3gBSOg5Q&#13;&#10;AxszkCFwEw/zPQFw+TWwEA/hZqlSAgyQ/V7wCgIiKy1vYvlCgg8A4xTAEA62oQRQAk9wBlFlmRDC&#13;&#10;HSFwFwJTWwMQQUgAKAMF2cbdPjifeRcA4Q4kiA3/7wAA2OTxPQBBvQGgJUgAKwMkfY7RAABAoHBI&#13;&#10;LBoPCITCoXDIbDofEIjEonFIrFovGIy/42/4zHoi9JCAGq1GqAD+fUAACMRyKADkdDlH5nNJrNpv&#13;&#10;OJzOp3PJ7PoY5nCsQA73QlAAKRKDgAAYu8Xo+wA23KTwALBeUQACQUEp/GXM4l1RHQmaQJIFTYs2&#13;&#10;Ws8QAo08EQAEwKQgABQCEIa9329QA8n08AA9X7fQiBK6DQPSwIAwMAHg/neAFi9VvWhNga4/K9nM&#13;&#10;7ns/oJu9ncAwA+XUGwARXiNAAFQUGAAAwEBIa+gM8wAKBwIgAQCaOgACgYCaYAbToeTEGEw2MAGc&#13;&#10;1GsAHpdgARCgVdljOV3O73u/4IhHI74YZIepJJNKJVLJdMJl5fj8vn9Pr9o+5nAogA7nP+wqCcD1&#13;&#10;MU5UFSVRVlYVpXH3QI5jjMBYycUgIz3gNalsW5cFyXRdl4Tw7j+O4ACtPcswAA8JHUVw/YMi2Lov&#13;&#10;To9TrXkIjaCdVgNC1WgDApCT+P8/laBxHQtD0JgADkQA2Z9HAAP2TwAPw+osP6VUCeR5AAkCQUMA&#13;&#10;EAgCbJs2yAVpQFAVtUUNs2jbAAyDONEADiO5uRDFEV3aaWMJ6nufGgeOMHnSNJUnSlK0tS9MZ9oq&#13;&#10;i6Mo2fDgNwnQAOw4ykAAMguV1x0WU9UVTVVV1ZVtXYMOY5DNUQ6aWCkITihZFVrW1b1xXNdV3XlN&#13;&#10;z9P6LDrP46wALIAC5AAEggdQCAPiyjrLsx9j6PRtTzOpcREPQPgABcAgVAABABY6VYsPE92SCEMQ&#13;&#10;ZpcPwrAAKwzClnz4PY+AAOQ4jmAA0DHNQADxOxuT+PpHZNPA7zylpUUGARHQPBBSwWB8EwACYLm9&#13;&#10;CwMbuRQ4jhq4xTKMwADaOWvxHFcXZ4s3J8oyif4voF6aEeyh3vynM80zXNkQNAzChAA4DaJYABOE&#13;&#10;cHHGpyBTbORdQrC8W3CAu24MPI8TlUQ6y2k48isAAGgYcUBwInlD6xhmtIcrdOF7X04D+OQADSB0&#13;&#10;wgAsi8mNlnN923dHz+PxTT6PUCG6OIOQACI/wfcIAwNlpGwAPo/LyAhhgABQHlLBoJwW4MKAha4F&#13;&#10;8Q15jkzPQ8l9OE2tsM0wL6tJfeOkE/7KwFpj4PmWrKQWYNxAhjgNBvfwrDkJZIEINUVPY9V9LAsy&#13;&#10;1AAtS6L4AA+E0UwACULAuAADQQrjePc91ncri7LaDeuhnuon3vo+n6nyLkt6WM0xyKAAZBbB0AAR&#13;&#10;BFjgEATuEPp0qQ4wYrrBgGhpq50GD8ccvsdwyipDSD8usExSwGAMAKRFsSs0Nq2Q8RRJqU15D3H+&#13;&#10;hUdIAB2gAGwAYb5AgSpsAGAV2z64YwyIKP027WhsAzAAjcs4DgBlxIQPsfjtB/gGM2AoChjgPAnN&#13;&#10;SCAFDQwNAgNiBECaAiMDaGoN1e4wyTDeGaOdHYCwAACAC2AjwBwLkdBQDo3oPgjg4IyMUYhzhbC5&#13;&#10;F2AAAwD2IAMAo5gDIHnNx+cMAwB0VTkQzkPIhxTi2WEiZc+Q9qiD4SJknJSSpDYEmbFOKUVAABdi&#13;&#10;3EmAANAYADlWBSXkBoDYLEQHiPNTw4TersDq001KgB5jehONERr1APDjAAAwBRtUvyGISNoa5bRS&#13;&#10;CfLyBIAgQ1uAAe2Q4jaQR8j+doOYfq9h0gBV+NwBC9gCgRHQcIChmwBRlktOhmkNTHAZGuDKHQAC&#13;&#10;zgPMORFH6LCoGBAwCYroMQerqBaDZdSZk0EPH0PkfQABfiyOcMsXI0kTgEaeTZJoCAMlNBUDs3oP&#13;&#10;Aig3IyPuj4ABzjmnELgXYvQADEGGMRE4GDUgvB4EAAAGwQG9AImZuICkegHa8UyMc6afqNfAi18R&#13;&#10;6lCyQZlUCpNSn1DmHKvYYAv0IDaGxScI4QWpgsBKY6Ckqn/StKlK9dYM5ZAKAXLRF9Bi2jnHKMtb&#13;&#10;g+xHInAVBYBYC6CEKG6Ns3IrBUN/ASPkI8Yh/KkIePdZ6cR9S9GcB4ZAAADgNdoY1FiXkgxkI6pu&#13;&#10;pdmFFzrWINRdQLAAgofuAaiREkfpBYAhUEILwNAABoEYFgAAPAjftMIhozBjjPY+MZVw7K8oDnOR&#13;&#10;h2MCaEARBKj0FoO3gg0B5AK4Li0nosHuPheVIl7C8F6MEAAvRf3ZHjd4AAHASJHBsEEIgAKAOCAQ&#13;&#10;Ak4tmb2n1qEgyojL3yyRvdfa+6jhgjAbgN6/pdgBnUBYCl2gFwHvPAhKl3NwCDysldLCscs09K6M&#13;&#10;2PofBbRyjbDgAABwCURAVAo38hg7B1ryGUModgABsjOR1CJHRjnMHmH0wUb4/YVDaBQMcu1foxAD&#13;&#10;mHfjH6Lx+j7McBEbdnh+ruAkAIChGcJxiAUiwBYF5SXhXOCEFL9gMgdAu9gB4DCCjGF+MkAA3Bkr&#13;&#10;2HiOBeRGB6j8YKP4AlCHsxhAkBcuIKAZgjABlcDyxAKzQJwPnQK8xyNTHEOKXugZrDpHUAAbw44v&#13;&#10;j2H6R0FIMIcgmBaC84UqMgacJ/fA+98pHsxfPp3UupjwCrFUKsAA+x9FRBSCrPIGALmOxkJeXwB4&#13;&#10;vgPwSAPHpCcG1gwfWSsyjoriPABXWOznW/69x8QPQKLB0jpXkNUaRkh2Dkc2PQeD9l4HF1bBaaRp&#13;&#10;jBUhANCQbgIoVGNYPqfdp9MhGOAgN5dwLB9gqLkAG0hGR8j7Hs4wfyFQHAUy+BcEOTAJAYLyAwBs&#13;&#10;YSCDdGzFkeI5F5D8HhgshyukWF9hMAIBqQQNghXOCXWLEQWFnAmBaH54RvDfHAAAZQya2jYG2NzJ&#13;&#10;8E4+GuAy0MCoGjUgTAvlzd3QiI6fPtqGo2o5JdD6X0wm4tBZi0w2A0pYNgbpLvU38sDVoRISAaAg&#13;&#10;zcqKukG2ANusMscIqNQcc6EWtzElt7CQ1LI+R8IsGwNpgo3BuMFHeOtMA9x6RhH5kLVgAiojrlI2&#13;&#10;0B6YJzdN8acqGptQCDczyDIfiOgMACXOcfZxBuMgAHnhZbnjADgEb+mfxBAx5D3MDQffw/G9EJAW&#13;&#10;AhxJxMvj/LSmA5GziOpTKibc6gC4kZ6BI5sEIJn7c/K6A7BBWgGbM16d8fWrgADj0OAAXl3AADN+&#13;&#10;2VoCK2wSAuBhDoF8OQHARK6AM7fjul9FPr0dmD5ulfr/n/Q230i0FNTObXzaTh+u0DnDgCbGCDuL&#13;&#10;BAmAjOJEIdkdmYQVlVnWaeDgACagDFDgGgIEPSLJPJBK7ECJVJYJXJaJxDoIVC6DXK/C2DyGOJAP&#13;&#10;9f1gsE4Q1JgDpDVOJA8D+JLAmAFFnGMdiEJDwD2QmC4DPCtLER7MRAZLqAgAWI3EEJNOxOKEJD4D&#13;&#10;+F9D4ABF9NxGbAHACI9Y9grggEDHkOzIVADD/QWAPAFMQDuD2aMAMAWN/AqA0PBA4BBPEfmOJJfh&#13;&#10;cGeJNJVTTf3DoDnRfC4C5C8AADMDQDTHCATLbBNBbBiLEAWb6gtZAftH0fvX0VIiQiXiYERDkDfC&#13;&#10;nefDsCeG6AjFLgJVfdlbCdoLMDuDqY5DyDsCmYbAHcuAOAOQWbNE4DlDpgjDVK/CrQkAAJVV2iZj&#13;&#10;CQdJcD4DyTBDoObAvD0FnAcAEGpekHFf8EED1jGAADLDeUrDmDuDhGyeMAcLFAAAvAgUdAJAGZfG&#13;&#10;zcXJOD+FRO8SkAaAoZMAgZYGyj1FNecQ0gbDjDeRfDODAiGAAD2QWJmQWAJARQWAQAcI9AoAxZ5A&#13;&#10;iOaInARijHhUHUIUiRfDNDPDQXaC/NwASAdAgjiA6UxAgAmJHjDXtiSHziUVHakkokvkoibCwiea&#13;&#10;3AoAjZfikYOVibDgOKOD5D3YoDxDuNwDuDma3AgAcRhU7jqEYDqYkUJDXQmChDmGbK7g7kwlYERD&#13;&#10;1DsZfAKDsP2AyDzWhAZAJLnRjjBeCUIDpDxL2DEDZiCDnDuKuAKWOFIAbPXAfAWZ5cDGxl0k4EDD&#13;&#10;zerAAAqA8G9A2BIaZAaAdGxEYDpDmK/DMDDkbDZDFjdABD4SqABEdD7AELyAbAiZcAeAoWsAiArZ&#13;&#10;8UzQHHzh+TiDCDCUrDJkZInAaZ8AlfkAAAgAnWhP7QWWXlZQzkqHyksdJm+nEgtDkDgdRDzDrCYi&#13;&#10;heodjilgLk8M0OiQqDeDXigAeAYJwAMV1jej4EUDtDtO0DDDZIiCZDgIVK7SkJenfnFnuECg+FxA&#13;&#10;cDiPBAxAEPXAIACjSIDWmAAD3D5HUC+DVdRDllyeiG1D5RCl2PXAol3NaAROGEEDqNSG+BURvBDB&#13;&#10;TA8E4D0Dxb+CjCRCpkBDoJBQvXsEDevUIOIIsAkAyOGA1BCfiARAUICU2f7m9HcaJAACnCmCqNtD&#13;&#10;WDXFaAUGxA4BFBLOSAYGxo1nvPqnAHxnCfxpLpRdLnHnJnLnNa/nQingNM0QJIVD0DzS9DuDkB4T&#13;&#10;PAMFRARAPOgEfnhO0DGDXIiCPDWGSG0OJAEAHlMpSm+LPGlD1DtF5BDDwBBAAAWADZMLdGOD2oAA&#13;&#10;ADRDhQNDWDkkbAXAQLnmjPXDdDpDYhOTxAYWhAkAYLqoSoUBAoWAAoYoaE3UGUIDMDEW5mUKuDwD&#13;&#10;jIVg6EFooAALyF9ANAZGOBRBipGAVAZZMAGAGlXHdUfFRUqY5DLDRiGF9G1BBBMFZAMAPRVp5N4p&#13;&#10;NHlpPX1rVrbPdXTLyDwrgL7DwFtAcAdNDV0cNELDkDhC4efDrgSAoAij4gKpabEMzbiJPO0DyDvW&#13;&#10;MYWH7QWK/AUASnOEVUfJBDtF/cvDkFtC2DhGSDgDzpqYhrcm+K7N8D1I9ApDfUdAhABOGGON/DqD&#13;&#10;yRfC8DSFDAOAKF5AmAZWwAhAWJHD2WGJNAKAGRhl0gWECDrD1NsA/BSOCJ1qnE2h6F+DwHUC3CiC&#13;&#10;/AADdDONsAPILhLJAi/JORiAJEdAZApFxA8BJUdR+dBHzDvDvGBRyWMCuC0GWBFBVBcXgAiZ5AJV&#13;&#10;0sUM0rXHhrZiWtwt2MpDgctAADXt8FaXrAAAuAvPXASuEENrrDDieigOaMFEIDyDyFRDaDhJgArA&#13;&#10;0bHVlObPcUfF9DyDuXZjGFDADNrFysDLca+EUgdGCZsiDDlMFDDDlFtDNDuWQLdOMO0JRD9O4D/T&#13;&#10;nEbIsJmEdAGAHN1EFocqIDvOJJAF5K7FRAHAMIVs1UIG0vCt3M0D7D3SkATDWWhAsADLqAPADF5e&#13;&#10;qGSDSDhVtqSGpcJP2AQtPETD1AFQmA7BMPEA9BHUdE/CrCXdRDWDFRZAShrEOACgaAIO0AqA4Z5A&#13;&#10;pA1JHAcchH1d5RZR0R2DthQuAA5LXAeAlPBvTLNtyHgt0kuwZwfKLDDDBuIC/VRAABBBBUxAtAuI&#13;&#10;6AQARZ/EIL0MeDzDtKWAoAfS9EIPHGbDjDlb+cFBvPYAQA7F2AHcqN3uaQLiGDrDmNZAUAOqZANT&#13;&#10;AF2AFeLU+EUfSJBi4IVDdDjHUAEAGJgDzD1FRDzJTkBJWEEAGHkAQAJQWAOALg7XSIscPb+JqObD&#13;&#10;zD8G9D3D9LyDjAPIiABASFteluzLyACAFJBTmvSwgIwOOG1D0DbZcA5D9QCAfADW0Rkq2D6b+AHA&#13;&#10;FbMG0dEggI/GbARAnHFA0BBI6ArAxWhE3tDr7G5C4CjIQDdDPNTYcxHEJJNevFRAFAPJBoskhAxA&#13;&#10;+LqcoFxP7f7xXGho5DjDjNsCRCUa3AkA0OCArA1HBAPuFyNJ9wbHfwdfyzcziItCvCuCvAAC4C3L&#13;&#10;DCDCECCLEATFdzJuGDiwzw1G6w4ENK6EdDXDbMFAWAdEyAXAcBKQxmbvVjXDHCROSAMtJmLI9AIN&#13;&#10;fE0yMEF0TEHnfDgDgHUDNDFGbDeDTA/HCACwYEDg9YoDqD6QkDpAHIiDgAURZfBHUjnJczjIwtRa&#13;&#10;sD3G1AMDgWwAyD3I3AUAJteEeaSFRDxD6GSBQBmEuMSObtuomE1k/O0DBC6DFLzDOQmD1DpGbEzh&#13;&#10;TG5AMAcQWBRBgpGiIFxAFrDzfPHAAClClohDcw9AAAZcjAAA9BJBM00J6zeHezg1419HyuOMFC2C&#13;&#10;0NWYmVtCECFzuFbI9jTrqz0efz2w3w5ELz6AADWDYFtAXAfNMAXAdiMQybiDzDyNTDsH+LcD9UrA&#13;&#10;dAZI9HlD3x8KTDsx+w+fUDeO0DwDlOCD5DvI6Jg2roneDD7D/UID6ABUIDlD/0pAClBADG5D0ABI&#13;&#10;VTUIihrFRLIIsGN0z1+Pfe3JaJcIyF5AUDtZ8AqD0OGQvUETDGM05LIulGORje5AHJBADATFRBLB&#13;&#10;bEumoJhh3EfD2D0LyC0ClrtDtDbOsD035EWe3LKAHIsAMAYGOAuA7b3kPOGASZ+ePJQDqlOAACqC&#13;&#10;tkzdlNsAfApI6A4BDWAAIAK1P3YHf16Hd18EYDMDLMeDQDPJwrgGBEYAWiOLrAsb3uBaZDIDGWMt&#13;&#10;8pAuOG5EIAvAwaZA6A7OCroEJDr5OAAVQIQDpDoQkXTu2EDP7Gl5GaZDo5dAADlDkL2EMAdrmG6A&#13;&#10;pWhRxHOD25rEVU7GOAXazuAAuPX5kP2ALncT1JWC7R1FEtgAAAdAeP2A7A8xEEIh+RfDJDHZjaGS&#13;&#10;9fSUIEzA1A2GtAqArb3U5I9DRDQJwDWDVHSrgFtrTFLfhaZf8pIGxAZAZGxkEJ6DaDZDajXDKVtD&#13;&#10;uDuGSBnBpBmR3rCia2Ow0w2z4EM2UDX2XqDAePTAXAeBqToDbDWISYWScAnAip1P8NEE8sGAAlOL&#13;&#10;yDzVfiqO0DsTiL7DsG9DzDwGxcANDJRZMHiggD4D8b+D2hRn+q2q2eFF+D+G5DrAGFtDzAIcUACI&#13;&#10;seeABAFMBwAOKUIHHGZASUIAFAK3X4oEUb9GlycFLD8D3F5wA4FR3D7QWAYDxp1ABG1AGD+QWfON&#13;&#10;/AVAdFLBfBeBYWxAek9E3ocb+ChCOScD4Dqu/D/29E2ABWn7xATAgICAuA6I3zXI3NesEHJDOkac&#13;&#10;vDLDOtKDjL2AVAgZ5AoAvGtAWAbGpfpp48OE74qHc4sEXC12DAAzlkzDS6aAAaLaM0QN/5wZcAbA&#13;&#10;aWsEEDy7aGuYf10A9oaBaBcBaAACwCukzC4C4FiDXDWHSkXi/tRBTBUPTBrBtBrMRAmPBf8SYAAD&#13;&#10;P9JAAB7B6B9AADfDeRZQJJBAV93m5WhBFBFXmDb+qAARx1VDZ+vEFAj+ywnBCqCA9A+oaCqCpar6&#13;&#10;ZJw5TQkTmJgAmAnJHSoOJPHb+Dxrh53ZfBHKHEsBGXnwsz5JQpfHUB0BzB2tKDdRZA6A6OCB9B/B&#13;&#10;8xU3sU++9AACbCaKSbSQkHIDzEiDkzOGPrj1x6pqDAXOY0QHF4XaMEAKBQJwAHY8HYAAsKACpVCq&#13;&#10;ADjiIAfb6fYACISCQAF4wFwAdDndAAG44GwAIRDIQABUsAEul8wmMymc0ms2m8vXi7XgAczmc4AD&#13;&#10;VCABAII/AAEpM4mLqdDWADydqpAAZB7QAAIBADAACAQBmL9fz/ADXbDxAAWDxTAAXDxqpdwuNyud&#13;&#10;0m1jfT6ewAcDaSMTei+AAiDwMAAHA9bANfutwfL4foAdTrfAAbDVs7sdWFeLrDYAe7wEEJfonxmm&#13;&#10;nDz0AAfF5AFjsb7fz8lwG2AD2bzfz0ADdfrkAD6E0iBQSvWn4/I5PKxj+ftffz7578xfLxgBAUuA&#13;&#10;gIyHX077e9feDhAuuf0ufz+A1IAYLAAbCoVABVIhLwQaDtYAgHhICAgABMCwQAAEgMgICQGAhSz6&#13;&#10;Pk+k9OJIiqJQtkuPRWwJAVhXVTg9j8PIAAjDMHAADMQwtAAIQmB6GnVNs3DdAAvC8L9ZDbi8HAoC&#13;&#10;wAAkC0MVBCAIQAANXUudSK5GkeSJJkp1T/k1Y5LkY9JSAA1TUNUAB/H0gAAEYRxFAAch0HKGjZNg&#13;&#10;2QAKQoylAAriuK8AAdnEABYFgVgAGAYhgTE0jRNIADZoAAHoWMT0DVhWQANM0jTAArCrK0ACjKIo&#13;&#10;wAPmlgADgOQ4AAWRaFgABSFMUlckM8DwWcvS8L0ABvG0cGuP95gZrMABLEx9SBIOW0wpY+QALMsS&#13;&#10;zqwbqvTAgyEIIABaFsWlYAmCUwIIgLJo6kEsAoACLI4ikbC8LwANs2jbAApilKcACtKwrgABAEAP&#13;&#10;AAZxoGYABpGsaVLlJu6Amcdx1HllTWU8OQ7QgjSOIwAAYBkGAAAYBnkNo2TaAAuC3LgABDEURAAC&#13;&#10;DHQANQ0zUAAlCTJUADHMYxrKFsWXyFYVZwB5+CxLAsgAAwDHtPvO7gNo3AALsui7AAdB1HMAA+EB&#13;&#10;R6WZQss1AAoihpQTBNfUbatStLZQkYoigpR6GQD/SgAB8IAfqR2FyXg8wAPE7YTOs3ybicIGFVlW&#13;&#10;0wWFY1lWdaRUWwHr31vg3H2AADrOnIj7PIhErARlARBF6pLk1LjhOI9QANAzDvAA3zPqMBD+BYAF&#13;&#10;ftDhEvWJ5qw6V3WKkVpj8P2DToPE5QAMUKTKAACwUOnqPA8FcT7PZ/j3O96j4PN5PCTAAwFeYEAd&#13;&#10;XoAvQ62T5GrFLj9Pl5j0OpFgDAYEVYBHDANAi7xHCUOUnCv7QmBwIlcd1NDmONIjKL8zUfNBu3iO&#13;&#10;reaS4AYDjIAbBYBQAATAthGbQ62ARNB6j1L0LsXowAAC0FoLUAADwNmigWF8lYDAHKkMW7CCEKIU&#13;&#10;wqOOk57EKy4L5SolZLCWkuJeTAmJMiZk0JqTYm5OCck6J2TwnomA9x7D3M+PiJLlSLgRQEV07Cil&#13;&#10;GCyWCAAXwvUZjiHGOIAADgGgNYwEQlQhxEiHSCAMrbIGRMVFyACKqwhyjlHHE4jStlcK6Jir1X8V&#13;&#10;g3rEJisdZKy1mgIWeTGMy3FHCsjQVtbS3FvLfhiL2CoABAB/WSP0fhswyhnDIAAObRlDunJkOiUo&#13;&#10;ABci4F1BgWcGxrsBYSBhhgZw0hnAAEVjS7InqVHwZQd6poOAPQEw49QzBljMZGyVk7KWVstCqy8A&#13;&#10;AKQVgqAAPAd7nYogAGYMqY4rF1FkGqlcOq/WkNjAWAtbE1nOikFEmsEYJH5hFCMl9a8Ly5jsnu6y&#13;&#10;LwDoSGHcmXVww8h3KrG4NKM4KQTQkJYf5vJYgADWGuWcC4IAuFsA6GGesKB+uzAANoapDwIgJXOB&#13;&#10;QCB+40wnSMOUcxehsjQL0NwaIQ1Kj0PwAEf8/m0pKScat4gABnjgGSAAew+W2AwA+DUi4DHSJCoW&#13;&#10;XV2TtHbO4d07x31GKqpHHoNh+YKx8PzAqAY+MKC9RJGKP9/gCQODqKwA9XyR4mmue2PssZij/H9e&#13;&#10;Y/Uf57QSgbJMFQFbGwggpU2TQcI3I6C/Fmyoew3zzUbQ0PmnhXjsAFO0TWuKvgEgTP8C4IAJQAAt&#13;&#10;BqCuLwEUMwro0eYeVqAADKGWMsAAyxoJ+HYPNXwOwjhMYSnIBDWqrW8t7CiFtviawxSqldLKW0up&#13;&#10;fTCmM6qZUzppTWm1N6cT8BVCqWuZzMI1ofBICMtgGALlLimjCSkchzAAGCMCC89x2gABiDEGC2RG&#13;&#10;rcA5fS1Vq2gNCMiZIAAxBhjEUOfuO4AFcq7JfHtYCwo/LFJfIFlchJDEwEWIlhArBVSLOuV+Ry3V&#13;&#10;vjpw7HxYTJGTAixGAAL4YAvJzU8QkhZNIuR0FUKkh9qG2DIGRUAdWHiDEIDwHkO4AAOAdREXIZIy&#13;&#10;Hd4hmUypZczZngtBciYmgyRku7FOuYACqVVgyBmDMAANgbA0w2AAFYLbQjkHGb8B+aCqAaAzit5l&#13;&#10;wYIDxHcjMbIzRAgABUChd85qmPboaNYbNEQPBvoqQTN7g3ZGUGsNATJbAHtDAsBI/bhBnDPHcn8Z&#13;&#10;pnh3DfY2k3SUEB9j8QaMUbRPByjuHCjoC4KCNggJMAgAp7TGOyItbIkQuwOjFAAA0CrvwCAJpPob&#13;&#10;YJMQCjLtCDAfwKS2AMA0XOnQ9x9OZH2P0iw/B/oNMog0foAyx2MUqAEiw7QEIeG4ApcYDAKDwYaA&#13;&#10;wi0L4mnQrkANhgPQSsbD8EsNhNRxDeN+MIWoxwADuG0ZTax2LIlzdUZ8fJuwEAUoWAIsY/XMsNH7&#13;&#10;rEl5YTZj/AIZABQFitg+CcDdjgJz8AJAWAm3g6+UpUGsNgAAzbYOeHNWlHa3wSArvgBcDhnthc85&#13;&#10;6aa4HPrhwzuNDa5MObmQ7ufD5N67l3qZU2STkNzQABOCeE0jYMFvk4vFjWoB8D4iaEy3O8QHuyqs&#13;&#10;DiG0AAOmCMfGmowYYwhhgAASAlbAr4fuvVqrfAceVeKXwQsPBZLsGyDWdKNbOE1G4WNWY4AAYU8o&#13;&#10;nBCkAc5IaejPGfUEexegcA45C2Io4LAWo5JoPMeTbBveoABkSoAHgPtnjgAAXQuo3AXAs6QRjBwA&#13;&#10;Awvf3PuhS8iZGmSyjJLLGXMwybk8mY4RwaoF+L6C4pRSimL2OAcAAAKATAmiMGmW+n2eyc2QD6Kl&#13;&#10;2oC5880eA7tcjUGUv8wZhQDlareWMrpXx3j1JMBMDAUF2AT+T+Yisegg0OIN8LdxMJpBwAof5Qol&#13;&#10;AMAL4SINoNER4PoOsD5CsWNY8ZQMoN0MIuAOcyIAoAYYUEcDAqMA8Ap9pwYXIWEZAPQPkh4K0ApK&#13;&#10;oAsBYb871m5/9zwPANcioC4PcCQ2QAQiIA8AN+UTMbEg0PAP0WcOUAE78PQAI5kPYAEZQPYP8ZQP&#13;&#10;0AUWNtUZAPcAIZRrBEkAkBE2wdobMAJttm9UMS4BQBspsJwFQskA13UkGGcAAO0Oo50NMM0U8NEL&#13;&#10;wmcboVsAQAFP4XCCsAAPQPgh4AwBwf4A8BZ+8AIgkOwN02xt9QsP4dgWIbMPYPsbsC0ERZ0C8DlN&#13;&#10;MB0CFsxcElI5kNgNoxMKkKcQ8AIAtCQBYB8/MBwCMCYWwBsiJboe0AMAQ3iDiMJoZ0Bz10JcVDVc&#13;&#10;hDhcsct1N0pdEAAPMPEh4AUAYf5GAu8DEDIj0GkGpLUDYDcSZ1sosx9DOMoHsHkH1FcL0YEVkgkE&#13;&#10;MEQEEAAFEFIqMOsOpWkNKPpisep3cm93lgJgRHp39H1H8sYshg54YTFhJhR4sT5eYAcAkfsRQbNG&#13;&#10;kdh6EjkJQJYJRLBeBMMUsNAM8VdK4Nd9d9hmECwjkKEKAKEAAJ4J0J4oIegAAHEHIHEAAEoEwEoY&#13;&#10;JiQTh8BMgyZ8NMx8Z99/4TUO4O1pYLMLMLQQwQ4uANsuMRQg0zsRYFYFcnZM438DZ50euMGMMkkO&#13;&#10;8O2SUM8MktwAsAg79tIu8eYkAA0A9NMjgfV3U+SWA4MOANgsmJ1f9O9GEksL4LwUANsNIj0PsOwD&#13;&#10;w81whqAZQOoPJeYNQOIM4bwOkmeIYE4DQy0BsBEiow9yccw9oKUPopAAIBV9YA8B1p6XZcEPwPgV&#13;&#10;sPEOZ9oCoO6D8DIAlfAkR/IAAOyYYAANEPolcO0BxF2GIXoAUAkZCaoXMPwPcWMAgBJaEHwDoW8C&#13;&#10;8CNNMAqRETEPUPMXoKMJcVMPYOQZAAQPotgV9sAUsPIP1WkDAEIjkDEDtaEK8KGU0P4O05MPkf5E&#13;&#10;2eYS4BVEkDkEcj0DQDwj1sIegeZEdEkK8LKU0MdjZUFtUAAD8E0qMBsCFd2W9FBGlA+cmhw8KMVz&#13;&#10;yMdDRcdDdcpDpc5D2NB18xgSmhE2MMgMdv8EkEoEmUVeGOQNSOZDcK0o8AALELEzYNYNWSV7YfGP&#13;&#10;QFEAACUCWD9RoZCKwuOP460V+QF31gaQRgmQZgyQh4VIV4eQx4pIsRUg2N0GgAB85BcNGmhPpCQG&#13;&#10;hLQlwEgEcUFmsUsLMLIsIKcKYVMN8N4N970gkO6n+HYOxexGkVsEQEYxt48npjp79kWUBkiUNdij&#13;&#10;UThJoZBagh4qY50MsMla0LYLaAUqkYFMEu8E8E8QQp0p98ih0kZJoZREtWkV5xgkErAeoUkgkAYA&#13;&#10;dCQV2V+qoisOANtIsPsPWTECQB6Z4kpasOxRwM8/MPAOBA08IOgPBHQMYNoYEO4PQOs6WtoWEeYP&#13;&#10;gd8h8BeLkDECE+0BoBE2eCodA4cPU78LkBZ3IAwBUSIAcA2rurxu06tUMfsPUO19oCsO8/M9AVs5&#13;&#10;kZQOMAyskAUB47c88RYf0dxTivcXY6s9VswEUBanAF8EUWsBQA99oTAc0eaWJukLsKuBwN8NFeYA&#13;&#10;wAKXVP8AAbMBAB4e0CIDQwwCcCyLkMULpUAN8NM7cPoPEWMAsARCQAYBsZADcEVfADADh6Nz6gY2&#13;&#10;2NM558xy4M8NE0AL4jMB8jgAACwDQpsCMCsjl/B4exG2Ucuh9sKiF0SMqiV0iiddBD9dMfIFU38F&#13;&#10;gFoFcAAN4N0N4e5zpm2HYO1exGBCQA1F8n8WWOUleMoNi4incKgAALAK8LFisf5l0SYFEFOkcCYC&#13;&#10;ZZ0LYLWAWlCQB3uQJ34r54BgpIClosyQphF4lhVIutoAAIYIkIURAOFHQLkLlKpMVa0CcCdqsGiN&#13;&#10;52oDsDogMRkTG4Fexf1f+jglcBsBpzsS+4GsmPooxFi1l652d2kFAFF/sQqDcTGT9keUJkqUSqkT&#13;&#10;QOK+kT1SkAADUDZUeoQAAOkOg7+jgyIMplIAB3cLBNACpskF0F5RQERLhVakwRMRV4wZROYe29+2&#13;&#10;bA4TQOAN0jMPwPQKAh8B0bsksM4NBpYNkMwfgO0N6jQ8IOtVAMwN5rmMAeQgRWCtqtFHQO0POskD&#13;&#10;kCaPICUBlaEThwgbkh4NAP4lcOgBwmcAkBA2wf2efA9AJtMdiaweod9GEk0dQbMAQAYZScTEkack&#13;&#10;0u8BgAVaEIQFY0cB4BOKcTcNcM8xMNEMUU8N8NJeYAsAIu8V+xAUsPwAUXoBICMe0FsGs38OUOIU&#13;&#10;AOMNwUAOoOGskOsORukBMB0YUC6KMAACYCyD+cl5oXoT4UAwGSUNoOBF0O6dsSsBFAkDQD0SoA68&#13;&#10;eNW+DFjKkTO2hsG2qMmiR0eM10mii3FEEnUnd5ATAXgg24xy1cROQUcfBAl1O810UcAXguQKR9N2&#13;&#10;EJyIcPQ2yNoDIAAGQGQGIABlnNI1EpS6EYp3pHhgUS5geQV4IAB4S6ulwTEIi7Mo0KtIu/EIgIoI&#13;&#10;YWgBZeC8tDwmt9V9YFS3QADPsWt1EUgUoMAL9BePhWkBcBcww2KBUTBymtkLpKkAAIUIRGdJoRYF&#13;&#10;wF1RQFkFsp+klZ1lCo2+NMu+WpG+cTMyhv93Bf92u8UCUCaD8RkRpLwZSmgn4IFJcAB2UfgF4F9i&#13;&#10;jQtbwPHUEAAOcT+IdBIh8CM/M5GyzKq2bBFf+J2S0CQB1pYksNENM53B5mwOoNtbc8IPWInUOtJF&#13;&#10;4Aku8A4cQrAeatE7cN/VzI8BpaEBwBIkATgPUPw2wOEP8b8M8BQVeCdumcZuzU3YPYQ6kPweok0w&#13;&#10;wIYFIHwRsBsaUAeNUTUPkPcr4NwNWnwMsMG1YPoO0eYPkPVtcPdtQPqGY/WtoPU4troBkgkGMHYF&#13;&#10;taJGEPgPYZQOlzIAAOIN1eYBIBNCShVswBQBex7Emg07tMY/wOIOUSIA0BkfhzYR4Bl61rou3YXU&#13;&#10;3KxobK6iN0aMwacPfd4AAnwn4KsKkKsACp2AUUIZ4oV1cFcFkp8TAO8O451egMFa5MYAB7gtwUkf&#13;&#10;4M9pRQ6kKi2BXPQ6Q0ETwJsJnM1K4lcFNdZ1QE51fbx9oKsKreULcLYxefsxkxsHYHgHR71ydDEL&#13;&#10;YLQhMH0HwH4TEHZOMFbLfUvM4bul4LVBkYZ/BJ8HUmMwQQgqZunhYxcJ8J7BYApIYFQFY38FsF3b&#13;&#10;BPQJAI4JBLk+SMqSkjm/HLsAAMYMQyoIMII40OF8sAC79qsFG90ADkbbCO55kXrlUyoJ0J0J9NkM&#13;&#10;s7uPQqO9wE97p7zAulEADQNBcQ3eVRobMoXnMCoCtskgsg13B3LnsAADwD28UGEGNRd2UipVYNyV&#13;&#10;EACi9UA9h5/TkzLdWxHU8X/VLVQlCkJukNgMwRoOcNcqPFgk0eYOEPtF1UB5gAgCxeY8+cjpzrjK&#13;&#10;ptNtwPsfsFcDoGsAAEgCkQgB0BNmyCkTPoQ4cOhewM8MYn4OcOI78O0OkWcPQO9EkAUf0/SJkAIb&#13;&#10;MA8BgYUEgFVTGLVySWjrkXGUlpYMYMdUAI4I0I9Z4DkD17oDqBUCJNF3MAoe0dcdjN3uqXbddm/d&#13;&#10;nMa20ccKgKa48Q0Q8Njw/M45nftroA0YVPtCQ3kWEQkw/l277fgtsABlQucLRKwRBmY1ktgE0E5b&#13;&#10;crNmwN3y8AAKEJ+S1OLh4qYWd84jNh2E4PRxIS/nYwpeDmB/vJjpWg04dyoTB9l9roqYgEZPIAAJ&#13;&#10;wJsJ0by3sAAPUlN3nhEAC9wQRPFA1GAYUIQIPPKkEU/qxF5mkV4V+n9pa/EDN9wAAHoHwv/pAADo&#13;&#10;byHwumW1gRNqAw3xy2FaFdU3/n/zGSwABjBIu/QUBEsr72HI/x4EOiwGQGYGPyhaq/nSgAAwO8UL&#13;&#10;9Fly4Mw/zzv5eOASYEem++1l639VYMXlZKcLhG4FIFQqMCRdwzczjwKhzp7VEjrqEksuIh4NcMwt&#13;&#10;gOMNPe/EkPMPpukM8AomcOoBgVevQg0ddC77n9ah1W4P8YkAQaIFwDQnYE0CwEAuyLITVTpJkZBE&#13;&#10;sg0Pz36yCy5JoZ9EhKIkEUqL8V8AsA0e0ARZNCUQAAQKBwSCwaDwiEwqFwyGw6EP2IgB3O93gBoN&#13;&#10;FpgBnRgANtuuAAAoIhQAEotF8AA8IhIAAQCgSHzKZzSazabzicwJ/zx/zqfzV6UIANVqNUAH8+oA&#13;&#10;AEYjkUAHI6HKftlsNmPNtuAChPSfgcDAYABYLhcADUbDUANdrNYAOJwuIAPV7PaCiIRCEABAIhEA&#13;&#10;Pe/gBsNdrgAYYYAPPEgBwuBwgB9vx+Q0BgIBAARiUSAB3u53AB1ut2Q0LBYKgAPB8PABptKNPl8v&#13;&#10;qGiAQB8ACG7gAGAsFxtnM8AOzQADYbGZBMJy0aDUaAAG84AOVyuYANxttvP6GEg4HA0AbMQAASZm&#13;&#10;iUYAN1uN0APyJQgGboABv4gAWC0WgACzDgOzRO12O0AAafJ1XXOaBQAXRdQJgoAAfg0AAcB0HAAX&#13;&#10;xfVAhZBy3LYtwAKwqyuAAhCGIIAAVaRLgDAOF4qiuLIthY9DzOliDtLAAD6PONQaBcCEuARloXO0&#13;&#10;7T5AAzzIRY0DFE0AI8B1A4/i6UEET5Pj5Pw92BPx1zRBJWgRB10wBANPgBAGUZmmeaJpmqa06TyZ&#13;&#10;T/P4B16BEMQAFQJRDAASAvD1uQJAwAGUk9NE9epkaBigAGVoObKNo5kWSPNQ3ROcADZNk2lqNpWj&#13;&#10;kOtngzD4QneCcKV6cejqoqmUE9T6qk2Vx5FHUlS1NU9UVTq6ua6ruvK9r6qkVRYvC6LwADDMMxAA&#13;&#10;IUhiEc13K/tC0UzOw6bJNw1VLDAKaAAcB4phc+z7P4ADKMU6wAMAuJ1A4Ag3ACZbftJCT9P9kj0P&#13;&#10;08wAN8ATjAA0gJekCASucCgTPi8sIwnCsLP0+wPhMEqlFAKp5DMG6lB0EwZAACwIArC8gro7Wdas&#13;&#10;01HLsubFP8CwOAAGAhZoHwlqUGm0yHN6roXOKwUWslKUxTlQVLONE0XRtHwgzjNM5qzSNKNj6PsA&#13;&#10;BcF4XAAgoCdI1qajqOc2FqNQoAADYK9fAgCLxisybmAAuy1XnDxEu9LsJoU/XqAA8D+PFiwAv00w&#13;&#10;JNFzQYV0BwNuPW+J4ri0KP4/Zyu9ZRDCKohCCoOAACIFpNAYAwF1cBtZASiZkmXCER3c/D6ZI9z2&#13;&#10;kPpUC6a3efx6POK6hiDxvkkyWJgADmOxngaCQJ9jEER25A/LX4WEAQC6bjNaqzRM8eWs9ArbQ/R9&#13;&#10;v3Pd90sixLLv3SAAJwo8UOw8DsAFgWH3vvTM7Trek3zaKoAAtCMyvsAajIXKKPAAAxRgKAH2OcKY&#13;&#10;ACeOfWkT4yBsRzD6OmNQBg3i/AbJCAUBDBwBAEbu85+EIIQrQTdAkfxlh9D1doA4ER8wIQsBQBE8&#13;&#10;AQwZp9A0BMsoCADOQXkOwdRnhtDTK0M0YbgkUkxAKAomIJgXQsB+Eh9b2x/RSMQYoYYxRjroGCsk&#13;&#10;cA5DphRDEGgAAHTxNXAUx+ETIHps7KGz0pDP1atCVxGiOcdI6prME18fEej4AcQkcclqi47R1daZ&#13;&#10;5+QyV3j2EmhMBxYUFNpJ+N8cBXRnjKHqAAdA0wygAcc+5X7qQADgHySEZwETrgBAmpUAwCpLJhdi&#13;&#10;AFVsgpYyyZyQIfo+SfQcN4AIAqgIOKAAcAgDAAApAsbkD0EYMkAARLKtAbI1DrjTGMVccY0R1NzM&#13;&#10;tBxMoDgLqABEC8DRZggJ1ASx17g6R1LnUupkZ40GnjYG+XEEIKwXAABSDEGzLkIyzV5Gpm71WfK0&#13;&#10;aCrefdBKC0GIOghd6ZGroLoPHMiJsR8D3X6OEa4a2XATc+BECEnSgGdSGNka48gADMF6n04Z4JXq&#13;&#10;AVcPgf6Vx0j9XOMoBhRwBAXOmAcBklqHU8p6mZxxAoUJlAiBo5gWQWhJAAE4FwQUlgFTk7BVwzBi&#13;&#10;G/GgMEwlE3oEGH4AJIYBAJN3CsGgJwAAKAYJaAN0b3C6JXLgXEXQuRdmfHkXUBQFALKjBWfA26Sw&#13;&#10;FS6efT5Fk/WQz/jdQF7McrA2KsXYyxrIR9j6pGNkaYiQAATAYNAvQDXP0Lf4imzpMjIrjHMOVK4s&#13;&#10;xYpXH8O4Ja7x9JNVcOofiMhlj9N+PoFMGAEnFscrthplh/D7JiT6BY/3TSvbmq0AJknPGSTCmO49&#13;&#10;vFGj4HkmUDwHgfAADwD4MT5QOAjRPI9RwzxjtPGiMRr49BxtSH8PpVo/zLJVSuPkAJXQkhdqaBwE&#13;&#10;jGyVstY9DtxihR8x7FaK4WIABkjNN+AgCAEz5g3fWBYDhqgGgPYfDq/90SH2DZBYV68cKB4ZxDiL&#13;&#10;EeJELUQAAOkc7TB3jpFsX4eayQDgETKCcErywCv+IePEeBsYrTWHSNYJhfh3maVcN0fg322j7F6A&#13;&#10;AC4K0rgFATLDEqbB5jnUAAgcpZQSD7Sa58mI+wAt3HiAQro5wDn/H+BsdAAHDMHc84jKiq3EE8mE&#13;&#10;DoCQPAAB3CuGokQB2squH4ZAAA3htGOF4K8YBiBxNSAKP5Hjoywk+buPkAZdQLgkAg/gHAKAAAyB&#13;&#10;0C9+ChR9akAANpTYAK45MGMMiQ4KAZruBiDsICo3i5yIVhtheHY30Ce1rfX+wNg28J4uPUhXcBZs&#13;&#10;HeOppg7h1izAACsEZdT8Y5IdgJu43pJYHF8S0eA5p8AEH8BtVA5B+DkAAMEfgyCRAqmtlEyWwkXD&#13;&#10;4HjZwdhmgbjyVLpph5lk33HH1covwAmDjVH+dcdYFV+gLAmRYAYBs44jH8Pwnw/GDmPHuikAoC2H&#13;&#10;vOJiQwBADphA+A+DMAATQU60BPfm8CvR7j1SuOQcKlRqjHKuOUbBoh8DvMkAYAich+XAUDGcB4Gj&#13;&#10;eAdBXXgFwNAWEqAljfjz0aEnROmVk9I0RqGEHQO5vgCQHMPBCCmvQIgUV6wZg3EpAYA/4E/wBBYN&#13;&#10;B4RCYVC4ZDYdBXpEQA1Wo1QAfz6gAARiORQAcjocofI5JJYU65QAGy2GyAHC4HCAB6Ph6AA8Hw9I&#13;&#10;3Q53QAGxPwA3G23ABA5NCAhSQAKRUKQAJBKJAACKpR36/n8AHk8XiAF6vF6AAoFArT6iAA4HA3DH&#13;&#10;lbQA4G+4AAzGYzQA/X4/KOAwGBAAEgkEaXTQAHxAHwA93s96C3KI0Ge0KPDwZlQASCUSAADgeDwA&#13;&#10;/H2+wA6nS6gA0mi0gA7dYAALrwAGtlSxXTne73hmwcDgAGQyGMnweFw+JxeNx+RyeVy4c83i5NG5&#13;&#10;1wAAeBFgAAaDAKAAMBgFVn9BHq9L0vl1PXK2iBRXoMeZJXS/J6yn8zs+KHFrgS+vf/f8/73nicoG&#13;&#10;gAEJ5BcAAbn4F4AAGAS/IegiCHSfBzomBRvtGCL8gQBx3AAAgEH6AAAu/AETxQhB+n0Bj9MQGwOQ&#13;&#10;YB4FQJB0TIcDQFrKFgNqkFIOBLFLkn6q6XG2/JlF2aIAHGax0qmf8CIOq8RgCA0RgOCIBgBHoLN6&#13;&#10;EUvA4ES1gwDayyFNAAKwrJ6zaABnmfJZtG4boAHgtx7H674DAZAgDgSBQAAEvqGAMqtARavq/AeC&#13;&#10;IJgABjOgABIFgXEACwhNMUoGglMuOiJ6ImiqLoyjaOo+kNOsmZZlGWABPk8UAAGIYZiIuQA/AAJI&#13;&#10;liUAAFAUBKGGoaZqAAWhZloABYFgWTRnTJ6DgjaIAAsC4LgA0LRHadh2gBSlAiOJAjgAKwsCqAAQ&#13;&#10;XQAAD3Wkc2nqAFhWIkI6gAEoTSCKgqCmAAlCZXiFnOc0LGLggAFCT5RAAbRtG2AF3W6BlKhDiYAH&#13;&#10;tNyI3eCAIghXIks0KgrX3IkRmGYJhgAUpSFMABvm+bwAHwfB80fPrYg2DN1AMA8SAE756HmecGgI&#13;&#10;vxNE4TEC4oc+lAAYZhZOXBbFzOx4tyzrPBNrAABqGwaABpSehRsIAB0HYc1So9sYqex7AAfJ8v4z&#13;&#10;reXXnez7ru27uQvJ8YceaLHMbQ8NiC9gN27bjVYdgAG2Z4RAAd5wB+g26SEdZ+tMZp/SWfAUTrEL&#13;&#10;+bx0HQoadxwUcFp6QYGIAhY451H00xsgHl5xAnDIEAe3ICgQvUH050XfoKfh8g4AAmBHcQ2CaMEQ&#13;&#10;L5EgAgD4FOmIXZkgAaZhpafZ1S36EboSq69HeejTAqD4JKWG0ghYGwTqmBIEW6BtgAJS/ouRmO9n&#13;&#10;NgQAF8YGTjZgAABjB3ADgGIY7pQICAGG8AId0AAEwMAaOwBMCivQFoEgbAZoZ236QGT+/CBZnkSn&#13;&#10;fee/Ygqm4TEOU+qEixGCNEcI8SAkUKSCi0FksgQgghCAAYET0LgXQtgACoFUKgAAZAzPcQtNYAFn&#13;&#10;GmF0LgXQABOCbE4oJ5oTF/AADaG4NsTDSgAFGKIUYABXCsFbAIerbA0hqDO8UJoTF6r3JGNsoYAB&#13;&#10;XiuFeAAUAnxQlTgcFkLYWgAB1DuHQhhRm0jwK5FoNQbgAKrGUAAG0kwACdFBFUZpdQACpFQKoAAv&#13;&#10;BdlhSIXoRAixEAAB+D8Hx2AGoEf0OYAAYwwhlYVAEHYPAdgADyHtwIIpfLqXYMUYgxgACsFXGcO4&#13;&#10;eF6AbLUAAXIuGpCWEoJcAANAatdCqFVfYGQNwSJ+S0T4nRPgAAwBhawRgjEeB+EE9cNGvNLGgM4y&#13;&#10;RMCYhCCGEIAAJwTgmndP2fx/x8j3PyNUZbywPgaUCYByZxFnN7GeMdvY1hlhEO4P8ECaR2D8HWAA&#13;&#10;aA/xpgAHmCdhoBQEszn/Sc/w8BxIEBMPQGEkh/xJOKhJio/FQDlH1LAYoDDJAMAyh8BIEDRUoU68&#13;&#10;I4APAPORDSEWQQFAHKOAI82ohzBzjkSeNQY5LRoC7JaAcASgXuyHIEzx6A+wBtsACA8/gKgYvtBk&#13;&#10;DxBgFQMKOqmUeJZVysj/KwUUgz0CGk7J6y0uQ821lvHCflhbDRwEwbU2wB4EyygVA0WsEYKwWySC&#13;&#10;AEN9ylVBved/CiqcKyKQtVJDBU8M3ojetVJ8XQvAACtFbHkbA1xsTVBoDMAAWguSCCmFQKRIx3ju&#13;&#10;He0xpwABHiPEhCcgoTgnhOAAHEOYcAAD6uoAAVQqBVxgFGKSWpLQsBZCwAAK4WArAABgDGl5DzUG&#13;&#10;qjDdyUFrh5s/I3Ogj4cw4rnBDRdoamCCsjsaAAM4ZA0AAGaM0+wPAey5aKJmAV8WUCkFKwZhE70L&#13;&#10;ByDqSIJgTQlrnXSOrDwAIgBeJ9bQmRNCLiBVwCPFR3IHG3NyOgnbSAQlaLcKwVQrJKicE8AAJYTM&#13;&#10;Nw/kECIEZUh5luYWNrEZLV7FSbIDqfts7alfLCB7KgAAZzXNiBpnFdcuZdIYPkfBphqjNXoB8DC3&#13;&#10;DA0LOGaErIzxlrcGWMVII/x32aILX5AA9x+tsHWPpJ44gEGmo2tweIB6gARK6AkCKI1B5e0cQYfY&#13;&#10;9y/D+HQkEH47EEAUAUtY4x4URj4H83s0ziRvgBHKAAcQCtTgLAoblPjM1BlZ0fTMfzO0SmeAIAmC&#13;&#10;QJAEQSAwA0soGQHQVA6A9awKQPz8AmA4wQBwCwG1mQUfTbygjUQyMEWckR+jsS2P8fmeCSD/ACiM&#13;&#10;fwAy9AHAalsGQQ3WAlBfjMCQFWObRP9dQ/jFm2D8H8iNtZjGHtrbZf4eg9TGE8J6N0cI40mDno2E&#13;&#10;oLIXZyE3RA0Oz5RrQkStGqOF6poZQmGEMEYTimGGjHVRtV841fKVC0FsLIAA1htDUr1XzztwJ2Nw&#13;&#10;AAY3OQACMEWI0op4QAXMuddC6SbW2CoFMKeTcnQAEoo2GgNMbQjBICNjIhjP1QDS61M6KAABrjWG&#13;&#10;uT4oAIQRYzC+GDEWPcNtzRUkS/+AcBjT7lKgIDkRIiTuSOkdCTxQigYTjbHEIwAB0DsSIH4QD1gV&#13;&#10;ArBXDxpsQ4jtqTMmoeg+B5M+PsvQETAliLHKxKRBiuFd8AAASYkhKGFMOAAH2JgWAtdYB32CBeyl&#13;&#10;vsYZVFvsHiTuGOMYY9r4zAADAGF5eQnGq+UDvT5E/x9j6aCN8bYqTqAGjyA87UwEtnGGiNG4YyBg&#13;&#10;wVH2OgKFfUUJUWuP1mY+B+mMVAqAdQAkPjjAPRseQDGggFAOPI1wCzGAHAYXr5KfxAQ4AFwc4FQA&#13;&#10;AFoBJ1g/p8Bxwfi4Yc4AI0wcABInr+bU6oJUAAwBb/z/4kwfofYggfhvZQQAjXBDo/RAhXxjgEIB&#13;&#10;ZnDYRLwFACzGYFwDSfgDACBLxGzLgdgdJD4aQZAazrwYQuTPbO4f764kqmgfof40QCoEZjgEwGYx&#13;&#10;DdzGYCDZbmkDhvDfAADvZJ4a7EgYYYr3oBYDADoAAEwGAGomwEpIK/ZvC0Coi0RUSFxUqGJVBu6R&#13;&#10;A0KZwW5qS/wDYDp4gN4NgN6HgcqWAI4JJcQN4OMQafSfgvkI4goeDm7nKYjnjn0LSW4Hi8RcoAAd&#13;&#10;y4RWQYZ/4lhLiZoMIMYMUMyOQBMVYhjI4lyxgeEWJJgcThQWgWgWpiqNIAAIoIyigOYOoOY6hSJ5&#13;&#10;56C/zgDADAQAA1I1QGYGQGQAANQNgNLrzEgXYXQXYoKOoF4GCl4OAOKRwEyfcK7xrEALbETKAAAF&#13;&#10;wF5Bjla8Ibobhl8bZBCa0NL3Ahjj7kIS4Spo4asfpXpQAwq/LKwGkZ4I4I7qom4nKVqDDih+zewA&#13;&#10;AX4XoX66wVS7IRKUzziCsLEjaExIg0USRDIewdZXABIAhUACYCbNQ4Qagag3IZQYozwewcKIrO53&#13;&#10;7zBvYeIfIrod4AK4YboAiWAdgCZCwBoDA3IAQAorJ5530jhuwewdxFr+InIIofJswBAARYAAREo/&#13;&#10;zzBmYd4fJD4aoAYogc4DI/IBQCY3IAgA5Ecpo5Qfwfggge4d53gApFoB4DR1gJ4FIIIAAIAEZroD&#13;&#10;gCI4ABBnSlD5ZbIdK4YXIVDkIeQchtgf4fJ7hQTNcyQAACoEUJ4GoxAEIFMMpRozzZ5w0txur0Je&#13;&#10;AasICKAsIBKyQAAEYF0Z4DQwyYB+BErmpE8N6lEOK0jjcOq1BuovJEcchVZVpq0M0cRW4QIAAZIZ&#13;&#10;AZDLKCQKoKyIoLgLwLjFjaAg0SQ3MSjnbnolUUYg83AAAHIHTJ06SIoKoK5c0Ygo5qAW5a4vJUrq&#13;&#10;q9c7wRwAAZQZJ6oFAFIpwTATISxmyCQ147cYywruAAAYNBQhE8Zao4CI8Z4KIKb8M8xsxjQwQvIv&#13;&#10;Ucjx8dE8Qgx30b0QYLALTlsewhaAcdAS4Sxo4ZgZZVodlGBSRX814EQqUbyRwHIHbJwpIzx+xgJg&#13;&#10;YYgYs/BVgAAPAPQO4v4wE0tJZ+wbgaoQ5BofgYJc4DpSo4wbobpoIaAZgrIc4aUVAos8aFIeMuY0&#13;&#10;4AwlocgCxYhHQxhQcplJhNKsZtoeYzwFAaa3AEIBjGYBYAlKxACRD8znAAQ+wcoCTJAB4Db/FOA5&#13;&#10;NORKYfRCQfxAgGoDaigMIICIoFADYEbLjaY/ih5JYaoYhl4d4cZtgAwAJ+A4wfYAMEUDQ2IExRwI&#13;&#10;AJcTRMpL1RZuqJYbwuKSqSwAAbwcxJ4KoMoNg3oD4xBnUlVP7i0ODjEOS0rjkO0pywor4XyMi2LV&#13;&#10;AcUs8VgcNbgrQeL/BaJjgHwICVci4RIqYqog87bnDnUS0XJtheyfg3w4AXQXKKI7qAwJBj1ItI9d&#13;&#10;B+BnqzwhYRs74XS1pbrmaFYcYcg6DIpoNeblwNoNcXadJLibou7t0Y9BEZaIwGI9wNINcaazrnCY&#13;&#10;dBLkDBpoILoL7iAIKdkUgtdDcczyEAwFxBALQLUdwbpl685BkegAFEwhS/we9oSHh/YZoZYZlIaS&#13;&#10;L7Kj4cwcrU8Z0Z7lbloJgJyOB+1FtpEdFkQJ4KAJ5bpSlW9sJuodIc73sp7HZnbU5atf8rQo9bJd&#13;&#10;4aQZpoIcIZliQgVMUjsuBrwfpCwaIA4lofgEgloAYAsttsRTIfQeqAwe4bo4AIoAcTRL0jRIQ8Ir&#13;&#10;KnA6AZgBwloAIDjJAAYA8pQANN9w4yavSE7cpngzwGYDUvoKYFyigGgE69Kf4rA8QeZd4cYbjU4a&#13;&#10;4ZoogbQZ5DIBYf4wSsIkwgjWQAYggA0ko1wB56ACYDo3gEIFcMoF4GsBN0hE5mRmclkIEMCYgYgZ&#13;&#10;FpAEoFpBgEAFEAoDoEJIIC1iw/s3Sk83jjUOi05vAtr/AUgUS7loRvY16/ghAWoWgWxlhlqOJIIQ&#13;&#10;wQ4QpesNaCxQNdc7tdyvQggIIIUvozAzQSIR4SLrzsFlwAALaQIAEQ5cRaIwQg7zAvQa81IAD3c5&#13;&#10;5ZxJ9HghAxxOoaYaSj5pRCwHyVLlwNjmMeVi7flA8ZLr7sKeyfARQRtc8R6T4Xa1yMLCIXwXosIK&#13;&#10;AKL8LlaQRrZrtmEc7EjyQADyjyw0DzLzYsaCoA4qsd5OpX5YFDJhywoFQwgdgdZxNbgmM+oVgVgV&#13;&#10;xhwiQLYLiINj7AZ+waIaBJccmMoAAFYFgFc7F7ORt7VModgc4VCkAdWPQEoEZGoAdvAhZoA0QbQa&#13;&#10;wroXgV4moBIASi479PyfzUAxgcofxCwYQA6SJEJvcpAvVwg/jVgvUreRw4sDw74fAeKAwFQcsTQE&#13;&#10;gfwxABMDJNIe4fhth2JDIagBwyQBwDS4ZB7WWXg4VOQf8JREgAZ4gFADA9wJIEqXIHAEo9x+RSqq&#13;&#10;N/5+weqwkLYcpJ4b4a46AbwaLhUkRmYf4fRLaqM0gyYfQfwxgAYBgggDAEZRwGgIJBADgEAtYBAB&#13;&#10;VZObI4jgZd4oROoY0MJa5noz5Bpa7cQz6vdwiAwB1JQCIChawBwCB84h89t+Cf9+UOa0zjpVJh5l&#13;&#10;xDIW4Ww6ZcDqsdRBAhYQIP4QQAAWIWAWMK4L1lQAAKIKQKImwnBxw25phky4y5BNRIoJoJwJq54O&#13;&#10;i+4USPhZOo5llXT2RxqZIO0dIF6y8VZYE04UoUZlZiai4GIGQ9yZgtYg4uguy66TwVuPIABapL2t&#13;&#10;AAGI2Brt+IeDuw2JFc5IgrMfC6wVKTwW4Ws+AIYIqzT4IL4ADBETWLdmWLwP7FE17FdfBtWVlpzA&#13;&#10;iTVh9GBxIlbJE9Fnz2IBB97VCw4AAQgQYQ2shDK3q34NCNiEywAxNoYB4CAz24xjkHOim5g5YdAc&#13;&#10;pqQcwboRcAwFKBmTQ4YcgcRd+sBnYBYfafAAYf1WyqYfAfgxgbQd0IAegBJvYeoAo/gdQBAroAwD&#13;&#10;RCxPmWwAt0e5oo4aYpwGIfIpwDTXp51gJACjJxIaofzJAc4DguQvpvZEspQAWbAk0DYgmXZ3pEF0&#13;&#10;Et0DxTgf5jgCABp9oKYGAjwDgCBawB4BBAgApQiJYBYAxQMBYe4fZmbb4rIfdvRLY74BUtYzZGkz&#13;&#10;Cp41xQg4Qe7gjnAX56ocQag0weYc4xkIh5k7OgIfuWl4QmwFQ4AFoHJ9oDYEBnCC74+/mXrtwxQx&#13;&#10;gbyxdX3NJlnNVpqWBQYvwBO4xR7eJR5jQo+mCf2mVZ835NKJeGqj5YxZBShFunqfIFB9s9qJYV4V&#13;&#10;uPQVTG+1Q+yXxxoQQQYjQGgG0NI1hbiJ6KITaKjy40VfQzSXZwMh4TzHQAAUQUKMfTmD+PwAAKQK&#13;&#10;ep7IdTa1RDIR4Ri5IKwK6IuC7id/5oBoL0YRAQ4RRhxNwLNEiIRkIAFjql9+4AEaSLon62rxA9fY&#13;&#10;+3dGBbnRuPQVYVSM9hbhQLoLziGpup4FQ2rCgAAMQL4MYlSWyXAAAPYPoPQAHSiYBnYbQbJhoX4X&#13;&#10;0iZoZLYE3RIAAZzAwAAU4UrpS3SQQJ2ra/Ci+nGL4O4PY6gCIzwKFrroIKC53Mnj+Ru7RVocQbiK&#13;&#10;oGgFY0w1/AwkjvQxgWQWT/D778LUOvMjhypxIWoexqQBYFDRICEDfkAkoeQcyCoEoeGRYFwfZ9oA&#13;&#10;5EJs4fVQIbYeLJAdwAI3IegAxvYe4A5z4h0uJEYeIf7/AAXDgAYAwrIA9VwBYC0EQkqEtD8mp52/&#13;&#10;Z4BFYgsp56FwhLwCQB44DTQzwfQfA/gFIDNTYeIe1uYeJCxUBvYewfJoMrRnYEIBxnAGYEay4KQG&#13;&#10;xcQCgBp88rWTYkobAaIloZwYIiwbgZY6BGZR0rXlYkdyr8pmYCoFJSuhZBCtgFEK/oJE92pmCwvf&#13;&#10;phobDkdhaWAh5tPPSfvPk31+pNHg4+wWQWIWYAH5xZmJbDKOGrSOBrCfgYH7YAAUwUjpTAw+wezg&#13;&#10;ZdQBJnfTQGwAD1p1gvg7+oxZjGAntOUlBR0cKfgP4QAPq/6O6PIgCeTqgAAUCgTAAnhQABwPB4Ad&#13;&#10;Dnc4Abzfb4ADAXC4AKRTKQANZtNQAkkkSaRSYAVarVoAcEVAD9fz9gsGABGI5GAA4HI3AChUCjAD&#13;&#10;abLaAD3pEMBwOAAdDwdAD8qQAer0egABNZAA6HY6ABUKpTAAEAoFADKZDJAClUqnijdbwAfD4e4A&#13;&#10;BgNBoADd7AAHvwAAQCANye74AABxAALhdLYAEwnEwAdWTADSaLTpodqDItIAcjkcdjsgACIQCFfs&#13;&#10;IAGo3GoAjUbkux2Wz2m12233G53W73m932/4HB4XD4nF3D2ersADvdjAAD6eCc1wTA9YBQE3zsdj&#13;&#10;5AC8X8TeLbsT7egh43n9Elez5eYAcz4cwAaIBaoAfwpddYCHc9P9/z/tmfh8uweZ0gyAAXncyIXA&#13;&#10;KFcAN0f8Irkfq6n4qL7ACfyYgEf7fQsmh/gDDp9H87h6H4ewAHkf55NtDsOn4AMLHWAx4gAeYFHg&#13;&#10;AAEAe9oFAkusHvQf8NPtCySACswBNGAMlpJCUlurIkQH8fYAQjIp/ppJEkLMAYCryIoQCUAAmhcI&#13;&#10;QABKDbzOKfD1gAbprIuZxgmoABzmud4AAMAQEAAAcnOCf0iJiAbDBOHLzBiH4VAADQPAxIVJUnSj&#13;&#10;aH6mQAHzTSjro559Ss3MIxfUVKv8qyrmqaj6j+PpAJuI4igAOQ6DlUqSM+cgAGybBszgbhutkEYS&#13;&#10;BGhKFgqCwLAAbhtm2ABrmsa4AHdabbIch4JgmCTROxZhuSvCTYsCAS+r+JAlCTcgDV9YBlmUZbZA&#13;&#10;ZeNtgAex7LqfZ9n1P4BgGxwTMiHgfB42RhmEYgAG2bSjKlI7aA8D4PUcDQNAAZhlmYqKpt7fjsAg&#13;&#10;CKHhLkIABIEoSLkudlG3bxoGeaD+qyBIABoGoaABjzTn1T4AHieEdAKA11GuaprAA7TlL86uJ4oF&#13;&#10;oXhagoKgqsd+Vtqmq6tq+say2tLysep5V6bBoDdkYPgW0gIXU3p5nnKzLz0bJkhYqh2hcwB/NPq6&#13;&#10;ZJoe5+nqABxH8csbgAq8LYa254gOup2AXHQCRqAEfrqAgEcPrXLv8fB4gUuR22SGB4ZMBp+84CIB&#13;&#10;tOBcwT+AV+8w4iZQsfZ+30fZ+X02sXpjDKqAGup4AJvxzgMdoAHSBPBS/GwEAc7gCgVLfXaxQlvu&#13;&#10;wDwIB6AAyh0KqdhMGL+nkeCrnEbdcmeYL6nici6wokjBda4B+dnP4Hw0EQZg4AAmCzWPo/8/84qo&#13;&#10;kOwAN0qcACqVVqtVerFWatYCQPghBGCUE4KQVgtBdzBdDlDXGmQQDADxfgAAkA9dTQFxm5ZyhodQ&#13;&#10;6zDDOGOe0dI3wcKZHiZE+xeVbD4RQRAfg6QADBAUM1DCOjDuWNqjwmgCgJoWSWYMxMGIoEkH8jFT&#13;&#10;I9Dqj0HSQ8Bo+wGAAQOskCoAQKORL6WMfy/QDj+LMAgALMQEgDZjFE4TekVD9Rs4A+I5ACjoAAPA&#13;&#10;CLxAEAQRaAUBJ3EmodMRAOORuHpkzSeP5dQJQLg/AAGMHJYgagkBeg9Nx3BsDRKMNAX6vR3jkKuA&#13;&#10;Qfx1TijtixCID8XQwB1CwAABYDWYr8fhIuXR/4BRygNAgACrFXE4gYrSXcx5kTJmUqFCQ/pnExUw&#13;&#10;vxccuJlzVmsb+ZyFl6n5HWN8NJWACL6I1HE4A4RxN+GqM1vw4BrA+PsPYFKT4TmHQePIfqeijLeH&#13;&#10;ICcZxYwDn8mvQE4Lml1D2HczEfw9YugLlSAACo+jTgdACxQEAB2IgDACdigUjEJHrPaN8f6uRqAO&#13;&#10;IuAUDLggCAHQsk13CSJEIcMOiJzC4ErpIdYkYwbs1+zOIeFsGsswjAtewB8C7+VbC4FYLxOAzj4s&#13;&#10;7LNM5Is9FSU0NoPU9gAAGgXT8DwJ4MzHAtWIAoBjMTEGDo3WcksvYoy/VVMGBUxFZTGrRXOuldUh&#13;&#10;D1rwZ4cauRuK/AACsFiDgQAgA/Xaw0yUOzZgOM1VwCABLvBICGHBwF8IaHWOkww3RsItGeMVNAAh&#13;&#10;9ggik5xAE9p8LKM9Pyf1ALD12JmYOKa40iQnRCt9fo9x4LaBcOJkwJgGAoL6AKVVrVBoaX0vodo+&#13;&#10;3iDiHyaEeYCDDD+pgPuKa9AAopHuAtGwDQMFXAOAyIzVkBEkPYv0BIEgRFNAeBsAAMANzxCOC97A&#13;&#10;FQEgRLsAlswBjRq2Hm+IADYVmjQGKnYdQ5XiAEceplN49x6F1mmbIwa4wDgKOqBUDa2gihYYGB0E&#13;&#10;bFADAIbTa2ZdaooVsgTMNWFcYHYixZi3Fydxzx8GYu5whVQAA2xwABYSxMX49gsOccgwjnjzIIAw&#13;&#10;Ao6jSAROrE83sKTJDoLqNMZ57RwjXK8Poel6QBN3P6PQfaOlmlxHCCld9KbWY+zQexmI+xyoHB4P&#13;&#10;eTYFgBrJAMAO4eLX5L6HoPo9o+gBoWtqfZQlx2dvAMkAVPQ9gBGGH6AEmg9QCaMH/IYASFgByoNw&#13;&#10;lYAYBjDALofTE2aTb7AcAPJsIoLWBgeAigcDID2oggAuVCB5zEbDoHJD4eo80UmBX6P12QAF80r0&#13;&#10;CSUeg8W/a2PyOQbpEwQAovYC8HSjQRgqtEAcBOd80QVxJBjE1bsUTFxXtncW45djYGuNgAAsRYCy&#13;&#10;AADEGQMEEAvk2BcjO5N7OuZyVcd46hXo3HWKSLwFU/AIAQv0wNZjeD6HyhodA6S6jJGHcgcM7h+D&#13;&#10;0BOf0e4/G/DjH64IaAHxil9Aa37TdUd72Gp1FVswEB0rEBMPpiIFwAtRjfaTk5sncqXQtVZwo/Tu&#13;&#10;aNQ0PN3q9CjqZtAVHTBtdCDuAKe0fAEzlGIVBo5PYC4xhNA8EEAAWgjBRNcBJqL/n5E0HcPVHQ6x&#13;&#10;5PEHuPs7gB9NxeAgskBwCi836o0bgeI7kWjhfLAcZavRyDfImB4El7ATgwWIBMC99gMAcWSz8s3N&#13;&#10;6ZqkrWVaA9bZhQLxV5LznnWsqkGOMYY4ABNiZOkHsPgegAAfBDYUsvkfPexUmPAdyzR1jmFiWMfl&#13;&#10;SgMAW4HwU4UzkOtuYQMy0Q6xwTuS0n44sdB4D+R0LgAeQgDAch8AkCDt/ZV0teXIeLMQDDpsKCwe&#13;&#10;96QOgHfyAQf/Bk/0x4R9tAA9TyAAG+PJYA8tDDzAIXUAoDF+gTgRGIg2AugxAAAOAMEDnLh9B+Er&#13;&#10;B2B5h3AABjhvBowIhup+h0B4niAJgFiHghASoZgbASs4gHFtFAJcjbF8krB3h2kbBcBUqlBzhxDl&#13;&#10;ADCyovAPmogfgmgdqHAMCECyO7v4FJNtoLtuvMq4IGwgwkwlDhuFF9BhBgshBNhNhOgABGBGhFQD&#13;&#10;AOn8qywlwujhlLl9B5B3t0BprGAAAWATErGPsQwmOFgABlhkDlBphmEHB+B2pKD0h9OfP6B7i4ho&#13;&#10;ARQKNPMkQvJrkIjBkiDBh9h7jqh7h3jTgMB2FIgQB7iNgMgEmKAFgDIuxCDzriiokqndENLEnCB+&#13;&#10;irh1uOgAA8A/A3gAAQARKjGtBmBthpC1hkN2BrB4xaCSEbCSErIpjBj2DsAxAggzgAAjgVnsAMgI&#13;&#10;uwqOLElMNckUhmBhQKBrBklmh+h5jBgHgPGYgdAkGagTKwROD/QhoLQiq3sUwkRxx1xOCLCLl2mM&#13;&#10;JgA2A3A1qHGoR2R8Del8Crh2B0hnoaBLnIgDEWgHgGizITDhBuhuj2hpBnEbBuhqGagDB+uLkOG8&#13;&#10;B/vYDdxPB5h8kdBigFmXB5gJhwJaAKirx8plvuufCzB9B7E/SWi8gPh4r2ASh+LCgMgDQEyUD/Lq&#13;&#10;F9B5h+EbAIgXouggAhgcgAAXAWJ4w8nbDJO8gABjBtohBtB1Bwj5B3lvB5P7EjQIEmiaJDj7B+kY&#13;&#10;B7kNAYASOvAtgYAlmZASm6jih1h0HiBvhqhxFdBnC4h0Bxj8gKgOCEAMAQoxgGAJE/AFAFnOHWP3&#13;&#10;gACyl1ANgOkDgGAHGzQfwvRyoKxztvvNsXlSGGAABiBhmDh1zQjdAPzSAAARARr0l4ouhhhghho+&#13;&#10;meDAKWGkFHANmKB2zbo+mejADAiGAGimAXAXm6wEFImcl9Buq/BwhwSrB5B5kWmYMdFhFpB3HiB4&#13;&#10;B3kdF7EUjagEgEGYi9r2AZAaAZEbm1gATkyrBxhxDQh6K8gJAJL7TSLCzVMairgPT6k9mgMehnhn&#13;&#10;R/lmFmzZgh0AC7AGxNyd0Cjdhzhxt2B9B5BRJwC6moPmDgStErDPm/BuhtD2h4h0L0h6m6NgB7Kj&#13;&#10;SMDeEYB+kLBph9jMBpgJijAJAQRBmrNfF+ssF1CZl1EIjsREKYiaEvirnnCaKUuTSURDD7B9lxkC&#13;&#10;jTgQB5ASgAAZh+EHAEACHOInUDDhB+B/wVB+EdBoABjMAbgfN4AmggAiK/gNGTBthzySBzh4j8h4&#13;&#10;B8D2h8tfHItrTY0jMGP6B2DQhihzwKB7B2SrD7EbRNUgjegHgFoZgxgZAoRjAYQ8D0QxD2huBqi4&#13;&#10;hsBmCLh0QZJoCaAHAJzDm0odNdgAl+oRiEAQgVGIgTgXFiAIgKG8QlzKoKTLvNR1MXFLm9ikg7A6&#13;&#10;A7zOzPmdh4kWipErAJibAogogngAAn1iwDAOCoA5g4g5gABphpDMNeVlL2AemBAABnBmp+hoBoQK&#13;&#10;C5juDNVmA6A4gAAigjFYlPl9BYBXPchY13zyzlDXAMFIgrArHuFnlohohoxaR3CqMbAF2AxWrBlX&#13;&#10;idA5g6la1tJ+hbhbBcSoBivRm1kWgSgTUlgdgeCvFkFkh1oViOAqCPjTVWsWhrWSAAB2h2HiAOWV&#13;&#10;Qsn8vX0qWXjdhyhvSAh3hziWgVgUiHj0lLkOhnBoQIBthnIxh3Bxp3CoxmDfhrh9j6hlgIFo0Wqm&#13;&#10;lSrYi5B5HOABhyCNgKh+iHnmE/ACv1i5ABkrBrAFFcgCgKkWkeDDDDtNWvjDp5x8EBFxh6B1n8gd&#13;&#10;h0GnAPAELCqMQgWYDZksCoh/kLB3B/E9Brh+lmhwgHi4urHOAbAVCfAzHtgABThkhagABihvR/h6&#13;&#10;B3FckqrvAHoxkmjsB+B7j2h90+qsScDAACTEjiqUpNgzAZgqVjgZ0xkAFLkNBxhvFchjhaGXBxBp&#13;&#10;ofADnKAAByh3ySS9C41qAPgMVVAOIugigoJKAUAX0lsPl1JqPY1XoJ1Ywjq5M0FBkOzqk9BUhThV&#13;&#10;AABRhQihByBylcg+g/g+AAAhgiAh1lH8pqGekdBbBaBbHCPLAqArXagEC/19xaBZhZBaAABYBXvc&#13;&#10;mcjuAgAgggAAArgrnuAjAkAjijiki0C1VfEWgNTagAAU4SiYn5AABkjOAABWBWBXAAWGWHK4ApiP&#13;&#10;AAAfAfp3L8HOA7g6A7TxirgcgcoZlzF0GeEbBeheBellFlzTARL0gtjGIRT2sel8RfJnpqJqQuW/&#13;&#10;4tjaBwBtiCB1hxhQmZAYFtEAMnBjhiMkJ0lG3DE0Dg2lWmWnIRAQWolKh5h0CHgLB1LRAZB/m6o3&#13;&#10;k/AB2wDYnch7B/EUh0h/MkFgSrHhCLgJgRl9HKJFR2Uhh7h3E/ACBzr2Aih+wdgFgBi8jBW4Ytj1&#13;&#10;irhyB+D4hrgEC4h9gPlcnKDuEviSHZk/U3Iukfm/EmjuEppH23wTvKEtDDqMNQD+3YgAXZ3aqu3c&#13;&#10;FJTOBbhSIQhqBhlmgDI2gABnhwBkL/hyRaOyj8gEgDHOANS+CdgcCvAeghSjgYgcm6lsCEFxPOXu&#13;&#10;oJXvx03wuThShRhTAABMBLhMzyhwyrBGBHQsAgghutAKgKWkDZBZhYt2StD24oDGjY1ojMYVC1Bl&#13;&#10;MaBfhfjnAFCtYbp3AsgtJZmZjWhp1oiqT1zaGKYnMtTeBkPRAABTC2gABXhXBYEygngmutgtgsjV&#13;&#10;AbDWhzahAAA4g3VygEgFHOApApOvYBXawmk4SFL/hsN0WTniAq17mbDS4uauQuvA6cB2hzCUgXAU&#13;&#10;2REHlmEWhrBmlxhxhp3akrubZSjahqh5xaBmgEt0AEgPD8okW3khH1GzALUNgAAhADp3FAJ53XiS&#13;&#10;xPB8B/C6h5B/EWskHiBygFD8h0B/iJkrkW1Q5Kk9gFEOgDgHCaADgG7PN7W5FMh5C8gNhzLgLgVV&#13;&#10;ABL7QTQvB5RGnCKEnCP9jlgCEWhzgFE9B6gEk9ADAFkWrvkU1QkkKZNfDBh+W1nnEOqboKZkZlXb&#13;&#10;ZmlKhjhemMHzj6h4ByEUi5kUhoBwBlFlB0GiB5h7kbNrnOARgOOLgZgazxAfAiivAggiYKPIZ5PK&#13;&#10;MSvLJgQjZ7Nwt758595+5/6A6BaCAAaDaEaFDbaG6HzmAAaJDZaKiXBwSSB41fAABdhdBdgAVuwK&#13;&#10;OCE/Ag4JgAAyAzAxniuG1M6V4m6XFx6YPR6Zi3abacAm6daeafAbAbgbCIB0I+A4ajTckdAZ8j7C&#13;&#10;AhOtALgMlIi9mKVam/pzL2gYN4TuUI6u8svZBzBxWHB3BzyAgVgS2/LSh5ErBshqEbBlBgcfl6J4&#13;&#10;kiJyDbhzB7DQhxAAnBBxgGQIB8gGFQZhqUm/Lvj2gCAEyvqZDeh7B2izB/h1CoAnB8OtADpCU6Df&#13;&#10;XAyeo+h+E9B0B+skEbCrrpbPB7ADF9B3AFpTgGkW9CJBgECaEl7T1aB9DsW6KIh4liAQh9r2CEL7&#13;&#10;DrmzN7Q9DDB5B+D2h2ACEdBzgBjlB3umiqADMHACCrxNG/JCZJo0rDEmkHAygaXagpgbgkGqByBw&#13;&#10;iJhwBsS6hyyqAABxhsI+BjhphgllE8CYrqgLgIH8gJAGIxgOTG4SQ0SkAcp4r8GYgLANlkgM+Btx&#13;&#10;Z5oI56twPOcC5+Z/aAcFaC6DqHcHjahaBZ4FytEWgtAtgtcLVpWTTcAHgICHh1B0MkBRhRuADOZt&#13;&#10;gHTfAAA3A3g26tDT2Q2WcYTd8ZaY8a6a6b6c6d+OafAeAemB8ohAA/FXaNjnB5cOFkCNt3N4X637&#13;&#10;gZAZnvgIgIltMEF+4tcteuvOsgIQh3BzBNGRgOjDCyMIjBEHhxBwm/BhBfG/B5BwixB/B9IxiSQT&#13;&#10;jah8xFHCB8kWnanaU4hvgGCJhxgLySOrEdEvyv65Gt0iijh3mogehvIZgLAFFIgCs7Gse9i6h2w7&#13;&#10;G/2rldAHiLgFgJ0egFF9fFt7h5BzDTgHB3mKATh9LRAOgCH8gDgBF1MIsWH5ErdNofBth/CLhvAF&#13;&#10;CLqsi67S221Bs0NfCoApAXgnOtgcfogIAFimFbQUjJBzjlBYhSX/hbBd4FhzB0HBANAImIgagRmB&#13;&#10;r9E/M6l1HHkCACGjgFjqgXgbkHAcghGazIGzCAAGBACCQWDQeEQmFQuGQ2HQ+CP+JP+IRWLReEPS&#13;&#10;NABqtRqgA/n1AAAjEcigA5HQ5RiWS2XS+FqVRqYAJhLpkAOGdABGI5FAAgkMggAKhQKwtdrldgB5&#13;&#10;00AFIqFKDtNpNMAO2sAAMBkMAAPV8AK1Vq0AKtVqwAVSrB8Ph6SEcjgAaDUZgARCMRXYRXkBX0AM&#13;&#10;hjMcAKZSqcAK9XLAAE0nk0AFotlkADwejwAROcuBwgBYrBYgBZrJaABtNptgACAQB16wEUjScwmQ&#13;&#10;xAALUXUamYbndbveb3fb/gcHhcPiS12OprgB1OS0AN9sKvBwFgAEAnV8F6vV+ABwN96ABhrUWAB8&#13;&#10;vIUAABv8IRWKP6JQj3vR+PIAN8BOMANQKM4AAsJnq1AEH6h6JAC8h5AcAAQG0FIABSBAVP6AQGOK&#13;&#10;hbMAAAKKHyfx8gAdh8nUtIEG6AB4gscgAAYCx4QrFrfn8foBAAfZ7AOAB6nco4cnWFYAA2AwNgAB&#13;&#10;QBgVF0jIgdB4RQZYIGwAB9A/EgCAOfQAAE9KCIGgSKSPLqXH4fMDAOB7xi4EwlMeH4oSO94AH4fh&#13;&#10;9gAcxyHOABMkqTQAGwZsSBGCkeg0CC3AGAQCQxAyC0QAJ/RKe53v6DADAAFAbBAkgnCG9DVS9Tj4&#13;&#10;QvTqXI076Oo+kKRpKk6UpXUFWIqmSaJsnCdM2nqfqCoaiqOhRgmA6Dsu+JQlzQgy1KurIMg0DK9L&#13;&#10;ydZ1HW0BZFmABPE6T4AHed8WA4DkgiOJAjAAKYqinZcrL8wDBMIwzEMUxjHMgyTKMsgx8nzKp0HP&#13;&#10;Opr32ABlGSZQAGeZ5ogAchxxQB2EqAIShjQNQzAACmJVbCp+4sAB8HufDSG0bKtAzZWQWVimSZLk&#13;&#10;2TwqfR9QAeB2qscZuE2AAThCdj+gVQzgn690SnfKpYlc+h6HMIkMHyErfPc7Z5n6eYARIzZrgpjw&#13;&#10;EggdoAAMBbtodMACgAex3PWFp1hcAAQn8DsUgLBNWswfcOOUfubGsA5vKuCMSAYC+nADGWUVYfx+&#13;&#10;RkfZ8Rsex2AsuR5QaDx/g0/oCQpv7hHOeT8GICiPgOETT76iiB8n0J/0ZLMKarBo4BiLAABkEYWg&#13;&#10;AB4FAbCrMZVKpwG8zZrGfjxtma/ACHmBL0ADSQBb6hZ+H7Kp/gJRgEAhQwIg66YhCeHoAAuDdddC&#13;&#10;36Jy57qFVEjiPJAkS31SlXw5IVJTlTOxMTybhuRJWqgKEoijIWYBfmBG49EABLCaEsqZVVjNXWQs&#13;&#10;ovZeQCwNLSNIagABVCpFUAAV0F2MD3HuAAJgTTHBtDeGxcpfUZLoMGYUw5iTFmNMeZEAANwcA3AA&#13;&#10;PAeI8UPDrWeBMCYFGbpFG/D80g2RtAAF2LsXpaRplWAiBA9YlhMCVAAB0DzaX1m5Ka04bo20SDdi&#13;&#10;4AAFoLnXgmBOCaKsZYzRnVYPo8oAB0DlGeAAfw9hEAAAiAxrzCWvHBHyPhAYuBdjmOUNgIB5B3gx&#13;&#10;OEe5AY9h9qjRGAAbgDhvgAaqOkAABQFHbdAQZ0aBh+j7NWPMdKQQYj0BOAAEg/C3AISIycfY/Eqj&#13;&#10;lH9IAaICIhj/BENw9ABZMN+jQcRGDgx7teH4OotwLh7AkLs2gAABwBgIl6SwdY9B0AAGKBOCIAgQ&#13;&#10;HJACliTMz1WowIolcCQAASgQhkHEJAYQAAjAqW5Vo6hzs2GqM5jw5xss2HaONFg+x6kUAKAJGxCj&#13;&#10;3KMH6P9OMnoNgyCIhEFYNjzgaA6BebxF3vzefGqR8ypyTEofVRNFxoTRifE8tYZgyxmAAD2HwPQA&#13;&#10;AkBKCQAAtgH44D+UYOmmwAKS0nUIjIJQTICLEgMViBCyVywNa9BpjY2KlAAEQIYRMDxpMLkGHEOY&#13;&#10;cYRrnMDCddcKl3QtMkDEGUhn5y4F+L0X6kwUnnByDoHLsAHgPIOKYUhNBWisFejceyABNCcJwV+K&#13;&#10;lHiHsGRREUXkywDo2BqDYGk5AStIsBY+yFkSIDPGOF8AADQDJ1A8dKSs/zfD7bfTgZzVxvDMBktc&#13;&#10;csMkjD3H4gAaoBpcDZAeck/zNgBgFUY8gg6bXlmrHwOcEMLx4INA4ANx4BABKSQMohVg+EaE5AEO&#13;&#10;VgIGRltYAUfRKacVCvgskbwfI85nD8HbTIGI84yAXH8BE1F6wEUAPQAKPNgB6D4hsMoBY1irgXqi&#13;&#10;9BKqW7uqdcCoYfY90KB3CfSsHoIy6gMAQkVVsakqjZGlEMawypcDuHG04f4+DVj6HxJgf6MkDYim&#13;&#10;7HABg9lJg3LyDMHwL2IgXnHf8gtFZn0XfKqZ9FHFV4yN8MoZV1RVipFWAAVAphUGTB89gMYY51BE&#13;&#10;CM0VeqVRICOEgikBiFAcA5hkDMGhdagFWqEACBNRYHEGrzigZ2aSeCKEaj4Djj6qVWgWuaEtWV1Q&#13;&#10;pXbCxeAAKwSGNLEMPAdQ85iA048LIWQrgACOEkuJBhMiXTyLopSCgQ0yDtoF7IF6JY8IONcaxyRQ&#13;&#10;igFEAAJQSgkgABYC08YEgJ4x05q/WD6xwDcFs18d4oEUgIacB0DeDjeJvUYNUa8NhrjGlKOwcIPl&#13;&#10;Oj2H6gAcAAkUDPAiMU/oE4NgEQEhZLg9R1KSAAOtZQPB9AweyAVZU/9vMlHvHEAA4h8SRGQBK2gF&#13;&#10;WbAIAclXWJLkCozHq15sCFAKDlokBcfN6gOgKbSBQBem7JDZHyacYoAqTgUBazZK93N8nCTalmmA&#13;&#10;ElMhfBmE4yYKQasnpooweI7osDXbsNEY5HxzDbZtbh4YBwBPDNVfFRJBB7gCRYBUE1cAwhvC1q/G&#13;&#10;kvcbKlfOqjHXGTcjy6gAAaQ0aoijFEKUjg1SPgKASkUC4GHEgK7FKYEkyAdg8B3F4Fx4wDdtAAL2&#13;&#10;IwABbC2FuAAbY25cAS70AAJwTwmAAB8D/ZQG/CAAYsgMepGxViqLQocAAPwgbKzmTLrAuRcC6AAN&#13;&#10;bzQAKbSUAt59BwKUG5ZBx48IOyhcC3Fze865BRnDNP4QYAfswARijJ30xwKK02GoDrEZozBmgAEa&#13;&#10;T0AAfQ/B8lMCWZFRunfN+cpxjLVx0Djffd8xQJgQuzN6m07J2xiC9ZsNsaQP0MD3dekagZTB/NOG&#13;&#10;+P8cBaQIX4AUBNR4BwGNbISmBAyYEbI0Am1QHSlKUsbSAaAIrgbajgAAHuH6xQHSAE/CAGM2HUAY&#13;&#10;M2AeA4RYxK+eoEH6k4H0NWTAUku+eGBIHmQaBiH0QaAOAKeGseHYHwRCGqH8iGHUBIvwAMAYSqtu&#13;&#10;dJA0OEu+KODAB8DAAADAB4KkcmTeQGHuHog2HmHiO+HwHqQ6HGG8TqHSHERCHeHUPpCUQ6HmHaO+&#13;&#10;H6H4UYAoA4nGB0CY3IBMBaaQAYAc18o86OjQ6SoyxyVVB4JeHhDyAAGiYG8y0+AAI0achIkkASeG&#13;&#10;BgBjDSBOlKYk/+tATiGiGgGgfIvwHVEqsMmdEO3IBWBYQih0/+IUG47wTcTeKIAucSAkAivUF+F8&#13;&#10;rOGyGwiHECIWyuQoA8LaAAy4LqHSHQko8OWuHcUezS9iIK8+okBQBUPOBjEQs6a8IEuYxkzOAAGX&#13;&#10;GkAAFEFCFIJAEAD6K9FtDvG7G8coHIGDEAHY1wA+AyRYNSxIN+GsGqRYGsGaeGHQG4JO8NE+H+9a&#13;&#10;OGkQa+n4LSAGY8keukASAiauAQAeQAIUk2TcHyUMACG0LcBoH8bKA4AMr+ZRDESqHYH8auHAAIuk&#13;&#10;G4AeM2AVIGQCQ64vG+IYwGNW24bSBoHcQaBEAEbSAKAGuUt0jMH0H4Y2HQH4mmGGASv2A8mm/sY3&#13;&#10;JON6u+RkBSBGLiDQBqXIBeBER6m8HWHSauHcHUHdEAHiQAHyHsO2HuHnJ0HEWfCyhsAUAemcBsCG&#13;&#10;xcA+BNAIAeckmfDijPDmxw6ZDtKLLxLyjKHBL5D3D6qUY8DADEss004ZL1MPMQISHgHeM2HiHYWk&#13;&#10;AIH21qAmAiUk7aNXAyJaI0O2G22GYCGOjIHwHY5KcC18l4RaHmH0RYHEACkAGuAYHEMuAokAb6Ti&#13;&#10;II/wIodGRkH6G+K69KtOBAAMUsjO3WxQHEHzNiGaAulwAIAWauSmg2ay3xMSbASKH+HYceBkHuPO&#13;&#10;AwACh4AWAEOmePHwiqj4g2O8kiGeBCYIAUAlOeAPB3MSJYm2mQCcBAXADUCUC6+eG4GvPSGGKsG4&#13;&#10;GhNiBKBipkBeB0QiBCBOUsNTPIfXLkjNLo6Wo3LvPlQvQwSMGGGEGGT0GuScLuLyBsBuBssuAa+1&#13;&#10;QzRTL0HcHWYIGaGMDwAABWBMQMAoAkRsgbNON0HcHcQ6GwGqhsGoGGTQn4WUIk96S6Z2TiHgHyUe&#13;&#10;HAHqagAKkoHaAEhsH2H/JKPQLki8nWASBGjoALE+sAHeHuWeHCH7NiGiAa/eAmBUulRSRoUMlAQS&#13;&#10;BeHcbLJgpksxAOsAFoH48wHkAq/eAcA1KJRUIgIkK6B0A+CEAAEACeDbG6HOHIkoFgFMFqPIHYQG&#13;&#10;BcByR6BmCAPGAeAibYjNQijLQmo0fSx3UNVXVYJc6gPoHsHsg2AQAQRtROdm9nQfVbV23ytAxQHo&#13;&#10;HkRIHkHaNGHwHoScj2kAtAQGBUBKQTVpV0IY2BF8SqGSGNKwHSG01OHuHgscS8MwoKO2HyH6g2Hw&#13;&#10;AETiHwH8Y2oKQHJmUkdmOmAS5ueIZysBSUYww2AAHcACRYkiRQG8H9NiASA0RYAWAqQ7JORgk5IW&#13;&#10;AAcsK6BuHyPGBKACUsUI50jQGOH2uqG+AsiHUGavV4IWZWUkA8A0B0AAFCC8EPG6ZUTjRYUeFyFO&#13;&#10;f8HoHmO+AaAmOmAYAgOmAkAsrgAKANYvGaSEAYSKA8BCA4AAAkAovUOLVKirVPDqo7ZDaparatav&#13;&#10;QuMwHkHgY8HuHskoH2H1SsH0RDAYyGxhVsAbYua5DEYKHIxQGgGQRkHOG69K2ajIcm/SMwUJWi4z&#13;&#10;XuHkH2hsHUH/KwHGAWWeHQAQZsSsRYAaAwO/JoQG+dISHqGupkBqH0deBAAIUGSuomG0HsiGGQAo&#13;&#10;vxAsRRB1awTAIJBuaQDaBpCEB05IABZ3RRA0F2FdHFQE/eHqHeY2OqmcAWAcOnVyIQUQAIAMRkAY&#13;&#10;AimcASAeeGwaa8AgAoQSA6BEbSAgAlVGIxaefXajLtanaxfDfFfHfJG+Teg2GaGLG0e2vwA2AxBY&#13;&#10;Jg6oUeGwGcSKHWG+aKTcV0xDfKRcHoH0PoHYH0WeHIAETqHGA6RIaqO+2xckx4t6YwHieGA+HCde&#13;&#10;BOACLzeXTEo8HaHsWeGcAYY8RyNPgWQwOuv9ZCIkdmAcAGPODwCWYgBYA2aQAQALSQ4yG6GwkiGg&#13;&#10;F+ScHAGgTqAMADfgIgeUTjK6PoH8OckkAaeGAiAydmBuCELqBKBYLyAOAQ3TUOU/DkI2oxLrQrfB&#13;&#10;f7jHjJjLjMjOTeQ6GuGkgqAqAcyOAteW8cN0GsGoRYF+FybYHggIH+H619GdjOOFSuTiGAHqOgHW&#13;&#10;A6/eAaAyxRhQsA32HsHa68GmuCBYAcdfMqvUUJXqsiHMHuukGiACScHsBONOAKAQu0AI4xVYk6Ip&#13;&#10;JyRkCeB0DQ74BUkGBEAqbTaG+cGGFsGSX6FyYIAMHzdqN0poQGHhkiAABeCEPPU8PHeqSCIte4fD&#13;&#10;e9jDVVkDmxmzm1m3HycCTkHIpOH2HkEeP6AMO+KKmcNyHeHcSqG2G0PoGiGSSCH0HchkoMcTm4e9&#13;&#10;ASHSHymmGIAgqiAAAm/fILOmo8HyHoUMHrOwAACWHa7SAcAMrgAIADGZMyo8beSqHUH7g+H8giH0&#13;&#10;BNNi/sg3hSS5j6UQAEK6COBYMcCqBaXAA+Atmi+aGgGOKsGcGAI+HqHDlW1+k6P6A0UMBYB4aQB0&#13;&#10;CK5Lmli5Lni8xvQpVTnzqgsjR5KxVomc7FDfqjqyjKIkUZa9KwHQHEE4QwH2f8BAs4NzWnDyTiG1&#13;&#10;M8G8G0nGHWHNaSH0HoKOAWAHW9R1q0IfoykcO4YCAcY8AWAzNivgtyQyjQbAuUHYpkCkHyJPPGUP&#13;&#10;kA05XGY2HOt+moA2+DJERCks/xV2t4H0RlIKQaByAutOBYAqLyAkAWPWBOA7S+AuAie5k6HGmmGo&#13;&#10;GOY8GaFsScASay9YN8H4ASQABSB1S+CQCqKHqS43i6VHqbVQ6br3ukb+laaW6iGqGmI+A4A7aSBC&#13;&#10;BEuDunvCjM1mMUH2HmE8lMA/bWJgZ2IoHkHiTi7wPoTmxQRwrgH+Huxclca8XsUkjVv9tEIIH9Xq&#13;&#10;UMRkeGAKACPXm0HukWAAGyAM/eGwAojfPaPoULgdVMHUSKAaHYLyCWH/UZDvXAH8TiGIAMP4HOAi&#13;&#10;kjebOeARPjaoTBnSdgkkAUK6AwAah4BiA8QaBAAobSUkNXJmUMAaAOOmAqAanGAuAeh4AMAJotsm&#13;&#10;S8w8wiGiRIFcE07q5pS1IZouIOdAb6QMSmNWAaA0mcBWByaQBwCCy8PZqVQlqY6VuhQtvFzmU7Dy&#13;&#10;RZEgYIGKGIGMAA7PZO8g/Jzp0Eb+HEHAGQRmHm1HHMmmL6uWRcg0QGGwG2hsWxIwQ+KuHUUZnWeG&#13;&#10;H+H0QoUWdniEWUOm3IpoIieaIjXrr1asHcvELSH8vwHcBQOTBXUKjKHmHQPWA0HUaQB+AGrbL0Hg&#13;&#10;H0UeGWAQvwHYAiScb0xQIjjnavtCQ0HmO2H456SyOm2wdmAyAqUsB8BM5KCOBcMsAwAeKPt8mcuR&#13;&#10;Mxy4OKHEG6RQFeFFUuHaHKhsH8H0IoNVb6IMb6RkAGmYRSAmmcB3qOAABUBiPOAWAbqwIdmme7mr&#13;&#10;qf0H4gRcHF4mgkFQgq0KceBosU9qBNbx4j4+VBV8WuHSyGHYHEFGnWBF1DeQQqpoIpbCoIoKTd5l&#13;&#10;WnDDpMIIZUUZR4Q6iEPoHWHQSKUcPOAEHwlKUMcffHf+PoG+HykiG4Bcuqkt2ZQlw0AAAcHXS+TR&#13;&#10;uVLzH0HSmGRElwHqA+KsSmQGc9aw43pMZ5ISIIxEL8UK28ACwcAC/+BaAcjICeoUAABgBEQjibLg&#13;&#10;S7bCTja2O+Tga3p6IbaH8UAGQMAXaKmXt8zoopzbVNzfDpe/mv5B80N480vwEUEQEWAADMDODK7U&#13;&#10;dfVv839SU4HaHUf8HAGsEDRkBOrgsP3yb/5dAVAWQ8HaQ68STj9YQ6HUHGPW+mQia+lKdH4VVWla&#13;&#10;Q768RCGCAuf9PahsktxecmbARtAepkCgHwUzk3slKKH0H6Q6HMACkoGSAP7IAykAktJKAH+tnzYU&#13;&#10;jgH4UMtuPWAYAmLyBqAqR6IAOA0KwALQ8KAADwWDgABQIBABEYlE4pFYtF4xGY1G45HX/H3/HZFI&#13;&#10;5JFXpJwA1Wo1QAfz6gAARiORQAcjocpLOZ1O55PZ9P6BQaFQ6JQ33RwA0Ge0AAiEOiQBT0MABNVa&#13;&#10;LV6xWa1W65Xa9X4y9Hm3wA6XIsQADgKvLSDAKAAMBgFYK28Xi+wA5HG9QA22s9gA73MNwA+HiJAA&#13;&#10;/XyE7pjaE/n+/gA8368gArQCuAADA47QACgk/cdJH09QGAHq7Q0ACY6R7aQQEAAAwFENHt4w9389&#13;&#10;wA5n05gAxgrTAWE3XcAW+txy+ZHH4+LmAwMFwAGgrCBsHhcABED9WKAwIgAIAqHOb55BIfPI5O9J&#13;&#10;TK5bL5jM5rN/X9/x+f1+467/8pKlgAVhVlaAA6jsOjxhCED+QbB0HwhCKKn2fR3gAbBnpwC4JOOC&#13;&#10;YIgMAABAEAMJI4fR8skdR1nw954AAc5tBk1B1hiAB/n6BKJLnErGnuf7AFgexbAAAIQOOBgLLxCR&#13;&#10;7neCQABeagZgADwHQYBACRzHiuskyRhn2ZEXgybjNgvF0tTOoZ/H7Eh9Ho6IDA6AAphkJYAC6HYo&#13;&#10;AABoEgXIk/TQnr0zO9r3pYlyYJkmibJxQFG0dR78G0bJsqSaBpAAdp2M8KQqCiAAL1BSFRVHUktH&#13;&#10;6xQAHQcpjoie5Fs2A7TgctVSI+iNTskuy8GgZx3L6arzH4dghoif4GWLHdSp+fJ/nyABkHxMB0A+&#13;&#10;sgFgqy0lngB7xmwggVAUhAFgHY9lJ+kKQm+eZuuCDlLggDhyXLeSJ1tGx/RIAIAogAYDziHoONeO&#13;&#10;okjIhoBtteaMICAAAA8BAAADAAAAAQGEAAABAQADAAAAAQCFAAABAgADAAAABAAAkYwBAwADAAAA&#13;&#10;AQAFAAABBgADAAAAAQACAAABEQAEAAAAAgAAkZwBEgADAAAAAQABAAABFQADAAAAAQAEAAABFgAD&#13;&#10;AAAAAQBUAAABFwAEAAAAAgAAkZQBHAADAAAAAQABAAABPQADAAAAAQACAAABUgADAAAAAQABAAAB&#13;&#10;UwADAAAABAAAkaSHcwAHAAAMSAAAkawAAAAAAAgACAAIAAgAAE8HAABBwgAAAAgAAE8PAAEAAQAB&#13;&#10;AAEAAAxITGlubwIQAABtbnRyUkdCIFhZWiAHzgACAAkABgAxAABhY3NwTVNGVAAAAABJRUMgc1JH&#13;&#10;QgAAAAAAAAAAAAAAAAAA9tYAAQAAAADTLUhQICAAAAAAAAAAAAAAAAAAAAAAAAAAAAAAAAAAAAAA&#13;&#10;AAAAAAAAAAAAAAAAAAAAAAAAABFjcHJ0AAABUAAAADNkZXNjAAABhAAAAGx3dHB0AAAB8AAAABRi&#13;&#10;a3B0AAACBAAAABRyWFlaAAACGAAAABRnWFlaAAACLAAAABRiWFlaAAACQAAAABRkbW5kAAACVAAA&#13;&#10;AHBkbWRkAAACxAAAAIh2dWVkAAADTAAAAIZ2aWV3AAAD1AAAACRsdW1pAAAD+AAAABRtZWFzAAAE&#13;&#10;DAAAACR0ZWNoAAAEMAAAAAxyVFJDAAAEPAAACAxnVFJDAAAEPAAACAxiVFJDAAAEPAAACAx0ZXh0&#13;&#10;AAAAAENvcHlyaWdodCAoYykgMTk5OCBIZXdsZXR0LVBhY2thcmQgQ29tcGFueQA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AAAHZpZXcAAAAAABOk/gAUXy4AEM8UAAPtzAAEEwsAA1yeAAAAAVhZWiAAAAAA&#13;&#10;AEwJVgBQAAAAVx/nbWVhcwAAAAAAAAABAAAAAAAAAAAAAAAAAAAAAAAAAo8AAAAC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9QSwMEFAAGAAgAAAAhAM+KF6TmAAAADwEAAA8AAABkcnMvZG93bnJldi54bWxM&#13;&#10;j09rwkAQxe+FfodlCr3VzTbVasxGxP45SaFaKL2NyZgEs7shuybx23c8tZeBx5t5837pajSN6Knz&#13;&#10;tbMa1CQCQTZ3RW1LDV/7t4c5CB/QFtg4Sxou5GGV3d6kmBRusJ/U70IpOMT6BDVUIbSJlD6vyKCf&#13;&#10;uJYse0fXGQwsu1IWHQ4cbhr5GEUzabC2/KHCljYV5afd2Wh4H3BYx+q1356Om8vPfvrxvVWk9f3d&#13;&#10;+LLksV6CCDSGvwu4MnB/yLjYwZ1t4UXDerFgoKAhjhQIXpjFagriwM7z/Alklsr/HNkvAAAA//8D&#13;&#10;AFBLAwQUAAYACAAAACEAtAgv7roAAAAhAQAAGQAAAGRycy9fcmVscy9lMm9Eb2MueG1sLnJlbHOE&#13;&#10;j8sKwjAQRfeC/xBmb9O6EJGm3YjQrdQPGJJpG2weJFHs3xtwY0FwOfdyz2Hq9mVm9qQQtbMCqqIE&#13;&#10;RlY6pe0o4NZfdkdgMaFVODtLAhaK0DbbTX2lGVMexUn7yDLFRgFTSv7EeZQTGYyF82RzM7hgMOUz&#13;&#10;jNyjvONIfF+WBx6+GdCsmKxTAkKnKmD94rP5P9sNg5Z0dvJhyKYfCq5NdmcghpGSAENK4yesiqQH&#13;&#10;4E3NV481bwAAAP//AwBQSwECLQAUAAYACAAAACEALMTrIgoBAAATAgAAEwAAAAAAAAAAAAAAAAAA&#13;&#10;AAAAW0NvbnRlbnRfVHlwZXNdLnhtbFBLAQItABQABgAIAAAAIQA4/SH/1gAAAJQBAAALAAAAAAAA&#13;&#10;AAAAAAAAADsBAABfcmVscy8ucmVsc1BLAQItABQABgAIAAAAIQAnJqxm7QIAACgHAAAOAAAAAAAA&#13;&#10;AAAAAAAAADoCAABkcnMvZTJvRG9jLnhtbFBLAQItAAoAAAAAAAAAIQAAmlFS9J0AAPSdAAAUAAAA&#13;&#10;AAAAAAAAAAAAAFMFAABkcnMvbWVkaWEvaW1hZ2UxLnRpZlBLAQItABQABgAIAAAAIQDPihek5gAA&#13;&#10;AA8BAAAPAAAAAAAAAAAAAAAAAHmjAABkcnMvZG93bnJldi54bWxQSwECLQAUAAYACAAAACEAtAgv&#13;&#10;7roAAAAhAQAAGQAAAAAAAAAAAAAAAACMpAAAZHJzL19yZWxzL2Uyb0RvYy54bWwucmVsc1BLBQYA&#13;&#10;AAAABgAGAHwBAAB9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width:27463;height:9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AnN0QAAAOgAAAAPAAAAZHJzL2Rvd25yZXYueG1sRI/BasJA&#13;&#10;EIbvhb7DMgVvdaO1KtFVStpSLwpN2oK3ITtN0mZnY3aN8e1dodDLwMzP/w3fct2bWnTUusqygtEw&#13;&#10;AkGcW11xoeAje72fg3AeWWNtmRScycF6dXuzxFjbE79Tl/pCBAi7GBWU3jexlC4vyaAb2oY4ZN+2&#13;&#10;NejD2hZSt3gKcFPLcRRNpcGKw4cSG0pKyn/To1Hwk39mu267f+l3b0WSfG1wn6UHpQZ3/fMijKcF&#13;&#10;CE+9/2/8ITY6OESzh9lkNB8/wlUsHECuLgAAAP//AwBQSwECLQAUAAYACAAAACEA2+H2y+4AAACF&#13;&#10;AQAAEwAAAAAAAAAAAAAAAAAAAAAAW0NvbnRlbnRfVHlwZXNdLnhtbFBLAQItABQABgAIAAAAIQBa&#13;&#10;9CxbvwAAABUBAAALAAAAAAAAAAAAAAAAAB8BAABfcmVscy8ucmVsc1BLAQItABQABgAIAAAAIQAp&#13;&#10;sAnN0QAAAOgAAAAPAAAAAAAAAAAAAAAAAAcCAABkcnMvZG93bnJldi54bWxQSwUGAAAAAAMAAwC3&#13;&#10;AAAABQMAAAAA&#13;&#10;" strokeweight="1pt">
                  <v:stroke miterlimit="4"/>
                  <v:imagedata r:id="rId16" o:title="Image"/>
                </v:shape>
                <v:oval id="Ovale" o:spid="_x0000_s1028" style="position:absolute;left:10810;top:2849;width:5522;height:2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Xqi0AAAAOgAAAAPAAAAZHJzL2Rvd25yZXYueG1sRI/RSsNA&#13;&#10;EEXfBf9hGcEXaXdbJW3TbkutCC0Ewbb4PGTHJDQ7G7LbJPr1riD4MjBzuWc4q81ga9FR6yvHGiZj&#13;&#10;BYI4d6biQsP59Dqag/AB2WDtmDR8kYfN+vZmhalxPb9TdwyFiBD2KWooQ2hSKX1ekkU/dg1xzD5d&#13;&#10;azHEtS2kabGPcFvLqVKJtFhx/FBiQ7uS8svxajU0yQkfiu/++S07dIsPleX7YZFpfX83vCzj2C5B&#13;&#10;BBrCf+MPsTfRQc0eZ0+T+TSBX7F4ALn+AQAA//8DAFBLAQItABQABgAIAAAAIQDb4fbL7gAAAIUB&#13;&#10;AAATAAAAAAAAAAAAAAAAAAAAAABbQ29udGVudF9UeXBlc10ueG1sUEsBAi0AFAAGAAgAAAAhAFr0&#13;&#10;LFu/AAAAFQEAAAsAAAAAAAAAAAAAAAAAHwEAAF9yZWxzLy5yZWxzUEsBAi0AFAAGAAgAAAAhAHJl&#13;&#10;eqLQAAAA6AAAAA8AAAAAAAAAAAAAAAAABwIAAGRycy9kb3ducmV2LnhtbFBLBQYAAAAAAwADALcA&#13;&#10;AAAEAwAAAAA=&#13;&#10;" filled="f" strokeweight="2pt">
                  <v:stroke miterlimit="4" joinstyle="miter"/>
                </v:oval>
                <w10:wrap anchorx="margin" anchory="line"/>
              </v:group>
            </w:pict>
          </mc:Fallback>
        </mc:AlternateContent>
      </w:r>
    </w:p>
    <w:p w14:paraId="74CC8C0B" w14:textId="77777777" w:rsidR="00DB52CC" w:rsidRPr="00DB52CC" w:rsidRDefault="00DB52CC" w:rsidP="00DB52CC">
      <w:pPr>
        <w:pStyle w:val="Corps"/>
        <w:jc w:val="both"/>
        <w:rPr>
          <w:rFonts w:asciiTheme="majorHAnsi" w:eastAsia="Futura" w:hAnsiTheme="majorHAnsi" w:cstheme="majorHAnsi"/>
          <w:sz w:val="20"/>
          <w:szCs w:val="20"/>
        </w:rPr>
      </w:pPr>
    </w:p>
    <w:p w14:paraId="66258B43" w14:textId="77777777" w:rsidR="00DB52CC" w:rsidRPr="00DB52CC" w:rsidRDefault="00DB52CC" w:rsidP="00DB52CC">
      <w:pPr>
        <w:pStyle w:val="Corps"/>
        <w:jc w:val="both"/>
        <w:rPr>
          <w:rFonts w:asciiTheme="majorHAnsi" w:eastAsia="Futura" w:hAnsiTheme="majorHAnsi" w:cstheme="majorHAnsi"/>
          <w:sz w:val="20"/>
          <w:szCs w:val="20"/>
        </w:rPr>
      </w:pPr>
      <w:r w:rsidRPr="00DB52CC">
        <w:rPr>
          <w:rFonts w:asciiTheme="majorHAnsi" w:hAnsiTheme="majorHAnsi" w:cstheme="majorHAnsi"/>
          <w:sz w:val="20"/>
          <w:szCs w:val="20"/>
        </w:rPr>
        <w:t>2°)</w:t>
      </w:r>
    </w:p>
    <w:p w14:paraId="495C808D" w14:textId="77777777" w:rsidR="00DB52CC" w:rsidRPr="00DB52CC" w:rsidRDefault="00DB52CC" w:rsidP="00DB52CC">
      <w:pPr>
        <w:pStyle w:val="Corps"/>
        <w:jc w:val="both"/>
        <w:rPr>
          <w:rFonts w:asciiTheme="majorHAnsi" w:eastAsia="Futura" w:hAnsiTheme="majorHAnsi" w:cstheme="majorHAnsi"/>
          <w:sz w:val="20"/>
          <w:szCs w:val="20"/>
        </w:rPr>
      </w:pPr>
    </w:p>
    <w:p w14:paraId="7CBC7AAF" w14:textId="77777777" w:rsidR="00DB52CC" w:rsidRPr="00DB52CC" w:rsidRDefault="00DB52CC" w:rsidP="00DB52CC">
      <w:pPr>
        <w:pStyle w:val="Corps"/>
        <w:jc w:val="both"/>
        <w:rPr>
          <w:rFonts w:asciiTheme="majorHAnsi" w:eastAsia="Futura" w:hAnsiTheme="majorHAnsi" w:cstheme="majorHAnsi"/>
          <w:sz w:val="20"/>
          <w:szCs w:val="20"/>
        </w:rPr>
      </w:pPr>
    </w:p>
    <w:p w14:paraId="65BB8721" w14:textId="77777777" w:rsidR="00DB52CC" w:rsidRPr="00DB52CC" w:rsidRDefault="00DB52CC" w:rsidP="00DB52CC">
      <w:pPr>
        <w:pStyle w:val="Corps"/>
        <w:jc w:val="both"/>
        <w:rPr>
          <w:rFonts w:asciiTheme="majorHAnsi" w:eastAsia="Futura" w:hAnsiTheme="majorHAnsi" w:cstheme="majorHAnsi"/>
          <w:sz w:val="20"/>
          <w:szCs w:val="20"/>
        </w:rPr>
      </w:pPr>
    </w:p>
    <w:p w14:paraId="663BEB0E" w14:textId="77777777" w:rsidR="00DB52CC" w:rsidRPr="00DB52CC" w:rsidRDefault="00DB52CC" w:rsidP="00DB52CC">
      <w:pPr>
        <w:pStyle w:val="Corps"/>
        <w:jc w:val="both"/>
        <w:rPr>
          <w:rFonts w:asciiTheme="majorHAnsi" w:eastAsia="Futura" w:hAnsiTheme="majorHAnsi" w:cstheme="majorHAnsi"/>
          <w:sz w:val="20"/>
          <w:szCs w:val="20"/>
        </w:rPr>
      </w:pPr>
    </w:p>
    <w:p w14:paraId="23B571C6" w14:textId="77777777" w:rsidR="00DB52CC" w:rsidRPr="00DB52CC" w:rsidRDefault="00DB52CC" w:rsidP="00DB52CC">
      <w:pPr>
        <w:pStyle w:val="Corps"/>
        <w:jc w:val="both"/>
        <w:rPr>
          <w:rFonts w:asciiTheme="majorHAnsi" w:eastAsia="Futura" w:hAnsiTheme="majorHAnsi" w:cstheme="majorHAnsi"/>
          <w:sz w:val="20"/>
          <w:szCs w:val="20"/>
        </w:rPr>
      </w:pPr>
    </w:p>
    <w:p w14:paraId="02DA6BCF" w14:textId="77777777" w:rsidR="00DB52CC" w:rsidRPr="00DB52CC" w:rsidRDefault="00DB52CC" w:rsidP="00DB52CC">
      <w:pPr>
        <w:pStyle w:val="Corps"/>
        <w:jc w:val="both"/>
        <w:rPr>
          <w:rFonts w:asciiTheme="majorHAnsi" w:eastAsia="Futura" w:hAnsiTheme="majorHAnsi" w:cstheme="majorHAnsi"/>
          <w:sz w:val="20"/>
          <w:szCs w:val="20"/>
        </w:rPr>
      </w:pPr>
    </w:p>
    <w:p w14:paraId="1066A47E" w14:textId="77777777" w:rsidR="00DB52CC" w:rsidRPr="00DB52CC" w:rsidRDefault="00DB52CC" w:rsidP="00DB52CC">
      <w:pPr>
        <w:pStyle w:val="Corps"/>
        <w:jc w:val="both"/>
        <w:rPr>
          <w:rFonts w:asciiTheme="majorHAnsi" w:eastAsia="Futura" w:hAnsiTheme="majorHAnsi" w:cstheme="majorHAnsi"/>
          <w:sz w:val="20"/>
          <w:szCs w:val="20"/>
        </w:rPr>
      </w:pPr>
    </w:p>
    <w:p w14:paraId="0ECEFA7E" w14:textId="77777777" w:rsidR="00E064C9" w:rsidRDefault="00E064C9" w:rsidP="00DB52CC">
      <w:pPr>
        <w:pStyle w:val="Corps"/>
        <w:jc w:val="both"/>
        <w:rPr>
          <w:rFonts w:asciiTheme="majorHAnsi" w:hAnsiTheme="majorHAnsi" w:cstheme="majorHAnsi"/>
          <w:sz w:val="20"/>
          <w:szCs w:val="20"/>
        </w:rPr>
      </w:pPr>
      <w:r>
        <w:rPr>
          <w:rFonts w:asciiTheme="majorHAnsi" w:hAnsiTheme="majorHAnsi" w:cstheme="majorHAnsi"/>
          <w:sz w:val="20"/>
          <w:szCs w:val="20"/>
        </w:rPr>
        <w:t>3°</w:t>
      </w:r>
      <w:r w:rsidR="00DB52CC" w:rsidRPr="00DB52CC">
        <w:rPr>
          <w:rFonts w:asciiTheme="majorHAnsi" w:hAnsiTheme="majorHAnsi" w:cstheme="majorHAnsi"/>
          <w:sz w:val="20"/>
          <w:szCs w:val="20"/>
        </w:rPr>
        <w:t>) L</w:t>
      </w:r>
      <w:r w:rsidR="00DB52CC" w:rsidRPr="00DB52CC">
        <w:rPr>
          <w:rFonts w:asciiTheme="majorHAnsi" w:hAnsiTheme="majorHAnsi" w:cstheme="majorHAnsi"/>
          <w:sz w:val="20"/>
          <w:szCs w:val="20"/>
          <w:rtl/>
        </w:rPr>
        <w:t>’</w:t>
      </w:r>
      <w:r w:rsidR="00DB52CC" w:rsidRPr="00DB52CC">
        <w:rPr>
          <w:rFonts w:asciiTheme="majorHAnsi" w:hAnsiTheme="majorHAnsi" w:cstheme="majorHAnsi"/>
          <w:sz w:val="20"/>
          <w:szCs w:val="20"/>
        </w:rPr>
        <w:t>anomalie de Bouguer est la différence entre la valeur mesurée et corrigée et sa valeur théorique. Elle sera négative si la valeur théorique au point de mesure est supérieure à la mesure corrigée de la correction de Bouguer : dans ce cas l</w:t>
      </w:r>
      <w:r w:rsidR="00DB52CC" w:rsidRPr="00DB52CC">
        <w:rPr>
          <w:rFonts w:asciiTheme="majorHAnsi" w:hAnsiTheme="majorHAnsi" w:cstheme="majorHAnsi"/>
          <w:sz w:val="20"/>
          <w:szCs w:val="20"/>
          <w:rtl/>
        </w:rPr>
        <w:t>’</w:t>
      </w:r>
      <w:r w:rsidR="00DB52CC" w:rsidRPr="00DB52CC">
        <w:rPr>
          <w:rFonts w:asciiTheme="majorHAnsi" w:hAnsiTheme="majorHAnsi" w:cstheme="majorHAnsi"/>
          <w:sz w:val="20"/>
          <w:szCs w:val="20"/>
        </w:rPr>
        <w:t>attraction terrestre est plus faible que celle prédite, et l</w:t>
      </w:r>
      <w:r w:rsidR="00DB52CC" w:rsidRPr="00DB52CC">
        <w:rPr>
          <w:rFonts w:asciiTheme="majorHAnsi" w:hAnsiTheme="majorHAnsi" w:cstheme="majorHAnsi"/>
          <w:sz w:val="20"/>
          <w:szCs w:val="20"/>
          <w:rtl/>
        </w:rPr>
        <w:t>’</w:t>
      </w:r>
      <w:r w:rsidR="00DB52CC" w:rsidRPr="00DB52CC">
        <w:rPr>
          <w:rFonts w:asciiTheme="majorHAnsi" w:hAnsiTheme="majorHAnsi" w:cstheme="majorHAnsi"/>
          <w:sz w:val="20"/>
          <w:szCs w:val="20"/>
        </w:rPr>
        <w:t xml:space="preserve">on en conclut </w:t>
      </w:r>
      <w:proofErr w:type="spellStart"/>
      <w:r w:rsidR="00DB52CC" w:rsidRPr="00DB52CC">
        <w:rPr>
          <w:rFonts w:asciiTheme="majorHAnsi" w:hAnsiTheme="majorHAnsi" w:cstheme="majorHAnsi"/>
          <w:sz w:val="20"/>
          <w:szCs w:val="20"/>
        </w:rPr>
        <w:t>qu</w:t>
      </w:r>
      <w:proofErr w:type="spellEnd"/>
      <w:r w:rsidR="00DB52CC" w:rsidRPr="00DB52CC">
        <w:rPr>
          <w:rFonts w:asciiTheme="majorHAnsi" w:hAnsiTheme="majorHAnsi" w:cstheme="majorHAnsi"/>
          <w:sz w:val="20"/>
          <w:szCs w:val="20"/>
          <w:rtl/>
        </w:rPr>
        <w:t>’</w:t>
      </w:r>
      <w:r w:rsidR="00DB52CC" w:rsidRPr="00DB52CC">
        <w:rPr>
          <w:rFonts w:asciiTheme="majorHAnsi" w:hAnsiTheme="majorHAnsi" w:cstheme="majorHAnsi"/>
          <w:sz w:val="20"/>
          <w:szCs w:val="20"/>
        </w:rPr>
        <w:t xml:space="preserve">il y a un déficit de masse localement par rapport au </w:t>
      </w:r>
      <w:proofErr w:type="spellStart"/>
      <w:r w:rsidR="00DB52CC" w:rsidRPr="00DB52CC">
        <w:rPr>
          <w:rFonts w:asciiTheme="majorHAnsi" w:hAnsiTheme="majorHAnsi" w:cstheme="majorHAnsi"/>
          <w:sz w:val="20"/>
          <w:szCs w:val="20"/>
        </w:rPr>
        <w:t>mod</w:t>
      </w:r>
      <w:proofErr w:type="spellEnd"/>
      <w:r w:rsidR="00DB52CC" w:rsidRPr="00DB52CC">
        <w:rPr>
          <w:rFonts w:asciiTheme="majorHAnsi" w:hAnsiTheme="majorHAnsi" w:cstheme="majorHAnsi"/>
          <w:sz w:val="20"/>
          <w:szCs w:val="20"/>
          <w:lang w:val="it-IT"/>
        </w:rPr>
        <w:t>è</w:t>
      </w:r>
      <w:r w:rsidR="00DB52CC" w:rsidRPr="00DB52CC">
        <w:rPr>
          <w:rFonts w:asciiTheme="majorHAnsi" w:hAnsiTheme="majorHAnsi" w:cstheme="majorHAnsi"/>
          <w:sz w:val="20"/>
          <w:szCs w:val="20"/>
        </w:rPr>
        <w:t xml:space="preserve">le. </w:t>
      </w:r>
    </w:p>
    <w:p w14:paraId="4CC12368" w14:textId="0A022195" w:rsidR="00DB52CC" w:rsidRPr="00DB52CC" w:rsidRDefault="00DB52CC" w:rsidP="00DB52CC">
      <w:pPr>
        <w:pStyle w:val="Corps"/>
        <w:jc w:val="both"/>
        <w:rPr>
          <w:rFonts w:asciiTheme="majorHAnsi" w:eastAsia="Futura" w:hAnsiTheme="majorHAnsi" w:cstheme="majorHAnsi"/>
          <w:sz w:val="20"/>
          <w:szCs w:val="20"/>
        </w:rPr>
      </w:pPr>
      <w:r w:rsidRPr="00DB52CC">
        <w:rPr>
          <w:rFonts w:asciiTheme="majorHAnsi" w:hAnsiTheme="majorHAnsi" w:cstheme="majorHAnsi"/>
          <w:sz w:val="20"/>
          <w:szCs w:val="20"/>
        </w:rPr>
        <w:t xml:space="preserve">Dans le </w:t>
      </w:r>
      <w:proofErr w:type="spellStart"/>
      <w:r w:rsidRPr="00DB52CC">
        <w:rPr>
          <w:rFonts w:asciiTheme="majorHAnsi" w:hAnsiTheme="majorHAnsi" w:cstheme="majorHAnsi"/>
          <w:sz w:val="20"/>
          <w:szCs w:val="20"/>
        </w:rPr>
        <w:t>mod</w:t>
      </w:r>
      <w:proofErr w:type="spellEnd"/>
      <w:r w:rsidRPr="00DB52CC">
        <w:rPr>
          <w:rFonts w:asciiTheme="majorHAnsi" w:hAnsiTheme="majorHAnsi" w:cstheme="majorHAnsi"/>
          <w:sz w:val="20"/>
          <w:szCs w:val="20"/>
          <w:lang w:val="it-IT"/>
        </w:rPr>
        <w:t>è</w:t>
      </w:r>
      <w:r w:rsidRPr="00DB52CC">
        <w:rPr>
          <w:rFonts w:asciiTheme="majorHAnsi" w:hAnsiTheme="majorHAnsi" w:cstheme="majorHAnsi"/>
          <w:sz w:val="20"/>
          <w:szCs w:val="20"/>
        </w:rPr>
        <w:t>le d</w:t>
      </w:r>
      <w:r w:rsidRPr="00DB52CC">
        <w:rPr>
          <w:rFonts w:asciiTheme="majorHAnsi" w:hAnsiTheme="majorHAnsi" w:cstheme="majorHAnsi"/>
          <w:sz w:val="20"/>
          <w:szCs w:val="20"/>
          <w:rtl/>
        </w:rPr>
        <w:t>’</w:t>
      </w:r>
      <w:r w:rsidRPr="00DB52CC">
        <w:rPr>
          <w:rFonts w:asciiTheme="majorHAnsi" w:hAnsiTheme="majorHAnsi" w:cstheme="majorHAnsi"/>
          <w:sz w:val="20"/>
          <w:szCs w:val="20"/>
        </w:rPr>
        <w:t xml:space="preserve">Airy, les racines crustales accompagnant la masse liée au relief, de masse volumique faible, remplacent du manteau plus dense, créant ainsi un déficit de masse. </w:t>
      </w:r>
    </w:p>
    <w:p w14:paraId="28782F04" w14:textId="77777777" w:rsidR="00DB52CC" w:rsidRPr="00DB52CC" w:rsidRDefault="00DB52CC" w:rsidP="00DB52CC">
      <w:pPr>
        <w:pStyle w:val="Corps"/>
        <w:jc w:val="both"/>
        <w:rPr>
          <w:rStyle w:val="Aucun"/>
          <w:rFonts w:asciiTheme="majorHAnsi" w:eastAsia="Times Roman" w:hAnsiTheme="majorHAnsi" w:cstheme="majorHAnsi"/>
          <w:sz w:val="24"/>
          <w:szCs w:val="24"/>
        </w:rPr>
      </w:pPr>
    </w:p>
    <w:p w14:paraId="25B064F3" w14:textId="06DF51D0" w:rsidR="00DB52CC" w:rsidRDefault="00E064C9" w:rsidP="00DB52CC">
      <w:pPr>
        <w:pStyle w:val="Pardfaut"/>
        <w:spacing w:after="240"/>
        <w:jc w:val="both"/>
        <w:rPr>
          <w:rFonts w:asciiTheme="majorHAnsi" w:eastAsia="Helvetica" w:hAnsiTheme="majorHAnsi" w:cstheme="majorHAnsi"/>
          <w:sz w:val="20"/>
          <w:szCs w:val="20"/>
        </w:rPr>
      </w:pPr>
      <w:r>
        <w:rPr>
          <w:rFonts w:asciiTheme="majorHAnsi" w:eastAsia="Helvetica" w:hAnsiTheme="majorHAnsi" w:cstheme="majorHAnsi"/>
          <w:sz w:val="20"/>
          <w:szCs w:val="20"/>
        </w:rPr>
        <w:t>4</w:t>
      </w:r>
      <w:r w:rsidR="00DB52CC" w:rsidRPr="00E064C9">
        <w:rPr>
          <w:rFonts w:asciiTheme="majorHAnsi" w:eastAsia="Helvetica" w:hAnsiTheme="majorHAnsi" w:cstheme="majorHAnsi"/>
          <w:sz w:val="20"/>
          <w:szCs w:val="20"/>
        </w:rPr>
        <w:t>°) On observe des anomalies de Bouguer positives à l’Est et à L’Ouest du relief, qui peuvent être interprétées comme un excès de masse. Ces anomalies semblent liées à la présence de l’unité 4 à l’Est et à L’Ouest. Cette unité 4 présente donc une plus forte densité que la croûte continentale. Il peut s’agir de matériel de la croûte océanique et/ou de manteau.</w:t>
      </w:r>
    </w:p>
    <w:p w14:paraId="405249DE" w14:textId="36E534DC" w:rsidR="00E064C9" w:rsidRDefault="00E064C9" w:rsidP="00DB52CC">
      <w:pPr>
        <w:pStyle w:val="Pardfaut"/>
        <w:spacing w:after="240"/>
        <w:jc w:val="both"/>
        <w:rPr>
          <w:rFonts w:asciiTheme="majorHAnsi" w:eastAsia="Helvetica" w:hAnsiTheme="majorHAnsi" w:cstheme="majorHAnsi"/>
          <w:sz w:val="20"/>
          <w:szCs w:val="20"/>
        </w:rPr>
      </w:pPr>
      <w:r>
        <w:rPr>
          <w:rFonts w:asciiTheme="majorHAnsi" w:eastAsia="Helvetica" w:hAnsiTheme="majorHAnsi" w:cstheme="majorHAnsi"/>
          <w:sz w:val="20"/>
          <w:szCs w:val="20"/>
        </w:rPr>
        <w:t>5°)</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8"/>
        <w:gridCol w:w="2408"/>
        <w:gridCol w:w="2408"/>
        <w:gridCol w:w="2408"/>
      </w:tblGrid>
      <w:tr w:rsidR="00E064C9" w14:paraId="2463C954" w14:textId="77777777" w:rsidTr="00740D29">
        <w:trPr>
          <w:trHeight w:val="476"/>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C971EB" w14:textId="77777777" w:rsidR="00E064C9" w:rsidRDefault="00E064C9" w:rsidP="00740D29"/>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240328" w14:textId="77777777" w:rsidR="00E064C9" w:rsidRDefault="00E064C9" w:rsidP="00740D29">
            <w:pPr>
              <w:pStyle w:val="Styledetableau2"/>
              <w:jc w:val="center"/>
            </w:pPr>
            <w:r>
              <w:rPr>
                <w:rFonts w:ascii="Calibri" w:hAnsi="Calibri"/>
                <w:b/>
                <w:bCs/>
                <w:sz w:val="22"/>
                <w:szCs w:val="22"/>
              </w:rPr>
              <w:t>Famille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9A1DF9" w14:textId="77777777" w:rsidR="00E064C9" w:rsidRDefault="00E064C9" w:rsidP="00740D29">
            <w:pPr>
              <w:pStyle w:val="Styledetableau2"/>
              <w:jc w:val="center"/>
            </w:pPr>
            <w:proofErr w:type="gramStart"/>
            <w:r>
              <w:rPr>
                <w:rFonts w:ascii="Calibri" w:hAnsi="Calibri"/>
                <w:b/>
                <w:bCs/>
                <w:sz w:val="22"/>
                <w:szCs w:val="22"/>
              </w:rPr>
              <w:t>texture</w:t>
            </w:r>
            <w:proofErr w:type="gramEnd"/>
            <w:r>
              <w:rPr>
                <w:rFonts w:ascii="Calibri" w:hAnsi="Calibri"/>
                <w:b/>
                <w:bCs/>
                <w:sz w:val="22"/>
                <w:szCs w:val="22"/>
              </w:rPr>
              <w:t xml:space="preserve"> et classification utilisée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7CD0D1" w14:textId="77777777" w:rsidR="00E064C9" w:rsidRDefault="00E064C9" w:rsidP="00740D29">
            <w:pPr>
              <w:pStyle w:val="Styledetableau2"/>
              <w:jc w:val="center"/>
            </w:pPr>
            <w:r>
              <w:rPr>
                <w:rFonts w:ascii="Calibri" w:hAnsi="Calibri"/>
                <w:b/>
                <w:bCs/>
                <w:sz w:val="22"/>
                <w:szCs w:val="22"/>
              </w:rPr>
              <w:t>Nom</w:t>
            </w:r>
          </w:p>
        </w:tc>
      </w:tr>
      <w:tr w:rsidR="00E064C9" w14:paraId="7871A3C4" w14:textId="77777777" w:rsidTr="00740D29">
        <w:trPr>
          <w:trHeight w:val="996"/>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2F6878" w14:textId="77777777" w:rsidR="00E064C9" w:rsidRDefault="00E064C9" w:rsidP="00740D29">
            <w:pPr>
              <w:pStyle w:val="Styledetableau2"/>
            </w:pPr>
            <w:r>
              <w:rPr>
                <w:rFonts w:ascii="Calibri" w:hAnsi="Calibri"/>
                <w:b/>
                <w:bCs/>
                <w:sz w:val="22"/>
                <w:szCs w:val="22"/>
              </w:rPr>
              <w:t>Photo a</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C78BF9" w14:textId="77777777" w:rsidR="00E064C9" w:rsidRDefault="00E064C9" w:rsidP="00740D29">
            <w:pPr>
              <w:pStyle w:val="Styledetableau2"/>
            </w:pPr>
            <w:r>
              <w:rPr>
                <w:rFonts w:ascii="Calibri" w:hAnsi="Calibri"/>
                <w:sz w:val="22"/>
                <w:szCs w:val="22"/>
              </w:rPr>
              <w:t>Roche magmatique</w:t>
            </w:r>
          </w:p>
          <w:p w14:paraId="3E51BB21" w14:textId="77777777" w:rsidR="00E064C9" w:rsidRDefault="00E064C9" w:rsidP="00740D29">
            <w:pPr>
              <w:pStyle w:val="Styledetableau2"/>
            </w:pPr>
            <w:r>
              <w:rPr>
                <w:rFonts w:ascii="Calibri" w:hAnsi="Calibri"/>
                <w:sz w:val="22"/>
                <w:szCs w:val="22"/>
              </w:rPr>
              <w:t>Basique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84BB93" w14:textId="77777777" w:rsidR="00E064C9" w:rsidRDefault="00E064C9" w:rsidP="00740D29">
            <w:pPr>
              <w:pStyle w:val="Styledetableau2"/>
            </w:pPr>
            <w:r>
              <w:rPr>
                <w:rFonts w:ascii="Calibri" w:hAnsi="Calibri"/>
                <w:sz w:val="22"/>
                <w:szCs w:val="22"/>
              </w:rPr>
              <w:t>Roche holocristalline à texture grenue</w:t>
            </w:r>
          </w:p>
          <w:p w14:paraId="5F1CE765" w14:textId="77777777" w:rsidR="00E064C9" w:rsidRDefault="00E064C9" w:rsidP="00740D29">
            <w:pPr>
              <w:pStyle w:val="Styledetableau2"/>
            </w:pPr>
            <w:r>
              <w:rPr>
                <w:rFonts w:ascii="Calibri" w:hAnsi="Calibri"/>
                <w:sz w:val="22"/>
                <w:szCs w:val="22"/>
              </w:rPr>
              <w:t>Roche magmatique plutonique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E5E43B" w14:textId="77777777" w:rsidR="00E064C9" w:rsidRDefault="00E064C9" w:rsidP="00740D29">
            <w:pPr>
              <w:pStyle w:val="Styledetableau2"/>
            </w:pPr>
            <w:r>
              <w:rPr>
                <w:rFonts w:ascii="Calibri" w:hAnsi="Calibri"/>
                <w:sz w:val="22"/>
                <w:szCs w:val="22"/>
              </w:rPr>
              <w:t>Gabbro</w:t>
            </w:r>
          </w:p>
        </w:tc>
      </w:tr>
      <w:tr w:rsidR="00E064C9" w14:paraId="75FAC820" w14:textId="77777777" w:rsidTr="00740D29">
        <w:trPr>
          <w:trHeight w:val="736"/>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A48B9E" w14:textId="77777777" w:rsidR="00E064C9" w:rsidRDefault="00E064C9" w:rsidP="00740D29">
            <w:pPr>
              <w:pStyle w:val="Styledetableau2"/>
            </w:pPr>
            <w:r>
              <w:rPr>
                <w:rFonts w:ascii="Calibri" w:hAnsi="Calibri"/>
                <w:b/>
                <w:bCs/>
                <w:sz w:val="22"/>
                <w:szCs w:val="22"/>
              </w:rPr>
              <w:lastRenderedPageBreak/>
              <w:t>Photo b</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8CF826" w14:textId="1B868F81" w:rsidR="00E064C9" w:rsidRDefault="00E064C9" w:rsidP="00740D29">
            <w:pPr>
              <w:pStyle w:val="Styledetableau2"/>
            </w:pPr>
            <w:r>
              <w:rPr>
                <w:rFonts w:ascii="Calibri" w:hAnsi="Calibri"/>
                <w:sz w:val="22"/>
                <w:szCs w:val="22"/>
              </w:rPr>
              <w:t>Roche m</w:t>
            </w:r>
            <w:r w:rsidR="00D855A4">
              <w:rPr>
                <w:rFonts w:ascii="Calibri" w:hAnsi="Calibri"/>
                <w:sz w:val="22"/>
                <w:szCs w:val="22"/>
              </w:rPr>
              <w:t>agmatique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18BC26" w14:textId="77777777" w:rsidR="00E064C9" w:rsidRDefault="00E064C9" w:rsidP="00740D29">
            <w:pPr>
              <w:pStyle w:val="Styledetableau2"/>
            </w:pPr>
            <w:r>
              <w:rPr>
                <w:rFonts w:ascii="Calibri" w:hAnsi="Calibri"/>
                <w:sz w:val="22"/>
                <w:szCs w:val="22"/>
              </w:rPr>
              <w:t>Roche holocristalline à texture grenue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F6B852" w14:textId="77777777" w:rsidR="00E064C9" w:rsidRPr="00D855A4" w:rsidRDefault="00E064C9" w:rsidP="00740D29">
            <w:pPr>
              <w:pStyle w:val="Styledetableau2"/>
              <w:rPr>
                <w:i/>
                <w:iCs/>
                <w:sz w:val="18"/>
                <w:szCs w:val="18"/>
              </w:rPr>
            </w:pPr>
            <w:r>
              <w:rPr>
                <w:rFonts w:ascii="Calibri" w:hAnsi="Calibri"/>
                <w:sz w:val="22"/>
                <w:szCs w:val="22"/>
              </w:rPr>
              <w:t xml:space="preserve">Péridotite </w:t>
            </w:r>
            <w:r w:rsidRPr="00D855A4">
              <w:rPr>
                <w:rFonts w:ascii="Calibri" w:hAnsi="Calibri"/>
                <w:i/>
                <w:iCs/>
                <w:sz w:val="18"/>
                <w:szCs w:val="18"/>
              </w:rPr>
              <w:t xml:space="preserve">de type </w:t>
            </w:r>
            <w:proofErr w:type="spellStart"/>
            <w:r w:rsidRPr="00D855A4">
              <w:rPr>
                <w:rFonts w:ascii="Calibri" w:hAnsi="Calibri"/>
                <w:i/>
                <w:iCs/>
                <w:sz w:val="18"/>
                <w:szCs w:val="18"/>
              </w:rPr>
              <w:t>dunite</w:t>
            </w:r>
            <w:proofErr w:type="spellEnd"/>
          </w:p>
          <w:p w14:paraId="430A1CAC" w14:textId="77777777" w:rsidR="00E064C9" w:rsidRDefault="00E064C9" w:rsidP="00740D29">
            <w:pPr>
              <w:pStyle w:val="Styledetableau2"/>
            </w:pPr>
            <w:r w:rsidRPr="00D855A4">
              <w:rPr>
                <w:rFonts w:ascii="Calibri" w:hAnsi="Calibri"/>
                <w:i/>
                <w:iCs/>
                <w:sz w:val="18"/>
                <w:szCs w:val="18"/>
              </w:rPr>
              <w:t>(</w:t>
            </w:r>
            <w:proofErr w:type="gramStart"/>
            <w:r w:rsidRPr="00D855A4">
              <w:rPr>
                <w:rFonts w:ascii="Calibri" w:hAnsi="Calibri"/>
                <w:i/>
                <w:iCs/>
                <w:sz w:val="18"/>
                <w:szCs w:val="18"/>
              </w:rPr>
              <w:t>presque</w:t>
            </w:r>
            <w:proofErr w:type="gramEnd"/>
            <w:r w:rsidRPr="00D855A4">
              <w:rPr>
                <w:rFonts w:ascii="Calibri" w:hAnsi="Calibri"/>
                <w:i/>
                <w:iCs/>
                <w:sz w:val="18"/>
                <w:szCs w:val="18"/>
              </w:rPr>
              <w:t xml:space="preserve"> que de l’olivine)</w:t>
            </w:r>
          </w:p>
        </w:tc>
      </w:tr>
      <w:tr w:rsidR="00E064C9" w14:paraId="683C0F7D" w14:textId="77777777" w:rsidTr="00740D29">
        <w:trPr>
          <w:trHeight w:val="476"/>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DC6511" w14:textId="77777777" w:rsidR="00E064C9" w:rsidRDefault="00E064C9" w:rsidP="00740D29">
            <w:pPr>
              <w:pStyle w:val="Styledetableau2"/>
            </w:pPr>
            <w:r>
              <w:rPr>
                <w:rFonts w:ascii="Calibri" w:hAnsi="Calibri"/>
                <w:b/>
                <w:bCs/>
                <w:sz w:val="22"/>
                <w:szCs w:val="22"/>
              </w:rPr>
              <w:t>Photo c</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1E1751" w14:textId="77777777" w:rsidR="00E064C9" w:rsidRDefault="00E064C9" w:rsidP="00740D29">
            <w:pPr>
              <w:pStyle w:val="Styledetableau2"/>
            </w:pPr>
            <w:r>
              <w:rPr>
                <w:rFonts w:ascii="Calibri" w:hAnsi="Calibri"/>
                <w:sz w:val="22"/>
                <w:szCs w:val="22"/>
              </w:rPr>
              <w:t>Roche magmatique basique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71459C" w14:textId="77777777" w:rsidR="00E064C9" w:rsidRDefault="00E064C9" w:rsidP="00740D29">
            <w:pPr>
              <w:pStyle w:val="Styledetableau2"/>
            </w:pPr>
            <w:r>
              <w:rPr>
                <w:rFonts w:ascii="Calibri" w:hAnsi="Calibri"/>
                <w:sz w:val="22"/>
                <w:szCs w:val="22"/>
              </w:rPr>
              <w:t xml:space="preserve">Roche </w:t>
            </w:r>
            <w:proofErr w:type="spellStart"/>
            <w:r>
              <w:rPr>
                <w:rFonts w:ascii="Calibri" w:hAnsi="Calibri"/>
                <w:sz w:val="22"/>
                <w:szCs w:val="22"/>
              </w:rPr>
              <w:t>hémicristalline</w:t>
            </w:r>
            <w:proofErr w:type="spellEnd"/>
            <w:r>
              <w:rPr>
                <w:rFonts w:ascii="Calibri" w:hAnsi="Calibri"/>
                <w:sz w:val="22"/>
                <w:szCs w:val="22"/>
              </w:rPr>
              <w:t xml:space="preserve"> à texture microlithique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883A94" w14:textId="77777777" w:rsidR="00E064C9" w:rsidRDefault="00E064C9" w:rsidP="00740D29">
            <w:pPr>
              <w:pStyle w:val="Styledetableau2"/>
            </w:pPr>
            <w:r>
              <w:rPr>
                <w:rFonts w:ascii="Calibri" w:hAnsi="Calibri"/>
                <w:sz w:val="22"/>
                <w:szCs w:val="22"/>
              </w:rPr>
              <w:t>Basalte</w:t>
            </w:r>
          </w:p>
        </w:tc>
      </w:tr>
      <w:tr w:rsidR="00E064C9" w14:paraId="1815239C" w14:textId="77777777" w:rsidTr="00740D29">
        <w:trPr>
          <w:trHeight w:val="1256"/>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2B1270" w14:textId="77777777" w:rsidR="00E064C9" w:rsidRDefault="00E064C9" w:rsidP="00740D29">
            <w:pPr>
              <w:pStyle w:val="Styledetableau2"/>
            </w:pPr>
            <w:r>
              <w:rPr>
                <w:rFonts w:ascii="Calibri" w:hAnsi="Calibri"/>
                <w:b/>
                <w:bCs/>
                <w:sz w:val="22"/>
                <w:szCs w:val="22"/>
              </w:rPr>
              <w:t>Photo d</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6F3F56" w14:textId="77777777" w:rsidR="00E064C9" w:rsidRDefault="00E064C9" w:rsidP="00740D29">
            <w:pPr>
              <w:pStyle w:val="Styledetableau2"/>
            </w:pPr>
            <w:r>
              <w:rPr>
                <w:rFonts w:ascii="Calibri" w:hAnsi="Calibri"/>
                <w:sz w:val="22"/>
                <w:szCs w:val="22"/>
              </w:rPr>
              <w:t>Roche sédimentaire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DD8840" w14:textId="6C4EB012" w:rsidR="00E064C9" w:rsidRDefault="00E064C9" w:rsidP="00740D29">
            <w:pPr>
              <w:pStyle w:val="Styledetableau2"/>
            </w:pPr>
            <w:r>
              <w:rPr>
                <w:rFonts w:ascii="Calibri" w:hAnsi="Calibri"/>
                <w:sz w:val="22"/>
                <w:szCs w:val="22"/>
              </w:rPr>
              <w:t>Présence d’éléments figurés (test de foraminifères) et d’un</w:t>
            </w:r>
            <w:r w:rsidR="00D855A4">
              <w:rPr>
                <w:rFonts w:ascii="Calibri" w:hAnsi="Calibri"/>
                <w:sz w:val="22"/>
                <w:szCs w:val="22"/>
              </w:rPr>
              <w:t xml:space="preserve"> </w:t>
            </w:r>
            <w:r>
              <w:rPr>
                <w:rFonts w:ascii="Calibri" w:hAnsi="Calibri"/>
                <w:sz w:val="22"/>
                <w:szCs w:val="22"/>
              </w:rPr>
              <w:t xml:space="preserve">ciment de type </w:t>
            </w:r>
            <w:proofErr w:type="spellStart"/>
            <w:r>
              <w:rPr>
                <w:rFonts w:ascii="Calibri" w:hAnsi="Calibri"/>
                <w:sz w:val="22"/>
                <w:szCs w:val="22"/>
              </w:rPr>
              <w:t>sparite</w:t>
            </w:r>
            <w:proofErr w:type="spellEnd"/>
          </w:p>
          <w:p w14:paraId="71C1006C" w14:textId="77777777" w:rsidR="00E064C9" w:rsidRDefault="00E064C9" w:rsidP="00740D29">
            <w:pPr>
              <w:pStyle w:val="Styledetableau2"/>
            </w:pPr>
            <w:r>
              <w:rPr>
                <w:rFonts w:ascii="Calibri" w:hAnsi="Calibri"/>
                <w:sz w:val="22"/>
                <w:szCs w:val="22"/>
              </w:rPr>
              <w:t xml:space="preserve">Roche </w:t>
            </w:r>
            <w:proofErr w:type="spellStart"/>
            <w:r>
              <w:rPr>
                <w:rFonts w:ascii="Calibri" w:hAnsi="Calibri"/>
                <w:sz w:val="22"/>
                <w:szCs w:val="22"/>
              </w:rPr>
              <w:t>biodétritique</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3A3522" w14:textId="77777777" w:rsidR="00E064C9" w:rsidRDefault="00E064C9" w:rsidP="00740D29">
            <w:pPr>
              <w:pStyle w:val="Styledetableau2"/>
            </w:pPr>
            <w:r>
              <w:rPr>
                <w:rFonts w:ascii="Calibri" w:hAnsi="Calibri"/>
                <w:sz w:val="22"/>
                <w:szCs w:val="22"/>
              </w:rPr>
              <w:t xml:space="preserve">Calcaire de type </w:t>
            </w:r>
            <w:proofErr w:type="spellStart"/>
            <w:r>
              <w:rPr>
                <w:rFonts w:ascii="Calibri" w:hAnsi="Calibri"/>
                <w:sz w:val="22"/>
                <w:szCs w:val="22"/>
              </w:rPr>
              <w:t>biosparite</w:t>
            </w:r>
            <w:proofErr w:type="spellEnd"/>
          </w:p>
        </w:tc>
      </w:tr>
      <w:tr w:rsidR="00E064C9" w14:paraId="54A871FF" w14:textId="77777777" w:rsidTr="00740D29">
        <w:trPr>
          <w:trHeight w:val="1256"/>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E03CB5E" w14:textId="77777777" w:rsidR="00E064C9" w:rsidRDefault="00E064C9" w:rsidP="00740D29">
            <w:pPr>
              <w:pStyle w:val="Styledetableau2"/>
            </w:pPr>
            <w:r>
              <w:rPr>
                <w:rFonts w:ascii="Calibri" w:hAnsi="Calibri"/>
                <w:b/>
                <w:bCs/>
                <w:sz w:val="22"/>
                <w:szCs w:val="22"/>
              </w:rPr>
              <w:t>Photo 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9DE216" w14:textId="77777777" w:rsidR="00E064C9" w:rsidRDefault="00E064C9" w:rsidP="00740D29">
            <w:pPr>
              <w:pStyle w:val="Styledetableau2"/>
            </w:pPr>
            <w:r>
              <w:rPr>
                <w:rFonts w:ascii="Calibri" w:hAnsi="Calibri"/>
                <w:sz w:val="22"/>
                <w:szCs w:val="22"/>
              </w:rPr>
              <w:t>Roche sédimentaire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F75975" w14:textId="60E033D4" w:rsidR="00E064C9" w:rsidRDefault="00E064C9" w:rsidP="00740D29">
            <w:pPr>
              <w:pStyle w:val="Styledetableau2"/>
            </w:pPr>
            <w:r>
              <w:rPr>
                <w:rFonts w:ascii="Calibri" w:hAnsi="Calibri"/>
                <w:sz w:val="22"/>
                <w:szCs w:val="22"/>
              </w:rPr>
              <w:t>Présence d'éléments figurés (</w:t>
            </w:r>
            <w:r w:rsidR="00D855A4">
              <w:rPr>
                <w:rFonts w:ascii="Calibri" w:hAnsi="Calibri"/>
                <w:sz w:val="22"/>
                <w:szCs w:val="22"/>
              </w:rPr>
              <w:t>t</w:t>
            </w:r>
            <w:r>
              <w:rPr>
                <w:rFonts w:ascii="Calibri" w:hAnsi="Calibri"/>
                <w:sz w:val="22"/>
                <w:szCs w:val="22"/>
              </w:rPr>
              <w:t>est d’</w:t>
            </w:r>
            <w:proofErr w:type="spellStart"/>
            <w:r>
              <w:rPr>
                <w:rFonts w:ascii="Calibri" w:hAnsi="Calibri"/>
                <w:sz w:val="22"/>
                <w:szCs w:val="22"/>
              </w:rPr>
              <w:t>orbitoline</w:t>
            </w:r>
            <w:proofErr w:type="spellEnd"/>
            <w:r>
              <w:rPr>
                <w:rFonts w:ascii="Calibri" w:hAnsi="Calibri"/>
                <w:sz w:val="22"/>
                <w:szCs w:val="22"/>
              </w:rPr>
              <w:t xml:space="preserve">) et d’un ciment de type </w:t>
            </w:r>
            <w:proofErr w:type="spellStart"/>
            <w:r>
              <w:rPr>
                <w:rFonts w:ascii="Calibri" w:hAnsi="Calibri"/>
                <w:sz w:val="22"/>
                <w:szCs w:val="22"/>
              </w:rPr>
              <w:t>sparite</w:t>
            </w:r>
            <w:proofErr w:type="spellEnd"/>
            <w:r>
              <w:rPr>
                <w:rFonts w:ascii="Calibri" w:hAnsi="Calibri"/>
                <w:sz w:val="22"/>
                <w:szCs w:val="22"/>
              </w:rPr>
              <w:t>.</w:t>
            </w:r>
          </w:p>
          <w:p w14:paraId="052FB3E6" w14:textId="77777777" w:rsidR="00E064C9" w:rsidRDefault="00E064C9" w:rsidP="00740D29">
            <w:pPr>
              <w:pStyle w:val="Styledetableau2"/>
            </w:pPr>
            <w:r>
              <w:rPr>
                <w:rFonts w:ascii="Calibri" w:hAnsi="Calibri"/>
                <w:sz w:val="22"/>
                <w:szCs w:val="22"/>
              </w:rPr>
              <w:t xml:space="preserve">Roche </w:t>
            </w:r>
            <w:proofErr w:type="spellStart"/>
            <w:r>
              <w:rPr>
                <w:rFonts w:ascii="Calibri" w:hAnsi="Calibri"/>
                <w:sz w:val="22"/>
                <w:szCs w:val="22"/>
              </w:rPr>
              <w:t>biodétritique</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154298" w14:textId="77777777" w:rsidR="00E064C9" w:rsidRDefault="00E064C9" w:rsidP="00740D29">
            <w:pPr>
              <w:pStyle w:val="Styledetableau2"/>
            </w:pPr>
            <w:r>
              <w:rPr>
                <w:rFonts w:ascii="Calibri" w:hAnsi="Calibri"/>
                <w:sz w:val="22"/>
                <w:szCs w:val="22"/>
              </w:rPr>
              <w:t xml:space="preserve">Calcaire de type </w:t>
            </w:r>
            <w:proofErr w:type="spellStart"/>
            <w:r>
              <w:rPr>
                <w:rFonts w:ascii="Calibri" w:hAnsi="Calibri"/>
                <w:sz w:val="22"/>
                <w:szCs w:val="22"/>
              </w:rPr>
              <w:t>biosparite</w:t>
            </w:r>
            <w:proofErr w:type="spellEnd"/>
          </w:p>
        </w:tc>
      </w:tr>
      <w:tr w:rsidR="00E064C9" w14:paraId="78A60811" w14:textId="77777777" w:rsidTr="00740D29">
        <w:trPr>
          <w:trHeight w:val="1256"/>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2A26FD" w14:textId="77777777" w:rsidR="00E064C9" w:rsidRDefault="00E064C9" w:rsidP="00740D29">
            <w:pPr>
              <w:pStyle w:val="Styledetableau2"/>
            </w:pPr>
            <w:r>
              <w:rPr>
                <w:rFonts w:ascii="Calibri" w:hAnsi="Calibri"/>
                <w:b/>
                <w:bCs/>
                <w:sz w:val="22"/>
                <w:szCs w:val="22"/>
              </w:rPr>
              <w:t>Photo f</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26B292" w14:textId="77777777" w:rsidR="00E064C9" w:rsidRDefault="00E064C9" w:rsidP="00740D29">
            <w:pPr>
              <w:pStyle w:val="Styledetableau2"/>
            </w:pPr>
            <w:r>
              <w:rPr>
                <w:rFonts w:ascii="Calibri" w:hAnsi="Calibri"/>
                <w:sz w:val="22"/>
                <w:szCs w:val="22"/>
              </w:rPr>
              <w:t>Roche sédimentaire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9D4BC7" w14:textId="333844D8" w:rsidR="00E064C9" w:rsidRDefault="00E064C9" w:rsidP="00740D29">
            <w:pPr>
              <w:pStyle w:val="Styledetableau2"/>
            </w:pPr>
            <w:r>
              <w:rPr>
                <w:rFonts w:ascii="Calibri" w:hAnsi="Calibri"/>
                <w:sz w:val="22"/>
                <w:szCs w:val="22"/>
              </w:rPr>
              <w:t>Présence d'éléments figurés (</w:t>
            </w:r>
            <w:r w:rsidR="00D855A4">
              <w:rPr>
                <w:rFonts w:ascii="Calibri" w:hAnsi="Calibri"/>
                <w:sz w:val="22"/>
                <w:szCs w:val="22"/>
              </w:rPr>
              <w:t>t</w:t>
            </w:r>
            <w:r>
              <w:rPr>
                <w:rFonts w:ascii="Calibri" w:hAnsi="Calibri"/>
                <w:sz w:val="22"/>
                <w:szCs w:val="22"/>
              </w:rPr>
              <w:t>est d’</w:t>
            </w:r>
            <w:proofErr w:type="spellStart"/>
            <w:r>
              <w:rPr>
                <w:rFonts w:ascii="Calibri" w:hAnsi="Calibri"/>
                <w:sz w:val="22"/>
                <w:szCs w:val="22"/>
              </w:rPr>
              <w:t>orbitoline</w:t>
            </w:r>
            <w:proofErr w:type="spellEnd"/>
            <w:r>
              <w:rPr>
                <w:rFonts w:ascii="Calibri" w:hAnsi="Calibri"/>
                <w:sz w:val="22"/>
                <w:szCs w:val="22"/>
              </w:rPr>
              <w:t xml:space="preserve">) et d’un ciment de type </w:t>
            </w:r>
            <w:proofErr w:type="spellStart"/>
            <w:r>
              <w:rPr>
                <w:rFonts w:ascii="Calibri" w:hAnsi="Calibri"/>
                <w:sz w:val="22"/>
                <w:szCs w:val="22"/>
              </w:rPr>
              <w:t>sparite</w:t>
            </w:r>
            <w:proofErr w:type="spellEnd"/>
            <w:r>
              <w:rPr>
                <w:rFonts w:ascii="Calibri" w:hAnsi="Calibri"/>
                <w:sz w:val="22"/>
                <w:szCs w:val="22"/>
              </w:rPr>
              <w:t>.</w:t>
            </w:r>
          </w:p>
          <w:p w14:paraId="3570E8BC" w14:textId="77777777" w:rsidR="00E064C9" w:rsidRDefault="00E064C9" w:rsidP="00740D29">
            <w:pPr>
              <w:pStyle w:val="Styledetableau2"/>
            </w:pPr>
            <w:r>
              <w:rPr>
                <w:rFonts w:ascii="Calibri" w:hAnsi="Calibri"/>
                <w:sz w:val="22"/>
                <w:szCs w:val="22"/>
              </w:rPr>
              <w:t xml:space="preserve">Roche </w:t>
            </w:r>
            <w:proofErr w:type="spellStart"/>
            <w:r>
              <w:rPr>
                <w:rFonts w:ascii="Calibri" w:hAnsi="Calibri"/>
                <w:sz w:val="22"/>
                <w:szCs w:val="22"/>
              </w:rPr>
              <w:t>biodétritique</w:t>
            </w:r>
            <w:proofErr w:type="spellEnd"/>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9D4D29" w14:textId="77777777" w:rsidR="00E064C9" w:rsidRDefault="00E064C9" w:rsidP="00740D29">
            <w:pPr>
              <w:pStyle w:val="Styledetableau2"/>
            </w:pPr>
            <w:proofErr w:type="spellStart"/>
            <w:r>
              <w:rPr>
                <w:rFonts w:ascii="Calibri" w:hAnsi="Calibri"/>
                <w:sz w:val="22"/>
                <w:szCs w:val="22"/>
              </w:rPr>
              <w:t>Calcire</w:t>
            </w:r>
            <w:proofErr w:type="spellEnd"/>
            <w:r>
              <w:rPr>
                <w:rFonts w:ascii="Calibri" w:hAnsi="Calibri"/>
                <w:sz w:val="22"/>
                <w:szCs w:val="22"/>
              </w:rPr>
              <w:t xml:space="preserve"> de type </w:t>
            </w:r>
            <w:proofErr w:type="spellStart"/>
            <w:r>
              <w:rPr>
                <w:rFonts w:ascii="Calibri" w:hAnsi="Calibri"/>
                <w:sz w:val="22"/>
                <w:szCs w:val="22"/>
              </w:rPr>
              <w:t>biosparite</w:t>
            </w:r>
            <w:proofErr w:type="spellEnd"/>
          </w:p>
        </w:tc>
      </w:tr>
      <w:tr w:rsidR="00E064C9" w14:paraId="35CD6328" w14:textId="77777777" w:rsidTr="00740D29">
        <w:trPr>
          <w:trHeight w:val="279"/>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4905CC7" w14:textId="77777777" w:rsidR="00E064C9" w:rsidRDefault="00E064C9" w:rsidP="00740D29">
            <w:pPr>
              <w:pStyle w:val="Styledetableau2"/>
            </w:pPr>
            <w:r>
              <w:rPr>
                <w:rFonts w:ascii="Calibri" w:hAnsi="Calibri"/>
                <w:b/>
                <w:bCs/>
                <w:sz w:val="22"/>
                <w:szCs w:val="22"/>
              </w:rPr>
              <w:t>Photo 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4407A7" w14:textId="038B2D7B" w:rsidR="00E064C9" w:rsidRDefault="00E064C9" w:rsidP="00740D29">
            <w:pPr>
              <w:pStyle w:val="Styledetableau2"/>
            </w:pPr>
            <w:r>
              <w:rPr>
                <w:rFonts w:ascii="Calibri" w:hAnsi="Calibri"/>
                <w:sz w:val="22"/>
                <w:szCs w:val="22"/>
              </w:rPr>
              <w:t xml:space="preserve">Roche </w:t>
            </w:r>
            <w:r w:rsidR="00D855A4">
              <w:rPr>
                <w:rFonts w:ascii="Calibri" w:hAnsi="Calibri"/>
                <w:sz w:val="22"/>
                <w:szCs w:val="22"/>
              </w:rPr>
              <w:t>métamorphique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E63E7A" w14:textId="77777777" w:rsidR="00E064C9" w:rsidRDefault="00E064C9" w:rsidP="00740D29">
            <w:pPr>
              <w:pStyle w:val="Styledetableau2"/>
            </w:pPr>
            <w:r>
              <w:rPr>
                <w:rFonts w:ascii="Calibri" w:hAnsi="Calibri"/>
                <w:sz w:val="22"/>
                <w:szCs w:val="22"/>
              </w:rPr>
              <w:t>Texture grenue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F799A1" w14:textId="33C57CFB" w:rsidR="00E064C9" w:rsidRDefault="00D855A4" w:rsidP="00740D29">
            <w:pPr>
              <w:pStyle w:val="Styledetableau2"/>
            </w:pPr>
            <w:proofErr w:type="gramStart"/>
            <w:r>
              <w:rPr>
                <w:rFonts w:ascii="Calibri" w:hAnsi="Calibri"/>
                <w:sz w:val="22"/>
                <w:szCs w:val="22"/>
              </w:rPr>
              <w:t>éclogite</w:t>
            </w:r>
            <w:proofErr w:type="gramEnd"/>
          </w:p>
        </w:tc>
      </w:tr>
    </w:tbl>
    <w:p w14:paraId="0811A3E6" w14:textId="77777777" w:rsidR="00E064C9" w:rsidRPr="00E064C9" w:rsidRDefault="00E064C9" w:rsidP="00DB52CC">
      <w:pPr>
        <w:pStyle w:val="Pardfaut"/>
        <w:spacing w:after="240"/>
        <w:jc w:val="both"/>
        <w:rPr>
          <w:rFonts w:asciiTheme="majorHAnsi" w:eastAsia="Helvetica" w:hAnsiTheme="majorHAnsi" w:cstheme="majorHAnsi"/>
          <w:sz w:val="20"/>
          <w:szCs w:val="20"/>
        </w:rPr>
      </w:pPr>
    </w:p>
    <w:p w14:paraId="7B1D9677" w14:textId="4BE92A91" w:rsidR="00DB52CC" w:rsidRPr="00E064C9" w:rsidRDefault="00E064C9" w:rsidP="00E064C9">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eastAsia="Helvetica" w:hAnsiTheme="majorHAnsi" w:cstheme="majorHAnsi"/>
          <w:sz w:val="20"/>
          <w:szCs w:val="20"/>
        </w:rPr>
      </w:pPr>
      <w:r>
        <w:rPr>
          <w:rFonts w:asciiTheme="majorHAnsi" w:eastAsia="Helvetica" w:hAnsiTheme="majorHAnsi" w:cstheme="majorHAnsi"/>
          <w:sz w:val="20"/>
          <w:szCs w:val="20"/>
        </w:rPr>
        <w:t>6</w:t>
      </w:r>
      <w:r w:rsidR="00DB52CC" w:rsidRPr="00E064C9">
        <w:rPr>
          <w:rFonts w:asciiTheme="majorHAnsi" w:eastAsia="Helvetica" w:hAnsiTheme="majorHAnsi" w:cstheme="majorHAnsi"/>
          <w:sz w:val="20"/>
          <w:szCs w:val="20"/>
        </w:rPr>
        <w:t xml:space="preserve">°) a) Les roches métamorphiques dont les minéraux essentiels sont les amphiboles, l’épidote, le grenat sont des roches dont le </w:t>
      </w:r>
      <w:proofErr w:type="spellStart"/>
      <w:r w:rsidR="00DB52CC" w:rsidRPr="00E064C9">
        <w:rPr>
          <w:rFonts w:asciiTheme="majorHAnsi" w:eastAsia="Helvetica" w:hAnsiTheme="majorHAnsi" w:cstheme="majorHAnsi"/>
        </w:rPr>
        <w:t>protolithe</w:t>
      </w:r>
      <w:proofErr w:type="spellEnd"/>
      <w:r w:rsidR="00DB52CC" w:rsidRPr="00E064C9">
        <w:rPr>
          <w:rFonts w:asciiTheme="majorHAnsi" w:eastAsia="Helvetica" w:hAnsiTheme="majorHAnsi" w:cstheme="majorHAnsi"/>
        </w:rPr>
        <w:t xml:space="preserve"> est basique</w:t>
      </w:r>
      <w:r w:rsidR="00DB52CC" w:rsidRPr="00E064C9">
        <w:rPr>
          <w:rFonts w:asciiTheme="majorHAnsi" w:eastAsia="Helvetica" w:hAnsiTheme="majorHAnsi" w:cstheme="majorHAnsi"/>
          <w:sz w:val="20"/>
          <w:szCs w:val="20"/>
        </w:rPr>
        <w:t xml:space="preserve">. Le </w:t>
      </w:r>
      <w:proofErr w:type="spellStart"/>
      <w:r w:rsidR="00DB52CC" w:rsidRPr="00E064C9">
        <w:rPr>
          <w:rFonts w:asciiTheme="majorHAnsi" w:eastAsia="Helvetica" w:hAnsiTheme="majorHAnsi" w:cstheme="majorHAnsi"/>
          <w:sz w:val="20"/>
          <w:szCs w:val="20"/>
        </w:rPr>
        <w:t>protolithe</w:t>
      </w:r>
      <w:proofErr w:type="spellEnd"/>
      <w:r w:rsidR="00DB52CC" w:rsidRPr="00E064C9">
        <w:rPr>
          <w:rFonts w:asciiTheme="majorHAnsi" w:eastAsia="Helvetica" w:hAnsiTheme="majorHAnsi" w:cstheme="majorHAnsi"/>
          <w:sz w:val="20"/>
          <w:szCs w:val="20"/>
        </w:rPr>
        <w:t xml:space="preserve"> est donc basique</w:t>
      </w:r>
      <w:r w:rsidR="00D855A4">
        <w:rPr>
          <w:rFonts w:asciiTheme="majorHAnsi" w:eastAsia="Helvetica" w:hAnsiTheme="majorHAnsi" w:cstheme="majorHAnsi"/>
          <w:sz w:val="20"/>
          <w:szCs w:val="20"/>
        </w:rPr>
        <w:t xml:space="preserve"> </w:t>
      </w:r>
      <w:r w:rsidR="00DB52CC" w:rsidRPr="00E064C9">
        <w:rPr>
          <w:rFonts w:asciiTheme="majorHAnsi" w:eastAsia="Helvetica" w:hAnsiTheme="majorHAnsi" w:cstheme="majorHAnsi"/>
          <w:sz w:val="20"/>
          <w:szCs w:val="20"/>
        </w:rPr>
        <w:t>: il pourrait s’agir d’un basalte, d’un gabbro ou d’une péridot</w:t>
      </w:r>
      <w:r w:rsidR="00D855A4">
        <w:rPr>
          <w:rFonts w:asciiTheme="majorHAnsi" w:eastAsia="Helvetica" w:hAnsiTheme="majorHAnsi" w:cstheme="majorHAnsi"/>
          <w:sz w:val="20"/>
          <w:szCs w:val="20"/>
        </w:rPr>
        <w:t>ite</w:t>
      </w:r>
    </w:p>
    <w:p w14:paraId="39224B6B" w14:textId="77777777" w:rsidR="00DB52CC" w:rsidRPr="00D855A4" w:rsidRDefault="00DB52CC" w:rsidP="00E064C9">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eastAsia="Helvetica" w:hAnsiTheme="majorHAnsi" w:cstheme="majorHAnsi"/>
          <w:i/>
          <w:iCs/>
          <w:sz w:val="20"/>
          <w:szCs w:val="20"/>
        </w:rPr>
      </w:pPr>
      <w:proofErr w:type="gramStart"/>
      <w:r w:rsidRPr="00D855A4">
        <w:rPr>
          <w:rFonts w:asciiTheme="majorHAnsi" w:eastAsia="Helvetica" w:hAnsiTheme="majorHAnsi" w:cstheme="majorHAnsi"/>
          <w:i/>
          <w:iCs/>
          <w:sz w:val="20"/>
          <w:szCs w:val="20"/>
        </w:rPr>
        <w:t>NB:</w:t>
      </w:r>
      <w:proofErr w:type="gramEnd"/>
      <w:r w:rsidRPr="00D855A4">
        <w:rPr>
          <w:rFonts w:asciiTheme="majorHAnsi" w:eastAsia="Helvetica" w:hAnsiTheme="majorHAnsi" w:cstheme="majorHAnsi"/>
          <w:i/>
          <w:iCs/>
          <w:sz w:val="20"/>
          <w:szCs w:val="20"/>
        </w:rPr>
        <w:t xml:space="preserve"> Lorsque le </w:t>
      </w:r>
      <w:proofErr w:type="spellStart"/>
      <w:r w:rsidRPr="00D855A4">
        <w:rPr>
          <w:rFonts w:asciiTheme="majorHAnsi" w:eastAsia="Helvetica" w:hAnsiTheme="majorHAnsi" w:cstheme="majorHAnsi"/>
          <w:i/>
          <w:iCs/>
        </w:rPr>
        <w:t>protolithe</w:t>
      </w:r>
      <w:proofErr w:type="spellEnd"/>
      <w:r w:rsidRPr="00D855A4">
        <w:rPr>
          <w:rFonts w:asciiTheme="majorHAnsi" w:eastAsia="Helvetica" w:hAnsiTheme="majorHAnsi" w:cstheme="majorHAnsi"/>
          <w:i/>
          <w:iCs/>
        </w:rPr>
        <w:t xml:space="preserve"> est une roche magmatique acide ou une roche sédimentaire détritique</w:t>
      </w:r>
      <w:r w:rsidRPr="00D855A4">
        <w:rPr>
          <w:rFonts w:asciiTheme="majorHAnsi" w:eastAsia="Helvetica" w:hAnsiTheme="majorHAnsi" w:cstheme="majorHAnsi"/>
          <w:i/>
          <w:iCs/>
          <w:sz w:val="20"/>
          <w:szCs w:val="20"/>
        </w:rPr>
        <w:t>, la roche métamorphique est riche en quartz et feldspaths</w:t>
      </w:r>
    </w:p>
    <w:p w14:paraId="73B408D5" w14:textId="4B12D5FD" w:rsidR="00DB52CC" w:rsidRPr="00D855A4" w:rsidRDefault="00DB52CC" w:rsidP="00E064C9">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eastAsia="Helvetica" w:hAnsiTheme="majorHAnsi" w:cstheme="majorHAnsi"/>
          <w:i/>
          <w:iCs/>
          <w:sz w:val="20"/>
          <w:szCs w:val="20"/>
        </w:rPr>
      </w:pPr>
      <w:r w:rsidRPr="00D855A4">
        <w:rPr>
          <w:rFonts w:asciiTheme="majorHAnsi" w:eastAsia="Helvetica" w:hAnsiTheme="majorHAnsi" w:cstheme="majorHAnsi"/>
          <w:i/>
          <w:iCs/>
          <w:sz w:val="20"/>
          <w:szCs w:val="20"/>
        </w:rPr>
        <w:t xml:space="preserve">Lorsque le </w:t>
      </w:r>
      <w:proofErr w:type="spellStart"/>
      <w:r w:rsidRPr="00D855A4">
        <w:rPr>
          <w:rFonts w:asciiTheme="majorHAnsi" w:eastAsia="Helvetica" w:hAnsiTheme="majorHAnsi" w:cstheme="majorHAnsi"/>
          <w:i/>
          <w:iCs/>
        </w:rPr>
        <w:t>protolithe</w:t>
      </w:r>
      <w:proofErr w:type="spellEnd"/>
      <w:r w:rsidRPr="00D855A4">
        <w:rPr>
          <w:rFonts w:asciiTheme="majorHAnsi" w:eastAsia="Helvetica" w:hAnsiTheme="majorHAnsi" w:cstheme="majorHAnsi"/>
          <w:i/>
          <w:iCs/>
        </w:rPr>
        <w:t xml:space="preserve"> est une roche argileuse</w:t>
      </w:r>
      <w:r w:rsidRPr="00D855A4">
        <w:rPr>
          <w:rFonts w:asciiTheme="majorHAnsi" w:eastAsia="Helvetica" w:hAnsiTheme="majorHAnsi" w:cstheme="majorHAnsi"/>
          <w:i/>
          <w:iCs/>
          <w:sz w:val="20"/>
          <w:szCs w:val="20"/>
        </w:rPr>
        <w:t>, on peut trouver dans la roche métamorphique</w:t>
      </w:r>
      <w:r w:rsidR="00D855A4" w:rsidRPr="00D855A4">
        <w:rPr>
          <w:rFonts w:asciiTheme="majorHAnsi" w:eastAsia="Helvetica" w:hAnsiTheme="majorHAnsi" w:cstheme="majorHAnsi"/>
          <w:i/>
          <w:iCs/>
          <w:sz w:val="20"/>
          <w:szCs w:val="20"/>
        </w:rPr>
        <w:t xml:space="preserve"> </w:t>
      </w:r>
      <w:r w:rsidRPr="00D855A4">
        <w:rPr>
          <w:rFonts w:asciiTheme="majorHAnsi" w:eastAsia="Helvetica" w:hAnsiTheme="majorHAnsi" w:cstheme="majorHAnsi"/>
          <w:i/>
          <w:iCs/>
          <w:sz w:val="20"/>
          <w:szCs w:val="20"/>
        </w:rPr>
        <w:t xml:space="preserve">: quartz, feldspaths, cordiérite, grenat, silicates d’alumine, </w:t>
      </w:r>
      <w:proofErr w:type="spellStart"/>
      <w:r w:rsidRPr="00D855A4">
        <w:rPr>
          <w:rFonts w:asciiTheme="majorHAnsi" w:eastAsia="Helvetica" w:hAnsiTheme="majorHAnsi" w:cstheme="majorHAnsi"/>
          <w:i/>
          <w:iCs/>
          <w:sz w:val="20"/>
          <w:szCs w:val="20"/>
        </w:rPr>
        <w:t>staurotide</w:t>
      </w:r>
      <w:proofErr w:type="spellEnd"/>
      <w:r w:rsidRPr="00D855A4">
        <w:rPr>
          <w:rFonts w:asciiTheme="majorHAnsi" w:eastAsia="Helvetica" w:hAnsiTheme="majorHAnsi" w:cstheme="majorHAnsi"/>
          <w:i/>
          <w:iCs/>
          <w:sz w:val="20"/>
          <w:szCs w:val="20"/>
        </w:rPr>
        <w:t>.</w:t>
      </w:r>
    </w:p>
    <w:p w14:paraId="5CC3BFB9" w14:textId="2CA83888" w:rsidR="00DB52CC" w:rsidRPr="00D855A4" w:rsidRDefault="00DB52CC" w:rsidP="00E064C9">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eastAsia="Helvetica" w:hAnsiTheme="majorHAnsi" w:cstheme="majorHAnsi"/>
          <w:i/>
          <w:iCs/>
          <w:sz w:val="20"/>
          <w:szCs w:val="20"/>
        </w:rPr>
      </w:pPr>
      <w:r w:rsidRPr="00D855A4">
        <w:rPr>
          <w:rFonts w:asciiTheme="majorHAnsi" w:eastAsia="Helvetica" w:hAnsiTheme="majorHAnsi" w:cstheme="majorHAnsi"/>
          <w:i/>
          <w:iCs/>
          <w:sz w:val="20"/>
          <w:szCs w:val="20"/>
        </w:rPr>
        <w:t xml:space="preserve">Lorsque le </w:t>
      </w:r>
      <w:proofErr w:type="spellStart"/>
      <w:r w:rsidRPr="00D855A4">
        <w:rPr>
          <w:rFonts w:asciiTheme="majorHAnsi" w:eastAsia="Helvetica" w:hAnsiTheme="majorHAnsi" w:cstheme="majorHAnsi"/>
          <w:i/>
          <w:iCs/>
        </w:rPr>
        <w:t>protolithe</w:t>
      </w:r>
      <w:proofErr w:type="spellEnd"/>
      <w:r w:rsidRPr="00D855A4">
        <w:rPr>
          <w:rFonts w:asciiTheme="majorHAnsi" w:eastAsia="Helvetica" w:hAnsiTheme="majorHAnsi" w:cstheme="majorHAnsi"/>
          <w:i/>
          <w:iCs/>
        </w:rPr>
        <w:t xml:space="preserve"> est une roche carbonatée</w:t>
      </w:r>
      <w:r w:rsidRPr="00D855A4">
        <w:rPr>
          <w:rFonts w:asciiTheme="majorHAnsi" w:eastAsia="Helvetica" w:hAnsiTheme="majorHAnsi" w:cstheme="majorHAnsi"/>
          <w:i/>
          <w:iCs/>
          <w:sz w:val="20"/>
          <w:szCs w:val="20"/>
        </w:rPr>
        <w:t>, on trouve calcite, dolomie, amphibole, grenat, épidote.</w:t>
      </w:r>
    </w:p>
    <w:p w14:paraId="5C9F0F38" w14:textId="77777777" w:rsidR="00DB52CC" w:rsidRPr="00D855A4" w:rsidRDefault="00DB52CC" w:rsidP="00D855A4">
      <w:pPr>
        <w:pStyle w:val="Pardfaut"/>
        <w:spacing w:after="240"/>
        <w:jc w:val="both"/>
        <w:rPr>
          <w:rFonts w:asciiTheme="majorHAnsi" w:eastAsia="Helvetica" w:hAnsiTheme="majorHAnsi" w:cstheme="majorHAnsi"/>
          <w:sz w:val="20"/>
          <w:szCs w:val="20"/>
        </w:rPr>
      </w:pPr>
    </w:p>
    <w:p w14:paraId="5D17D094" w14:textId="4F955251" w:rsidR="00DB52CC" w:rsidRPr="00D855A4" w:rsidRDefault="00D855A4" w:rsidP="00D855A4">
      <w:pPr>
        <w:pStyle w:val="Pardfaut"/>
        <w:spacing w:after="240"/>
        <w:jc w:val="both"/>
        <w:rPr>
          <w:rFonts w:asciiTheme="majorHAnsi" w:eastAsia="Helvetica" w:hAnsiTheme="majorHAnsi" w:cstheme="majorHAnsi"/>
          <w:sz w:val="20"/>
          <w:szCs w:val="20"/>
        </w:rPr>
      </w:pPr>
      <w:r>
        <w:rPr>
          <w:rFonts w:asciiTheme="majorHAnsi" w:eastAsia="Helvetica" w:hAnsiTheme="majorHAnsi" w:cstheme="majorHAnsi"/>
          <w:sz w:val="20"/>
          <w:szCs w:val="20"/>
        </w:rPr>
        <w:t>6°</w:t>
      </w:r>
      <w:r w:rsidR="00DB52CC" w:rsidRPr="00D855A4">
        <w:rPr>
          <w:rFonts w:asciiTheme="majorHAnsi" w:eastAsia="Helvetica" w:hAnsiTheme="majorHAnsi" w:cstheme="majorHAnsi"/>
          <w:sz w:val="20"/>
          <w:szCs w:val="20"/>
        </w:rPr>
        <w:t>b) La présence d’</w:t>
      </w:r>
      <w:proofErr w:type="spellStart"/>
      <w:r w:rsidR="00DB52CC" w:rsidRPr="00D855A4">
        <w:rPr>
          <w:rFonts w:asciiTheme="majorHAnsi" w:eastAsia="Helvetica" w:hAnsiTheme="majorHAnsi" w:cstheme="majorHAnsi"/>
          <w:sz w:val="20"/>
          <w:szCs w:val="20"/>
        </w:rPr>
        <w:t>omphacite</w:t>
      </w:r>
      <w:proofErr w:type="spellEnd"/>
      <w:r w:rsidR="00DB52CC" w:rsidRPr="00D855A4">
        <w:rPr>
          <w:rFonts w:asciiTheme="majorHAnsi" w:eastAsia="Helvetica" w:hAnsiTheme="majorHAnsi" w:cstheme="majorHAnsi"/>
          <w:sz w:val="20"/>
          <w:szCs w:val="20"/>
        </w:rPr>
        <w:t xml:space="preserve"> et de grenat est une </w:t>
      </w:r>
      <w:proofErr w:type="spellStart"/>
      <w:r w:rsidR="00DB52CC" w:rsidRPr="00D855A4">
        <w:rPr>
          <w:rFonts w:asciiTheme="majorHAnsi" w:eastAsia="Helvetica" w:hAnsiTheme="majorHAnsi" w:cstheme="majorHAnsi"/>
          <w:sz w:val="20"/>
          <w:szCs w:val="20"/>
        </w:rPr>
        <w:t>paragenèse</w:t>
      </w:r>
      <w:proofErr w:type="spellEnd"/>
      <w:r w:rsidR="00DB52CC" w:rsidRPr="00D855A4">
        <w:rPr>
          <w:rFonts w:asciiTheme="majorHAnsi" w:eastAsia="Helvetica" w:hAnsiTheme="majorHAnsi" w:cstheme="majorHAnsi"/>
          <w:sz w:val="20"/>
          <w:szCs w:val="20"/>
        </w:rPr>
        <w:t xml:space="preserve"> caractéristique du faci</w:t>
      </w:r>
      <w:r w:rsidR="001E083B">
        <w:rPr>
          <w:rFonts w:asciiTheme="majorHAnsi" w:eastAsia="Helvetica" w:hAnsiTheme="majorHAnsi" w:cstheme="majorHAnsi"/>
          <w:sz w:val="20"/>
          <w:szCs w:val="20"/>
        </w:rPr>
        <w:t>è</w:t>
      </w:r>
      <w:r w:rsidR="00DB52CC" w:rsidRPr="00D855A4">
        <w:rPr>
          <w:rFonts w:asciiTheme="majorHAnsi" w:eastAsia="Helvetica" w:hAnsiTheme="majorHAnsi" w:cstheme="majorHAnsi"/>
          <w:sz w:val="20"/>
          <w:szCs w:val="20"/>
        </w:rPr>
        <w:t>s éclogite.</w:t>
      </w:r>
    </w:p>
    <w:p w14:paraId="75A9938E" w14:textId="77777777" w:rsidR="00DB52CC" w:rsidRPr="00D855A4" w:rsidRDefault="00DB52CC" w:rsidP="00D855A4">
      <w:pPr>
        <w:pStyle w:val="Pardfaut"/>
        <w:spacing w:after="240"/>
        <w:jc w:val="both"/>
        <w:rPr>
          <w:rFonts w:asciiTheme="majorHAnsi" w:eastAsia="Helvetica" w:hAnsiTheme="majorHAnsi" w:cstheme="majorHAnsi"/>
          <w:sz w:val="20"/>
          <w:szCs w:val="20"/>
        </w:rPr>
      </w:pPr>
      <w:r w:rsidRPr="00D855A4">
        <w:rPr>
          <w:rFonts w:asciiTheme="majorHAnsi" w:eastAsia="Helvetica" w:hAnsiTheme="majorHAnsi" w:cstheme="majorHAnsi"/>
          <w:sz w:val="20"/>
          <w:szCs w:val="20"/>
        </w:rPr>
        <w:t xml:space="preserve">d)e) L’amphibole et l’épidote sont caractéristiques du faciès schiste bleu. Si cette </w:t>
      </w:r>
      <w:proofErr w:type="spellStart"/>
      <w:r w:rsidRPr="00D855A4">
        <w:rPr>
          <w:rFonts w:asciiTheme="majorHAnsi" w:eastAsia="Helvetica" w:hAnsiTheme="majorHAnsi" w:cstheme="majorHAnsi"/>
          <w:sz w:val="20"/>
          <w:szCs w:val="20"/>
        </w:rPr>
        <w:t>paragenèse</w:t>
      </w:r>
      <w:proofErr w:type="spellEnd"/>
      <w:r w:rsidRPr="00D855A4">
        <w:rPr>
          <w:rFonts w:asciiTheme="majorHAnsi" w:eastAsia="Helvetica" w:hAnsiTheme="majorHAnsi" w:cstheme="majorHAnsi"/>
          <w:sz w:val="20"/>
          <w:szCs w:val="20"/>
        </w:rPr>
        <w:t xml:space="preserve"> est autour des grenats, cela montre qu’elle est postérieure à la </w:t>
      </w:r>
      <w:proofErr w:type="spellStart"/>
      <w:r w:rsidRPr="00D855A4">
        <w:rPr>
          <w:rFonts w:asciiTheme="majorHAnsi" w:eastAsia="Helvetica" w:hAnsiTheme="majorHAnsi" w:cstheme="majorHAnsi"/>
          <w:sz w:val="20"/>
          <w:szCs w:val="20"/>
        </w:rPr>
        <w:t>paragenèse</w:t>
      </w:r>
      <w:proofErr w:type="spellEnd"/>
      <w:r w:rsidRPr="00D855A4">
        <w:rPr>
          <w:rFonts w:asciiTheme="majorHAnsi" w:eastAsia="Helvetica" w:hAnsiTheme="majorHAnsi" w:cstheme="majorHAnsi"/>
          <w:sz w:val="20"/>
          <w:szCs w:val="20"/>
        </w:rPr>
        <w:t xml:space="preserve"> grenat-</w:t>
      </w:r>
      <w:proofErr w:type="spellStart"/>
      <w:r w:rsidRPr="00D855A4">
        <w:rPr>
          <w:rFonts w:asciiTheme="majorHAnsi" w:eastAsia="Helvetica" w:hAnsiTheme="majorHAnsi" w:cstheme="majorHAnsi"/>
          <w:sz w:val="20"/>
          <w:szCs w:val="20"/>
        </w:rPr>
        <w:t>omphacite</w:t>
      </w:r>
      <w:proofErr w:type="spellEnd"/>
      <w:r w:rsidRPr="00D855A4">
        <w:rPr>
          <w:rFonts w:asciiTheme="majorHAnsi" w:eastAsia="Helvetica" w:hAnsiTheme="majorHAnsi" w:cstheme="majorHAnsi"/>
          <w:sz w:val="20"/>
          <w:szCs w:val="20"/>
        </w:rPr>
        <w:t xml:space="preserve">. </w:t>
      </w:r>
    </w:p>
    <w:p w14:paraId="23C7FCBD" w14:textId="4E0ECB7A" w:rsidR="00DB52CC" w:rsidRPr="001E083B" w:rsidRDefault="00DB52CC" w:rsidP="001E083B">
      <w:pPr>
        <w:pStyle w:val="Pardfaut"/>
        <w:spacing w:after="240"/>
        <w:jc w:val="both"/>
        <w:rPr>
          <w:rFonts w:asciiTheme="majorHAnsi" w:eastAsia="Helvetica" w:hAnsiTheme="majorHAnsi" w:cstheme="majorHAnsi"/>
          <w:sz w:val="20"/>
          <w:szCs w:val="20"/>
        </w:rPr>
      </w:pPr>
      <w:r w:rsidRPr="00D855A4">
        <w:rPr>
          <w:rFonts w:asciiTheme="majorHAnsi" w:eastAsia="Helvetica" w:hAnsiTheme="majorHAnsi" w:cstheme="majorHAnsi"/>
          <w:sz w:val="20"/>
          <w:szCs w:val="20"/>
        </w:rPr>
        <w:t xml:space="preserve">g) Le passage du faciès </w:t>
      </w:r>
      <w:r w:rsidR="001E083B" w:rsidRPr="00D855A4">
        <w:rPr>
          <w:rFonts w:asciiTheme="majorHAnsi" w:eastAsia="Helvetica" w:hAnsiTheme="majorHAnsi" w:cstheme="majorHAnsi"/>
          <w:sz w:val="20"/>
          <w:szCs w:val="20"/>
        </w:rPr>
        <w:t>éclogite</w:t>
      </w:r>
      <w:r w:rsidRPr="00D855A4">
        <w:rPr>
          <w:rFonts w:asciiTheme="majorHAnsi" w:eastAsia="Helvetica" w:hAnsiTheme="majorHAnsi" w:cstheme="majorHAnsi"/>
          <w:sz w:val="20"/>
          <w:szCs w:val="20"/>
        </w:rPr>
        <w:t xml:space="preserve"> au faciès schiste bleu montre un chemin rétrograde d</w:t>
      </w:r>
      <w:r w:rsidR="001E083B">
        <w:rPr>
          <w:rFonts w:asciiTheme="majorHAnsi" w:eastAsia="Helvetica" w:hAnsiTheme="majorHAnsi" w:cstheme="majorHAnsi"/>
          <w:sz w:val="20"/>
          <w:szCs w:val="20"/>
        </w:rPr>
        <w:t>û</w:t>
      </w:r>
      <w:r w:rsidRPr="00D855A4">
        <w:rPr>
          <w:rFonts w:asciiTheme="majorHAnsi" w:eastAsia="Helvetica" w:hAnsiTheme="majorHAnsi" w:cstheme="majorHAnsi"/>
          <w:sz w:val="20"/>
          <w:szCs w:val="20"/>
        </w:rPr>
        <w:t xml:space="preserve"> à une baisse de pression. Il y a remontée de fragments de lithosphère océanique rentrés en subduction, lors d’un phénomène d’</w:t>
      </w:r>
      <w:proofErr w:type="spellStart"/>
      <w:r w:rsidRPr="00D855A4">
        <w:rPr>
          <w:rFonts w:asciiTheme="majorHAnsi" w:eastAsia="Helvetica" w:hAnsiTheme="majorHAnsi" w:cstheme="majorHAnsi"/>
          <w:sz w:val="20"/>
          <w:szCs w:val="20"/>
        </w:rPr>
        <w:t>obduction</w:t>
      </w:r>
      <w:proofErr w:type="spellEnd"/>
      <w:r w:rsidRPr="00D855A4">
        <w:rPr>
          <w:rFonts w:asciiTheme="majorHAnsi" w:eastAsia="Helvetica" w:hAnsiTheme="majorHAnsi" w:cstheme="majorHAnsi"/>
          <w:sz w:val="20"/>
          <w:szCs w:val="20"/>
        </w:rPr>
        <w:t xml:space="preserve"> sur la marge Arabe.</w:t>
      </w:r>
    </w:p>
    <w:p w14:paraId="4F0B4264" w14:textId="78CB1C44" w:rsidR="00DB52CC" w:rsidRDefault="00DB52CC" w:rsidP="00DB52CC">
      <w:pPr>
        <w:pStyle w:val="Pardfaut"/>
        <w:jc w:val="both"/>
        <w:rPr>
          <w:rFonts w:asciiTheme="majorHAnsi" w:eastAsia="Helvetica" w:hAnsiTheme="majorHAnsi" w:cstheme="majorHAnsi"/>
          <w:sz w:val="20"/>
          <w:szCs w:val="20"/>
        </w:rPr>
      </w:pPr>
    </w:p>
    <w:p w14:paraId="23085A23" w14:textId="77777777" w:rsidR="001E083B" w:rsidRDefault="001E083B" w:rsidP="00DB52CC">
      <w:pPr>
        <w:pStyle w:val="Pardfaut"/>
        <w:jc w:val="both"/>
        <w:rPr>
          <w:rFonts w:ascii="Futura" w:eastAsia="Futura" w:hAnsi="Futura" w:cs="Futura"/>
          <w:sz w:val="20"/>
          <w:szCs w:val="20"/>
        </w:rPr>
      </w:pPr>
    </w:p>
    <w:p w14:paraId="7DFEE5D1" w14:textId="77777777" w:rsidR="00DB52CC" w:rsidRDefault="00DB52CC" w:rsidP="00DB52CC">
      <w:pPr>
        <w:pStyle w:val="Pardfaut"/>
        <w:jc w:val="both"/>
        <w:rPr>
          <w:rFonts w:ascii="Futura" w:eastAsia="Futura" w:hAnsi="Futura" w:cs="Futura"/>
          <w:sz w:val="20"/>
          <w:szCs w:val="20"/>
        </w:rPr>
      </w:pPr>
    </w:p>
    <w:p w14:paraId="36C38DEB" w14:textId="77777777" w:rsidR="00DB52CC" w:rsidRDefault="00DB52CC" w:rsidP="00DB52CC">
      <w:pPr>
        <w:pStyle w:val="Pardfaut"/>
        <w:jc w:val="both"/>
        <w:rPr>
          <w:rFonts w:ascii="Futura" w:eastAsia="Futura" w:hAnsi="Futura" w:cs="Futura"/>
          <w:sz w:val="20"/>
          <w:szCs w:val="20"/>
        </w:rPr>
      </w:pPr>
    </w:p>
    <w:p w14:paraId="0728481E" w14:textId="4B52CF55" w:rsidR="00DB52CC" w:rsidRPr="0046761F" w:rsidRDefault="00DB52CC" w:rsidP="0046761F">
      <w:pPr>
        <w:jc w:val="both"/>
        <w:rPr>
          <w:rFonts w:ascii="Arial" w:hAnsi="Arial" w:cs="Arial"/>
          <w:b/>
          <w:bCs/>
          <w:color w:val="000000"/>
          <w:sz w:val="28"/>
          <w:szCs w:val="28"/>
          <w:u w:val="single" w:color="000000"/>
        </w:rPr>
      </w:pPr>
      <w:r w:rsidRPr="0046761F">
        <w:rPr>
          <w:rFonts w:ascii="Arial" w:hAnsi="Arial" w:cs="Arial"/>
          <w:b/>
          <w:bCs/>
          <w:color w:val="000000"/>
          <w:sz w:val="28"/>
          <w:szCs w:val="28"/>
          <w:u w:val="single" w:color="000000"/>
        </w:rPr>
        <w:lastRenderedPageBreak/>
        <w:t xml:space="preserve">Thème 2 : </w:t>
      </w:r>
      <w:r w:rsidR="0046761F" w:rsidRPr="0046761F">
        <w:rPr>
          <w:rFonts w:ascii="Arial" w:hAnsi="Arial" w:cs="Arial"/>
          <w:b/>
          <w:bCs/>
          <w:color w:val="000000"/>
          <w:sz w:val="28"/>
          <w:szCs w:val="28"/>
          <w:u w:val="single" w:color="000000"/>
        </w:rPr>
        <w:t>Étude</w:t>
      </w:r>
      <w:r w:rsidRPr="0046761F">
        <w:rPr>
          <w:rFonts w:ascii="Arial" w:hAnsi="Arial" w:cs="Arial"/>
          <w:b/>
          <w:bCs/>
          <w:color w:val="000000"/>
          <w:sz w:val="28"/>
          <w:szCs w:val="28"/>
          <w:u w:val="single" w:color="000000"/>
        </w:rPr>
        <w:t xml:space="preserve"> d</w:t>
      </w:r>
      <w:r w:rsidRPr="0046761F">
        <w:rPr>
          <w:rFonts w:ascii="Arial" w:hAnsi="Arial" w:cs="Arial"/>
          <w:b/>
          <w:bCs/>
          <w:color w:val="000000"/>
          <w:sz w:val="28"/>
          <w:szCs w:val="28"/>
          <w:u w:val="single" w:color="000000"/>
          <w:rtl/>
        </w:rPr>
        <w:t>’</w:t>
      </w:r>
      <w:r w:rsidRPr="0046761F">
        <w:rPr>
          <w:rFonts w:ascii="Arial" w:hAnsi="Arial" w:cs="Arial"/>
          <w:b/>
          <w:bCs/>
          <w:color w:val="000000"/>
          <w:sz w:val="28"/>
          <w:szCs w:val="28"/>
          <w:u w:val="single" w:color="000000"/>
        </w:rPr>
        <w:t xml:space="preserve">une faille </w:t>
      </w:r>
      <w:proofErr w:type="spellStart"/>
      <w:r w:rsidRPr="0046761F">
        <w:rPr>
          <w:rFonts w:ascii="Arial" w:hAnsi="Arial" w:cs="Arial"/>
          <w:b/>
          <w:bCs/>
          <w:color w:val="000000"/>
          <w:sz w:val="28"/>
          <w:szCs w:val="28"/>
          <w:u w:val="single" w:color="000000"/>
        </w:rPr>
        <w:t>transformante</w:t>
      </w:r>
      <w:proofErr w:type="spellEnd"/>
      <w:r w:rsidRPr="0046761F">
        <w:rPr>
          <w:rFonts w:ascii="Arial" w:hAnsi="Arial" w:cs="Arial"/>
          <w:b/>
          <w:bCs/>
          <w:color w:val="000000"/>
          <w:sz w:val="28"/>
          <w:szCs w:val="28"/>
          <w:u w:val="single" w:color="000000"/>
        </w:rPr>
        <w:t xml:space="preserve"> dans l</w:t>
      </w:r>
      <w:r w:rsidRPr="0046761F">
        <w:rPr>
          <w:rFonts w:ascii="Arial" w:hAnsi="Arial" w:cs="Arial"/>
          <w:b/>
          <w:bCs/>
          <w:color w:val="000000"/>
          <w:sz w:val="28"/>
          <w:szCs w:val="28"/>
          <w:u w:val="single" w:color="000000"/>
          <w:rtl/>
        </w:rPr>
        <w:t>’</w:t>
      </w:r>
      <w:r w:rsidRPr="0046761F">
        <w:rPr>
          <w:rFonts w:ascii="Arial" w:hAnsi="Arial" w:cs="Arial"/>
          <w:b/>
          <w:bCs/>
          <w:color w:val="000000"/>
          <w:sz w:val="28"/>
          <w:szCs w:val="28"/>
          <w:u w:val="single" w:color="000000"/>
        </w:rPr>
        <w:t>océan Pacifique</w:t>
      </w:r>
    </w:p>
    <w:p w14:paraId="2F634EE9" w14:textId="77777777" w:rsidR="00DB52CC" w:rsidRPr="009D32F8" w:rsidRDefault="00DB52CC" w:rsidP="009D32F8">
      <w:pPr>
        <w:pStyle w:val="Pardfaut"/>
        <w:spacing w:after="240"/>
        <w:jc w:val="both"/>
        <w:rPr>
          <w:rFonts w:asciiTheme="majorHAnsi" w:eastAsia="Helvetica" w:hAnsiTheme="majorHAnsi" w:cstheme="majorHAnsi"/>
          <w:sz w:val="20"/>
          <w:szCs w:val="20"/>
        </w:rPr>
      </w:pPr>
    </w:p>
    <w:p w14:paraId="0FD71A56" w14:textId="12B7A900" w:rsidR="00DB52CC" w:rsidRPr="009D32F8" w:rsidRDefault="009D32F8" w:rsidP="009D32F8">
      <w:pPr>
        <w:pStyle w:val="Pardfaut"/>
        <w:spacing w:after="240"/>
        <w:jc w:val="both"/>
        <w:rPr>
          <w:rFonts w:asciiTheme="majorHAnsi" w:eastAsia="Helvetica" w:hAnsiTheme="majorHAnsi" w:cstheme="majorHAnsi"/>
          <w:sz w:val="20"/>
          <w:szCs w:val="20"/>
        </w:rPr>
      </w:pPr>
      <w:r w:rsidRPr="009D32F8">
        <w:rPr>
          <w:rFonts w:asciiTheme="majorHAnsi" w:eastAsia="Helvetica" w:hAnsiTheme="majorHAnsi" w:cstheme="majorHAnsi"/>
          <w:sz w:val="20"/>
          <w:szCs w:val="20"/>
        </w:rPr>
        <w:t>7</w:t>
      </w:r>
      <w:r w:rsidR="00DB52CC" w:rsidRPr="009D32F8">
        <w:rPr>
          <w:rFonts w:asciiTheme="majorHAnsi" w:eastAsia="Helvetica" w:hAnsiTheme="majorHAnsi" w:cstheme="majorHAnsi"/>
          <w:sz w:val="20"/>
          <w:szCs w:val="20"/>
        </w:rPr>
        <w:t xml:space="preserve">°) Le compartiment au nord de la faille est beaucoup plus près du tronçon de dorsale qui lui a donné naissance que le compartiment situé au sud. La lithosphère du côté nord est donc plus jeune et moins épaisse.                                                                   </w:t>
      </w:r>
    </w:p>
    <w:p w14:paraId="4A1A18FA" w14:textId="124B619C" w:rsidR="00DB52CC" w:rsidRPr="009D32F8" w:rsidRDefault="009D32F8" w:rsidP="009D32F8">
      <w:pPr>
        <w:pStyle w:val="Pardfaut"/>
        <w:spacing w:after="240"/>
        <w:jc w:val="both"/>
        <w:rPr>
          <w:rFonts w:asciiTheme="majorHAnsi" w:eastAsia="Helvetica" w:hAnsiTheme="majorHAnsi" w:cstheme="majorHAnsi"/>
          <w:sz w:val="20"/>
          <w:szCs w:val="20"/>
        </w:rPr>
      </w:pPr>
      <w:r>
        <w:rPr>
          <w:rFonts w:asciiTheme="majorHAnsi" w:eastAsia="Helvetica" w:hAnsiTheme="majorHAnsi" w:cstheme="majorHAnsi"/>
          <w:sz w:val="20"/>
          <w:szCs w:val="20"/>
        </w:rPr>
        <w:t>8</w:t>
      </w:r>
      <w:r w:rsidR="00DB52CC" w:rsidRPr="009D32F8">
        <w:rPr>
          <w:rFonts w:asciiTheme="majorHAnsi" w:eastAsia="Helvetica" w:hAnsiTheme="majorHAnsi" w:cstheme="majorHAnsi"/>
          <w:sz w:val="20"/>
          <w:szCs w:val="20"/>
        </w:rPr>
        <w:t>°) L'équilibre isostatique est tel que les masses des 2 colonnes sont égales au</w:t>
      </w:r>
      <w:r>
        <w:rPr>
          <w:rFonts w:asciiTheme="majorHAnsi" w:eastAsia="Helvetica" w:hAnsiTheme="majorHAnsi" w:cstheme="majorHAnsi"/>
          <w:sz w:val="20"/>
          <w:szCs w:val="20"/>
        </w:rPr>
        <w:t>-</w:t>
      </w:r>
      <w:r w:rsidR="00DB52CC" w:rsidRPr="009D32F8">
        <w:rPr>
          <w:rFonts w:asciiTheme="majorHAnsi" w:eastAsia="Helvetica" w:hAnsiTheme="majorHAnsi" w:cstheme="majorHAnsi"/>
          <w:sz w:val="20"/>
          <w:szCs w:val="20"/>
        </w:rPr>
        <w:t>dessus de la surface de</w:t>
      </w:r>
      <w:r w:rsidR="00DB52CC" w:rsidRPr="009D32F8">
        <w:rPr>
          <w:rFonts w:asciiTheme="majorHAnsi" w:eastAsia="Helvetica" w:hAnsiTheme="majorHAnsi" w:cstheme="majorHAnsi"/>
          <w:noProof/>
          <w:sz w:val="20"/>
          <w:szCs w:val="20"/>
        </w:rPr>
        <w:drawing>
          <wp:anchor distT="152400" distB="152400" distL="152400" distR="152400" simplePos="0" relativeHeight="251660288" behindDoc="0" locked="0" layoutInCell="1" allowOverlap="1" wp14:anchorId="62A8C706" wp14:editId="7FE80B8A">
            <wp:simplePos x="0" y="0"/>
            <wp:positionH relativeFrom="margin">
              <wp:posOffset>1069429</wp:posOffset>
            </wp:positionH>
            <wp:positionV relativeFrom="line">
              <wp:posOffset>222593</wp:posOffset>
            </wp:positionV>
            <wp:extent cx="3008054" cy="2615078"/>
            <wp:effectExtent l="0" t="0" r="0" b="0"/>
            <wp:wrapNone/>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7"/>
                    <a:stretch>
                      <a:fillRect/>
                    </a:stretch>
                  </pic:blipFill>
                  <pic:spPr>
                    <a:xfrm>
                      <a:off x="0" y="0"/>
                      <a:ext cx="3008054" cy="2615078"/>
                    </a:xfrm>
                    <a:prstGeom prst="rect">
                      <a:avLst/>
                    </a:prstGeom>
                    <a:ln w="12700" cap="flat">
                      <a:noFill/>
                      <a:miter lim="400000"/>
                    </a:ln>
                    <a:effectLst/>
                  </pic:spPr>
                </pic:pic>
              </a:graphicData>
            </a:graphic>
          </wp:anchor>
        </w:drawing>
      </w:r>
      <w:r w:rsidR="00DB52CC" w:rsidRPr="009D32F8">
        <w:rPr>
          <w:rFonts w:asciiTheme="majorHAnsi" w:eastAsia="Helvetica" w:hAnsiTheme="majorHAnsi" w:cstheme="majorHAnsi"/>
          <w:sz w:val="20"/>
          <w:szCs w:val="20"/>
        </w:rPr>
        <w:t xml:space="preserve"> compensation. </w:t>
      </w:r>
    </w:p>
    <w:p w14:paraId="663D1073" w14:textId="77777777" w:rsidR="00DB52CC" w:rsidRPr="009D32F8" w:rsidRDefault="00DB52CC" w:rsidP="009D32F8">
      <w:pPr>
        <w:pStyle w:val="Pardfaut"/>
        <w:spacing w:after="240"/>
        <w:jc w:val="both"/>
        <w:rPr>
          <w:rFonts w:asciiTheme="majorHAnsi" w:eastAsia="Helvetica" w:hAnsiTheme="majorHAnsi" w:cstheme="majorHAnsi"/>
          <w:sz w:val="20"/>
          <w:szCs w:val="20"/>
        </w:rPr>
      </w:pPr>
    </w:p>
    <w:p w14:paraId="4FACFF9E"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3AD72332"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6A6E03FD"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199BDE0C"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0BA243BC"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6B0D40D0"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767C4A45"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193A29B0"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675DF8B6"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1B1B4BAA"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r>
        <w:rPr>
          <w:rFonts w:ascii="Comic Sans MS" w:eastAsia="Comic Sans MS" w:hAnsi="Comic Sans MS" w:cs="Comic Sans MS"/>
          <w:noProof/>
          <w:sz w:val="20"/>
          <w:szCs w:val="20"/>
        </w:rPr>
        <mc:AlternateContent>
          <mc:Choice Requires="wps">
            <w:drawing>
              <wp:anchor distT="152400" distB="152400" distL="152400" distR="152400" simplePos="0" relativeHeight="251661312" behindDoc="0" locked="0" layoutInCell="1" allowOverlap="1" wp14:anchorId="040FAF96" wp14:editId="68CFCA1B">
                <wp:simplePos x="0" y="0"/>
                <wp:positionH relativeFrom="margin">
                  <wp:posOffset>3205570</wp:posOffset>
                </wp:positionH>
                <wp:positionV relativeFrom="line">
                  <wp:posOffset>329273</wp:posOffset>
                </wp:positionV>
                <wp:extent cx="3175000" cy="366634"/>
                <wp:effectExtent l="0" t="0" r="0" b="0"/>
                <wp:wrapNone/>
                <wp:docPr id="1073741831" name="officeArt object" descr="surface de compensation"/>
                <wp:cNvGraphicFramePr/>
                <a:graphic xmlns:a="http://schemas.openxmlformats.org/drawingml/2006/main">
                  <a:graphicData uri="http://schemas.microsoft.com/office/word/2010/wordprocessingShape">
                    <wps:wsp>
                      <wps:cNvSpPr txBox="1"/>
                      <wps:spPr>
                        <a:xfrm>
                          <a:off x="0" y="0"/>
                          <a:ext cx="3175000" cy="366634"/>
                        </a:xfrm>
                        <a:prstGeom prst="rect">
                          <a:avLst/>
                        </a:prstGeom>
                        <a:noFill/>
                        <a:ln w="12700" cap="flat">
                          <a:noFill/>
                          <a:miter lim="400000"/>
                        </a:ln>
                        <a:effectLst/>
                      </wps:spPr>
                      <wps:txbx>
                        <w:txbxContent>
                          <w:p w14:paraId="3AB9102A" w14:textId="77777777" w:rsidR="00DB52CC" w:rsidRDefault="00DB52CC" w:rsidP="00DB52CC">
                            <w:pPr>
                              <w:pStyle w:val="Corps"/>
                            </w:pPr>
                            <w:r>
                              <w:rPr>
                                <w:b/>
                                <w:bCs/>
                              </w:rPr>
                              <w:t>surface de compensation</w:t>
                            </w:r>
                          </w:p>
                        </w:txbxContent>
                      </wps:txbx>
                      <wps:bodyPr wrap="square" lIns="50800" tIns="50800" rIns="50800" bIns="50800" numCol="1" anchor="t">
                        <a:noAutofit/>
                      </wps:bodyPr>
                    </wps:wsp>
                  </a:graphicData>
                </a:graphic>
              </wp:anchor>
            </w:drawing>
          </mc:Choice>
          <mc:Fallback>
            <w:pict>
              <v:shapetype w14:anchorId="040FAF96" id="_x0000_t202" coordsize="21600,21600" o:spt="202" path="m,l,21600r21600,l21600,xe">
                <v:stroke joinstyle="miter"/>
                <v:path gradientshapeok="t" o:connecttype="rect"/>
              </v:shapetype>
              <v:shape id="officeArt object" o:spid="_x0000_s1026" type="#_x0000_t202" alt="surface de compensation" style="position:absolute;left:0;text-align:left;margin-left:252.4pt;margin-top:25.95pt;width:250pt;height:28.85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MDmvwEAAHoDAAAOAAAAZHJzL2Uyb0RvYy54bWysU8Fu2zAMvQ/YPwi6L3aSNi2MOMW2osOA&#13;&#10;YRvQ7QMUWYoFSKImKrHz96OUNDHWW7ELLYrUI/n4vH4YnWUHFdGAb/l8VnOmvITO+F3Lf/96+nDP&#13;&#10;GSbhO2HBq5YfFfKHzft36yE0agE92E5FRiAemyG0vE8pNFWFsldO4AyC8hTUEJ1I5MZd1UUxELqz&#13;&#10;1aKuV9UAsQsRpEKk28dTkG8KvtZKph9ao0rMtpx6S8XGYrfZVpu1aHZRhN7IcxviDV04YTwVvUA9&#13;&#10;iiTYPppXUM7ICAg6zSS4CrQ2UpUZaJp5/c80z70IqsxC5GC40IT/D1Z+PzyHn5Gl8ROMtMBMyBCw&#13;&#10;QbrM84w6uvylThnFicLjhTY1Jibpcjm/u61rCkmKLVer1fImw1TX1yFi+qLAsXxoeaS1FLbE4Rum&#13;&#10;U+pLSi7m4clYW1ZjPRuorcVdwRekEG3F6fEky5lEKrLGtfyGOqHcE6j1GU4VHZwrXYfLpzRuR0rN&#13;&#10;xy10RyJiIC20HP/sRVSc2a+eyL6t73P5NHXi1NlOHb93n4HkNudMeNkDqe2l4Y/7BNqUia8lians&#13;&#10;0IILZ2cxZgVN/ZJ1/WU2fwEAAP//AwBQSwMEFAAGAAgAAAAhAE/bYd3iAAAAEAEAAA8AAABkcnMv&#13;&#10;ZG93bnJldi54bWxMT8lOwzAQvSPxD9YgcaN2EUQkjVMhEAIkDm1pVbhNY5O4xHYUu2n690y4wGX0&#13;&#10;ZntLPh9sw3rdBeOdhOlEANOu9Mq4SsL6/enqDliI6BQ23mkJJx1gXpyf5Zgpf3RL3a9ixYjEhQwl&#13;&#10;1DG2GeehrLXFMPGtdrT78p3FSG1XcdXhkchtw6+FSLhF40ihxlY/1Lr8Xh2shKRP9x9cbbaLJW7e&#13;&#10;Xs2neXnen6S8vBgeZ1TuZ8CiHuLfB4wZyD8UZGznD04F1ki4FTfkPxKYpsDGA/E72Y0oTYAXOf8f&#13;&#10;pPgBAAD//wMAUEsBAi0AFAAGAAgAAAAhALaDOJL+AAAA4QEAABMAAAAAAAAAAAAAAAAAAAAAAFtD&#13;&#10;b250ZW50X1R5cGVzXS54bWxQSwECLQAUAAYACAAAACEAOP0h/9YAAACUAQAACwAAAAAAAAAAAAAA&#13;&#10;AAAvAQAAX3JlbHMvLnJlbHNQSwECLQAUAAYACAAAACEAARTA5r8BAAB6AwAADgAAAAAAAAAAAAAA&#13;&#10;AAAuAgAAZHJzL2Uyb0RvYy54bWxQSwECLQAUAAYACAAAACEAT9th3eIAAAAQAQAADwAAAAAAAAAA&#13;&#10;AAAAAAAZBAAAZHJzL2Rvd25yZXYueG1sUEsFBgAAAAAEAAQA8wAAACgFAAAAAA==&#13;&#10;" filled="f" stroked="f" strokeweight="1pt">
                <v:stroke miterlimit="4"/>
                <v:textbox inset="4pt,4pt,4pt,4pt">
                  <w:txbxContent>
                    <w:p w14:paraId="3AB9102A" w14:textId="77777777" w:rsidR="00DB52CC" w:rsidRDefault="00DB52CC" w:rsidP="00DB52CC">
                      <w:pPr>
                        <w:pStyle w:val="Corps"/>
                      </w:pPr>
                      <w:r>
                        <w:rPr>
                          <w:b/>
                          <w:bCs/>
                        </w:rPr>
                        <w:t>surface de compensation</w:t>
                      </w:r>
                    </w:p>
                  </w:txbxContent>
                </v:textbox>
                <w10:wrap anchorx="margin" anchory="line"/>
              </v:shape>
            </w:pict>
          </mc:Fallback>
        </mc:AlternateContent>
      </w:r>
    </w:p>
    <w:p w14:paraId="013281AB"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09A5267C"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1FC220B7"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756DDE43"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12F4A75E" w14:textId="77777777" w:rsidR="00DB52CC" w:rsidRDefault="00DB52CC" w:rsidP="00DB52C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94"/>
        <w:jc w:val="both"/>
        <w:rPr>
          <w:rFonts w:ascii="Comic Sans MS" w:eastAsia="Comic Sans MS" w:hAnsi="Comic Sans MS" w:cs="Comic Sans MS"/>
          <w:sz w:val="20"/>
          <w:szCs w:val="20"/>
        </w:rPr>
      </w:pPr>
    </w:p>
    <w:p w14:paraId="3AA3DFD1" w14:textId="77777777" w:rsidR="009D32F8" w:rsidRDefault="00DB52CC" w:rsidP="009D32F8">
      <w:pPr>
        <w:pStyle w:val="Pardfaut"/>
        <w:spacing w:after="240"/>
        <w:jc w:val="both"/>
        <w:rPr>
          <w:rFonts w:asciiTheme="majorHAnsi" w:eastAsia="Helvetica" w:hAnsiTheme="majorHAnsi" w:cstheme="majorHAnsi"/>
          <w:sz w:val="20"/>
          <w:szCs w:val="20"/>
        </w:rPr>
      </w:pPr>
      <w:r w:rsidRPr="009D32F8">
        <w:rPr>
          <w:rFonts w:asciiTheme="majorHAnsi" w:eastAsia="Helvetica" w:hAnsiTheme="majorHAnsi" w:cstheme="majorHAnsi"/>
          <w:sz w:val="20"/>
          <w:szCs w:val="20"/>
        </w:rPr>
        <w:t xml:space="preserve"> </w:t>
      </w:r>
      <w:proofErr w:type="gramStart"/>
      <w:r w:rsidRPr="009D32F8">
        <w:rPr>
          <w:rFonts w:asciiTheme="majorHAnsi" w:eastAsia="Helvetica" w:hAnsiTheme="majorHAnsi" w:cstheme="majorHAnsi"/>
          <w:sz w:val="20"/>
          <w:szCs w:val="20"/>
        </w:rPr>
        <w:t>h</w:t>
      </w:r>
      <w:proofErr w:type="gramEnd"/>
      <w:r w:rsidRPr="009D32F8">
        <w:rPr>
          <w:rFonts w:asciiTheme="majorHAnsi" w:eastAsia="Helvetica" w:hAnsiTheme="majorHAnsi" w:cstheme="majorHAnsi"/>
          <w:sz w:val="20"/>
          <w:szCs w:val="20"/>
        </w:rPr>
        <w:t>*1,03 + e</w:t>
      </w:r>
      <w:r w:rsidRPr="009D32F8">
        <w:rPr>
          <w:rFonts w:asciiTheme="majorHAnsi" w:eastAsia="Helvetica" w:hAnsiTheme="majorHAnsi" w:cstheme="majorHAnsi"/>
        </w:rPr>
        <w:t>2</w:t>
      </w:r>
      <w:r w:rsidRPr="009D32F8">
        <w:rPr>
          <w:rFonts w:asciiTheme="majorHAnsi" w:eastAsia="Helvetica" w:hAnsiTheme="majorHAnsi" w:cstheme="majorHAnsi"/>
          <w:sz w:val="20"/>
          <w:szCs w:val="20"/>
        </w:rPr>
        <w:t>*3,29 = e</w:t>
      </w:r>
      <w:r w:rsidRPr="009D32F8">
        <w:rPr>
          <w:rFonts w:asciiTheme="majorHAnsi" w:eastAsia="Helvetica" w:hAnsiTheme="majorHAnsi" w:cstheme="majorHAnsi"/>
        </w:rPr>
        <w:t>1</w:t>
      </w:r>
      <w:r w:rsidRPr="009D32F8">
        <w:rPr>
          <w:rFonts w:asciiTheme="majorHAnsi" w:eastAsia="Helvetica" w:hAnsiTheme="majorHAnsi" w:cstheme="majorHAnsi"/>
          <w:sz w:val="20"/>
          <w:szCs w:val="20"/>
        </w:rPr>
        <w:t>*3,29 + (h + e</w:t>
      </w:r>
      <w:r w:rsidRPr="009D32F8">
        <w:rPr>
          <w:rFonts w:asciiTheme="majorHAnsi" w:eastAsia="Helvetica" w:hAnsiTheme="majorHAnsi" w:cstheme="majorHAnsi"/>
        </w:rPr>
        <w:t>2</w:t>
      </w:r>
      <w:r w:rsidRPr="009D32F8">
        <w:rPr>
          <w:rFonts w:asciiTheme="majorHAnsi" w:eastAsia="Helvetica" w:hAnsiTheme="majorHAnsi" w:cstheme="majorHAnsi"/>
          <w:sz w:val="20"/>
          <w:szCs w:val="20"/>
        </w:rPr>
        <w:t xml:space="preserve"> -e</w:t>
      </w:r>
      <w:r w:rsidRPr="009D32F8">
        <w:rPr>
          <w:rFonts w:asciiTheme="majorHAnsi" w:eastAsia="Helvetica" w:hAnsiTheme="majorHAnsi" w:cstheme="majorHAnsi"/>
        </w:rPr>
        <w:t>1</w:t>
      </w:r>
      <w:r w:rsidRPr="009D32F8">
        <w:rPr>
          <w:rFonts w:asciiTheme="majorHAnsi" w:eastAsia="Helvetica" w:hAnsiTheme="majorHAnsi" w:cstheme="majorHAnsi"/>
          <w:sz w:val="20"/>
          <w:szCs w:val="20"/>
        </w:rPr>
        <w:t xml:space="preserve">)3,23 ; </w:t>
      </w:r>
    </w:p>
    <w:p w14:paraId="4EC5761F" w14:textId="071D3B6F" w:rsidR="00DB52CC" w:rsidRPr="009D32F8" w:rsidRDefault="00DB52CC" w:rsidP="009D32F8">
      <w:pPr>
        <w:pStyle w:val="Pardfaut"/>
        <w:spacing w:after="240"/>
        <w:jc w:val="both"/>
        <w:rPr>
          <w:rFonts w:asciiTheme="majorHAnsi" w:eastAsia="Helvetica" w:hAnsiTheme="majorHAnsi" w:cstheme="majorHAnsi"/>
          <w:sz w:val="20"/>
          <w:szCs w:val="20"/>
        </w:rPr>
      </w:pPr>
      <w:proofErr w:type="gramStart"/>
      <w:r w:rsidRPr="009D32F8">
        <w:rPr>
          <w:rFonts w:asciiTheme="majorHAnsi" w:eastAsia="Helvetica" w:hAnsiTheme="majorHAnsi" w:cstheme="majorHAnsi"/>
          <w:sz w:val="20"/>
          <w:szCs w:val="20"/>
        </w:rPr>
        <w:t>h</w:t>
      </w:r>
      <w:proofErr w:type="gramEnd"/>
      <w:r w:rsidRPr="009D32F8">
        <w:rPr>
          <w:rFonts w:asciiTheme="majorHAnsi" w:eastAsia="Helvetica" w:hAnsiTheme="majorHAnsi" w:cstheme="majorHAnsi"/>
          <w:sz w:val="20"/>
          <w:szCs w:val="20"/>
        </w:rPr>
        <w:t xml:space="preserve"> = (0,027)(e</w:t>
      </w:r>
      <w:r w:rsidRPr="009D32F8">
        <w:rPr>
          <w:rFonts w:asciiTheme="majorHAnsi" w:eastAsia="Helvetica" w:hAnsiTheme="majorHAnsi" w:cstheme="majorHAnsi"/>
        </w:rPr>
        <w:t>2</w:t>
      </w:r>
      <w:r w:rsidRPr="009D32F8">
        <w:rPr>
          <w:rFonts w:asciiTheme="majorHAnsi" w:eastAsia="Helvetica" w:hAnsiTheme="majorHAnsi" w:cstheme="majorHAnsi"/>
          <w:sz w:val="20"/>
          <w:szCs w:val="20"/>
        </w:rPr>
        <w:t>-e</w:t>
      </w:r>
      <w:r w:rsidRPr="009D32F8">
        <w:rPr>
          <w:rFonts w:asciiTheme="majorHAnsi" w:eastAsia="Helvetica" w:hAnsiTheme="majorHAnsi" w:cstheme="majorHAnsi"/>
        </w:rPr>
        <w:t>1</w:t>
      </w:r>
      <w:r w:rsidRPr="009D32F8">
        <w:rPr>
          <w:rFonts w:asciiTheme="majorHAnsi" w:eastAsia="Helvetica" w:hAnsiTheme="majorHAnsi" w:cstheme="majorHAnsi"/>
          <w:sz w:val="20"/>
          <w:szCs w:val="20"/>
        </w:rPr>
        <w:t xml:space="preserve">) = 0,027 *9,5 (√t2- √t1) = 0,256 (√t2- √t1) </w:t>
      </w:r>
    </w:p>
    <w:p w14:paraId="08516D37" w14:textId="77777777" w:rsidR="00DB52CC" w:rsidRDefault="00DB52CC" w:rsidP="00DB52CC">
      <w:pPr>
        <w:pStyle w:val="Pardfaut"/>
        <w:ind w:right="294"/>
        <w:jc w:val="both"/>
        <w:rPr>
          <w:rFonts w:ascii="Comic Sans MS" w:eastAsia="Comic Sans MS" w:hAnsi="Comic Sans MS" w:cs="Comic Sans MS"/>
          <w:sz w:val="20"/>
          <w:szCs w:val="20"/>
        </w:rPr>
      </w:pPr>
    </w:p>
    <w:p w14:paraId="36D78450" w14:textId="47E3FB58" w:rsidR="00DB52CC" w:rsidRPr="009D32F8" w:rsidRDefault="00DB52CC" w:rsidP="009D32F8">
      <w:pPr>
        <w:jc w:val="both"/>
        <w:rPr>
          <w:rFonts w:ascii="Arial" w:hAnsi="Arial" w:cs="Arial"/>
          <w:b/>
          <w:bCs/>
          <w:color w:val="000000"/>
          <w:sz w:val="28"/>
          <w:szCs w:val="28"/>
          <w:u w:val="single" w:color="000000"/>
        </w:rPr>
      </w:pPr>
      <w:r w:rsidRPr="009D32F8">
        <w:rPr>
          <w:rFonts w:ascii="Arial" w:hAnsi="Arial" w:cs="Arial"/>
          <w:b/>
          <w:bCs/>
          <w:color w:val="000000"/>
          <w:sz w:val="28"/>
          <w:szCs w:val="28"/>
          <w:u w:val="single" w:color="000000"/>
        </w:rPr>
        <w:t>Thème 3</w:t>
      </w:r>
      <w:r w:rsidR="009D32F8">
        <w:rPr>
          <w:rFonts w:ascii="Arial" w:hAnsi="Arial" w:cs="Arial"/>
          <w:b/>
          <w:bCs/>
          <w:color w:val="000000"/>
          <w:sz w:val="28"/>
          <w:szCs w:val="28"/>
          <w:u w:val="single" w:color="000000"/>
        </w:rPr>
        <w:t xml:space="preserve"> </w:t>
      </w:r>
      <w:r w:rsidRPr="009D32F8">
        <w:rPr>
          <w:rFonts w:ascii="Arial" w:hAnsi="Arial" w:cs="Arial"/>
          <w:b/>
          <w:bCs/>
          <w:color w:val="000000"/>
          <w:sz w:val="28"/>
          <w:szCs w:val="28"/>
          <w:u w:val="single" w:color="000000"/>
        </w:rPr>
        <w:t>: La Mousson Indienne</w:t>
      </w:r>
    </w:p>
    <w:p w14:paraId="04FBC6C9" w14:textId="77777777" w:rsidR="00DB52CC" w:rsidRDefault="00DB52CC" w:rsidP="00DB52CC">
      <w:pPr>
        <w:pStyle w:val="Pardfaut"/>
        <w:ind w:right="294"/>
        <w:jc w:val="both"/>
        <w:rPr>
          <w:rFonts w:ascii="Futura" w:eastAsia="Futura" w:hAnsi="Futura" w:cs="Futura"/>
          <w:sz w:val="20"/>
          <w:szCs w:val="20"/>
        </w:rPr>
      </w:pPr>
      <w:r>
        <w:rPr>
          <w:rFonts w:ascii="Futura" w:hAnsi="Futura"/>
          <w:sz w:val="20"/>
          <w:szCs w:val="20"/>
        </w:rPr>
        <w:t xml:space="preserve"> </w:t>
      </w:r>
    </w:p>
    <w:p w14:paraId="541D24F3" w14:textId="5BB6CC7E" w:rsidR="00DB52CC" w:rsidRPr="00340479" w:rsidRDefault="009D32F8" w:rsidP="00340479">
      <w:pPr>
        <w:pStyle w:val="Pardfaut"/>
        <w:spacing w:after="240"/>
        <w:jc w:val="both"/>
        <w:rPr>
          <w:rFonts w:asciiTheme="majorHAnsi" w:eastAsia="Helvetica" w:hAnsiTheme="majorHAnsi" w:cstheme="majorHAnsi"/>
          <w:sz w:val="20"/>
          <w:szCs w:val="20"/>
        </w:rPr>
      </w:pPr>
      <w:r>
        <w:rPr>
          <w:rFonts w:asciiTheme="majorHAnsi" w:eastAsia="Helvetica" w:hAnsiTheme="majorHAnsi" w:cstheme="majorHAnsi"/>
          <w:sz w:val="20"/>
          <w:szCs w:val="20"/>
        </w:rPr>
        <w:t xml:space="preserve">9°) </w:t>
      </w:r>
      <w:r w:rsidR="00DB52CC" w:rsidRPr="00340479">
        <w:rPr>
          <w:rFonts w:asciiTheme="majorHAnsi" w:eastAsia="Helvetica" w:hAnsiTheme="majorHAnsi" w:cstheme="majorHAnsi"/>
          <w:sz w:val="20"/>
          <w:szCs w:val="20"/>
        </w:rPr>
        <w:t xml:space="preserve">Pendant l'hiver, le continent asiatique (notamment le plateau tibétain), se refroidit plus rapidement que l'océan Indien, ce qui génère une zone de haute pression au- dessus du continent. Les vents circulent alors du nord-est vers le sud-ouest (les vents circulent des hautes pressions vers les basses pressions). L'air, d'origine continentale, est sec : </w:t>
      </w:r>
      <w:r w:rsidR="00DB52CC" w:rsidRPr="00340479">
        <w:rPr>
          <w:rFonts w:asciiTheme="majorHAnsi" w:eastAsia="Helvetica" w:hAnsiTheme="majorHAnsi" w:cstheme="majorHAnsi"/>
        </w:rPr>
        <w:t>il s'agit donc de la saison s</w:t>
      </w:r>
      <w:r w:rsidR="00340479">
        <w:rPr>
          <w:rFonts w:asciiTheme="majorHAnsi" w:eastAsia="Helvetica" w:hAnsiTheme="majorHAnsi" w:cstheme="majorHAnsi"/>
        </w:rPr>
        <w:t>è</w:t>
      </w:r>
      <w:r w:rsidR="00DB52CC" w:rsidRPr="00340479">
        <w:rPr>
          <w:rFonts w:asciiTheme="majorHAnsi" w:eastAsia="Helvetica" w:hAnsiTheme="majorHAnsi" w:cstheme="majorHAnsi"/>
        </w:rPr>
        <w:t>che</w:t>
      </w:r>
      <w:r w:rsidR="00DB52CC" w:rsidRPr="00340479">
        <w:rPr>
          <w:rFonts w:asciiTheme="majorHAnsi" w:eastAsia="Helvetica" w:hAnsiTheme="majorHAnsi" w:cstheme="majorHAnsi"/>
          <w:sz w:val="20"/>
          <w:szCs w:val="20"/>
        </w:rPr>
        <w:t>.</w:t>
      </w:r>
    </w:p>
    <w:p w14:paraId="7D1F51E5" w14:textId="24B38A8F" w:rsidR="00DB52CC" w:rsidRDefault="00DB52CC" w:rsidP="00DB52CC">
      <w:pPr>
        <w:pStyle w:val="Pardfaut"/>
        <w:ind w:right="294"/>
        <w:jc w:val="both"/>
        <w:rPr>
          <w:rFonts w:asciiTheme="majorHAnsi" w:eastAsia="Helvetica" w:hAnsiTheme="majorHAnsi" w:cstheme="majorHAnsi"/>
          <w:sz w:val="20"/>
          <w:szCs w:val="20"/>
        </w:rPr>
      </w:pPr>
      <w:r w:rsidRPr="00340479">
        <w:rPr>
          <w:rFonts w:asciiTheme="majorHAnsi" w:eastAsia="Helvetica" w:hAnsiTheme="majorHAnsi" w:cstheme="majorHAnsi"/>
          <w:sz w:val="20"/>
          <w:szCs w:val="20"/>
        </w:rPr>
        <w:t xml:space="preserve">Pendant l'été, le continent se réchauffe plus rapidement que l'océan : Il se forme une zone de basse pression au-dessus du continent à l'origine d'une remontée de la ZCIT. Les vents se déplacent alors du sud-ouest vers le nord-est et, étant d'origine océanique, ils amènent une humidité importante. </w:t>
      </w:r>
      <w:r w:rsidRPr="00340479">
        <w:rPr>
          <w:rFonts w:asciiTheme="majorHAnsi" w:eastAsia="Helvetica" w:hAnsiTheme="majorHAnsi" w:cstheme="majorHAnsi"/>
        </w:rPr>
        <w:t>Les précipitations sont particulièrement abondantes</w:t>
      </w:r>
      <w:r w:rsidRPr="00340479">
        <w:rPr>
          <w:rFonts w:asciiTheme="majorHAnsi" w:eastAsia="Helvetica" w:hAnsiTheme="majorHAnsi" w:cstheme="majorHAnsi"/>
          <w:sz w:val="20"/>
          <w:szCs w:val="20"/>
        </w:rPr>
        <w:t xml:space="preserve"> au sud de l'Himalaya et au sud-ouest de l'</w:t>
      </w:r>
      <w:proofErr w:type="spellStart"/>
      <w:r w:rsidRPr="00340479">
        <w:rPr>
          <w:rFonts w:asciiTheme="majorHAnsi" w:eastAsia="Helvetica" w:hAnsiTheme="majorHAnsi" w:cstheme="majorHAnsi"/>
          <w:sz w:val="20"/>
          <w:szCs w:val="20"/>
        </w:rPr>
        <w:t>lnde</w:t>
      </w:r>
      <w:proofErr w:type="spellEnd"/>
      <w:r w:rsidRPr="00340479">
        <w:rPr>
          <w:rFonts w:asciiTheme="majorHAnsi" w:eastAsia="Helvetica" w:hAnsiTheme="majorHAnsi" w:cstheme="majorHAnsi"/>
          <w:sz w:val="20"/>
          <w:szCs w:val="20"/>
        </w:rPr>
        <w:t xml:space="preserve"> car l'air humide et chaud s'élève au contact des reliefs, ce qui provoque la condensation de la vapeur d'eau.</w:t>
      </w:r>
    </w:p>
    <w:p w14:paraId="16D7691E" w14:textId="77777777" w:rsidR="00340479" w:rsidRPr="00340479" w:rsidRDefault="00340479" w:rsidP="00DB52CC">
      <w:pPr>
        <w:pStyle w:val="Pardfaut"/>
        <w:ind w:right="294"/>
        <w:jc w:val="both"/>
        <w:rPr>
          <w:rFonts w:asciiTheme="majorHAnsi" w:eastAsia="Helvetica" w:hAnsiTheme="majorHAnsi" w:cstheme="majorHAnsi"/>
          <w:sz w:val="20"/>
          <w:szCs w:val="20"/>
        </w:rPr>
      </w:pPr>
    </w:p>
    <w:p w14:paraId="4B0C8D94" w14:textId="098A4BB6" w:rsidR="00DB52CC" w:rsidRPr="00340479" w:rsidRDefault="00DB52CC" w:rsidP="00340479">
      <w:pPr>
        <w:pStyle w:val="Pardfaut"/>
        <w:ind w:right="294"/>
        <w:jc w:val="both"/>
        <w:rPr>
          <w:rFonts w:asciiTheme="majorHAnsi" w:eastAsia="Helvetica" w:hAnsiTheme="majorHAnsi" w:cstheme="majorHAnsi"/>
          <w:sz w:val="20"/>
          <w:szCs w:val="20"/>
        </w:rPr>
      </w:pPr>
      <w:r w:rsidRPr="00340479">
        <w:rPr>
          <w:rFonts w:asciiTheme="majorHAnsi" w:eastAsia="Helvetica" w:hAnsiTheme="majorHAnsi" w:cstheme="majorHAnsi"/>
          <w:sz w:val="20"/>
          <w:szCs w:val="20"/>
        </w:rPr>
        <w:t>La modification du sens des alizés entraine une modification de la circulation océanique dans le nord de l'océan Indien. En hiver, les alizés au nord de la ZCIT circulant du nord-est vers le sud-ouest, les courants de surface sont globalement orientés de l'ouest vers l'est (décalage de 90° vers la droite environ par rapport à la direction des vents). L'été, les courants de surface circulent globalement de l'ouest vers l'est</w:t>
      </w:r>
      <w:r w:rsidR="00340479">
        <w:rPr>
          <w:rFonts w:asciiTheme="majorHAnsi" w:eastAsia="Helvetica" w:hAnsiTheme="majorHAnsi" w:cstheme="majorHAnsi"/>
          <w:sz w:val="20"/>
          <w:szCs w:val="20"/>
        </w:rPr>
        <w:t xml:space="preserve">. </w:t>
      </w:r>
    </w:p>
    <w:p w14:paraId="3BA0433A" w14:textId="77777777" w:rsidR="00DB52CC" w:rsidRDefault="00DB52CC" w:rsidP="00DB52CC">
      <w:pPr>
        <w:pStyle w:val="Pardfaut"/>
        <w:ind w:right="294"/>
        <w:jc w:val="both"/>
        <w:rPr>
          <w:rFonts w:ascii="Futura" w:eastAsia="Futura" w:hAnsi="Futura" w:cs="Futura"/>
          <w:sz w:val="20"/>
          <w:szCs w:val="20"/>
        </w:rPr>
      </w:pPr>
    </w:p>
    <w:p w14:paraId="0E3FE775" w14:textId="77777777" w:rsidR="00DB52CC" w:rsidRDefault="00DB52CC" w:rsidP="00DB52CC">
      <w:pPr>
        <w:pStyle w:val="Pardfaut"/>
        <w:ind w:right="294"/>
        <w:jc w:val="both"/>
        <w:rPr>
          <w:rFonts w:ascii="Futura" w:eastAsia="Futura" w:hAnsi="Futura" w:cs="Futura"/>
          <w:sz w:val="20"/>
          <w:szCs w:val="20"/>
        </w:rPr>
      </w:pPr>
    </w:p>
    <w:p w14:paraId="449F2FBF" w14:textId="77777777" w:rsidR="00DB52CC" w:rsidRDefault="00DB52CC" w:rsidP="00DB52CC">
      <w:pPr>
        <w:pStyle w:val="Pardfaut"/>
        <w:ind w:right="294"/>
        <w:jc w:val="both"/>
        <w:rPr>
          <w:rFonts w:ascii="Futura" w:eastAsia="Futura" w:hAnsi="Futura" w:cs="Futura"/>
          <w:sz w:val="20"/>
          <w:szCs w:val="20"/>
        </w:rPr>
      </w:pPr>
    </w:p>
    <w:p w14:paraId="29F78DBA" w14:textId="77777777" w:rsidR="00DB52CC" w:rsidRDefault="00DB52CC" w:rsidP="00DB52CC">
      <w:pPr>
        <w:pStyle w:val="Pardfaut"/>
        <w:ind w:right="294"/>
        <w:jc w:val="both"/>
        <w:rPr>
          <w:rFonts w:ascii="Futura" w:eastAsia="Futura" w:hAnsi="Futura" w:cs="Futura"/>
          <w:sz w:val="20"/>
          <w:szCs w:val="20"/>
        </w:rPr>
      </w:pPr>
    </w:p>
    <w:p w14:paraId="1904DC29" w14:textId="77777777" w:rsidR="00DB52CC" w:rsidRDefault="00DB52CC" w:rsidP="00DB52CC">
      <w:pPr>
        <w:pStyle w:val="Pardfaut"/>
        <w:ind w:right="294"/>
        <w:jc w:val="both"/>
        <w:rPr>
          <w:rFonts w:ascii="Futura" w:eastAsia="Futura" w:hAnsi="Futura" w:cs="Futura"/>
          <w:sz w:val="20"/>
          <w:szCs w:val="20"/>
        </w:rPr>
      </w:pPr>
    </w:p>
    <w:p w14:paraId="6A7EBE39" w14:textId="72093993" w:rsidR="00DB52CC" w:rsidRPr="00340479" w:rsidRDefault="00DB52CC" w:rsidP="00340479">
      <w:pPr>
        <w:jc w:val="both"/>
        <w:rPr>
          <w:rFonts w:ascii="Arial" w:hAnsi="Arial" w:cs="Arial"/>
          <w:b/>
          <w:bCs/>
          <w:color w:val="000000"/>
          <w:sz w:val="28"/>
          <w:szCs w:val="28"/>
          <w:u w:val="single" w:color="000000"/>
        </w:rPr>
      </w:pPr>
      <w:r w:rsidRPr="00340479">
        <w:rPr>
          <w:rFonts w:ascii="Arial" w:hAnsi="Arial" w:cs="Arial"/>
          <w:b/>
          <w:bCs/>
          <w:color w:val="000000"/>
          <w:sz w:val="28"/>
          <w:szCs w:val="28"/>
          <w:u w:val="single" w:color="000000"/>
        </w:rPr>
        <w:t>Thème 4</w:t>
      </w:r>
      <w:r w:rsidR="00340479">
        <w:rPr>
          <w:rFonts w:ascii="Arial" w:hAnsi="Arial" w:cs="Arial"/>
          <w:b/>
          <w:bCs/>
          <w:color w:val="000000"/>
          <w:sz w:val="28"/>
          <w:szCs w:val="28"/>
          <w:u w:val="single" w:color="000000"/>
        </w:rPr>
        <w:t xml:space="preserve"> </w:t>
      </w:r>
      <w:r w:rsidRPr="00340479">
        <w:rPr>
          <w:rFonts w:ascii="Arial" w:hAnsi="Arial" w:cs="Arial"/>
          <w:b/>
          <w:bCs/>
          <w:color w:val="000000"/>
          <w:sz w:val="28"/>
          <w:szCs w:val="28"/>
          <w:u w:val="single" w:color="000000"/>
        </w:rPr>
        <w:t>: Fermeture d</w:t>
      </w:r>
      <w:r w:rsidRPr="00340479">
        <w:rPr>
          <w:rFonts w:ascii="Arial" w:hAnsi="Arial" w:cs="Arial"/>
          <w:b/>
          <w:bCs/>
          <w:color w:val="000000"/>
          <w:sz w:val="28"/>
          <w:szCs w:val="28"/>
          <w:u w:val="single" w:color="000000"/>
          <w:rtl/>
        </w:rPr>
        <w:t>’</w:t>
      </w:r>
      <w:r w:rsidRPr="00340479">
        <w:rPr>
          <w:rFonts w:ascii="Arial" w:hAnsi="Arial" w:cs="Arial"/>
          <w:b/>
          <w:bCs/>
          <w:color w:val="000000"/>
          <w:sz w:val="28"/>
          <w:szCs w:val="28"/>
          <w:u w:val="single" w:color="000000"/>
        </w:rPr>
        <w:t>un océan et formation d</w:t>
      </w:r>
      <w:r w:rsidRPr="00340479">
        <w:rPr>
          <w:rFonts w:ascii="Arial" w:hAnsi="Arial" w:cs="Arial"/>
          <w:b/>
          <w:bCs/>
          <w:color w:val="000000"/>
          <w:sz w:val="28"/>
          <w:szCs w:val="28"/>
          <w:u w:val="single" w:color="000000"/>
          <w:rtl/>
        </w:rPr>
        <w:t>’</w:t>
      </w:r>
      <w:r w:rsidRPr="00340479">
        <w:rPr>
          <w:rFonts w:ascii="Arial" w:hAnsi="Arial" w:cs="Arial"/>
          <w:b/>
          <w:bCs/>
          <w:color w:val="000000"/>
          <w:sz w:val="28"/>
          <w:szCs w:val="28"/>
          <w:u w:val="single" w:color="000000"/>
        </w:rPr>
        <w:t>une chaîne de collision.</w:t>
      </w:r>
    </w:p>
    <w:p w14:paraId="1B548CCA" w14:textId="77777777" w:rsidR="00DB52CC" w:rsidRDefault="00DB52CC" w:rsidP="00DB52CC">
      <w:pPr>
        <w:pStyle w:val="Pardfaut"/>
        <w:ind w:right="294"/>
        <w:jc w:val="both"/>
        <w:rPr>
          <w:rFonts w:ascii="Futura" w:eastAsia="Futura" w:hAnsi="Futura" w:cs="Futura"/>
          <w:sz w:val="20"/>
          <w:szCs w:val="20"/>
        </w:rPr>
      </w:pPr>
    </w:p>
    <w:p w14:paraId="16AFDD00" w14:textId="3A66C79F" w:rsidR="00DB52CC" w:rsidRDefault="00DB52CC" w:rsidP="00DB52CC">
      <w:pPr>
        <w:pStyle w:val="Pardfaut"/>
        <w:ind w:right="294"/>
        <w:jc w:val="both"/>
        <w:rPr>
          <w:rFonts w:ascii="Futura" w:eastAsia="Futura" w:hAnsi="Futura" w:cs="Futura"/>
          <w:sz w:val="20"/>
          <w:szCs w:val="20"/>
        </w:rPr>
      </w:pPr>
      <w:r>
        <w:rPr>
          <w:rFonts w:ascii="Futura" w:eastAsia="Futura" w:hAnsi="Futura" w:cs="Futura"/>
          <w:noProof/>
          <w:sz w:val="20"/>
          <w:szCs w:val="20"/>
        </w:rPr>
        <w:drawing>
          <wp:anchor distT="152400" distB="152400" distL="152400" distR="152400" simplePos="0" relativeHeight="251664384" behindDoc="0" locked="0" layoutInCell="1" allowOverlap="1" wp14:anchorId="6FC3F92E" wp14:editId="4C3B442F">
            <wp:simplePos x="0" y="0"/>
            <wp:positionH relativeFrom="margin">
              <wp:posOffset>-314774</wp:posOffset>
            </wp:positionH>
            <wp:positionV relativeFrom="line">
              <wp:posOffset>211617</wp:posOffset>
            </wp:positionV>
            <wp:extent cx="6736906" cy="4278781"/>
            <wp:effectExtent l="0" t="0" r="0" b="0"/>
            <wp:wrapThrough wrapText="bothSides" distL="152400" distR="152400">
              <wp:wrapPolygon edited="1">
                <wp:start x="0" y="0"/>
                <wp:lineTo x="21600" y="0"/>
                <wp:lineTo x="21600" y="21600"/>
                <wp:lineTo x="0" y="21600"/>
                <wp:lineTo x="0" y="0"/>
              </wp:wrapPolygon>
            </wp:wrapThrough>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8"/>
                    <a:stretch>
                      <a:fillRect/>
                    </a:stretch>
                  </pic:blipFill>
                  <pic:spPr>
                    <a:xfrm>
                      <a:off x="0" y="0"/>
                      <a:ext cx="6736906" cy="4278781"/>
                    </a:xfrm>
                    <a:prstGeom prst="rect">
                      <a:avLst/>
                    </a:prstGeom>
                    <a:ln w="12700" cap="flat">
                      <a:noFill/>
                      <a:miter lim="400000"/>
                    </a:ln>
                    <a:effectLst/>
                  </pic:spPr>
                </pic:pic>
              </a:graphicData>
            </a:graphic>
          </wp:anchor>
        </w:drawing>
      </w:r>
    </w:p>
    <w:p w14:paraId="0BD09D70" w14:textId="77777777" w:rsidR="00DB52CC" w:rsidRDefault="00DB52CC" w:rsidP="00DB52CC">
      <w:pPr>
        <w:pStyle w:val="Pardfaut"/>
        <w:jc w:val="both"/>
        <w:rPr>
          <w:rFonts w:ascii="Phosphate Inline" w:eastAsia="Phosphate Inline" w:hAnsi="Phosphate Inline" w:cs="Phosphate Inline"/>
          <w:sz w:val="32"/>
          <w:szCs w:val="32"/>
        </w:rPr>
      </w:pPr>
    </w:p>
    <w:p w14:paraId="14E40AE4" w14:textId="77777777" w:rsidR="00D85FDD" w:rsidRPr="0030045B" w:rsidRDefault="00D85FDD" w:rsidP="00300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color w:val="000000"/>
        </w:rPr>
      </w:pPr>
    </w:p>
    <w:sectPr w:rsidR="00D85FDD" w:rsidRPr="0030045B" w:rsidSect="00740D29">
      <w:footerReference w:type="even" r:id="rId19"/>
      <w:footerReference w:type="default" r:id="rId20"/>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B0C64" w14:textId="77777777" w:rsidR="00BD6C27" w:rsidRDefault="00BD6C27" w:rsidP="00D85FDD">
      <w:r>
        <w:separator/>
      </w:r>
    </w:p>
  </w:endnote>
  <w:endnote w:type="continuationSeparator" w:id="0">
    <w:p w14:paraId="6F1EB5D3" w14:textId="77777777" w:rsidR="00BD6C27" w:rsidRDefault="00BD6C27" w:rsidP="00D85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檀톯ⶒ"/>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gnPainter-HouseScript">
    <w:panose1 w:val="02000006070000020004"/>
    <w:charset w:val="00"/>
    <w:family w:val="auto"/>
    <w:pitch w:val="variable"/>
    <w:sig w:usb0="800000AF" w:usb1="0000004A"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Futura">
    <w:panose1 w:val="020B0602020204020303"/>
    <w:charset w:val="00"/>
    <w:family w:val="swiss"/>
    <w:pitch w:val="variable"/>
    <w:sig w:usb0="A0000AEF" w:usb1="5000214A"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Times Roman">
    <w:altName w:val="Times New Roman"/>
    <w:panose1 w:val="00000500000000020000"/>
    <w:charset w:val="00"/>
    <w:family w:val="roman"/>
    <w:pitch w:val="default"/>
  </w:font>
  <w:font w:name="Phosphate Inline">
    <w:altName w:val="PHOSPHATE INLINE"/>
    <w:panose1 w:val="02000506050000020004"/>
    <w:charset w:val="4D"/>
    <w:family w:val="auto"/>
    <w:pitch w:val="variable"/>
    <w:sig w:usb0="A00000EF" w:usb1="5000204B" w:usb2="0000004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21398956"/>
      <w:docPartObj>
        <w:docPartGallery w:val="Page Numbers (Bottom of Page)"/>
        <w:docPartUnique/>
      </w:docPartObj>
    </w:sdtPr>
    <w:sdtEndPr>
      <w:rPr>
        <w:rStyle w:val="Numrodepage"/>
      </w:rPr>
    </w:sdtEndPr>
    <w:sdtContent>
      <w:p w14:paraId="3C88541D" w14:textId="562ABA2D" w:rsidR="00D85FDD" w:rsidRDefault="00D85FDD" w:rsidP="0055068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B7181AB" w14:textId="77777777" w:rsidR="00D85FDD" w:rsidRDefault="00D85FDD" w:rsidP="00D85FD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96967057"/>
      <w:docPartObj>
        <w:docPartGallery w:val="Page Numbers (Bottom of Page)"/>
        <w:docPartUnique/>
      </w:docPartObj>
    </w:sdtPr>
    <w:sdtEndPr>
      <w:rPr>
        <w:rStyle w:val="Numrodepage"/>
      </w:rPr>
    </w:sdtEndPr>
    <w:sdtContent>
      <w:p w14:paraId="72EEAD7E" w14:textId="0CE0D917" w:rsidR="00D85FDD" w:rsidRDefault="00D85FDD" w:rsidP="0055068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A3F2156" w14:textId="77777777" w:rsidR="00D85FDD" w:rsidRDefault="00D85FDD" w:rsidP="00D85FD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77A53" w14:textId="77777777" w:rsidR="00BD6C27" w:rsidRDefault="00BD6C27" w:rsidP="00D85FDD">
      <w:r>
        <w:separator/>
      </w:r>
    </w:p>
  </w:footnote>
  <w:footnote w:type="continuationSeparator" w:id="0">
    <w:p w14:paraId="52B4237F" w14:textId="77777777" w:rsidR="00BD6C27" w:rsidRDefault="00BD6C27" w:rsidP="00D85F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1ED6DB9"/>
    <w:multiLevelType w:val="hybridMultilevel"/>
    <w:tmpl w:val="255ED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89"/>
    <w:rsid w:val="00072A8A"/>
    <w:rsid w:val="000C1CB3"/>
    <w:rsid w:val="000C2489"/>
    <w:rsid w:val="00116F69"/>
    <w:rsid w:val="001E083B"/>
    <w:rsid w:val="002B5428"/>
    <w:rsid w:val="0030045B"/>
    <w:rsid w:val="00340479"/>
    <w:rsid w:val="003A5660"/>
    <w:rsid w:val="0046761F"/>
    <w:rsid w:val="00581A3A"/>
    <w:rsid w:val="006562D4"/>
    <w:rsid w:val="006765FF"/>
    <w:rsid w:val="006A3327"/>
    <w:rsid w:val="006C244C"/>
    <w:rsid w:val="00721EA7"/>
    <w:rsid w:val="00881467"/>
    <w:rsid w:val="009C2448"/>
    <w:rsid w:val="009C2466"/>
    <w:rsid w:val="009D32F8"/>
    <w:rsid w:val="00A34EBC"/>
    <w:rsid w:val="00A40DE8"/>
    <w:rsid w:val="00A85C9C"/>
    <w:rsid w:val="00B612BE"/>
    <w:rsid w:val="00B760E5"/>
    <w:rsid w:val="00BC072D"/>
    <w:rsid w:val="00BD6C27"/>
    <w:rsid w:val="00CD091C"/>
    <w:rsid w:val="00D855A4"/>
    <w:rsid w:val="00D85FDD"/>
    <w:rsid w:val="00DB52CC"/>
    <w:rsid w:val="00E064C9"/>
    <w:rsid w:val="00F75D4A"/>
    <w:rsid w:val="00F84B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74D40AC"/>
  <w15:chartTrackingRefBased/>
  <w15:docId w15:val="{33D4D250-F5FC-AC40-95E3-763E45E9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45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81467"/>
    <w:pPr>
      <w:ind w:left="720"/>
      <w:contextualSpacing/>
    </w:pPr>
  </w:style>
  <w:style w:type="paragraph" w:styleId="Pieddepage">
    <w:name w:val="footer"/>
    <w:basedOn w:val="Normal"/>
    <w:link w:val="PieddepageCar"/>
    <w:uiPriority w:val="99"/>
    <w:unhideWhenUsed/>
    <w:rsid w:val="00D85FDD"/>
    <w:pPr>
      <w:tabs>
        <w:tab w:val="center" w:pos="4536"/>
        <w:tab w:val="right" w:pos="9072"/>
      </w:tabs>
    </w:pPr>
  </w:style>
  <w:style w:type="character" w:customStyle="1" w:styleId="PieddepageCar">
    <w:name w:val="Pied de page Car"/>
    <w:basedOn w:val="Policepardfaut"/>
    <w:link w:val="Pieddepage"/>
    <w:uiPriority w:val="99"/>
    <w:rsid w:val="00D85FDD"/>
  </w:style>
  <w:style w:type="character" w:styleId="Numrodepage">
    <w:name w:val="page number"/>
    <w:basedOn w:val="Policepardfaut"/>
    <w:uiPriority w:val="99"/>
    <w:semiHidden/>
    <w:unhideWhenUsed/>
    <w:rsid w:val="00D85FDD"/>
  </w:style>
  <w:style w:type="character" w:styleId="Lienhypertexte">
    <w:name w:val="Hyperlink"/>
    <w:rsid w:val="00DB52CC"/>
    <w:rPr>
      <w:u w:val="single"/>
    </w:rPr>
  </w:style>
  <w:style w:type="table" w:customStyle="1" w:styleId="TableNormal">
    <w:name w:val="Table Normal"/>
    <w:rsid w:val="00DB52CC"/>
    <w:pPr>
      <w:pBdr>
        <w:top w:val="nil"/>
        <w:left w:val="nil"/>
        <w:bottom w:val="nil"/>
        <w:right w:val="nil"/>
        <w:between w:val="nil"/>
        <w:bar w:val="nil"/>
      </w:pBdr>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Pardfaut">
    <w:name w:val="Par défaut"/>
    <w:rsid w:val="00DB52CC"/>
    <w:pPr>
      <w:pBdr>
        <w:top w:val="nil"/>
        <w:left w:val="nil"/>
        <w:bottom w:val="nil"/>
        <w:right w:val="nil"/>
        <w:between w:val="nil"/>
        <w:bar w:val="nil"/>
      </w:pBdr>
    </w:pPr>
    <w:rPr>
      <w:rFonts w:ascii="Helvetica" w:eastAsia="Arial Unicode MS" w:hAnsi="Helvetica" w:cs="Arial Unicode MS"/>
      <w:color w:val="000000"/>
      <w:sz w:val="22"/>
      <w:szCs w:val="22"/>
      <w:bdr w:val="nil"/>
      <w:lang w:eastAsia="fr-FR"/>
      <w14:textOutline w14:w="0" w14:cap="flat" w14:cmpd="sng" w14:algn="ctr">
        <w14:noFill/>
        <w14:prstDash w14:val="solid"/>
        <w14:bevel/>
      </w14:textOutline>
    </w:rPr>
  </w:style>
  <w:style w:type="paragraph" w:customStyle="1" w:styleId="Corps">
    <w:name w:val="Corps"/>
    <w:rsid w:val="00DB52CC"/>
    <w:pPr>
      <w:pBdr>
        <w:top w:val="nil"/>
        <w:left w:val="nil"/>
        <w:bottom w:val="nil"/>
        <w:right w:val="nil"/>
        <w:between w:val="nil"/>
        <w:bar w:val="nil"/>
      </w:pBdr>
    </w:pPr>
    <w:rPr>
      <w:rFonts w:ascii="Helvetica" w:eastAsia="Helvetica" w:hAnsi="Helvetica" w:cs="Helvetica"/>
      <w:color w:val="000000"/>
      <w:sz w:val="22"/>
      <w:szCs w:val="22"/>
      <w:bdr w:val="nil"/>
      <w:lang w:eastAsia="fr-FR"/>
      <w14:textOutline w14:w="0" w14:cap="flat" w14:cmpd="sng" w14:algn="ctr">
        <w14:noFill/>
        <w14:prstDash w14:val="solid"/>
        <w14:bevel/>
      </w14:textOutline>
    </w:rPr>
  </w:style>
  <w:style w:type="character" w:customStyle="1" w:styleId="Aucun">
    <w:name w:val="Aucun"/>
    <w:rsid w:val="00DB52CC"/>
    <w:rPr>
      <w:lang w:val="fr-FR"/>
    </w:rPr>
  </w:style>
  <w:style w:type="paragraph" w:customStyle="1" w:styleId="Styledetableau2">
    <w:name w:val="Style de tableau 2"/>
    <w:rsid w:val="00DB52CC"/>
    <w:pPr>
      <w:pBdr>
        <w:top w:val="nil"/>
        <w:left w:val="nil"/>
        <w:bottom w:val="nil"/>
        <w:right w:val="nil"/>
        <w:between w:val="nil"/>
        <w:bar w:val="nil"/>
      </w:pBdr>
    </w:pPr>
    <w:rPr>
      <w:rFonts w:ascii="Helvetica" w:eastAsia="Helvetica" w:hAnsi="Helvetica" w:cs="Helvetica"/>
      <w:color w:val="000000"/>
      <w:sz w:val="20"/>
      <w:szCs w:val="20"/>
      <w:bdr w:val="nil"/>
      <w:lang w:eastAsia="fr-F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1849</Words>
  <Characters>10175</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Boutin</dc:creator>
  <cp:keywords/>
  <dc:description/>
  <cp:lastModifiedBy>BEAUX Ghislaine</cp:lastModifiedBy>
  <cp:revision>2</cp:revision>
  <cp:lastPrinted>2022-03-04T12:17:00Z</cp:lastPrinted>
  <dcterms:created xsi:type="dcterms:W3CDTF">2022-03-07T15:41:00Z</dcterms:created>
  <dcterms:modified xsi:type="dcterms:W3CDTF">2022-03-07T15:41:00Z</dcterms:modified>
</cp:coreProperties>
</file>