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BE2BA6" w14:textId="5B8CF507" w:rsidR="00303580" w:rsidRPr="00B25FAC" w:rsidRDefault="00B86B5D" w:rsidP="00303580">
      <w:pPr>
        <w:jc w:val="right"/>
      </w:pPr>
      <w:r>
        <w:rPr>
          <w:sz w:val="24"/>
          <w:szCs w:val="24"/>
        </w:rPr>
        <w:tab/>
      </w:r>
      <w:r w:rsidR="00DE2585">
        <w:t>DM Toussaints 24</w:t>
      </w:r>
    </w:p>
    <w:p w14:paraId="489D24D8" w14:textId="77777777" w:rsidR="00303580" w:rsidRPr="00B25FAC" w:rsidRDefault="00303580" w:rsidP="00303580">
      <w:r w:rsidRPr="00B25FAC">
        <w:t>BCPST2A</w:t>
      </w:r>
    </w:p>
    <w:p w14:paraId="4F9B4C62" w14:textId="5D0408E8" w:rsidR="00303580" w:rsidRPr="00B25FAC" w:rsidRDefault="003756AD" w:rsidP="00303580">
      <w:pPr>
        <w:pStyle w:val="Titre1"/>
        <w:rPr>
          <w:rFonts w:asciiTheme="majorHAnsi" w:hAnsiTheme="majorHAnsi"/>
        </w:rPr>
      </w:pPr>
      <w:r>
        <w:rPr>
          <w:rFonts w:asciiTheme="majorHAnsi" w:hAnsiTheme="majorHAnsi"/>
        </w:rPr>
        <w:t>E</w:t>
      </w:r>
      <w:r w:rsidR="00BA336E">
        <w:rPr>
          <w:rFonts w:asciiTheme="majorHAnsi" w:hAnsiTheme="majorHAnsi"/>
        </w:rPr>
        <w:t xml:space="preserve">PREUVE SUR SUPPORT DE DOCUMENTS : </w:t>
      </w:r>
      <w:r w:rsidR="00303580" w:rsidRPr="00B25FAC">
        <w:rPr>
          <w:rFonts w:asciiTheme="majorHAnsi" w:hAnsiTheme="majorHAnsi"/>
        </w:rPr>
        <w:t xml:space="preserve">GEOLOGIE </w:t>
      </w:r>
      <w:r w:rsidR="00303580">
        <w:rPr>
          <w:rFonts w:asciiTheme="majorHAnsi" w:hAnsiTheme="majorHAnsi"/>
        </w:rPr>
        <w:t>1</w:t>
      </w:r>
    </w:p>
    <w:p w14:paraId="13CE243F" w14:textId="77777777" w:rsidR="00303580" w:rsidRPr="00B25FAC" w:rsidRDefault="00303580" w:rsidP="00303580">
      <w:pPr>
        <w:ind w:left="3540" w:firstLine="708"/>
        <w:rPr>
          <w:i/>
        </w:rPr>
      </w:pPr>
    </w:p>
    <w:p w14:paraId="665133CA" w14:textId="77777777" w:rsidR="00303580" w:rsidRPr="00B25FAC" w:rsidRDefault="00303580" w:rsidP="00303580">
      <w:pPr>
        <w:ind w:left="3540" w:firstLine="708"/>
        <w:rPr>
          <w:i/>
        </w:rPr>
      </w:pPr>
      <w:r w:rsidRPr="00B25FAC">
        <w:rPr>
          <w:i/>
        </w:rPr>
        <w:t xml:space="preserve">Durée : </w:t>
      </w:r>
      <w:r>
        <w:rPr>
          <w:i/>
        </w:rPr>
        <w:t>2 h 00</w:t>
      </w:r>
    </w:p>
    <w:p w14:paraId="543CC158" w14:textId="77777777" w:rsidR="00303580" w:rsidRPr="00B25FAC" w:rsidRDefault="00303580" w:rsidP="00303580">
      <w:pPr>
        <w:ind w:left="3540" w:firstLine="708"/>
        <w:rPr>
          <w:i/>
        </w:rPr>
      </w:pPr>
    </w:p>
    <w:p w14:paraId="39D23B90" w14:textId="77777777" w:rsidR="00303580" w:rsidRPr="0038208D" w:rsidRDefault="00303580" w:rsidP="00303580">
      <w:pPr>
        <w:ind w:firstLine="708"/>
        <w:jc w:val="center"/>
        <w:rPr>
          <w:i/>
        </w:rPr>
      </w:pPr>
      <w:r w:rsidRPr="0038208D">
        <w:rPr>
          <w:i/>
        </w:rPr>
        <w:t xml:space="preserve">Si, au cours de l’épreuve, un candidat repère ce qui lui semble être une erreur d’énoncé, il le signale sur sa copie et poursuit sa composition en expliquant les raisons des initiatives qu’il a été amené à prendre. </w:t>
      </w:r>
    </w:p>
    <w:p w14:paraId="5143E10C" w14:textId="77777777" w:rsidR="00303580" w:rsidRDefault="00303580" w:rsidP="00303580"/>
    <w:p w14:paraId="07753A5A" w14:textId="3E1ECF81" w:rsidR="00303580" w:rsidRDefault="00FC5FB9" w:rsidP="00303580">
      <w:pPr>
        <w:jc w:val="center"/>
        <w:rPr>
          <w:b/>
          <w:sz w:val="28"/>
          <w:szCs w:val="28"/>
        </w:rPr>
      </w:pPr>
      <w:r>
        <w:rPr>
          <w:b/>
          <w:sz w:val="28"/>
          <w:szCs w:val="28"/>
        </w:rPr>
        <w:t>Mise en place et évolution des magmas</w:t>
      </w:r>
    </w:p>
    <w:p w14:paraId="3407C0B5" w14:textId="77777777" w:rsidR="00303580" w:rsidRDefault="00303580" w:rsidP="00303580">
      <w:pPr>
        <w:jc w:val="center"/>
        <w:rPr>
          <w:b/>
          <w:sz w:val="28"/>
          <w:szCs w:val="28"/>
        </w:rPr>
      </w:pPr>
    </w:p>
    <w:p w14:paraId="238376A2" w14:textId="066485B0" w:rsidR="00A800FC" w:rsidRDefault="002F3BFC" w:rsidP="002F3BFC">
      <w:pPr>
        <w:jc w:val="both"/>
        <w:rPr>
          <w:sz w:val="22"/>
          <w:szCs w:val="22"/>
        </w:rPr>
      </w:pPr>
      <w:r>
        <w:rPr>
          <w:sz w:val="22"/>
          <w:szCs w:val="22"/>
        </w:rPr>
        <w:tab/>
      </w:r>
      <w:r w:rsidR="00303580" w:rsidRPr="00053906">
        <w:rPr>
          <w:sz w:val="22"/>
          <w:szCs w:val="22"/>
        </w:rPr>
        <w:t xml:space="preserve">Le sujet comprend </w:t>
      </w:r>
      <w:r w:rsidR="00FC5FB9">
        <w:rPr>
          <w:sz w:val="22"/>
          <w:szCs w:val="22"/>
        </w:rPr>
        <w:t>2</w:t>
      </w:r>
      <w:r w:rsidR="00C879D2">
        <w:rPr>
          <w:sz w:val="22"/>
          <w:szCs w:val="22"/>
        </w:rPr>
        <w:t xml:space="preserve"> parties indépendantes</w:t>
      </w:r>
      <w:r w:rsidR="003E6B7F">
        <w:rPr>
          <w:sz w:val="22"/>
          <w:szCs w:val="22"/>
        </w:rPr>
        <w:t>.</w:t>
      </w:r>
    </w:p>
    <w:p w14:paraId="618A0FE0" w14:textId="6D1FC0EF" w:rsidR="00205E7F" w:rsidRDefault="00205E7F" w:rsidP="002F3BFC">
      <w:pPr>
        <w:jc w:val="both"/>
        <w:rPr>
          <w:sz w:val="22"/>
          <w:szCs w:val="22"/>
        </w:rPr>
      </w:pPr>
      <w:r>
        <w:rPr>
          <w:sz w:val="22"/>
          <w:szCs w:val="22"/>
        </w:rPr>
        <w:tab/>
        <w:t xml:space="preserve">La partie I </w:t>
      </w:r>
      <w:r w:rsidR="009D0F74">
        <w:rPr>
          <w:sz w:val="22"/>
          <w:szCs w:val="22"/>
        </w:rPr>
        <w:t>s’intéresse à quelques aspects du volcanisme indonésien. Elle comporte 1</w:t>
      </w:r>
      <w:r w:rsidR="00C879D2">
        <w:rPr>
          <w:sz w:val="22"/>
          <w:szCs w:val="22"/>
        </w:rPr>
        <w:t>1</w:t>
      </w:r>
      <w:r w:rsidR="009D0F74">
        <w:rPr>
          <w:sz w:val="22"/>
          <w:szCs w:val="22"/>
        </w:rPr>
        <w:t xml:space="preserve"> documents avec une planche couleur. Les documents 1</w:t>
      </w:r>
      <w:r w:rsidR="00CF3D44">
        <w:rPr>
          <w:sz w:val="22"/>
          <w:szCs w:val="22"/>
        </w:rPr>
        <w:t>0</w:t>
      </w:r>
      <w:r w:rsidR="009D0F74">
        <w:rPr>
          <w:sz w:val="22"/>
          <w:szCs w:val="22"/>
        </w:rPr>
        <w:t xml:space="preserve"> et 1</w:t>
      </w:r>
      <w:r w:rsidR="00CF3D44">
        <w:rPr>
          <w:sz w:val="22"/>
          <w:szCs w:val="22"/>
        </w:rPr>
        <w:t>1</w:t>
      </w:r>
      <w:r w:rsidR="009D0F74">
        <w:rPr>
          <w:sz w:val="22"/>
          <w:szCs w:val="22"/>
        </w:rPr>
        <w:t xml:space="preserve"> sont donnés à titre d’information, pouvant permettre une exploitation plus précise des données fournies par les autres documents.  </w:t>
      </w:r>
    </w:p>
    <w:p w14:paraId="561332B8" w14:textId="77777777" w:rsidR="003E6B7F" w:rsidRDefault="002F3BFC" w:rsidP="002F3BFC">
      <w:pPr>
        <w:jc w:val="both"/>
        <w:rPr>
          <w:sz w:val="22"/>
          <w:szCs w:val="22"/>
        </w:rPr>
      </w:pPr>
      <w:r>
        <w:rPr>
          <w:sz w:val="22"/>
          <w:szCs w:val="22"/>
        </w:rPr>
        <w:tab/>
      </w:r>
      <w:r w:rsidR="003E6B7F">
        <w:rPr>
          <w:sz w:val="22"/>
          <w:szCs w:val="22"/>
        </w:rPr>
        <w:t xml:space="preserve">La partie II s’intéresse à la chronologie de mise en place d’un massif granitique breton, le massif d’Huelgoat. Elle comprend 5 documents (les documents 1, 2 et 3 sous forme de deux planches couleurs) ; le document 5 est donné à titre d’information.  </w:t>
      </w:r>
    </w:p>
    <w:p w14:paraId="0BC2DC3F" w14:textId="77777777" w:rsidR="003E6B7F" w:rsidRDefault="003E6B7F" w:rsidP="002F3BFC">
      <w:pPr>
        <w:jc w:val="both"/>
        <w:rPr>
          <w:sz w:val="22"/>
          <w:szCs w:val="22"/>
        </w:rPr>
      </w:pPr>
    </w:p>
    <w:p w14:paraId="72F595E7" w14:textId="1A2305E5" w:rsidR="002F3BFC" w:rsidRDefault="003E6B7F" w:rsidP="003E6B7F">
      <w:pPr>
        <w:ind w:firstLine="708"/>
        <w:jc w:val="both"/>
        <w:rPr>
          <w:sz w:val="22"/>
          <w:szCs w:val="22"/>
        </w:rPr>
      </w:pPr>
      <w:r>
        <w:rPr>
          <w:sz w:val="22"/>
          <w:szCs w:val="22"/>
        </w:rPr>
        <w:t>Pour chaque partie, l</w:t>
      </w:r>
      <w:r w:rsidR="002F3BFC">
        <w:rPr>
          <w:sz w:val="22"/>
          <w:szCs w:val="22"/>
        </w:rPr>
        <w:t>es numéros des questions</w:t>
      </w:r>
      <w:r w:rsidR="009D0F74">
        <w:rPr>
          <w:sz w:val="22"/>
          <w:szCs w:val="22"/>
        </w:rPr>
        <w:t xml:space="preserve"> et des documents étudiés</w:t>
      </w:r>
      <w:r w:rsidR="002F3BFC">
        <w:rPr>
          <w:sz w:val="22"/>
          <w:szCs w:val="22"/>
        </w:rPr>
        <w:t xml:space="preserve"> seront clairement indiqués dans les réponses. </w:t>
      </w:r>
    </w:p>
    <w:p w14:paraId="68FF5A12" w14:textId="77777777" w:rsidR="00CF3D44" w:rsidRDefault="00CF3D44" w:rsidP="002F3BFC">
      <w:pPr>
        <w:jc w:val="both"/>
        <w:rPr>
          <w:sz w:val="22"/>
          <w:szCs w:val="22"/>
        </w:rPr>
      </w:pPr>
    </w:p>
    <w:p w14:paraId="272F4A12" w14:textId="0A0A766A" w:rsidR="00CF3D44" w:rsidRDefault="00CF3D44" w:rsidP="002F3BFC">
      <w:pPr>
        <w:jc w:val="both"/>
        <w:rPr>
          <w:sz w:val="22"/>
          <w:szCs w:val="22"/>
        </w:rPr>
      </w:pPr>
      <w:r>
        <w:rPr>
          <w:sz w:val="22"/>
          <w:szCs w:val="22"/>
        </w:rPr>
        <w:tab/>
      </w:r>
      <w:r w:rsidR="00C879D2">
        <w:rPr>
          <w:sz w:val="22"/>
          <w:szCs w:val="22"/>
        </w:rPr>
        <w:t xml:space="preserve"> </w:t>
      </w:r>
    </w:p>
    <w:p w14:paraId="6189A9AB" w14:textId="793EEC25" w:rsidR="001B2C81" w:rsidRPr="001B2C81" w:rsidRDefault="001B2C81" w:rsidP="002F3BFC">
      <w:pPr>
        <w:jc w:val="both"/>
        <w:rPr>
          <w:b/>
          <w:i/>
          <w:sz w:val="22"/>
          <w:szCs w:val="22"/>
        </w:rPr>
      </w:pPr>
      <w:r w:rsidRPr="001B2C81">
        <w:rPr>
          <w:b/>
          <w:i/>
          <w:sz w:val="22"/>
          <w:szCs w:val="22"/>
        </w:rPr>
        <w:tab/>
        <w:t xml:space="preserve">L'usage d'abaques, de tables, de calculatrices et de tout instrument électronique susceptible de permettre au candidat d'accéder à des données et de les traiter par les moyens autres que ceux fournis dans le sujet est interdit. </w:t>
      </w:r>
    </w:p>
    <w:p w14:paraId="10B48CE7" w14:textId="798E4212" w:rsidR="001B2C81" w:rsidRPr="00053906" w:rsidRDefault="001B2C81" w:rsidP="002F3BFC">
      <w:pPr>
        <w:jc w:val="both"/>
        <w:rPr>
          <w:sz w:val="22"/>
          <w:szCs w:val="22"/>
        </w:rPr>
      </w:pPr>
      <w:r>
        <w:rPr>
          <w:sz w:val="22"/>
          <w:szCs w:val="22"/>
        </w:rPr>
        <w:tab/>
      </w:r>
    </w:p>
    <w:p w14:paraId="2878A3F1" w14:textId="056AF09C" w:rsidR="00303580" w:rsidRPr="00303580" w:rsidRDefault="00A800FC" w:rsidP="00303580">
      <w:pPr>
        <w:jc w:val="center"/>
        <w:rPr>
          <w:sz w:val="24"/>
          <w:szCs w:val="24"/>
        </w:rPr>
      </w:pPr>
      <w:r>
        <w:rPr>
          <w:sz w:val="24"/>
          <w:szCs w:val="24"/>
        </w:rPr>
        <w:t xml:space="preserve"> </w:t>
      </w:r>
    </w:p>
    <w:p w14:paraId="6CA9C8FF" w14:textId="0FBE9314" w:rsidR="00053906" w:rsidRDefault="009C1438" w:rsidP="00053906">
      <w:pPr>
        <w:jc w:val="center"/>
        <w:rPr>
          <w:sz w:val="28"/>
          <w:szCs w:val="28"/>
        </w:rPr>
      </w:pPr>
      <w:r w:rsidRPr="00053906">
        <w:rPr>
          <w:b/>
          <w:sz w:val="28"/>
          <w:szCs w:val="28"/>
        </w:rPr>
        <w:t xml:space="preserve">Partie I </w:t>
      </w:r>
    </w:p>
    <w:p w14:paraId="40C2A845" w14:textId="28117720" w:rsidR="00303580" w:rsidRPr="00053906" w:rsidRDefault="009D0F74" w:rsidP="00053906">
      <w:pPr>
        <w:jc w:val="center"/>
        <w:rPr>
          <w:sz w:val="28"/>
          <w:szCs w:val="28"/>
        </w:rPr>
      </w:pPr>
      <w:r>
        <w:rPr>
          <w:sz w:val="28"/>
          <w:szCs w:val="28"/>
        </w:rPr>
        <w:t xml:space="preserve">Quelques aspects du </w:t>
      </w:r>
      <w:r w:rsidR="00FC5FB9">
        <w:rPr>
          <w:sz w:val="28"/>
          <w:szCs w:val="28"/>
        </w:rPr>
        <w:t>volcanisme indonésien</w:t>
      </w:r>
      <w:r w:rsidR="009C1438" w:rsidRPr="00053906">
        <w:rPr>
          <w:sz w:val="28"/>
          <w:szCs w:val="28"/>
        </w:rPr>
        <w:t>.</w:t>
      </w:r>
    </w:p>
    <w:p w14:paraId="2DDCC161" w14:textId="77777777" w:rsidR="009C1438" w:rsidRDefault="009C1438" w:rsidP="00B86B5D">
      <w:pPr>
        <w:jc w:val="both"/>
        <w:rPr>
          <w:sz w:val="24"/>
          <w:szCs w:val="24"/>
        </w:rPr>
      </w:pPr>
    </w:p>
    <w:p w14:paraId="1D60BB4D" w14:textId="564ECAB7" w:rsidR="00E96A77" w:rsidRDefault="009C1438" w:rsidP="009C1438">
      <w:pPr>
        <w:jc w:val="both"/>
        <w:rPr>
          <w:sz w:val="22"/>
          <w:szCs w:val="22"/>
        </w:rPr>
      </w:pPr>
      <w:r w:rsidRPr="009C1438">
        <w:rPr>
          <w:sz w:val="22"/>
          <w:szCs w:val="22"/>
        </w:rPr>
        <w:tab/>
      </w:r>
      <w:r w:rsidR="00FC5FB9">
        <w:rPr>
          <w:sz w:val="22"/>
          <w:szCs w:val="22"/>
        </w:rPr>
        <w:t>L’Indonésie comprend un très grand nombre d’</w:t>
      </w:r>
      <w:r w:rsidR="0038626E">
        <w:rPr>
          <w:sz w:val="22"/>
          <w:szCs w:val="22"/>
        </w:rPr>
        <w:t xml:space="preserve">îles, sièges de nombreux </w:t>
      </w:r>
      <w:r w:rsidR="005A1766">
        <w:rPr>
          <w:sz w:val="22"/>
          <w:szCs w:val="22"/>
        </w:rPr>
        <w:t xml:space="preserve">édifices volcaniques présentant pour certains une activité récente ou actuelle. Le sujet conduira d’abord </w:t>
      </w:r>
      <w:r w:rsidR="00F727D1">
        <w:rPr>
          <w:sz w:val="22"/>
          <w:szCs w:val="22"/>
        </w:rPr>
        <w:t xml:space="preserve">à identifier le </w:t>
      </w:r>
      <w:r w:rsidR="005A1766">
        <w:rPr>
          <w:sz w:val="22"/>
          <w:szCs w:val="22"/>
        </w:rPr>
        <w:t>cadre géodynamique de ce volcanisme</w:t>
      </w:r>
      <w:r w:rsidR="00F727D1">
        <w:rPr>
          <w:sz w:val="22"/>
          <w:szCs w:val="22"/>
        </w:rPr>
        <w:t xml:space="preserve"> et s’intéressera ensuite à la dynamique éruptive et à l’activité magmatique d’un volcan de l’île de Bali, le </w:t>
      </w:r>
      <w:r w:rsidR="00E96A77">
        <w:rPr>
          <w:sz w:val="22"/>
          <w:szCs w:val="22"/>
        </w:rPr>
        <w:t xml:space="preserve">volcan </w:t>
      </w:r>
      <w:proofErr w:type="spellStart"/>
      <w:r w:rsidR="00E96A77">
        <w:rPr>
          <w:sz w:val="22"/>
          <w:szCs w:val="22"/>
        </w:rPr>
        <w:t>Batur</w:t>
      </w:r>
      <w:proofErr w:type="spellEnd"/>
      <w:r w:rsidR="00E96A77">
        <w:rPr>
          <w:sz w:val="22"/>
          <w:szCs w:val="22"/>
        </w:rPr>
        <w:t xml:space="preserve">. </w:t>
      </w:r>
    </w:p>
    <w:p w14:paraId="23A8D29D" w14:textId="73C6DF35" w:rsidR="009C1438" w:rsidRPr="009C1438" w:rsidRDefault="009C1438" w:rsidP="009C1438">
      <w:pPr>
        <w:jc w:val="both"/>
        <w:rPr>
          <w:rFonts w:cs="Times"/>
          <w:sz w:val="22"/>
          <w:szCs w:val="22"/>
        </w:rPr>
      </w:pPr>
    </w:p>
    <w:p w14:paraId="45BA76BD" w14:textId="667CB533" w:rsidR="00744A88" w:rsidRPr="00646A25" w:rsidRDefault="0044276C" w:rsidP="00744A88">
      <w:pPr>
        <w:jc w:val="center"/>
        <w:rPr>
          <w:rFonts w:cs="Times"/>
          <w:b/>
          <w:i/>
          <w:sz w:val="22"/>
          <w:szCs w:val="22"/>
        </w:rPr>
      </w:pPr>
      <w:r w:rsidRPr="00646A25">
        <w:rPr>
          <w:rFonts w:cs="Times"/>
          <w:b/>
          <w:i/>
          <w:sz w:val="22"/>
          <w:szCs w:val="22"/>
        </w:rPr>
        <w:t>Document 1</w:t>
      </w:r>
    </w:p>
    <w:p w14:paraId="2F48DDFB" w14:textId="77777777" w:rsidR="009D0F74" w:rsidRPr="00E47320" w:rsidRDefault="00744A88" w:rsidP="009D0F74">
      <w:pPr>
        <w:jc w:val="center"/>
        <w:rPr>
          <w:rFonts w:cs="Times"/>
          <w:sz w:val="22"/>
          <w:szCs w:val="22"/>
        </w:rPr>
      </w:pPr>
      <w:r w:rsidRPr="00E47320">
        <w:rPr>
          <w:rFonts w:cs="Times"/>
          <w:sz w:val="22"/>
          <w:szCs w:val="22"/>
        </w:rPr>
        <w:t>Localisation de quelques îles indonésiennes (</w:t>
      </w:r>
      <w:r w:rsidR="009D0F74" w:rsidRPr="00E47320">
        <w:rPr>
          <w:rFonts w:cs="Times"/>
          <w:sz w:val="22"/>
          <w:szCs w:val="22"/>
        </w:rPr>
        <w:t>Sumatra – Java – Bali – Lombok).</w:t>
      </w:r>
    </w:p>
    <w:p w14:paraId="1794D230" w14:textId="67FFC570" w:rsidR="00744A88" w:rsidRPr="00E47320" w:rsidRDefault="009D0F74" w:rsidP="009D0F74">
      <w:pPr>
        <w:ind w:firstLine="708"/>
        <w:jc w:val="both"/>
        <w:rPr>
          <w:rFonts w:cs="Times"/>
          <w:i/>
          <w:sz w:val="22"/>
          <w:szCs w:val="22"/>
        </w:rPr>
      </w:pPr>
      <w:r w:rsidRPr="00E47320">
        <w:rPr>
          <w:rFonts w:cs="Times"/>
          <w:i/>
          <w:sz w:val="22"/>
          <w:szCs w:val="22"/>
        </w:rPr>
        <w:t>L</w:t>
      </w:r>
      <w:r w:rsidR="00744A88" w:rsidRPr="00E47320">
        <w:rPr>
          <w:rFonts w:cs="Times"/>
          <w:i/>
          <w:sz w:val="22"/>
          <w:szCs w:val="22"/>
        </w:rPr>
        <w:t xml:space="preserve">es triangles représentent des volcans ayant connu des éruptions au cours des derniers 10 000 ans. Les courbes tracées dans l’Océan Indien sont des isobathes (en m). </w:t>
      </w:r>
    </w:p>
    <w:p w14:paraId="6574A685" w14:textId="77777777" w:rsidR="00744A88" w:rsidRDefault="00744A88" w:rsidP="00053906">
      <w:pPr>
        <w:jc w:val="both"/>
        <w:rPr>
          <w:rFonts w:cs="Times"/>
          <w:sz w:val="22"/>
          <w:szCs w:val="22"/>
        </w:rPr>
      </w:pPr>
    </w:p>
    <w:p w14:paraId="77B28CF7" w14:textId="35A87D03" w:rsidR="00744A88" w:rsidRDefault="00F51827" w:rsidP="00646A25">
      <w:pPr>
        <w:jc w:val="center"/>
        <w:rPr>
          <w:rFonts w:cs="Times"/>
          <w:sz w:val="22"/>
          <w:szCs w:val="22"/>
        </w:rPr>
      </w:pPr>
      <w:r>
        <w:rPr>
          <w:rFonts w:cs="Times"/>
          <w:noProof/>
          <w:sz w:val="22"/>
          <w:szCs w:val="22"/>
          <w:lang w:eastAsia="fr-FR"/>
        </w:rPr>
        <w:lastRenderedPageBreak/>
        <w:drawing>
          <wp:inline distT="0" distB="0" distL="0" distR="0" wp14:anchorId="1BD0B1E3" wp14:editId="4633720B">
            <wp:extent cx="5163158" cy="3600000"/>
            <wp:effectExtent l="0" t="0" r="0" b="698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6171G7.jpg"/>
                    <pic:cNvPicPr/>
                  </pic:nvPicPr>
                  <pic:blipFill>
                    <a:blip r:embed="rId6">
                      <a:extLst>
                        <a:ext uri="{28A0092B-C50C-407E-A947-70E740481C1C}">
                          <a14:useLocalDpi xmlns:a14="http://schemas.microsoft.com/office/drawing/2010/main" val="0"/>
                        </a:ext>
                      </a:extLst>
                    </a:blip>
                    <a:stretch>
                      <a:fillRect/>
                    </a:stretch>
                  </pic:blipFill>
                  <pic:spPr>
                    <a:xfrm>
                      <a:off x="0" y="0"/>
                      <a:ext cx="5163158" cy="3600000"/>
                    </a:xfrm>
                    <a:prstGeom prst="rect">
                      <a:avLst/>
                    </a:prstGeom>
                  </pic:spPr>
                </pic:pic>
              </a:graphicData>
            </a:graphic>
          </wp:inline>
        </w:drawing>
      </w:r>
    </w:p>
    <w:p w14:paraId="1C93C594" w14:textId="77777777" w:rsidR="00744A88" w:rsidRDefault="00744A88" w:rsidP="00053906">
      <w:pPr>
        <w:jc w:val="both"/>
        <w:rPr>
          <w:rFonts w:cs="Times"/>
          <w:sz w:val="22"/>
          <w:szCs w:val="22"/>
        </w:rPr>
      </w:pPr>
    </w:p>
    <w:p w14:paraId="2861FD67" w14:textId="77777777" w:rsidR="00744A88" w:rsidRDefault="00744A88" w:rsidP="00053906">
      <w:pPr>
        <w:jc w:val="both"/>
        <w:rPr>
          <w:rFonts w:cs="Times"/>
          <w:sz w:val="22"/>
          <w:szCs w:val="22"/>
        </w:rPr>
      </w:pPr>
    </w:p>
    <w:p w14:paraId="3253E556" w14:textId="1B5AD6AC" w:rsidR="00646A25" w:rsidRDefault="00646A25" w:rsidP="00646A25">
      <w:pPr>
        <w:jc w:val="center"/>
        <w:rPr>
          <w:rFonts w:cs="Times"/>
          <w:b/>
          <w:i/>
          <w:sz w:val="22"/>
          <w:szCs w:val="22"/>
        </w:rPr>
      </w:pPr>
      <w:proofErr w:type="gramStart"/>
      <w:r w:rsidRPr="00646A25">
        <w:rPr>
          <w:rFonts w:cs="Times"/>
          <w:b/>
          <w:i/>
          <w:sz w:val="22"/>
          <w:szCs w:val="22"/>
        </w:rPr>
        <w:t xml:space="preserve">Document  </w:t>
      </w:r>
      <w:r>
        <w:rPr>
          <w:rFonts w:cs="Times"/>
          <w:b/>
          <w:i/>
          <w:sz w:val="22"/>
          <w:szCs w:val="22"/>
        </w:rPr>
        <w:t>2</w:t>
      </w:r>
      <w:proofErr w:type="gramEnd"/>
    </w:p>
    <w:p w14:paraId="4182C6CA" w14:textId="62B45E91" w:rsidR="00C75F4C" w:rsidRPr="00E47320" w:rsidRDefault="00C75F4C" w:rsidP="00646A25">
      <w:pPr>
        <w:jc w:val="center"/>
        <w:rPr>
          <w:rFonts w:cs="Times"/>
          <w:sz w:val="22"/>
          <w:szCs w:val="22"/>
        </w:rPr>
      </w:pPr>
      <w:r w:rsidRPr="00E47320">
        <w:rPr>
          <w:rFonts w:cs="Times"/>
          <w:sz w:val="22"/>
          <w:szCs w:val="22"/>
        </w:rPr>
        <w:t>Structure sismique de la croûte</w:t>
      </w:r>
      <w:r w:rsidR="003B4E01" w:rsidRPr="00E47320">
        <w:rPr>
          <w:rFonts w:cs="Times"/>
          <w:sz w:val="22"/>
          <w:szCs w:val="22"/>
        </w:rPr>
        <w:t xml:space="preserve"> au niveau de l’île de Bali. </w:t>
      </w:r>
    </w:p>
    <w:p w14:paraId="4D9B87C5" w14:textId="7334D44E" w:rsidR="003B4E01" w:rsidRPr="00E47320" w:rsidRDefault="00E25470" w:rsidP="009D0F74">
      <w:pPr>
        <w:ind w:firstLine="708"/>
        <w:jc w:val="both"/>
        <w:rPr>
          <w:rFonts w:cs="Times"/>
          <w:i/>
          <w:sz w:val="22"/>
          <w:szCs w:val="22"/>
        </w:rPr>
      </w:pPr>
      <w:r w:rsidRPr="00E47320">
        <w:rPr>
          <w:rFonts w:cs="Times"/>
          <w:i/>
          <w:sz w:val="22"/>
          <w:szCs w:val="22"/>
        </w:rPr>
        <w:t xml:space="preserve">La figure (b) est dressée à partir d’enregistrements effectués aux différents points indiqués sur la carte (a).  </w:t>
      </w:r>
      <w:r w:rsidR="003B4E01" w:rsidRPr="00E47320">
        <w:rPr>
          <w:rFonts w:cs="Times"/>
          <w:i/>
          <w:sz w:val="22"/>
          <w:szCs w:val="22"/>
        </w:rPr>
        <w:t xml:space="preserve">Les valeurs indiquées correspondent à la vitesse des ondes P en km par seconde. </w:t>
      </w:r>
    </w:p>
    <w:p w14:paraId="4CC1B0A4" w14:textId="77777777" w:rsidR="00E25470" w:rsidRDefault="00E25470" w:rsidP="00646A25">
      <w:pPr>
        <w:jc w:val="center"/>
        <w:rPr>
          <w:rFonts w:cs="Times"/>
          <w:sz w:val="22"/>
          <w:szCs w:val="22"/>
        </w:rPr>
      </w:pPr>
    </w:p>
    <w:p w14:paraId="3DA26A9B" w14:textId="715076D1" w:rsidR="00E25470" w:rsidRPr="00E25470" w:rsidRDefault="00D63944" w:rsidP="00D63944">
      <w:pPr>
        <w:ind w:left="142"/>
        <w:jc w:val="center"/>
        <w:rPr>
          <w:rFonts w:cs="Times"/>
          <w:sz w:val="22"/>
          <w:szCs w:val="22"/>
        </w:rPr>
      </w:pPr>
      <w:r>
        <w:rPr>
          <w:rFonts w:cs="Times"/>
          <w:noProof/>
          <w:sz w:val="22"/>
          <w:szCs w:val="22"/>
          <w:lang w:eastAsia="fr-FR"/>
        </w:rPr>
        <w:drawing>
          <wp:inline distT="0" distB="0" distL="0" distR="0" wp14:anchorId="36EB35E6" wp14:editId="41BA67CB">
            <wp:extent cx="5755640" cy="4053840"/>
            <wp:effectExtent l="0" t="0" r="10160" b="1016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6171G8.jpg"/>
                    <pic:cNvPicPr/>
                  </pic:nvPicPr>
                  <pic:blipFill>
                    <a:blip r:embed="rId7">
                      <a:extLst>
                        <a:ext uri="{28A0092B-C50C-407E-A947-70E740481C1C}">
                          <a14:useLocalDpi xmlns:a14="http://schemas.microsoft.com/office/drawing/2010/main" val="0"/>
                        </a:ext>
                      </a:extLst>
                    </a:blip>
                    <a:stretch>
                      <a:fillRect/>
                    </a:stretch>
                  </pic:blipFill>
                  <pic:spPr>
                    <a:xfrm>
                      <a:off x="0" y="0"/>
                      <a:ext cx="5755640" cy="4053840"/>
                    </a:xfrm>
                    <a:prstGeom prst="rect">
                      <a:avLst/>
                    </a:prstGeom>
                  </pic:spPr>
                </pic:pic>
              </a:graphicData>
            </a:graphic>
          </wp:inline>
        </w:drawing>
      </w:r>
    </w:p>
    <w:p w14:paraId="20EEC5ED" w14:textId="77777777" w:rsidR="00646A25" w:rsidRDefault="00053906" w:rsidP="00053906">
      <w:pPr>
        <w:jc w:val="both"/>
        <w:rPr>
          <w:rFonts w:cs="Times"/>
          <w:sz w:val="22"/>
          <w:szCs w:val="22"/>
        </w:rPr>
      </w:pPr>
      <w:r>
        <w:rPr>
          <w:rFonts w:cs="Times"/>
          <w:sz w:val="22"/>
          <w:szCs w:val="22"/>
        </w:rPr>
        <w:tab/>
      </w:r>
    </w:p>
    <w:p w14:paraId="78E0F7C4" w14:textId="77777777" w:rsidR="00D63944" w:rsidRDefault="00D63944">
      <w:pPr>
        <w:rPr>
          <w:rFonts w:cs="Times"/>
          <w:b/>
          <w:i/>
          <w:sz w:val="22"/>
          <w:szCs w:val="22"/>
        </w:rPr>
      </w:pPr>
      <w:r>
        <w:rPr>
          <w:rFonts w:cs="Times"/>
          <w:b/>
          <w:i/>
          <w:sz w:val="22"/>
          <w:szCs w:val="22"/>
        </w:rPr>
        <w:br w:type="page"/>
      </w:r>
    </w:p>
    <w:p w14:paraId="2DCB42F9" w14:textId="14BCBD6E" w:rsidR="001D1B66" w:rsidRDefault="0044276C" w:rsidP="001D1B66">
      <w:pPr>
        <w:jc w:val="center"/>
        <w:rPr>
          <w:rFonts w:cs="Times"/>
          <w:b/>
          <w:i/>
          <w:sz w:val="22"/>
          <w:szCs w:val="22"/>
        </w:rPr>
      </w:pPr>
      <w:r w:rsidRPr="00646A25">
        <w:rPr>
          <w:rFonts w:cs="Times"/>
          <w:b/>
          <w:i/>
          <w:sz w:val="22"/>
          <w:szCs w:val="22"/>
        </w:rPr>
        <w:lastRenderedPageBreak/>
        <w:t>Document 3</w:t>
      </w:r>
    </w:p>
    <w:p w14:paraId="69D516A8" w14:textId="5D508E22" w:rsidR="001D1B66" w:rsidRPr="00E47320" w:rsidRDefault="001D1B66" w:rsidP="001D1B66">
      <w:pPr>
        <w:jc w:val="center"/>
        <w:rPr>
          <w:rFonts w:cs="Times"/>
          <w:sz w:val="22"/>
          <w:szCs w:val="22"/>
        </w:rPr>
      </w:pPr>
      <w:r w:rsidRPr="00E47320">
        <w:rPr>
          <w:rFonts w:cs="Times"/>
          <w:sz w:val="22"/>
          <w:szCs w:val="22"/>
        </w:rPr>
        <w:t>Sismicité de la région indonésienne</w:t>
      </w:r>
    </w:p>
    <w:p w14:paraId="4A134C0A" w14:textId="77777777" w:rsidR="001D1B66" w:rsidRPr="006200AD" w:rsidRDefault="001D1B66" w:rsidP="001D1B66">
      <w:pPr>
        <w:jc w:val="center"/>
        <w:rPr>
          <w:rFonts w:cs="Times"/>
          <w:i/>
          <w:sz w:val="22"/>
          <w:szCs w:val="22"/>
        </w:rPr>
      </w:pPr>
      <w:r>
        <w:rPr>
          <w:rFonts w:cs="Times"/>
          <w:i/>
          <w:sz w:val="22"/>
          <w:szCs w:val="22"/>
        </w:rPr>
        <w:t>Voir planche couleur</w:t>
      </w:r>
    </w:p>
    <w:p w14:paraId="621867BC" w14:textId="77777777" w:rsidR="001D1B66" w:rsidRDefault="001D1B66" w:rsidP="001D1B66">
      <w:pPr>
        <w:jc w:val="center"/>
        <w:rPr>
          <w:rFonts w:cs="Times"/>
          <w:b/>
          <w:i/>
          <w:sz w:val="22"/>
          <w:szCs w:val="22"/>
        </w:rPr>
      </w:pPr>
    </w:p>
    <w:p w14:paraId="0A165841" w14:textId="6E0BDF9B" w:rsidR="00EF0797" w:rsidRDefault="0044276C" w:rsidP="00EF0797">
      <w:pPr>
        <w:jc w:val="center"/>
        <w:rPr>
          <w:rFonts w:cs="Times"/>
          <w:b/>
          <w:i/>
          <w:sz w:val="22"/>
          <w:szCs w:val="22"/>
        </w:rPr>
      </w:pPr>
      <w:r w:rsidRPr="00646A25">
        <w:rPr>
          <w:rFonts w:cs="Times"/>
          <w:b/>
          <w:i/>
          <w:sz w:val="22"/>
          <w:szCs w:val="22"/>
        </w:rPr>
        <w:t>Document 4</w:t>
      </w:r>
    </w:p>
    <w:p w14:paraId="57FF3A5B" w14:textId="76C71BB7" w:rsidR="00EF0797" w:rsidRPr="00E47320" w:rsidRDefault="006200AD" w:rsidP="00EF0797">
      <w:pPr>
        <w:jc w:val="center"/>
        <w:rPr>
          <w:rFonts w:cs="Times"/>
          <w:sz w:val="22"/>
          <w:szCs w:val="22"/>
        </w:rPr>
      </w:pPr>
      <w:r w:rsidRPr="00E47320">
        <w:rPr>
          <w:rFonts w:cs="Times"/>
          <w:sz w:val="22"/>
          <w:szCs w:val="22"/>
        </w:rPr>
        <w:t xml:space="preserve">Vues du complexe volcanique du </w:t>
      </w:r>
      <w:proofErr w:type="spellStart"/>
      <w:r w:rsidRPr="00E47320">
        <w:rPr>
          <w:rFonts w:cs="Times"/>
          <w:sz w:val="22"/>
          <w:szCs w:val="22"/>
        </w:rPr>
        <w:t>Batur</w:t>
      </w:r>
      <w:proofErr w:type="spellEnd"/>
      <w:r w:rsidRPr="00E47320">
        <w:rPr>
          <w:rFonts w:cs="Times"/>
          <w:sz w:val="22"/>
          <w:szCs w:val="22"/>
        </w:rPr>
        <w:t xml:space="preserve"> (île de Bali)</w:t>
      </w:r>
    </w:p>
    <w:p w14:paraId="2B08418A" w14:textId="3BE5979A" w:rsidR="006200AD" w:rsidRPr="006200AD" w:rsidRDefault="00FF3A0E" w:rsidP="00EF0797">
      <w:pPr>
        <w:jc w:val="center"/>
        <w:rPr>
          <w:rFonts w:cs="Times"/>
          <w:i/>
          <w:sz w:val="22"/>
          <w:szCs w:val="22"/>
        </w:rPr>
      </w:pPr>
      <w:r>
        <w:rPr>
          <w:rFonts w:cs="Times"/>
          <w:i/>
          <w:sz w:val="22"/>
          <w:szCs w:val="22"/>
        </w:rPr>
        <w:t>4</w:t>
      </w:r>
      <w:r w:rsidR="006200AD" w:rsidRPr="006200AD">
        <w:rPr>
          <w:rFonts w:cs="Times"/>
          <w:i/>
          <w:sz w:val="22"/>
          <w:szCs w:val="22"/>
        </w:rPr>
        <w:t xml:space="preserve">a – Photographie panoramique depuis le bord Sud de la caldera et en direction du Nord </w:t>
      </w:r>
    </w:p>
    <w:p w14:paraId="60B88530" w14:textId="0F06302D" w:rsidR="006200AD" w:rsidRDefault="00FF3A0E" w:rsidP="00EF0797">
      <w:pPr>
        <w:jc w:val="center"/>
        <w:rPr>
          <w:rFonts w:cs="Times"/>
          <w:i/>
          <w:sz w:val="22"/>
          <w:szCs w:val="22"/>
        </w:rPr>
      </w:pPr>
      <w:r>
        <w:rPr>
          <w:rFonts w:cs="Times"/>
          <w:i/>
          <w:sz w:val="22"/>
          <w:szCs w:val="22"/>
        </w:rPr>
        <w:t>4b</w:t>
      </w:r>
      <w:r w:rsidR="006200AD" w:rsidRPr="006200AD">
        <w:rPr>
          <w:rFonts w:cs="Times"/>
          <w:i/>
          <w:sz w:val="22"/>
          <w:szCs w:val="22"/>
        </w:rPr>
        <w:t xml:space="preserve"> – Vue par </w:t>
      </w:r>
      <w:r w:rsidR="0044276C" w:rsidRPr="006200AD">
        <w:rPr>
          <w:rFonts w:cs="Times"/>
          <w:i/>
          <w:sz w:val="22"/>
          <w:szCs w:val="22"/>
        </w:rPr>
        <w:t>satellite (</w:t>
      </w:r>
      <w:r w:rsidR="006200AD" w:rsidRPr="006200AD">
        <w:rPr>
          <w:rFonts w:cs="Times"/>
          <w:i/>
          <w:sz w:val="22"/>
          <w:szCs w:val="22"/>
        </w:rPr>
        <w:t xml:space="preserve">Google </w:t>
      </w:r>
      <w:proofErr w:type="spellStart"/>
      <w:r w:rsidR="006200AD" w:rsidRPr="006200AD">
        <w:rPr>
          <w:rFonts w:cs="Times"/>
          <w:i/>
          <w:sz w:val="22"/>
          <w:szCs w:val="22"/>
        </w:rPr>
        <w:t>Earth</w:t>
      </w:r>
      <w:proofErr w:type="spellEnd"/>
      <w:r w:rsidR="006200AD" w:rsidRPr="006200AD">
        <w:rPr>
          <w:rFonts w:cs="Times"/>
          <w:i/>
          <w:sz w:val="22"/>
          <w:szCs w:val="22"/>
        </w:rPr>
        <w:t>)</w:t>
      </w:r>
      <w:r w:rsidR="006200AD">
        <w:rPr>
          <w:rFonts w:cs="Times"/>
          <w:i/>
          <w:sz w:val="22"/>
          <w:szCs w:val="22"/>
        </w:rPr>
        <w:t xml:space="preserve"> </w:t>
      </w:r>
    </w:p>
    <w:p w14:paraId="06FEDEEA" w14:textId="7ABA7771" w:rsidR="001D1B66" w:rsidRPr="006200AD" w:rsidRDefault="001D1B66" w:rsidP="00EF0797">
      <w:pPr>
        <w:jc w:val="center"/>
        <w:rPr>
          <w:rFonts w:cs="Times"/>
          <w:i/>
          <w:sz w:val="22"/>
          <w:szCs w:val="22"/>
        </w:rPr>
      </w:pPr>
      <w:r>
        <w:rPr>
          <w:rFonts w:cs="Times"/>
          <w:i/>
          <w:sz w:val="22"/>
          <w:szCs w:val="22"/>
        </w:rPr>
        <w:t>Voir planche couleur</w:t>
      </w:r>
    </w:p>
    <w:p w14:paraId="44CE1DA4" w14:textId="77777777" w:rsidR="00646A25" w:rsidRDefault="00646A25" w:rsidP="00053906">
      <w:pPr>
        <w:jc w:val="both"/>
        <w:rPr>
          <w:rFonts w:cs="Times"/>
          <w:sz w:val="22"/>
          <w:szCs w:val="22"/>
        </w:rPr>
      </w:pPr>
    </w:p>
    <w:p w14:paraId="2AC03DAD" w14:textId="60796330" w:rsidR="00E25470" w:rsidRDefault="0044276C" w:rsidP="00E25470">
      <w:pPr>
        <w:jc w:val="center"/>
        <w:rPr>
          <w:rFonts w:cs="Times"/>
          <w:b/>
          <w:i/>
          <w:sz w:val="22"/>
          <w:szCs w:val="22"/>
        </w:rPr>
      </w:pPr>
      <w:r w:rsidRPr="00646A25">
        <w:rPr>
          <w:rFonts w:cs="Times"/>
          <w:b/>
          <w:i/>
          <w:sz w:val="22"/>
          <w:szCs w:val="22"/>
        </w:rPr>
        <w:t>Document 5</w:t>
      </w:r>
    </w:p>
    <w:p w14:paraId="6522D38A" w14:textId="496C2FB6" w:rsidR="001D33F0" w:rsidRPr="00E47320" w:rsidRDefault="001D33F0" w:rsidP="00E25470">
      <w:pPr>
        <w:jc w:val="center"/>
        <w:rPr>
          <w:rFonts w:cs="Times"/>
          <w:sz w:val="22"/>
          <w:szCs w:val="22"/>
        </w:rPr>
      </w:pPr>
      <w:r w:rsidRPr="00E47320">
        <w:rPr>
          <w:rFonts w:cs="Times"/>
          <w:sz w:val="22"/>
          <w:szCs w:val="22"/>
        </w:rPr>
        <w:t xml:space="preserve">Carte géologique simplifiée du </w:t>
      </w:r>
      <w:r w:rsidR="006200AD" w:rsidRPr="00E47320">
        <w:rPr>
          <w:rFonts w:cs="Times"/>
          <w:sz w:val="22"/>
          <w:szCs w:val="22"/>
        </w:rPr>
        <w:t xml:space="preserve">complexe volcanique du </w:t>
      </w:r>
      <w:proofErr w:type="spellStart"/>
      <w:r w:rsidRPr="00E47320">
        <w:rPr>
          <w:rFonts w:cs="Times"/>
          <w:sz w:val="22"/>
          <w:szCs w:val="22"/>
        </w:rPr>
        <w:t>Batur</w:t>
      </w:r>
      <w:proofErr w:type="spellEnd"/>
      <w:r w:rsidRPr="00E47320">
        <w:rPr>
          <w:rFonts w:cs="Times"/>
          <w:sz w:val="22"/>
          <w:szCs w:val="22"/>
        </w:rPr>
        <w:t xml:space="preserve"> (î</w:t>
      </w:r>
      <w:r w:rsidR="007C5B13" w:rsidRPr="00E47320">
        <w:rPr>
          <w:rFonts w:cs="Times"/>
          <w:sz w:val="22"/>
          <w:szCs w:val="22"/>
        </w:rPr>
        <w:t>le de Bali).</w:t>
      </w:r>
    </w:p>
    <w:p w14:paraId="7E5A57AA" w14:textId="77777777" w:rsidR="001D33F0" w:rsidRDefault="001D33F0" w:rsidP="00E25470">
      <w:pPr>
        <w:jc w:val="center"/>
        <w:rPr>
          <w:rFonts w:cs="Times"/>
          <w:b/>
          <w:i/>
          <w:sz w:val="22"/>
          <w:szCs w:val="22"/>
        </w:rPr>
      </w:pPr>
    </w:p>
    <w:p w14:paraId="2C0AE68C" w14:textId="70A5FC58" w:rsidR="00E25470" w:rsidRDefault="00D63944" w:rsidP="00E25470">
      <w:pPr>
        <w:jc w:val="center"/>
        <w:rPr>
          <w:rFonts w:cs="Times"/>
          <w:b/>
          <w:i/>
          <w:sz w:val="22"/>
          <w:szCs w:val="22"/>
        </w:rPr>
      </w:pPr>
      <w:r>
        <w:rPr>
          <w:rFonts w:cs="Times"/>
          <w:b/>
          <w:i/>
          <w:noProof/>
          <w:sz w:val="22"/>
          <w:szCs w:val="22"/>
          <w:lang w:eastAsia="fr-FR"/>
        </w:rPr>
        <w:drawing>
          <wp:inline distT="0" distB="0" distL="0" distR="0" wp14:anchorId="2ACEC277" wp14:editId="2C649DD2">
            <wp:extent cx="5755640" cy="3218180"/>
            <wp:effectExtent l="0" t="0" r="10160" b="762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6171G12.jpg"/>
                    <pic:cNvPicPr/>
                  </pic:nvPicPr>
                  <pic:blipFill>
                    <a:blip r:embed="rId8">
                      <a:extLst>
                        <a:ext uri="{28A0092B-C50C-407E-A947-70E740481C1C}">
                          <a14:useLocalDpi xmlns:a14="http://schemas.microsoft.com/office/drawing/2010/main" val="0"/>
                        </a:ext>
                      </a:extLst>
                    </a:blip>
                    <a:stretch>
                      <a:fillRect/>
                    </a:stretch>
                  </pic:blipFill>
                  <pic:spPr>
                    <a:xfrm>
                      <a:off x="0" y="0"/>
                      <a:ext cx="5755640" cy="3218180"/>
                    </a:xfrm>
                    <a:prstGeom prst="rect">
                      <a:avLst/>
                    </a:prstGeom>
                  </pic:spPr>
                </pic:pic>
              </a:graphicData>
            </a:graphic>
          </wp:inline>
        </w:drawing>
      </w:r>
      <w:r w:rsidR="00E25470">
        <w:rPr>
          <w:rFonts w:cs="Times"/>
          <w:b/>
          <w:i/>
          <w:sz w:val="22"/>
          <w:szCs w:val="22"/>
        </w:rPr>
        <w:t xml:space="preserve"> </w:t>
      </w:r>
    </w:p>
    <w:p w14:paraId="3BD30DAB" w14:textId="4ACBCDF1" w:rsidR="00E25470" w:rsidRPr="00A533CF" w:rsidRDefault="007C5B13" w:rsidP="00053906">
      <w:pPr>
        <w:jc w:val="both"/>
        <w:rPr>
          <w:rFonts w:cs="Times"/>
          <w:lang w:val="en-US"/>
        </w:rPr>
      </w:pPr>
      <w:proofErr w:type="gramStart"/>
      <w:r w:rsidRPr="00A533CF">
        <w:rPr>
          <w:rFonts w:cs="Times"/>
          <w:lang w:val="en-US"/>
        </w:rPr>
        <w:t>ka :</w:t>
      </w:r>
      <w:proofErr w:type="gramEnd"/>
      <w:r w:rsidRPr="00A533CF">
        <w:rPr>
          <w:rFonts w:cs="Times"/>
          <w:lang w:val="en-US"/>
        </w:rPr>
        <w:t xml:space="preserve"> 1000 </w:t>
      </w:r>
      <w:proofErr w:type="spellStart"/>
      <w:r w:rsidRPr="00A533CF">
        <w:rPr>
          <w:rFonts w:cs="Times"/>
          <w:lang w:val="en-US"/>
        </w:rPr>
        <w:t>ans</w:t>
      </w:r>
      <w:proofErr w:type="spellEnd"/>
      <w:r w:rsidRPr="00A533CF">
        <w:rPr>
          <w:rFonts w:cs="Times"/>
          <w:lang w:val="en-US"/>
        </w:rPr>
        <w:t xml:space="preserve"> ; B.P. : Before Present. </w:t>
      </w:r>
    </w:p>
    <w:p w14:paraId="60FF3A20" w14:textId="5116EE9D" w:rsidR="007C5B13" w:rsidRPr="00E60517" w:rsidRDefault="007C5B13" w:rsidP="00E60517">
      <w:pPr>
        <w:ind w:firstLine="708"/>
        <w:jc w:val="both"/>
        <w:rPr>
          <w:rFonts w:cs="Times"/>
        </w:rPr>
      </w:pPr>
      <w:r w:rsidRPr="00E60517">
        <w:rPr>
          <w:rFonts w:cs="Times"/>
        </w:rPr>
        <w:t>Les ignimbrites</w:t>
      </w:r>
      <w:r w:rsidR="00E60517" w:rsidRPr="00E60517">
        <w:rPr>
          <w:rFonts w:cs="Times"/>
        </w:rPr>
        <w:t xml:space="preserve"> sont des roches formées par accumulation de fragments ponceux rhyolitiques, </w:t>
      </w:r>
      <w:proofErr w:type="spellStart"/>
      <w:r w:rsidR="00E60517" w:rsidRPr="00E60517">
        <w:rPr>
          <w:rFonts w:cs="Times"/>
        </w:rPr>
        <w:t>dacitiques</w:t>
      </w:r>
      <w:proofErr w:type="spellEnd"/>
      <w:r w:rsidR="00E60517" w:rsidRPr="00E60517">
        <w:rPr>
          <w:rFonts w:cs="Times"/>
        </w:rPr>
        <w:t xml:space="preserve"> ou andésitiques soudés à chaud ou de fragments vitreux aplatis et dégazés. Ces formations proviennent d’éruptions explosives appelées nuées ardentes, ou coulées pyroclastiques à écoulement turbulent</w:t>
      </w:r>
      <w:r w:rsidR="00E47320">
        <w:rPr>
          <w:rFonts w:cs="Times"/>
        </w:rPr>
        <w:t>,</w:t>
      </w:r>
      <w:r w:rsidR="00E60517" w:rsidRPr="00E60517">
        <w:rPr>
          <w:rFonts w:cs="Times"/>
        </w:rPr>
        <w:t xml:space="preserve"> qui peuvent couvrir rapidement de grandes surfaces en brûlant et en détruisant tout sur leur passage. </w:t>
      </w:r>
    </w:p>
    <w:p w14:paraId="4838B262" w14:textId="6C98AA40" w:rsidR="007C5B13" w:rsidRPr="00E60517" w:rsidRDefault="007C5B13" w:rsidP="00E60517">
      <w:pPr>
        <w:ind w:firstLine="708"/>
        <w:jc w:val="both"/>
        <w:rPr>
          <w:rFonts w:cs="Times"/>
        </w:rPr>
      </w:pPr>
      <w:r w:rsidRPr="00E60517">
        <w:rPr>
          <w:rFonts w:cs="Times"/>
        </w:rPr>
        <w:t xml:space="preserve">Les </w:t>
      </w:r>
      <w:proofErr w:type="spellStart"/>
      <w:r w:rsidRPr="00E60517">
        <w:rPr>
          <w:rFonts w:cs="Times"/>
        </w:rPr>
        <w:t>pyroclastites</w:t>
      </w:r>
      <w:proofErr w:type="spellEnd"/>
      <w:r w:rsidRPr="00E60517">
        <w:rPr>
          <w:rFonts w:cs="Times"/>
        </w:rPr>
        <w:t xml:space="preserve"> </w:t>
      </w:r>
      <w:r w:rsidR="00E60517" w:rsidRPr="00E60517">
        <w:rPr>
          <w:rFonts w:cs="Times"/>
        </w:rPr>
        <w:t xml:space="preserve">sont des formations constituées d’une accumulation de débris de roches magmatiques et de cendres éjectées notamment sous forme de nuées ardentes ou d’ignimbrites.  </w:t>
      </w:r>
    </w:p>
    <w:p w14:paraId="7940DD15" w14:textId="77777777" w:rsidR="007C5B13" w:rsidRDefault="007C5B13" w:rsidP="00053906">
      <w:pPr>
        <w:jc w:val="both"/>
        <w:rPr>
          <w:rFonts w:cs="Times"/>
          <w:sz w:val="22"/>
          <w:szCs w:val="22"/>
        </w:rPr>
      </w:pPr>
    </w:p>
    <w:p w14:paraId="6105C687" w14:textId="2BDF0EA4" w:rsidR="0001316C" w:rsidRDefault="0001316C" w:rsidP="0001316C">
      <w:pPr>
        <w:jc w:val="center"/>
        <w:rPr>
          <w:rFonts w:cs="Times"/>
          <w:b/>
          <w:i/>
          <w:sz w:val="22"/>
          <w:szCs w:val="22"/>
        </w:rPr>
      </w:pPr>
      <w:r w:rsidRPr="00646A25">
        <w:rPr>
          <w:rFonts w:cs="Times"/>
          <w:b/>
          <w:i/>
          <w:sz w:val="22"/>
          <w:szCs w:val="22"/>
        </w:rPr>
        <w:t xml:space="preserve">Document </w:t>
      </w:r>
      <w:r w:rsidR="00E47320">
        <w:rPr>
          <w:rFonts w:cs="Times"/>
          <w:b/>
          <w:i/>
          <w:sz w:val="22"/>
          <w:szCs w:val="22"/>
        </w:rPr>
        <w:t>6</w:t>
      </w:r>
    </w:p>
    <w:p w14:paraId="0374B6F6" w14:textId="77777777" w:rsidR="00AA0144" w:rsidRPr="00E47320" w:rsidRDefault="0001316C" w:rsidP="00AA0144">
      <w:pPr>
        <w:jc w:val="center"/>
        <w:rPr>
          <w:rFonts w:cs="Times"/>
          <w:sz w:val="22"/>
          <w:szCs w:val="22"/>
        </w:rPr>
      </w:pPr>
      <w:r w:rsidRPr="00E47320">
        <w:rPr>
          <w:rFonts w:cs="Times"/>
          <w:sz w:val="22"/>
          <w:szCs w:val="22"/>
        </w:rPr>
        <w:t xml:space="preserve">Analyse des éléments majeurs des </w:t>
      </w:r>
      <w:r w:rsidR="00AA0144" w:rsidRPr="00E47320">
        <w:rPr>
          <w:rFonts w:cs="Times"/>
          <w:sz w:val="22"/>
          <w:szCs w:val="22"/>
        </w:rPr>
        <w:t>principaux types volcaniques</w:t>
      </w:r>
    </w:p>
    <w:p w14:paraId="2FB5803F" w14:textId="1B3E2777" w:rsidR="0001316C" w:rsidRPr="00E47320" w:rsidRDefault="00AA0144" w:rsidP="00AA0144">
      <w:pPr>
        <w:jc w:val="center"/>
        <w:rPr>
          <w:rFonts w:cs="Times"/>
          <w:sz w:val="22"/>
          <w:szCs w:val="22"/>
        </w:rPr>
      </w:pPr>
      <w:r w:rsidRPr="00E47320">
        <w:rPr>
          <w:rFonts w:cs="Times"/>
          <w:sz w:val="22"/>
          <w:szCs w:val="22"/>
        </w:rPr>
        <w:t xml:space="preserve"> </w:t>
      </w:r>
      <w:proofErr w:type="gramStart"/>
      <w:r w:rsidRPr="00E47320">
        <w:rPr>
          <w:rFonts w:cs="Times"/>
          <w:sz w:val="22"/>
          <w:szCs w:val="22"/>
        </w:rPr>
        <w:t>échantillonnés</w:t>
      </w:r>
      <w:proofErr w:type="gramEnd"/>
      <w:r w:rsidRPr="00E47320">
        <w:rPr>
          <w:rFonts w:cs="Times"/>
          <w:sz w:val="22"/>
          <w:szCs w:val="22"/>
        </w:rPr>
        <w:t xml:space="preserve"> dans le complexe volcanique du Mont </w:t>
      </w:r>
      <w:proofErr w:type="spellStart"/>
      <w:r w:rsidRPr="00E47320">
        <w:rPr>
          <w:rFonts w:cs="Times"/>
          <w:sz w:val="22"/>
          <w:szCs w:val="22"/>
        </w:rPr>
        <w:t>Batur</w:t>
      </w:r>
      <w:proofErr w:type="spellEnd"/>
      <w:r w:rsidR="00EA2F19" w:rsidRPr="00E47320">
        <w:rPr>
          <w:rFonts w:cs="Times"/>
          <w:sz w:val="22"/>
          <w:szCs w:val="22"/>
        </w:rPr>
        <w:t xml:space="preserve"> (en % de poids d’oxydes)</w:t>
      </w:r>
      <w:r w:rsidRPr="00E47320">
        <w:rPr>
          <w:rFonts w:cs="Times"/>
          <w:sz w:val="22"/>
          <w:szCs w:val="22"/>
        </w:rPr>
        <w:t>.</w:t>
      </w:r>
    </w:p>
    <w:p w14:paraId="0DD2E32C" w14:textId="77777777" w:rsidR="00AA0144" w:rsidRDefault="00AA0144" w:rsidP="00AA0144">
      <w:pPr>
        <w:jc w:val="center"/>
        <w:rPr>
          <w:rFonts w:cs="Times"/>
          <w:b/>
          <w:i/>
          <w:sz w:val="22"/>
          <w:szCs w:val="22"/>
        </w:rPr>
      </w:pPr>
    </w:p>
    <w:p w14:paraId="6DA5F2B1" w14:textId="5AA27169" w:rsidR="00017B93" w:rsidRPr="006745FE" w:rsidRDefault="00F204DA" w:rsidP="006745FE">
      <w:pPr>
        <w:jc w:val="center"/>
        <w:rPr>
          <w:rFonts w:cs="Times"/>
          <w:b/>
          <w:i/>
          <w:sz w:val="22"/>
          <w:szCs w:val="22"/>
        </w:rPr>
      </w:pPr>
      <w:r>
        <w:rPr>
          <w:rFonts w:cs="Times"/>
          <w:b/>
          <w:i/>
          <w:noProof/>
          <w:sz w:val="22"/>
          <w:szCs w:val="22"/>
          <w:lang w:eastAsia="fr-FR"/>
        </w:rPr>
        <w:drawing>
          <wp:inline distT="0" distB="0" distL="0" distR="0" wp14:anchorId="4EE5DCF7" wp14:editId="24D48216">
            <wp:extent cx="2813304" cy="1667256"/>
            <wp:effectExtent l="0" t="0" r="635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6171G14.jpg"/>
                    <pic:cNvPicPr/>
                  </pic:nvPicPr>
                  <pic:blipFill>
                    <a:blip r:embed="rId9">
                      <a:extLst>
                        <a:ext uri="{28A0092B-C50C-407E-A947-70E740481C1C}">
                          <a14:useLocalDpi xmlns:a14="http://schemas.microsoft.com/office/drawing/2010/main" val="0"/>
                        </a:ext>
                      </a:extLst>
                    </a:blip>
                    <a:stretch>
                      <a:fillRect/>
                    </a:stretch>
                  </pic:blipFill>
                  <pic:spPr>
                    <a:xfrm>
                      <a:off x="0" y="0"/>
                      <a:ext cx="2813304" cy="1667256"/>
                    </a:xfrm>
                    <a:prstGeom prst="rect">
                      <a:avLst/>
                    </a:prstGeom>
                  </pic:spPr>
                </pic:pic>
              </a:graphicData>
            </a:graphic>
          </wp:inline>
        </w:drawing>
      </w:r>
    </w:p>
    <w:p w14:paraId="7EE79B85" w14:textId="15F70195" w:rsidR="00017B93" w:rsidRDefault="0044276C" w:rsidP="00017B93">
      <w:pPr>
        <w:jc w:val="center"/>
        <w:rPr>
          <w:rFonts w:cs="Times"/>
          <w:b/>
          <w:i/>
          <w:sz w:val="22"/>
          <w:szCs w:val="22"/>
        </w:rPr>
      </w:pPr>
      <w:r w:rsidRPr="00646A25">
        <w:rPr>
          <w:rFonts w:cs="Times"/>
          <w:b/>
          <w:i/>
          <w:sz w:val="22"/>
          <w:szCs w:val="22"/>
        </w:rPr>
        <w:t>Document 7</w:t>
      </w:r>
    </w:p>
    <w:p w14:paraId="16464730" w14:textId="227E4C11" w:rsidR="00017B93" w:rsidRPr="00E47320" w:rsidRDefault="00017B93" w:rsidP="00017B93">
      <w:pPr>
        <w:jc w:val="center"/>
        <w:rPr>
          <w:rFonts w:cs="Times"/>
          <w:sz w:val="22"/>
          <w:szCs w:val="22"/>
        </w:rPr>
      </w:pPr>
      <w:r w:rsidRPr="00E47320">
        <w:rPr>
          <w:rFonts w:cs="Times"/>
          <w:sz w:val="22"/>
          <w:szCs w:val="22"/>
        </w:rPr>
        <w:t>Analyse de quelques éléments traces des principaux types volcaniques</w:t>
      </w:r>
    </w:p>
    <w:p w14:paraId="0CB4AE2B" w14:textId="0DFB866D" w:rsidR="004039B2" w:rsidRPr="00E47320" w:rsidRDefault="00017B93" w:rsidP="00D1723D">
      <w:pPr>
        <w:jc w:val="center"/>
        <w:rPr>
          <w:rFonts w:cs="Times"/>
          <w:sz w:val="22"/>
          <w:szCs w:val="22"/>
        </w:rPr>
      </w:pPr>
      <w:r w:rsidRPr="00E47320">
        <w:rPr>
          <w:rFonts w:cs="Times"/>
          <w:sz w:val="22"/>
          <w:szCs w:val="22"/>
        </w:rPr>
        <w:lastRenderedPageBreak/>
        <w:t xml:space="preserve"> </w:t>
      </w:r>
      <w:proofErr w:type="gramStart"/>
      <w:r w:rsidRPr="00E47320">
        <w:rPr>
          <w:rFonts w:cs="Times"/>
          <w:sz w:val="22"/>
          <w:szCs w:val="22"/>
        </w:rPr>
        <w:t>échantillonnés</w:t>
      </w:r>
      <w:proofErr w:type="gramEnd"/>
      <w:r w:rsidRPr="00E47320">
        <w:rPr>
          <w:rFonts w:cs="Times"/>
          <w:sz w:val="22"/>
          <w:szCs w:val="22"/>
        </w:rPr>
        <w:t xml:space="preserve"> dans le complexe</w:t>
      </w:r>
      <w:r w:rsidR="00D1723D" w:rsidRPr="00E47320">
        <w:rPr>
          <w:rFonts w:cs="Times"/>
          <w:sz w:val="22"/>
          <w:szCs w:val="22"/>
        </w:rPr>
        <w:t xml:space="preserve"> volcanique du Mont </w:t>
      </w:r>
      <w:proofErr w:type="spellStart"/>
      <w:r w:rsidR="00D1723D" w:rsidRPr="00E47320">
        <w:rPr>
          <w:rFonts w:cs="Times"/>
          <w:sz w:val="22"/>
          <w:szCs w:val="22"/>
        </w:rPr>
        <w:t>Batur</w:t>
      </w:r>
      <w:proofErr w:type="spellEnd"/>
      <w:r w:rsidR="00EA2F19" w:rsidRPr="00E47320">
        <w:rPr>
          <w:rFonts w:cs="Times"/>
          <w:sz w:val="22"/>
          <w:szCs w:val="22"/>
        </w:rPr>
        <w:t xml:space="preserve"> (en ppm)</w:t>
      </w:r>
      <w:r w:rsidR="00E47320">
        <w:rPr>
          <w:rFonts w:cs="Times"/>
          <w:sz w:val="22"/>
          <w:szCs w:val="22"/>
        </w:rPr>
        <w:t>.</w:t>
      </w:r>
    </w:p>
    <w:p w14:paraId="6BB6B80D" w14:textId="1E9BB12D" w:rsidR="00D1723D" w:rsidRPr="00E47320" w:rsidRDefault="00D1723D" w:rsidP="00D1723D">
      <w:pPr>
        <w:jc w:val="center"/>
        <w:rPr>
          <w:rFonts w:cs="Times"/>
          <w:i/>
          <w:sz w:val="22"/>
          <w:szCs w:val="22"/>
        </w:rPr>
      </w:pPr>
      <w:r w:rsidRPr="00E47320">
        <w:rPr>
          <w:rFonts w:cs="Times"/>
          <w:i/>
          <w:sz w:val="22"/>
          <w:szCs w:val="22"/>
        </w:rPr>
        <w:t>(</w:t>
      </w:r>
      <w:proofErr w:type="gramStart"/>
      <w:r w:rsidRPr="00E47320">
        <w:rPr>
          <w:rFonts w:cs="Times"/>
          <w:i/>
          <w:sz w:val="22"/>
          <w:szCs w:val="22"/>
        </w:rPr>
        <w:t>échantillons</w:t>
      </w:r>
      <w:proofErr w:type="gramEnd"/>
      <w:r w:rsidRPr="00E47320">
        <w:rPr>
          <w:rFonts w:cs="Times"/>
          <w:i/>
          <w:sz w:val="22"/>
          <w:szCs w:val="22"/>
        </w:rPr>
        <w:t xml:space="preserve"> identiques à ceux analysés dans le document </w:t>
      </w:r>
      <w:r w:rsidR="00E47320" w:rsidRPr="00E47320">
        <w:rPr>
          <w:rFonts w:cs="Times"/>
          <w:i/>
          <w:sz w:val="22"/>
          <w:szCs w:val="22"/>
        </w:rPr>
        <w:t>6</w:t>
      </w:r>
      <w:r w:rsidRPr="00E47320">
        <w:rPr>
          <w:rFonts w:cs="Times"/>
          <w:i/>
          <w:sz w:val="22"/>
          <w:szCs w:val="22"/>
        </w:rPr>
        <w:t xml:space="preserve">) </w:t>
      </w:r>
    </w:p>
    <w:p w14:paraId="7A743A88" w14:textId="77777777" w:rsidR="00EA2F19" w:rsidRDefault="00EA2F19" w:rsidP="00EA0768">
      <w:pPr>
        <w:jc w:val="center"/>
        <w:rPr>
          <w:rFonts w:cs="Times"/>
          <w:sz w:val="22"/>
          <w:szCs w:val="22"/>
        </w:rPr>
      </w:pPr>
    </w:p>
    <w:p w14:paraId="14705FE4" w14:textId="618F911F" w:rsidR="004039B2" w:rsidRDefault="00EA2F19" w:rsidP="00EA0768">
      <w:pPr>
        <w:jc w:val="center"/>
        <w:rPr>
          <w:rFonts w:cs="Times"/>
          <w:sz w:val="22"/>
          <w:szCs w:val="22"/>
        </w:rPr>
      </w:pPr>
      <w:r>
        <w:rPr>
          <w:rFonts w:cs="Times"/>
          <w:b/>
          <w:i/>
          <w:noProof/>
          <w:sz w:val="22"/>
          <w:szCs w:val="22"/>
          <w:lang w:eastAsia="fr-FR"/>
        </w:rPr>
        <w:drawing>
          <wp:inline distT="0" distB="0" distL="0" distR="0" wp14:anchorId="5BBF408E" wp14:editId="531C6FCF">
            <wp:extent cx="2560320" cy="1642872"/>
            <wp:effectExtent l="0" t="0" r="5080" b="825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6171G15.jpg"/>
                    <pic:cNvPicPr/>
                  </pic:nvPicPr>
                  <pic:blipFill>
                    <a:blip r:embed="rId10">
                      <a:extLst>
                        <a:ext uri="{28A0092B-C50C-407E-A947-70E740481C1C}">
                          <a14:useLocalDpi xmlns:a14="http://schemas.microsoft.com/office/drawing/2010/main" val="0"/>
                        </a:ext>
                      </a:extLst>
                    </a:blip>
                    <a:stretch>
                      <a:fillRect/>
                    </a:stretch>
                  </pic:blipFill>
                  <pic:spPr>
                    <a:xfrm>
                      <a:off x="0" y="0"/>
                      <a:ext cx="2560320" cy="1642872"/>
                    </a:xfrm>
                    <a:prstGeom prst="rect">
                      <a:avLst/>
                    </a:prstGeom>
                  </pic:spPr>
                </pic:pic>
              </a:graphicData>
            </a:graphic>
          </wp:inline>
        </w:drawing>
      </w:r>
    </w:p>
    <w:p w14:paraId="0B9CCC67" w14:textId="77777777" w:rsidR="00FB1F8A" w:rsidRDefault="00FB1F8A" w:rsidP="00FB1F8A">
      <w:pPr>
        <w:jc w:val="center"/>
        <w:rPr>
          <w:rFonts w:cs="Times"/>
          <w:i/>
          <w:sz w:val="22"/>
          <w:szCs w:val="22"/>
        </w:rPr>
      </w:pPr>
    </w:p>
    <w:p w14:paraId="68C29FB8" w14:textId="77777777" w:rsidR="00FB1F8A" w:rsidRPr="00E47320" w:rsidRDefault="00FB1F8A" w:rsidP="00FB1F8A">
      <w:pPr>
        <w:jc w:val="center"/>
        <w:rPr>
          <w:rFonts w:cs="Times"/>
          <w:i/>
          <w:sz w:val="22"/>
          <w:szCs w:val="22"/>
        </w:rPr>
      </w:pPr>
      <w:r w:rsidRPr="00E47320">
        <w:rPr>
          <w:rFonts w:cs="Times"/>
          <w:i/>
          <w:sz w:val="22"/>
          <w:szCs w:val="22"/>
        </w:rPr>
        <w:t xml:space="preserve">On donne par ailleurs les valeurs de deux rapports isotopiques pour quelques échantillons : </w:t>
      </w:r>
    </w:p>
    <w:p w14:paraId="04FA4B71" w14:textId="77777777" w:rsidR="00EA2F19" w:rsidRPr="00EA0768" w:rsidRDefault="00EA2F19" w:rsidP="00EA0768">
      <w:pPr>
        <w:jc w:val="center"/>
        <w:rPr>
          <w:rFonts w:cs="Times"/>
          <w:sz w:val="22"/>
          <w:szCs w:val="22"/>
        </w:rPr>
      </w:pPr>
    </w:p>
    <w:tbl>
      <w:tblPr>
        <w:tblStyle w:val="Grilledutableau"/>
        <w:tblW w:w="0" w:type="auto"/>
        <w:tblLook w:val="04A0" w:firstRow="1" w:lastRow="0" w:firstColumn="1" w:lastColumn="0" w:noHBand="0" w:noVBand="1"/>
      </w:tblPr>
      <w:tblGrid>
        <w:gridCol w:w="3022"/>
        <w:gridCol w:w="3016"/>
        <w:gridCol w:w="3016"/>
      </w:tblGrid>
      <w:tr w:rsidR="004039B2" w:rsidRPr="00E47320" w14:paraId="05153535" w14:textId="77777777" w:rsidTr="004039B2">
        <w:tc>
          <w:tcPr>
            <w:tcW w:w="3068" w:type="dxa"/>
          </w:tcPr>
          <w:p w14:paraId="64B49E44" w14:textId="77777777" w:rsidR="004039B2" w:rsidRPr="00E47320" w:rsidRDefault="004039B2" w:rsidP="00AA0144">
            <w:pPr>
              <w:jc w:val="center"/>
              <w:rPr>
                <w:rFonts w:cs="Times"/>
                <w:b/>
                <w:i/>
              </w:rPr>
            </w:pPr>
          </w:p>
        </w:tc>
        <w:tc>
          <w:tcPr>
            <w:tcW w:w="3068" w:type="dxa"/>
          </w:tcPr>
          <w:p w14:paraId="10561FD3" w14:textId="77777777" w:rsidR="004039B2" w:rsidRPr="00E47320" w:rsidRDefault="004039B2" w:rsidP="00AA0144">
            <w:pPr>
              <w:jc w:val="center"/>
              <w:rPr>
                <w:rFonts w:cs="Times"/>
              </w:rPr>
            </w:pPr>
            <w:r w:rsidRPr="00E47320">
              <w:rPr>
                <w:rFonts w:ascii="Symbol" w:hAnsi="Symbol" w:cs="Times"/>
              </w:rPr>
              <w:t></w:t>
            </w:r>
            <w:r w:rsidRPr="00E47320">
              <w:rPr>
                <w:rFonts w:cs="Times"/>
                <w:vertAlign w:val="superscript"/>
              </w:rPr>
              <w:t>18</w:t>
            </w:r>
            <w:r w:rsidRPr="00E47320">
              <w:rPr>
                <w:rFonts w:cs="Times"/>
              </w:rPr>
              <w:t>O</w:t>
            </w:r>
          </w:p>
          <w:p w14:paraId="002878A3" w14:textId="055A8B8D" w:rsidR="004039B2" w:rsidRPr="00E47320" w:rsidRDefault="0044276C" w:rsidP="004039B2">
            <w:pPr>
              <w:jc w:val="center"/>
              <w:rPr>
                <w:rFonts w:cs="Times"/>
              </w:rPr>
            </w:pPr>
            <w:r w:rsidRPr="00E47320">
              <w:rPr>
                <w:rFonts w:cs="Times"/>
              </w:rPr>
              <w:t>Intervalle</w:t>
            </w:r>
            <w:r w:rsidR="004039B2" w:rsidRPr="00E47320">
              <w:rPr>
                <w:rFonts w:cs="Times"/>
              </w:rPr>
              <w:t xml:space="preserve"> de variations (en </w:t>
            </w:r>
            <w:r w:rsidR="004039B2" w:rsidRPr="00E47320">
              <w:rPr>
                <w:rFonts w:ascii="Calibri" w:hAnsi="Calibri" w:cs="Times"/>
              </w:rPr>
              <w:t>‰</w:t>
            </w:r>
            <w:r w:rsidR="004039B2" w:rsidRPr="00E47320">
              <w:rPr>
                <w:rFonts w:cs="Times"/>
              </w:rPr>
              <w:t>)</w:t>
            </w:r>
          </w:p>
        </w:tc>
        <w:tc>
          <w:tcPr>
            <w:tcW w:w="3068" w:type="dxa"/>
          </w:tcPr>
          <w:p w14:paraId="2289DD1A" w14:textId="77777777" w:rsidR="004039B2" w:rsidRPr="00E47320" w:rsidRDefault="004039B2" w:rsidP="004039B2">
            <w:pPr>
              <w:jc w:val="center"/>
              <w:rPr>
                <w:rFonts w:cs="Times"/>
              </w:rPr>
            </w:pPr>
            <w:r w:rsidRPr="00E47320">
              <w:rPr>
                <w:rFonts w:cs="Times"/>
                <w:vertAlign w:val="superscript"/>
              </w:rPr>
              <w:t>87</w:t>
            </w:r>
            <w:r w:rsidRPr="00E47320">
              <w:rPr>
                <w:rFonts w:cs="Times"/>
              </w:rPr>
              <w:t xml:space="preserve">Sr / </w:t>
            </w:r>
            <w:r w:rsidRPr="00E47320">
              <w:rPr>
                <w:rFonts w:cs="Times"/>
                <w:vertAlign w:val="superscript"/>
              </w:rPr>
              <w:t>86</w:t>
            </w:r>
            <w:r w:rsidRPr="00E47320">
              <w:rPr>
                <w:rFonts w:cs="Times"/>
              </w:rPr>
              <w:t>Sr</w:t>
            </w:r>
          </w:p>
          <w:p w14:paraId="2BA8C834" w14:textId="3DB6CAAA" w:rsidR="004039B2" w:rsidRPr="00E47320" w:rsidRDefault="0044276C" w:rsidP="004039B2">
            <w:pPr>
              <w:jc w:val="center"/>
              <w:rPr>
                <w:rFonts w:cs="Times"/>
              </w:rPr>
            </w:pPr>
            <w:r w:rsidRPr="00E47320">
              <w:rPr>
                <w:rFonts w:cs="Times"/>
              </w:rPr>
              <w:t>Intervalle</w:t>
            </w:r>
            <w:r w:rsidR="004039B2" w:rsidRPr="00E47320">
              <w:rPr>
                <w:rFonts w:cs="Times"/>
              </w:rPr>
              <w:t xml:space="preserve"> de variations (en </w:t>
            </w:r>
            <w:r w:rsidR="004039B2" w:rsidRPr="00E47320">
              <w:rPr>
                <w:rFonts w:ascii="Calibri" w:hAnsi="Calibri" w:cs="Times"/>
              </w:rPr>
              <w:t>‰</w:t>
            </w:r>
            <w:r w:rsidR="004039B2" w:rsidRPr="00E47320">
              <w:rPr>
                <w:rFonts w:cs="Times"/>
              </w:rPr>
              <w:t>)</w:t>
            </w:r>
          </w:p>
        </w:tc>
      </w:tr>
      <w:tr w:rsidR="004039B2" w:rsidRPr="00E47320" w14:paraId="2D6B2D6F" w14:textId="77777777" w:rsidTr="004039B2">
        <w:tc>
          <w:tcPr>
            <w:tcW w:w="3068" w:type="dxa"/>
          </w:tcPr>
          <w:p w14:paraId="19A6EA9A" w14:textId="7790AF79" w:rsidR="004039B2" w:rsidRPr="00E47320" w:rsidRDefault="0044276C" w:rsidP="004039B2">
            <w:pPr>
              <w:jc w:val="center"/>
              <w:rPr>
                <w:rFonts w:cs="Times"/>
              </w:rPr>
            </w:pPr>
            <w:r w:rsidRPr="00E47320">
              <w:rPr>
                <w:rFonts w:cs="Times"/>
              </w:rPr>
              <w:t>Échantillons</w:t>
            </w:r>
            <w:r w:rsidR="004039B2" w:rsidRPr="00E47320">
              <w:rPr>
                <w:rFonts w:cs="Times"/>
              </w:rPr>
              <w:t xml:space="preserve"> de </w:t>
            </w:r>
            <w:r w:rsidRPr="00E47320">
              <w:rPr>
                <w:rFonts w:cs="Times"/>
              </w:rPr>
              <w:t>type (</w:t>
            </w:r>
            <w:r w:rsidR="004039B2" w:rsidRPr="00E47320">
              <w:rPr>
                <w:rFonts w:cs="Times"/>
              </w:rPr>
              <w:t>1) ou (2)</w:t>
            </w:r>
          </w:p>
        </w:tc>
        <w:tc>
          <w:tcPr>
            <w:tcW w:w="3068" w:type="dxa"/>
          </w:tcPr>
          <w:p w14:paraId="3382E033" w14:textId="1DC83E78" w:rsidR="004039B2" w:rsidRPr="00E47320" w:rsidRDefault="004039B2" w:rsidP="00AA0144">
            <w:pPr>
              <w:jc w:val="center"/>
              <w:rPr>
                <w:rFonts w:cs="Times"/>
              </w:rPr>
            </w:pPr>
            <w:r w:rsidRPr="00E47320">
              <w:rPr>
                <w:rFonts w:cs="Times"/>
              </w:rPr>
              <w:t xml:space="preserve">6,4 -7 </w:t>
            </w:r>
          </w:p>
        </w:tc>
        <w:tc>
          <w:tcPr>
            <w:tcW w:w="3068" w:type="dxa"/>
          </w:tcPr>
          <w:p w14:paraId="3EDFDE97" w14:textId="40ABF8E3" w:rsidR="004039B2" w:rsidRPr="00E47320" w:rsidRDefault="004039B2" w:rsidP="00AA0144">
            <w:pPr>
              <w:jc w:val="center"/>
              <w:rPr>
                <w:rFonts w:cs="Times"/>
              </w:rPr>
            </w:pPr>
            <w:r w:rsidRPr="00E47320">
              <w:rPr>
                <w:rFonts w:cs="Times"/>
              </w:rPr>
              <w:t>0,70399 – 0,70404</w:t>
            </w:r>
          </w:p>
        </w:tc>
      </w:tr>
      <w:tr w:rsidR="004039B2" w:rsidRPr="00E47320" w14:paraId="5500A2BF" w14:textId="77777777" w:rsidTr="004039B2">
        <w:tc>
          <w:tcPr>
            <w:tcW w:w="3068" w:type="dxa"/>
          </w:tcPr>
          <w:p w14:paraId="03BAC85B" w14:textId="6984FCF8" w:rsidR="004039B2" w:rsidRPr="00E47320" w:rsidRDefault="0044276C" w:rsidP="004039B2">
            <w:pPr>
              <w:jc w:val="center"/>
              <w:rPr>
                <w:rFonts w:cs="Times"/>
                <w:b/>
                <w:i/>
              </w:rPr>
            </w:pPr>
            <w:r w:rsidRPr="00E47320">
              <w:rPr>
                <w:rFonts w:cs="Times"/>
              </w:rPr>
              <w:t>Échantillons</w:t>
            </w:r>
            <w:r w:rsidR="004039B2" w:rsidRPr="00E47320">
              <w:rPr>
                <w:rFonts w:cs="Times"/>
              </w:rPr>
              <w:t xml:space="preserve"> de type (5) ou (6)</w:t>
            </w:r>
          </w:p>
        </w:tc>
        <w:tc>
          <w:tcPr>
            <w:tcW w:w="3068" w:type="dxa"/>
          </w:tcPr>
          <w:p w14:paraId="2FA4F40C" w14:textId="24489D15" w:rsidR="004039B2" w:rsidRPr="00E47320" w:rsidRDefault="004039B2" w:rsidP="00AA0144">
            <w:pPr>
              <w:jc w:val="center"/>
              <w:rPr>
                <w:rFonts w:cs="Times"/>
              </w:rPr>
            </w:pPr>
            <w:r w:rsidRPr="00E47320">
              <w:rPr>
                <w:rFonts w:cs="Times"/>
              </w:rPr>
              <w:t>5,8 – 6,9</w:t>
            </w:r>
          </w:p>
        </w:tc>
        <w:tc>
          <w:tcPr>
            <w:tcW w:w="3068" w:type="dxa"/>
          </w:tcPr>
          <w:p w14:paraId="6633318C" w14:textId="2077F76E" w:rsidR="004039B2" w:rsidRPr="00E47320" w:rsidRDefault="004039B2" w:rsidP="00AA0144">
            <w:pPr>
              <w:jc w:val="center"/>
              <w:rPr>
                <w:rFonts w:cs="Times"/>
              </w:rPr>
            </w:pPr>
            <w:r w:rsidRPr="00E47320">
              <w:rPr>
                <w:rFonts w:cs="Times"/>
              </w:rPr>
              <w:t>0,70407</w:t>
            </w:r>
          </w:p>
        </w:tc>
      </w:tr>
    </w:tbl>
    <w:p w14:paraId="125C6DA9" w14:textId="77777777" w:rsidR="00017B93" w:rsidRDefault="00017B93" w:rsidP="00AA0144">
      <w:pPr>
        <w:jc w:val="center"/>
        <w:rPr>
          <w:rFonts w:cs="Times"/>
          <w:b/>
          <w:i/>
          <w:sz w:val="22"/>
          <w:szCs w:val="22"/>
        </w:rPr>
      </w:pPr>
    </w:p>
    <w:p w14:paraId="7A4E2ECF" w14:textId="18BC5EA7" w:rsidR="004039B2" w:rsidRDefault="004039B2" w:rsidP="00AA0144">
      <w:pPr>
        <w:jc w:val="center"/>
        <w:rPr>
          <w:rFonts w:cs="Times"/>
          <w:b/>
          <w:i/>
          <w:sz w:val="22"/>
          <w:szCs w:val="22"/>
        </w:rPr>
      </w:pPr>
    </w:p>
    <w:p w14:paraId="3A49B6F8" w14:textId="195A4531" w:rsidR="003821F1" w:rsidRDefault="003821F1" w:rsidP="003821F1">
      <w:pPr>
        <w:jc w:val="center"/>
        <w:rPr>
          <w:sz w:val="22"/>
          <w:szCs w:val="22"/>
        </w:rPr>
      </w:pPr>
      <w:r w:rsidRPr="00C012E6">
        <w:rPr>
          <w:b/>
          <w:i/>
          <w:sz w:val="22"/>
          <w:szCs w:val="22"/>
        </w:rPr>
        <w:t xml:space="preserve">Document </w:t>
      </w:r>
      <w:r w:rsidR="00E47320">
        <w:rPr>
          <w:b/>
          <w:i/>
          <w:sz w:val="22"/>
          <w:szCs w:val="22"/>
        </w:rPr>
        <w:t>8</w:t>
      </w:r>
    </w:p>
    <w:p w14:paraId="5D9CD89E" w14:textId="5F36A07B" w:rsidR="003821F1" w:rsidRPr="00E47320" w:rsidRDefault="003821F1" w:rsidP="003821F1">
      <w:pPr>
        <w:jc w:val="center"/>
        <w:rPr>
          <w:sz w:val="22"/>
          <w:szCs w:val="22"/>
        </w:rPr>
      </w:pPr>
      <w:r w:rsidRPr="00E47320">
        <w:rPr>
          <w:sz w:val="22"/>
          <w:szCs w:val="22"/>
        </w:rPr>
        <w:t xml:space="preserve">Diagrammes de variations relatives de quelques éléments traces dans des types d’échantillons analogues à ceux analysés dans les documents </w:t>
      </w:r>
      <w:r w:rsidR="00E47320" w:rsidRPr="00E47320">
        <w:rPr>
          <w:sz w:val="22"/>
          <w:szCs w:val="22"/>
        </w:rPr>
        <w:t>6</w:t>
      </w:r>
      <w:r w:rsidRPr="00E47320">
        <w:rPr>
          <w:sz w:val="22"/>
          <w:szCs w:val="22"/>
        </w:rPr>
        <w:t xml:space="preserve"> et </w:t>
      </w:r>
      <w:r w:rsidR="00E47320" w:rsidRPr="00E47320">
        <w:rPr>
          <w:sz w:val="22"/>
          <w:szCs w:val="22"/>
        </w:rPr>
        <w:t>7</w:t>
      </w:r>
      <w:r w:rsidR="00EA2F19" w:rsidRPr="00E47320">
        <w:rPr>
          <w:sz w:val="22"/>
          <w:szCs w:val="22"/>
        </w:rPr>
        <w:t xml:space="preserve"> (Nb : concentration en ppm)</w:t>
      </w:r>
      <w:r w:rsidRPr="00E47320">
        <w:rPr>
          <w:sz w:val="22"/>
          <w:szCs w:val="22"/>
        </w:rPr>
        <w:t>.</w:t>
      </w:r>
    </w:p>
    <w:p w14:paraId="5B5B06C8" w14:textId="77777777" w:rsidR="003821F1" w:rsidRDefault="003821F1" w:rsidP="003821F1">
      <w:pPr>
        <w:jc w:val="center"/>
        <w:rPr>
          <w:sz w:val="22"/>
          <w:szCs w:val="22"/>
        </w:rPr>
      </w:pPr>
    </w:p>
    <w:p w14:paraId="5F7F1CDA" w14:textId="3F241E43" w:rsidR="003821F1" w:rsidRDefault="003821F1" w:rsidP="003821F1">
      <w:pPr>
        <w:jc w:val="center"/>
        <w:rPr>
          <w:sz w:val="22"/>
          <w:szCs w:val="22"/>
        </w:rPr>
      </w:pPr>
      <w:r>
        <w:rPr>
          <w:noProof/>
          <w:sz w:val="22"/>
          <w:szCs w:val="22"/>
          <w:lang w:eastAsia="fr-FR"/>
        </w:rPr>
        <w:drawing>
          <wp:inline distT="0" distB="0" distL="0" distR="0" wp14:anchorId="67A9CE4C" wp14:editId="03C159A8">
            <wp:extent cx="4770120" cy="1816608"/>
            <wp:effectExtent l="0" t="0" r="5080" b="1270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6171G17.jpg"/>
                    <pic:cNvPicPr/>
                  </pic:nvPicPr>
                  <pic:blipFill>
                    <a:blip r:embed="rId11">
                      <a:extLst>
                        <a:ext uri="{28A0092B-C50C-407E-A947-70E740481C1C}">
                          <a14:useLocalDpi xmlns:a14="http://schemas.microsoft.com/office/drawing/2010/main" val="0"/>
                        </a:ext>
                      </a:extLst>
                    </a:blip>
                    <a:stretch>
                      <a:fillRect/>
                    </a:stretch>
                  </pic:blipFill>
                  <pic:spPr>
                    <a:xfrm>
                      <a:off x="0" y="0"/>
                      <a:ext cx="4770120" cy="1816608"/>
                    </a:xfrm>
                    <a:prstGeom prst="rect">
                      <a:avLst/>
                    </a:prstGeom>
                  </pic:spPr>
                </pic:pic>
              </a:graphicData>
            </a:graphic>
          </wp:inline>
        </w:drawing>
      </w:r>
      <w:r>
        <w:rPr>
          <w:sz w:val="22"/>
          <w:szCs w:val="22"/>
        </w:rPr>
        <w:t xml:space="preserve"> </w:t>
      </w:r>
    </w:p>
    <w:p w14:paraId="51E3000F" w14:textId="77777777" w:rsidR="004039B2" w:rsidRDefault="004039B2" w:rsidP="00AA0144">
      <w:pPr>
        <w:jc w:val="center"/>
        <w:rPr>
          <w:rFonts w:cs="Times"/>
          <w:i/>
          <w:sz w:val="22"/>
          <w:szCs w:val="22"/>
        </w:rPr>
      </w:pPr>
    </w:p>
    <w:p w14:paraId="07EECCB2" w14:textId="13790897" w:rsidR="00B958AF" w:rsidRDefault="00B958AF" w:rsidP="00B958AF">
      <w:pPr>
        <w:jc w:val="center"/>
        <w:rPr>
          <w:b/>
          <w:i/>
          <w:sz w:val="22"/>
          <w:szCs w:val="22"/>
        </w:rPr>
      </w:pPr>
      <w:r w:rsidRPr="00C012E6">
        <w:rPr>
          <w:b/>
          <w:i/>
          <w:sz w:val="22"/>
          <w:szCs w:val="22"/>
        </w:rPr>
        <w:t xml:space="preserve">Document </w:t>
      </w:r>
      <w:r w:rsidR="00E47320">
        <w:rPr>
          <w:b/>
          <w:i/>
          <w:sz w:val="22"/>
          <w:szCs w:val="22"/>
        </w:rPr>
        <w:t>9</w:t>
      </w:r>
    </w:p>
    <w:p w14:paraId="2A5BFD03" w14:textId="77777777" w:rsidR="008A3380" w:rsidRPr="00E47320" w:rsidRDefault="00622B7D" w:rsidP="00B958AF">
      <w:pPr>
        <w:jc w:val="center"/>
        <w:rPr>
          <w:sz w:val="22"/>
          <w:szCs w:val="22"/>
        </w:rPr>
      </w:pPr>
      <w:r w:rsidRPr="00E47320">
        <w:rPr>
          <w:sz w:val="22"/>
          <w:szCs w:val="22"/>
        </w:rPr>
        <w:t xml:space="preserve">Composition </w:t>
      </w:r>
      <w:r w:rsidR="008A3380" w:rsidRPr="00E47320">
        <w:rPr>
          <w:sz w:val="22"/>
          <w:szCs w:val="22"/>
        </w:rPr>
        <w:t xml:space="preserve">d’un basalte échantillonné dans le complexe volcanique du </w:t>
      </w:r>
      <w:proofErr w:type="spellStart"/>
      <w:r w:rsidR="008A3380" w:rsidRPr="00E47320">
        <w:rPr>
          <w:sz w:val="22"/>
          <w:szCs w:val="22"/>
        </w:rPr>
        <w:t>Batur</w:t>
      </w:r>
      <w:proofErr w:type="spellEnd"/>
      <w:r w:rsidR="008A3380" w:rsidRPr="00E47320">
        <w:rPr>
          <w:sz w:val="22"/>
          <w:szCs w:val="22"/>
        </w:rPr>
        <w:t xml:space="preserve">. </w:t>
      </w:r>
    </w:p>
    <w:p w14:paraId="60DABE72" w14:textId="507104A1" w:rsidR="007F64BD" w:rsidRPr="00E47320" w:rsidRDefault="008A3380" w:rsidP="00E47320">
      <w:pPr>
        <w:ind w:firstLine="708"/>
        <w:jc w:val="both"/>
        <w:rPr>
          <w:rFonts w:cs="Times"/>
          <w:i/>
          <w:sz w:val="22"/>
          <w:szCs w:val="22"/>
        </w:rPr>
      </w:pPr>
      <w:r w:rsidRPr="00E47320">
        <w:rPr>
          <w:i/>
          <w:sz w:val="22"/>
          <w:szCs w:val="22"/>
        </w:rPr>
        <w:t xml:space="preserve">Cette composition correspond au type volcanique le plus basique échantillonné dans le complexe volcanique du </w:t>
      </w:r>
      <w:proofErr w:type="spellStart"/>
      <w:r w:rsidRPr="00E47320">
        <w:rPr>
          <w:i/>
          <w:sz w:val="22"/>
          <w:szCs w:val="22"/>
        </w:rPr>
        <w:t>Batur</w:t>
      </w:r>
      <w:proofErr w:type="spellEnd"/>
      <w:r w:rsidRPr="00E47320">
        <w:rPr>
          <w:i/>
          <w:sz w:val="22"/>
          <w:szCs w:val="22"/>
        </w:rPr>
        <w:t xml:space="preserve"> : il peut être pris comme exemple de magma parental </w:t>
      </w:r>
      <w:r w:rsidR="00F204DA" w:rsidRPr="00E47320">
        <w:rPr>
          <w:i/>
          <w:sz w:val="22"/>
          <w:szCs w:val="22"/>
        </w:rPr>
        <w:t xml:space="preserve">(MP) </w:t>
      </w:r>
      <w:r w:rsidRPr="00E47320">
        <w:rPr>
          <w:i/>
          <w:sz w:val="22"/>
          <w:szCs w:val="22"/>
        </w:rPr>
        <w:t xml:space="preserve">pour tester le modèle de cristallisation fractionnée.  </w:t>
      </w:r>
    </w:p>
    <w:p w14:paraId="36B9DF24" w14:textId="77777777" w:rsidR="007F64BD" w:rsidRDefault="007F64BD" w:rsidP="00B958AF">
      <w:pPr>
        <w:jc w:val="center"/>
        <w:rPr>
          <w:rFonts w:cs="Times"/>
          <w:i/>
          <w:sz w:val="22"/>
          <w:szCs w:val="22"/>
        </w:rPr>
      </w:pPr>
    </w:p>
    <w:p w14:paraId="0B6CA63F" w14:textId="7DE3940C" w:rsidR="00B958AF" w:rsidRDefault="00E5575E" w:rsidP="00B958AF">
      <w:pPr>
        <w:jc w:val="center"/>
        <w:rPr>
          <w:rFonts w:cs="Times"/>
          <w:i/>
          <w:sz w:val="22"/>
          <w:szCs w:val="22"/>
        </w:rPr>
      </w:pPr>
      <w:r>
        <w:rPr>
          <w:rFonts w:cs="Times"/>
          <w:i/>
          <w:noProof/>
          <w:sz w:val="22"/>
          <w:szCs w:val="22"/>
          <w:lang w:eastAsia="fr-FR"/>
        </w:rPr>
        <w:drawing>
          <wp:inline distT="0" distB="0" distL="0" distR="0" wp14:anchorId="4E86AAEB" wp14:editId="6AA3ABB6">
            <wp:extent cx="2036064" cy="1487424"/>
            <wp:effectExtent l="0" t="0" r="0" b="1143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6171G18.jpg"/>
                    <pic:cNvPicPr/>
                  </pic:nvPicPr>
                  <pic:blipFill>
                    <a:blip r:embed="rId12">
                      <a:extLst>
                        <a:ext uri="{28A0092B-C50C-407E-A947-70E740481C1C}">
                          <a14:useLocalDpi xmlns:a14="http://schemas.microsoft.com/office/drawing/2010/main" val="0"/>
                        </a:ext>
                      </a:extLst>
                    </a:blip>
                    <a:stretch>
                      <a:fillRect/>
                    </a:stretch>
                  </pic:blipFill>
                  <pic:spPr>
                    <a:xfrm>
                      <a:off x="0" y="0"/>
                      <a:ext cx="2036064" cy="1487424"/>
                    </a:xfrm>
                    <a:prstGeom prst="rect">
                      <a:avLst/>
                    </a:prstGeom>
                  </pic:spPr>
                </pic:pic>
              </a:graphicData>
            </a:graphic>
          </wp:inline>
        </w:drawing>
      </w:r>
      <w:r w:rsidR="00622B7D" w:rsidRPr="007F64BD">
        <w:rPr>
          <w:rFonts w:cs="Times"/>
          <w:i/>
          <w:sz w:val="22"/>
          <w:szCs w:val="22"/>
        </w:rPr>
        <w:t xml:space="preserve"> </w:t>
      </w:r>
    </w:p>
    <w:p w14:paraId="21DC579B" w14:textId="665C5BDC" w:rsidR="00E62CC1" w:rsidRPr="007F64BD" w:rsidRDefault="00E62CC1" w:rsidP="00E62CC1">
      <w:pPr>
        <w:rPr>
          <w:rFonts w:cs="Times"/>
          <w:i/>
          <w:sz w:val="22"/>
          <w:szCs w:val="22"/>
        </w:rPr>
      </w:pPr>
    </w:p>
    <w:p w14:paraId="11648F82" w14:textId="2DDC16D0" w:rsidR="003821F1" w:rsidRPr="006745FE" w:rsidRDefault="006745FE" w:rsidP="006745FE">
      <w:pPr>
        <w:jc w:val="right"/>
        <w:rPr>
          <w:rFonts w:cs="Times"/>
          <w:i/>
          <w:sz w:val="22"/>
          <w:szCs w:val="22"/>
        </w:rPr>
      </w:pPr>
      <w:r>
        <w:rPr>
          <w:i/>
          <w:noProof/>
          <w:sz w:val="24"/>
          <w:szCs w:val="24"/>
          <w:lang w:eastAsia="fr-FR"/>
        </w:rPr>
        <w:lastRenderedPageBreak/>
        <w:drawing>
          <wp:anchor distT="0" distB="0" distL="114300" distR="114300" simplePos="0" relativeHeight="251658240" behindDoc="0" locked="0" layoutInCell="1" allowOverlap="1" wp14:anchorId="33B8B2CB" wp14:editId="533831D2">
            <wp:simplePos x="0" y="0"/>
            <wp:positionH relativeFrom="margin">
              <wp:posOffset>3035935</wp:posOffset>
            </wp:positionH>
            <wp:positionV relativeFrom="margin">
              <wp:posOffset>-81915</wp:posOffset>
            </wp:positionV>
            <wp:extent cx="2816225" cy="2237105"/>
            <wp:effectExtent l="0" t="0" r="3175"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61G11.jpg"/>
                    <pic:cNvPicPr/>
                  </pic:nvPicPr>
                  <pic:blipFill>
                    <a:blip r:embed="rId13">
                      <a:extLst>
                        <a:ext uri="{28A0092B-C50C-407E-A947-70E740481C1C}">
                          <a14:useLocalDpi xmlns:a14="http://schemas.microsoft.com/office/drawing/2010/main" val="0"/>
                        </a:ext>
                      </a:extLst>
                    </a:blip>
                    <a:stretch>
                      <a:fillRect/>
                    </a:stretch>
                  </pic:blipFill>
                  <pic:spPr>
                    <a:xfrm>
                      <a:off x="0" y="0"/>
                      <a:ext cx="2816225" cy="2237105"/>
                    </a:xfrm>
                    <a:prstGeom prst="rect">
                      <a:avLst/>
                    </a:prstGeom>
                  </pic:spPr>
                </pic:pic>
              </a:graphicData>
            </a:graphic>
          </wp:anchor>
        </w:drawing>
      </w:r>
      <w:r w:rsidR="00E56023" w:rsidRPr="00C012E6">
        <w:rPr>
          <w:b/>
          <w:i/>
          <w:sz w:val="22"/>
          <w:szCs w:val="22"/>
        </w:rPr>
        <w:t xml:space="preserve">Document </w:t>
      </w:r>
      <w:r w:rsidR="001D1B66">
        <w:rPr>
          <w:b/>
          <w:i/>
          <w:sz w:val="22"/>
          <w:szCs w:val="22"/>
        </w:rPr>
        <w:t>1</w:t>
      </w:r>
      <w:r w:rsidR="00E47320">
        <w:rPr>
          <w:b/>
          <w:i/>
          <w:sz w:val="22"/>
          <w:szCs w:val="22"/>
        </w:rPr>
        <w:t>0</w:t>
      </w:r>
    </w:p>
    <w:p w14:paraId="2EBAA054" w14:textId="7044A6C8" w:rsidR="00E56023" w:rsidRDefault="003821F1" w:rsidP="006745FE">
      <w:pPr>
        <w:jc w:val="right"/>
        <w:rPr>
          <w:sz w:val="22"/>
          <w:szCs w:val="22"/>
        </w:rPr>
      </w:pPr>
      <w:r>
        <w:rPr>
          <w:sz w:val="22"/>
          <w:szCs w:val="22"/>
        </w:rPr>
        <w:t>C</w:t>
      </w:r>
      <w:r w:rsidR="00E56023" w:rsidRPr="00C012E6">
        <w:rPr>
          <w:sz w:val="22"/>
          <w:szCs w:val="22"/>
        </w:rPr>
        <w:t xml:space="preserve">lassification TAS (Total Alkali </w:t>
      </w:r>
      <w:proofErr w:type="spellStart"/>
      <w:r w:rsidR="00E56023" w:rsidRPr="00C012E6">
        <w:rPr>
          <w:sz w:val="22"/>
          <w:szCs w:val="22"/>
        </w:rPr>
        <w:t>Silica</w:t>
      </w:r>
      <w:proofErr w:type="spellEnd"/>
      <w:r w:rsidR="00E56023" w:rsidRPr="00C012E6">
        <w:rPr>
          <w:sz w:val="22"/>
          <w:szCs w:val="22"/>
        </w:rPr>
        <w:t>).</w:t>
      </w:r>
    </w:p>
    <w:p w14:paraId="48A593A7" w14:textId="326E5725" w:rsidR="00E56023" w:rsidRDefault="006745FE" w:rsidP="00E44FD2">
      <w:pPr>
        <w:rPr>
          <w:i/>
          <w:sz w:val="24"/>
          <w:szCs w:val="24"/>
        </w:rPr>
      </w:pPr>
      <w:r>
        <w:rPr>
          <w:rFonts w:cs="Times"/>
          <w:i/>
          <w:noProof/>
          <w:sz w:val="22"/>
          <w:szCs w:val="22"/>
          <w:lang w:eastAsia="fr-FR"/>
        </w:rPr>
        <w:drawing>
          <wp:anchor distT="0" distB="0" distL="114300" distR="114300" simplePos="0" relativeHeight="251659264" behindDoc="0" locked="0" layoutInCell="1" allowOverlap="1" wp14:anchorId="20384FDC" wp14:editId="0986DACF">
            <wp:simplePos x="0" y="0"/>
            <wp:positionH relativeFrom="margin">
              <wp:posOffset>-52070</wp:posOffset>
            </wp:positionH>
            <wp:positionV relativeFrom="margin">
              <wp:posOffset>488315</wp:posOffset>
            </wp:positionV>
            <wp:extent cx="2209800" cy="2230755"/>
            <wp:effectExtent l="0" t="0" r="0" b="4445"/>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6171G16.jpg"/>
                    <pic:cNvPicPr/>
                  </pic:nvPicPr>
                  <pic:blipFill>
                    <a:blip r:embed="rId14">
                      <a:extLst>
                        <a:ext uri="{28A0092B-C50C-407E-A947-70E740481C1C}">
                          <a14:useLocalDpi xmlns:a14="http://schemas.microsoft.com/office/drawing/2010/main" val="0"/>
                        </a:ext>
                      </a:extLst>
                    </a:blip>
                    <a:stretch>
                      <a:fillRect/>
                    </a:stretch>
                  </pic:blipFill>
                  <pic:spPr>
                    <a:xfrm>
                      <a:off x="0" y="0"/>
                      <a:ext cx="2209800" cy="2230755"/>
                    </a:xfrm>
                    <a:prstGeom prst="rect">
                      <a:avLst/>
                    </a:prstGeom>
                  </pic:spPr>
                </pic:pic>
              </a:graphicData>
            </a:graphic>
          </wp:anchor>
        </w:drawing>
      </w:r>
    </w:p>
    <w:p w14:paraId="131E3F0B" w14:textId="671BD95B" w:rsidR="00E56023" w:rsidRDefault="00E56023" w:rsidP="006745FE">
      <w:pPr>
        <w:rPr>
          <w:i/>
          <w:sz w:val="24"/>
          <w:szCs w:val="24"/>
        </w:rPr>
      </w:pPr>
    </w:p>
    <w:p w14:paraId="252EBA7A" w14:textId="4F697417" w:rsidR="004039B2" w:rsidRDefault="004039B2" w:rsidP="00AA0144">
      <w:pPr>
        <w:jc w:val="center"/>
        <w:rPr>
          <w:rFonts w:cs="Times"/>
          <w:i/>
          <w:sz w:val="22"/>
          <w:szCs w:val="22"/>
        </w:rPr>
      </w:pPr>
    </w:p>
    <w:p w14:paraId="5DFD1933" w14:textId="15C64D86" w:rsidR="00FB1F8A" w:rsidRDefault="00FB1F8A" w:rsidP="00AA0144">
      <w:pPr>
        <w:jc w:val="center"/>
        <w:rPr>
          <w:rFonts w:cs="Times"/>
          <w:b/>
          <w:i/>
          <w:sz w:val="22"/>
          <w:szCs w:val="22"/>
        </w:rPr>
      </w:pPr>
    </w:p>
    <w:p w14:paraId="51BC9BE8" w14:textId="1A6145DC" w:rsidR="00FB1F8A" w:rsidRDefault="00FB1F8A" w:rsidP="00AA0144">
      <w:pPr>
        <w:jc w:val="center"/>
        <w:rPr>
          <w:rFonts w:cs="Times"/>
          <w:b/>
          <w:i/>
          <w:sz w:val="22"/>
          <w:szCs w:val="22"/>
        </w:rPr>
      </w:pPr>
    </w:p>
    <w:p w14:paraId="4BB60014" w14:textId="588F7B47" w:rsidR="00FB1F8A" w:rsidRDefault="00FB1F8A" w:rsidP="00AA0144">
      <w:pPr>
        <w:jc w:val="center"/>
        <w:rPr>
          <w:rFonts w:cs="Times"/>
          <w:b/>
          <w:i/>
          <w:sz w:val="22"/>
          <w:szCs w:val="22"/>
        </w:rPr>
      </w:pPr>
    </w:p>
    <w:p w14:paraId="202DCF37" w14:textId="518B9A44" w:rsidR="00FB1F8A" w:rsidRDefault="00FB1F8A" w:rsidP="00AA0144">
      <w:pPr>
        <w:jc w:val="center"/>
        <w:rPr>
          <w:rFonts w:cs="Times"/>
          <w:b/>
          <w:i/>
          <w:sz w:val="22"/>
          <w:szCs w:val="22"/>
        </w:rPr>
      </w:pPr>
    </w:p>
    <w:p w14:paraId="1873438E" w14:textId="23C13B9A" w:rsidR="00FB1F8A" w:rsidRDefault="00FB1F8A" w:rsidP="00AA0144">
      <w:pPr>
        <w:jc w:val="center"/>
        <w:rPr>
          <w:rFonts w:cs="Times"/>
          <w:b/>
          <w:i/>
          <w:sz w:val="22"/>
          <w:szCs w:val="22"/>
        </w:rPr>
      </w:pPr>
    </w:p>
    <w:p w14:paraId="260D5E09" w14:textId="4F512854" w:rsidR="00FB1F8A" w:rsidRDefault="00FB1F8A" w:rsidP="00FB1F8A">
      <w:pPr>
        <w:rPr>
          <w:rFonts w:cs="Times"/>
          <w:b/>
          <w:i/>
          <w:sz w:val="22"/>
          <w:szCs w:val="22"/>
        </w:rPr>
      </w:pPr>
    </w:p>
    <w:p w14:paraId="77F285BE" w14:textId="7B84E0CF" w:rsidR="006745FE" w:rsidRDefault="006745FE" w:rsidP="006745FE">
      <w:pPr>
        <w:rPr>
          <w:rFonts w:cs="Times"/>
          <w:b/>
          <w:i/>
          <w:sz w:val="22"/>
          <w:szCs w:val="22"/>
        </w:rPr>
      </w:pPr>
    </w:p>
    <w:p w14:paraId="79E7D8E2" w14:textId="77777777" w:rsidR="006745FE" w:rsidRDefault="006745FE" w:rsidP="00AA0144">
      <w:pPr>
        <w:jc w:val="center"/>
        <w:rPr>
          <w:rFonts w:cs="Times"/>
          <w:b/>
          <w:i/>
          <w:sz w:val="22"/>
          <w:szCs w:val="22"/>
        </w:rPr>
      </w:pPr>
    </w:p>
    <w:p w14:paraId="545CF940" w14:textId="4E785D6C" w:rsidR="00AA0144" w:rsidRPr="007278B9" w:rsidRDefault="006745FE" w:rsidP="006745FE">
      <w:pPr>
        <w:rPr>
          <w:rFonts w:cs="Times"/>
          <w:b/>
          <w:i/>
          <w:sz w:val="22"/>
          <w:szCs w:val="22"/>
        </w:rPr>
      </w:pPr>
      <w:r>
        <w:rPr>
          <w:rFonts w:cs="Times"/>
          <w:b/>
          <w:i/>
          <w:sz w:val="22"/>
          <w:szCs w:val="22"/>
        </w:rPr>
        <w:t xml:space="preserve">Document </w:t>
      </w:r>
      <w:r w:rsidR="001D1B66">
        <w:rPr>
          <w:rFonts w:cs="Times"/>
          <w:b/>
          <w:i/>
          <w:sz w:val="22"/>
          <w:szCs w:val="22"/>
        </w:rPr>
        <w:t>1</w:t>
      </w:r>
      <w:r w:rsidR="00E47320">
        <w:rPr>
          <w:rFonts w:cs="Times"/>
          <w:b/>
          <w:i/>
          <w:sz w:val="22"/>
          <w:szCs w:val="22"/>
        </w:rPr>
        <w:t>1</w:t>
      </w:r>
    </w:p>
    <w:p w14:paraId="38C8432D" w14:textId="5DFEA3FC" w:rsidR="0031690E" w:rsidRPr="00E62CC1" w:rsidRDefault="00736A76" w:rsidP="006745FE">
      <w:pPr>
        <w:rPr>
          <w:rFonts w:cs="Times"/>
          <w:sz w:val="22"/>
          <w:szCs w:val="22"/>
        </w:rPr>
      </w:pPr>
      <w:r w:rsidRPr="00E62CC1">
        <w:rPr>
          <w:rFonts w:cs="Times"/>
          <w:sz w:val="22"/>
          <w:szCs w:val="22"/>
        </w:rPr>
        <w:t xml:space="preserve">Diagramme géochimique classiquement utilisé pour tracer les processus de contamination ou d’assimilation crustale dans les magmas. </w:t>
      </w:r>
    </w:p>
    <w:p w14:paraId="1314131A" w14:textId="0F1C2D43" w:rsidR="00FB1F8A" w:rsidRPr="006745FE" w:rsidRDefault="00FB1F8A" w:rsidP="00C2488E">
      <w:pPr>
        <w:jc w:val="both"/>
        <w:rPr>
          <w:b/>
          <w:i/>
        </w:rPr>
      </w:pPr>
      <w:r w:rsidRPr="006745FE">
        <w:rPr>
          <w:b/>
          <w:i/>
        </w:rPr>
        <w:t xml:space="preserve">Questions : </w:t>
      </w:r>
    </w:p>
    <w:p w14:paraId="042D9761" w14:textId="40CCF911" w:rsidR="00FB1F8A" w:rsidRPr="006745FE" w:rsidRDefault="00FB1F8A" w:rsidP="00C2488E">
      <w:pPr>
        <w:jc w:val="both"/>
        <w:rPr>
          <w:b/>
          <w:i/>
        </w:rPr>
      </w:pPr>
    </w:p>
    <w:p w14:paraId="1A9CC3BE" w14:textId="181AC6F1" w:rsidR="009C1438" w:rsidRPr="006745FE" w:rsidRDefault="000105F3" w:rsidP="00C2488E">
      <w:pPr>
        <w:jc w:val="both"/>
        <w:rPr>
          <w:b/>
          <w:i/>
        </w:rPr>
      </w:pPr>
      <w:r w:rsidRPr="006745FE">
        <w:rPr>
          <w:b/>
          <w:i/>
        </w:rPr>
        <w:t>1 -</w:t>
      </w:r>
      <w:r w:rsidR="00F06F08" w:rsidRPr="006745FE">
        <w:rPr>
          <w:rFonts w:ascii="Times New Roman" w:hAnsi="Times New Roman"/>
          <w:b/>
          <w:i/>
        </w:rPr>
        <w:t xml:space="preserve"> </w:t>
      </w:r>
      <w:r w:rsidR="00C2488E" w:rsidRPr="006745FE">
        <w:rPr>
          <w:i/>
        </w:rPr>
        <w:t xml:space="preserve">Exploitez les documents pour identifier l’environnement géodynamique régional à l’origine du magmatisme indonésien. Votre réponse sera argumentée par une analyse précise de tous les documents que vous estimerez utiles à la démonstration. L’analyse de certains documents s’accompagnera de représentations sous forme de schémas ou de graphiques.  </w:t>
      </w:r>
      <w:r w:rsidRPr="006745FE">
        <w:rPr>
          <w:b/>
          <w:i/>
        </w:rPr>
        <w:t xml:space="preserve"> </w:t>
      </w:r>
    </w:p>
    <w:p w14:paraId="5948165E" w14:textId="77777777" w:rsidR="00C012E6" w:rsidRPr="006745FE" w:rsidRDefault="00C012E6" w:rsidP="009C1438">
      <w:pPr>
        <w:jc w:val="center"/>
        <w:rPr>
          <w:i/>
        </w:rPr>
      </w:pPr>
    </w:p>
    <w:p w14:paraId="7B5D3953" w14:textId="7446565D" w:rsidR="00C2488E" w:rsidRPr="006745FE" w:rsidRDefault="00C2488E" w:rsidP="00C012E6">
      <w:pPr>
        <w:jc w:val="both"/>
        <w:rPr>
          <w:i/>
        </w:rPr>
      </w:pPr>
      <w:r w:rsidRPr="006745FE">
        <w:rPr>
          <w:b/>
          <w:i/>
        </w:rPr>
        <w:t>2</w:t>
      </w:r>
      <w:r w:rsidR="009C1438" w:rsidRPr="006745FE">
        <w:rPr>
          <w:b/>
          <w:i/>
        </w:rPr>
        <w:t xml:space="preserve"> </w:t>
      </w:r>
      <w:r w:rsidRPr="006745FE">
        <w:rPr>
          <w:b/>
          <w:i/>
        </w:rPr>
        <w:t>–</w:t>
      </w:r>
      <w:r w:rsidR="009C1438" w:rsidRPr="006745FE">
        <w:rPr>
          <w:i/>
        </w:rPr>
        <w:t xml:space="preserve"> </w:t>
      </w:r>
      <w:r w:rsidRPr="006745FE">
        <w:rPr>
          <w:i/>
        </w:rPr>
        <w:t xml:space="preserve">Analysez la morphologie et la structure de la région volcanique du Mont </w:t>
      </w:r>
      <w:proofErr w:type="spellStart"/>
      <w:r w:rsidRPr="006745FE">
        <w:rPr>
          <w:i/>
        </w:rPr>
        <w:t>Batur</w:t>
      </w:r>
      <w:proofErr w:type="spellEnd"/>
      <w:r w:rsidRPr="006745FE">
        <w:rPr>
          <w:i/>
        </w:rPr>
        <w:t xml:space="preserve"> (planche couleur </w:t>
      </w:r>
      <w:r w:rsidR="00FB1F8A" w:rsidRPr="006745FE">
        <w:rPr>
          <w:i/>
        </w:rPr>
        <w:t>– documents 3 et 4 et document 5</w:t>
      </w:r>
      <w:r w:rsidRPr="006745FE">
        <w:rPr>
          <w:i/>
        </w:rPr>
        <w:t xml:space="preserve">). Exploitez les informations recueillies pour reconstituer les principales étapes ayant marqué l’histoire de ce volcan, jusqu’à la structure actuelle. </w:t>
      </w:r>
    </w:p>
    <w:p w14:paraId="5E4B64B7" w14:textId="426D17DE" w:rsidR="00C2488E" w:rsidRPr="006745FE" w:rsidRDefault="00C2488E" w:rsidP="00C012E6">
      <w:pPr>
        <w:jc w:val="both"/>
        <w:rPr>
          <w:i/>
        </w:rPr>
      </w:pPr>
      <w:r w:rsidRPr="006745FE">
        <w:rPr>
          <w:i/>
        </w:rPr>
        <w:t xml:space="preserve"> </w:t>
      </w:r>
    </w:p>
    <w:p w14:paraId="0B0E2153" w14:textId="16ADCE9B" w:rsidR="009C1438" w:rsidRPr="006745FE" w:rsidRDefault="00C2488E" w:rsidP="00C012E6">
      <w:pPr>
        <w:jc w:val="both"/>
        <w:rPr>
          <w:b/>
          <w:i/>
        </w:rPr>
      </w:pPr>
      <w:r w:rsidRPr="006745FE">
        <w:rPr>
          <w:b/>
          <w:i/>
        </w:rPr>
        <w:t xml:space="preserve">3 - </w:t>
      </w:r>
      <w:r w:rsidR="009C1438" w:rsidRPr="006745FE">
        <w:rPr>
          <w:i/>
        </w:rPr>
        <w:t xml:space="preserve">À partir de vos connaissances et des informations apportées par les documents, indiquez en quoi les échantillons étudiés constituent une série magmatique </w:t>
      </w:r>
      <w:r w:rsidRPr="006745FE">
        <w:rPr>
          <w:i/>
        </w:rPr>
        <w:t>dont</w:t>
      </w:r>
      <w:r w:rsidR="009C1438" w:rsidRPr="006745FE">
        <w:rPr>
          <w:i/>
        </w:rPr>
        <w:t xml:space="preserve"> </w:t>
      </w:r>
      <w:r w:rsidRPr="006745FE">
        <w:rPr>
          <w:i/>
        </w:rPr>
        <w:t>o</w:t>
      </w:r>
      <w:r w:rsidR="009C1438" w:rsidRPr="006745FE">
        <w:rPr>
          <w:i/>
        </w:rPr>
        <w:t>n rappellera la définition</w:t>
      </w:r>
      <w:r w:rsidRPr="006745FE">
        <w:rPr>
          <w:i/>
        </w:rPr>
        <w:t>.</w:t>
      </w:r>
      <w:r w:rsidR="009C1438" w:rsidRPr="006745FE">
        <w:rPr>
          <w:i/>
        </w:rPr>
        <w:t xml:space="preserve"> </w:t>
      </w:r>
    </w:p>
    <w:p w14:paraId="382123B3" w14:textId="77777777" w:rsidR="009C1438" w:rsidRPr="006745FE" w:rsidRDefault="009C1438" w:rsidP="00C012E6">
      <w:pPr>
        <w:jc w:val="both"/>
        <w:rPr>
          <w:i/>
        </w:rPr>
      </w:pPr>
    </w:p>
    <w:p w14:paraId="3474C081" w14:textId="77777777" w:rsidR="00DE6164" w:rsidRPr="006745FE" w:rsidRDefault="00C2488E" w:rsidP="00C012E6">
      <w:pPr>
        <w:jc w:val="both"/>
        <w:rPr>
          <w:i/>
        </w:rPr>
      </w:pPr>
      <w:r w:rsidRPr="006745FE">
        <w:rPr>
          <w:b/>
          <w:i/>
        </w:rPr>
        <w:t>4</w:t>
      </w:r>
      <w:r w:rsidR="009C1438" w:rsidRPr="006745FE">
        <w:rPr>
          <w:b/>
          <w:i/>
        </w:rPr>
        <w:t xml:space="preserve"> </w:t>
      </w:r>
      <w:r w:rsidRPr="006745FE">
        <w:rPr>
          <w:b/>
          <w:i/>
        </w:rPr>
        <w:t>–</w:t>
      </w:r>
      <w:r w:rsidR="009C1438" w:rsidRPr="006745FE">
        <w:rPr>
          <w:i/>
        </w:rPr>
        <w:t xml:space="preserve"> </w:t>
      </w:r>
      <w:r w:rsidRPr="006745FE">
        <w:rPr>
          <w:i/>
        </w:rPr>
        <w:t>L’</w:t>
      </w:r>
      <w:r w:rsidR="002E4BB2" w:rsidRPr="006745FE">
        <w:rPr>
          <w:i/>
        </w:rPr>
        <w:t xml:space="preserve">évolution des magmas et leur différenciation peuvent être liées à différents mécanismes (cristallisation fractionnée, assimilation et contamination, mélange). </w:t>
      </w:r>
      <w:r w:rsidR="00DE6164" w:rsidRPr="006745FE">
        <w:rPr>
          <w:i/>
        </w:rPr>
        <w:t>En vous fondant sur les documents, indiquez les arguments qui ont conduit à écarter l’hypothèse d’une contamination crustale pour expliquer l’évolution des faciès observés.</w:t>
      </w:r>
    </w:p>
    <w:p w14:paraId="5E004218" w14:textId="77777777" w:rsidR="00DE6164" w:rsidRPr="006745FE" w:rsidRDefault="00DE6164" w:rsidP="00C012E6">
      <w:pPr>
        <w:jc w:val="both"/>
        <w:rPr>
          <w:i/>
        </w:rPr>
      </w:pPr>
    </w:p>
    <w:p w14:paraId="02E2649E" w14:textId="76AB289F" w:rsidR="00E5691C" w:rsidRPr="006745FE" w:rsidRDefault="00DE6164" w:rsidP="00C012E6">
      <w:pPr>
        <w:jc w:val="both"/>
        <w:rPr>
          <w:i/>
        </w:rPr>
      </w:pPr>
      <w:r w:rsidRPr="006745FE">
        <w:rPr>
          <w:b/>
          <w:i/>
        </w:rPr>
        <w:t>5 –</w:t>
      </w:r>
      <w:r w:rsidRPr="006745FE">
        <w:rPr>
          <w:i/>
        </w:rPr>
        <w:t xml:space="preserve">   </w:t>
      </w:r>
      <w:r w:rsidR="00E5691C" w:rsidRPr="006745FE">
        <w:rPr>
          <w:i/>
        </w:rPr>
        <w:t xml:space="preserve">L’hypothèse retenue pour expliquer l’évolution des faciès analysés est celle </w:t>
      </w:r>
      <w:r w:rsidR="00FB1F8A" w:rsidRPr="006745FE">
        <w:rPr>
          <w:i/>
        </w:rPr>
        <w:t>d’un effet</w:t>
      </w:r>
      <w:r w:rsidR="00E5691C" w:rsidRPr="006745FE">
        <w:rPr>
          <w:i/>
        </w:rPr>
        <w:t xml:space="preserve"> majeur de la cristallisation fractionnée. </w:t>
      </w:r>
    </w:p>
    <w:p w14:paraId="6A636CDB" w14:textId="32333C2B" w:rsidR="009C1438" w:rsidRPr="006745FE" w:rsidRDefault="00E5691C" w:rsidP="00E5691C">
      <w:pPr>
        <w:ind w:firstLine="708"/>
        <w:jc w:val="both"/>
        <w:rPr>
          <w:i/>
          <w:color w:val="000000" w:themeColor="text1"/>
        </w:rPr>
      </w:pPr>
      <w:r w:rsidRPr="006745FE">
        <w:rPr>
          <w:i/>
        </w:rPr>
        <w:t>O</w:t>
      </w:r>
      <w:r w:rsidR="009C1438" w:rsidRPr="006745FE">
        <w:rPr>
          <w:i/>
        </w:rPr>
        <w:t xml:space="preserve">n rappelle que la cristallisation fractionnée correspond à un phénomène de distillation selon la loi de Rayleigh. Dans un système fermé, la </w:t>
      </w:r>
      <w:r w:rsidR="009C1438" w:rsidRPr="006745FE">
        <w:rPr>
          <w:i/>
          <w:color w:val="000000" w:themeColor="text1"/>
        </w:rPr>
        <w:t>concentration C</w:t>
      </w:r>
      <w:r w:rsidR="009C1438" w:rsidRPr="006745FE">
        <w:rPr>
          <w:i/>
          <w:color w:val="000000" w:themeColor="text1"/>
          <w:vertAlign w:val="subscript"/>
        </w:rPr>
        <w:t>i</w:t>
      </w:r>
      <w:r w:rsidR="009C1438" w:rsidRPr="006745FE">
        <w:rPr>
          <w:i/>
          <w:color w:val="000000" w:themeColor="text1"/>
        </w:rPr>
        <w:t xml:space="preserve"> d'un élément i dans le liquide résiduel dépend de la concentration C</w:t>
      </w:r>
      <w:r w:rsidR="009C1438" w:rsidRPr="006745FE">
        <w:rPr>
          <w:i/>
          <w:color w:val="000000" w:themeColor="text1"/>
          <w:vertAlign w:val="subscript"/>
        </w:rPr>
        <w:t>O</w:t>
      </w:r>
      <w:r w:rsidR="009C1438" w:rsidRPr="006745FE">
        <w:rPr>
          <w:i/>
          <w:color w:val="000000" w:themeColor="text1"/>
        </w:rPr>
        <w:t xml:space="preserve"> dans le magma initial, de la fraction f de liquide résiduel (f = m</w:t>
      </w:r>
      <w:r w:rsidR="009C1438" w:rsidRPr="006745FE">
        <w:rPr>
          <w:i/>
          <w:color w:val="000000" w:themeColor="text1"/>
          <w:vertAlign w:val="subscript"/>
        </w:rPr>
        <w:t>L</w:t>
      </w:r>
      <w:r w:rsidR="009C1438" w:rsidRPr="006745FE">
        <w:rPr>
          <w:i/>
          <w:color w:val="000000" w:themeColor="text1"/>
        </w:rPr>
        <w:t>/m</w:t>
      </w:r>
      <w:r w:rsidR="009C1438" w:rsidRPr="006745FE">
        <w:rPr>
          <w:i/>
          <w:color w:val="000000" w:themeColor="text1"/>
          <w:vertAlign w:val="subscript"/>
        </w:rPr>
        <w:t>M</w:t>
      </w:r>
      <w:r w:rsidR="009C1438" w:rsidRPr="006745FE">
        <w:rPr>
          <w:i/>
          <w:color w:val="000000" w:themeColor="text1"/>
        </w:rPr>
        <w:t xml:space="preserve"> où m</w:t>
      </w:r>
      <w:r w:rsidR="009C1438" w:rsidRPr="006745FE">
        <w:rPr>
          <w:i/>
          <w:color w:val="000000" w:themeColor="text1"/>
          <w:vertAlign w:val="subscript"/>
        </w:rPr>
        <w:t>L</w:t>
      </w:r>
      <w:r w:rsidR="009C1438" w:rsidRPr="006745FE">
        <w:rPr>
          <w:i/>
          <w:color w:val="000000" w:themeColor="text1"/>
        </w:rPr>
        <w:t xml:space="preserve"> est la masse de liquide résiduel et m</w:t>
      </w:r>
      <w:r w:rsidR="009C1438" w:rsidRPr="006745FE">
        <w:rPr>
          <w:i/>
          <w:color w:val="000000" w:themeColor="text1"/>
          <w:vertAlign w:val="subscript"/>
        </w:rPr>
        <w:t>M</w:t>
      </w:r>
      <w:r w:rsidR="009C1438" w:rsidRPr="006745FE">
        <w:rPr>
          <w:i/>
          <w:color w:val="000000" w:themeColor="text1"/>
        </w:rPr>
        <w:t xml:space="preserve"> la masse de magma initial) et de D</w:t>
      </w:r>
      <w:r w:rsidR="009C1438" w:rsidRPr="006745FE">
        <w:rPr>
          <w:i/>
          <w:color w:val="000000" w:themeColor="text1"/>
          <w:vertAlign w:val="subscript"/>
        </w:rPr>
        <w:t>i</w:t>
      </w:r>
      <w:r w:rsidR="009C1438" w:rsidRPr="006745FE">
        <w:rPr>
          <w:i/>
          <w:color w:val="000000" w:themeColor="text1"/>
        </w:rPr>
        <w:t>, le coefficient de partage (D</w:t>
      </w:r>
      <w:r w:rsidR="009C1438" w:rsidRPr="006745FE">
        <w:rPr>
          <w:i/>
          <w:color w:val="000000" w:themeColor="text1"/>
          <w:vertAlign w:val="subscript"/>
        </w:rPr>
        <w:t>i</w:t>
      </w:r>
      <w:r w:rsidR="009C1438" w:rsidRPr="006745FE">
        <w:rPr>
          <w:i/>
          <w:color w:val="000000" w:themeColor="text1"/>
        </w:rPr>
        <w:t xml:space="preserve"> = C</w:t>
      </w:r>
      <w:r w:rsidR="009C1438" w:rsidRPr="006745FE">
        <w:rPr>
          <w:i/>
          <w:color w:val="000000" w:themeColor="text1"/>
          <w:vertAlign w:val="subscript"/>
        </w:rPr>
        <w:t>S</w:t>
      </w:r>
      <w:r w:rsidR="009C1438" w:rsidRPr="006745FE">
        <w:rPr>
          <w:i/>
          <w:color w:val="000000" w:themeColor="text1"/>
        </w:rPr>
        <w:t xml:space="preserve"> / C</w:t>
      </w:r>
      <w:r w:rsidR="009C1438" w:rsidRPr="006745FE">
        <w:rPr>
          <w:i/>
          <w:color w:val="000000" w:themeColor="text1"/>
          <w:vertAlign w:val="subscript"/>
        </w:rPr>
        <w:t>L</w:t>
      </w:r>
      <w:r w:rsidR="009C1438" w:rsidRPr="006745FE">
        <w:rPr>
          <w:i/>
          <w:color w:val="000000" w:themeColor="text1"/>
        </w:rPr>
        <w:t xml:space="preserve">). La loi de Rayleigh donne : </w:t>
      </w:r>
      <w:r w:rsidR="009C1438" w:rsidRPr="006745FE">
        <w:rPr>
          <w:i/>
          <w:color w:val="000000" w:themeColor="text1"/>
        </w:rPr>
        <w:tab/>
        <w:t>C</w:t>
      </w:r>
      <w:r w:rsidR="009C1438" w:rsidRPr="006745FE">
        <w:rPr>
          <w:i/>
          <w:color w:val="000000" w:themeColor="text1"/>
          <w:vertAlign w:val="subscript"/>
        </w:rPr>
        <w:t>i</w:t>
      </w:r>
      <w:r w:rsidR="009C1438" w:rsidRPr="006745FE">
        <w:rPr>
          <w:i/>
          <w:color w:val="000000" w:themeColor="text1"/>
        </w:rPr>
        <w:t xml:space="preserve"> = C</w:t>
      </w:r>
      <w:proofErr w:type="gramStart"/>
      <w:r w:rsidR="009C1438" w:rsidRPr="006745FE">
        <w:rPr>
          <w:i/>
          <w:color w:val="000000" w:themeColor="text1"/>
          <w:vertAlign w:val="subscript"/>
        </w:rPr>
        <w:t>0</w:t>
      </w:r>
      <w:r w:rsidR="009C1438" w:rsidRPr="006745FE">
        <w:rPr>
          <w:i/>
          <w:color w:val="000000" w:themeColor="text1"/>
        </w:rPr>
        <w:t xml:space="preserve"> .</w:t>
      </w:r>
      <w:proofErr w:type="gramEnd"/>
      <w:r w:rsidR="009C1438" w:rsidRPr="006745FE">
        <w:rPr>
          <w:i/>
          <w:color w:val="000000" w:themeColor="text1"/>
        </w:rPr>
        <w:t xml:space="preserve"> </w:t>
      </w:r>
      <w:proofErr w:type="gramStart"/>
      <w:r w:rsidR="009C1438" w:rsidRPr="006745FE">
        <w:rPr>
          <w:i/>
          <w:color w:val="000000" w:themeColor="text1"/>
        </w:rPr>
        <w:t>f</w:t>
      </w:r>
      <w:proofErr w:type="gramEnd"/>
      <w:r w:rsidR="009C1438" w:rsidRPr="006745FE">
        <w:rPr>
          <w:i/>
          <w:color w:val="000000" w:themeColor="text1"/>
          <w:vertAlign w:val="superscript"/>
        </w:rPr>
        <w:t>(D-1)</w:t>
      </w:r>
      <w:r w:rsidR="009C1438" w:rsidRPr="006745FE">
        <w:rPr>
          <w:i/>
          <w:color w:val="000000" w:themeColor="text1"/>
        </w:rPr>
        <w:t xml:space="preserve">). </w:t>
      </w:r>
    </w:p>
    <w:p w14:paraId="729802B4" w14:textId="4BDDF1CC" w:rsidR="00E5691C" w:rsidRPr="006745FE" w:rsidRDefault="00E5691C" w:rsidP="00E5691C">
      <w:pPr>
        <w:ind w:firstLine="708"/>
        <w:jc w:val="both"/>
        <w:rPr>
          <w:i/>
          <w:color w:val="000000" w:themeColor="text1"/>
        </w:rPr>
      </w:pPr>
      <w:r w:rsidRPr="006745FE">
        <w:rPr>
          <w:i/>
          <w:color w:val="000000" w:themeColor="text1"/>
        </w:rPr>
        <w:t xml:space="preserve">Indiquez parmi les éléments traces analysés (document </w:t>
      </w:r>
      <w:r w:rsidR="00FB1F8A" w:rsidRPr="006745FE">
        <w:rPr>
          <w:i/>
          <w:color w:val="000000" w:themeColor="text1"/>
        </w:rPr>
        <w:t>7</w:t>
      </w:r>
      <w:r w:rsidRPr="006745FE">
        <w:rPr>
          <w:i/>
          <w:color w:val="000000" w:themeColor="text1"/>
        </w:rPr>
        <w:t xml:space="preserve">) </w:t>
      </w:r>
      <w:r w:rsidR="006F042C" w:rsidRPr="006745FE">
        <w:rPr>
          <w:i/>
          <w:color w:val="000000" w:themeColor="text1"/>
        </w:rPr>
        <w:t xml:space="preserve">ceux dont la valeur de D est supérieure à 1 et ceux pour lesquelles D est inférieure ou très inférieure à 1. Formulez une hypothèse pouvant expliquer l’évolution de la teneur en Ni. </w:t>
      </w:r>
    </w:p>
    <w:p w14:paraId="62A58A14" w14:textId="77777777" w:rsidR="006F042C" w:rsidRPr="006745FE" w:rsidRDefault="006F042C" w:rsidP="00E5691C">
      <w:pPr>
        <w:ind w:firstLine="708"/>
        <w:jc w:val="both"/>
        <w:rPr>
          <w:i/>
          <w:color w:val="000000" w:themeColor="text1"/>
        </w:rPr>
      </w:pPr>
    </w:p>
    <w:p w14:paraId="24E5C9A3" w14:textId="25450841" w:rsidR="006F042C" w:rsidRPr="006745FE" w:rsidRDefault="006F042C" w:rsidP="006F042C">
      <w:pPr>
        <w:jc w:val="both"/>
        <w:rPr>
          <w:i/>
        </w:rPr>
      </w:pPr>
      <w:r w:rsidRPr="006745FE">
        <w:rPr>
          <w:b/>
          <w:i/>
        </w:rPr>
        <w:t>5 –</w:t>
      </w:r>
      <w:r w:rsidRPr="006745FE">
        <w:rPr>
          <w:i/>
        </w:rPr>
        <w:t xml:space="preserve">   En considérant les éléments Ba, Zr et Nb comme totalement incompatibles, expliquez en quoi les résultats présentés par le document </w:t>
      </w:r>
      <w:r w:rsidR="00FB1F8A" w:rsidRPr="006745FE">
        <w:rPr>
          <w:i/>
        </w:rPr>
        <w:t>8</w:t>
      </w:r>
      <w:r w:rsidRPr="006745FE">
        <w:rPr>
          <w:i/>
        </w:rPr>
        <w:t xml:space="preserve"> soutiennent l’hypothèse d’une évolution par cristallisation fractionnée selon la loi de Rayleigh. </w:t>
      </w:r>
    </w:p>
    <w:p w14:paraId="10955912" w14:textId="77777777" w:rsidR="006F042C" w:rsidRPr="006745FE" w:rsidRDefault="006F042C" w:rsidP="006F042C">
      <w:pPr>
        <w:jc w:val="both"/>
        <w:rPr>
          <w:i/>
        </w:rPr>
      </w:pPr>
    </w:p>
    <w:p w14:paraId="3E92211C" w14:textId="762F3D10" w:rsidR="002A7BBC" w:rsidRPr="006745FE" w:rsidRDefault="006F042C" w:rsidP="006F042C">
      <w:pPr>
        <w:jc w:val="both"/>
        <w:rPr>
          <w:i/>
        </w:rPr>
      </w:pPr>
      <w:r w:rsidRPr="006745FE">
        <w:rPr>
          <w:b/>
          <w:i/>
        </w:rPr>
        <w:t xml:space="preserve">6 -   </w:t>
      </w:r>
      <w:r w:rsidR="002A7BBC" w:rsidRPr="006745FE">
        <w:rPr>
          <w:i/>
        </w:rPr>
        <w:t xml:space="preserve">Les données </w:t>
      </w:r>
      <w:proofErr w:type="spellStart"/>
      <w:r w:rsidR="002A7BBC" w:rsidRPr="006745FE">
        <w:rPr>
          <w:i/>
        </w:rPr>
        <w:t>pétrologiques</w:t>
      </w:r>
      <w:proofErr w:type="spellEnd"/>
      <w:r w:rsidR="002A7BBC" w:rsidRPr="006745FE">
        <w:rPr>
          <w:i/>
        </w:rPr>
        <w:t xml:space="preserve"> ont conduit à proposer un modèle de cristallisation fractionnée rendant compte de l’évolution des faciès. Le magma parental (MP) pris en compte correspond au type volcanique le plus basique échantillonné dans le complexe (document </w:t>
      </w:r>
      <w:r w:rsidR="00FB1F8A" w:rsidRPr="006745FE">
        <w:rPr>
          <w:i/>
        </w:rPr>
        <w:t>9</w:t>
      </w:r>
      <w:r w:rsidR="002A7BBC" w:rsidRPr="006745FE">
        <w:rPr>
          <w:i/>
        </w:rPr>
        <w:t xml:space="preserve">). On ne s’intéressera ici qu’à la première étape de la différenciation, conduisant de ce magma MP à l’échantillon (1) des documents </w:t>
      </w:r>
      <w:r w:rsidR="00FB1F8A" w:rsidRPr="006745FE">
        <w:rPr>
          <w:i/>
        </w:rPr>
        <w:t>6</w:t>
      </w:r>
      <w:r w:rsidR="002A7BBC" w:rsidRPr="006745FE">
        <w:rPr>
          <w:i/>
        </w:rPr>
        <w:t xml:space="preserve"> et </w:t>
      </w:r>
      <w:r w:rsidR="00FB1F8A" w:rsidRPr="006745FE">
        <w:rPr>
          <w:i/>
        </w:rPr>
        <w:t>7.</w:t>
      </w:r>
    </w:p>
    <w:p w14:paraId="542E970F" w14:textId="485CF367" w:rsidR="006F042C" w:rsidRPr="006745FE" w:rsidRDefault="002A7BBC" w:rsidP="00F204DA">
      <w:pPr>
        <w:ind w:firstLine="708"/>
        <w:jc w:val="both"/>
        <w:rPr>
          <w:i/>
        </w:rPr>
      </w:pPr>
      <w:r w:rsidRPr="006745FE">
        <w:rPr>
          <w:i/>
        </w:rPr>
        <w:t>En con</w:t>
      </w:r>
      <w:r w:rsidR="00F204DA" w:rsidRPr="006745FE">
        <w:rPr>
          <w:i/>
        </w:rPr>
        <w:t xml:space="preserve">sidérant le thorium comme totalement incompatible, calculez la fraction de liquide résiduel permettant l’obtention du magma (1) à partir du magma MP. </w:t>
      </w:r>
    </w:p>
    <w:p w14:paraId="66C86C4C" w14:textId="2060F179" w:rsidR="00F204DA" w:rsidRPr="006745FE" w:rsidRDefault="00F204DA" w:rsidP="006745FE">
      <w:pPr>
        <w:ind w:firstLine="708"/>
        <w:jc w:val="both"/>
        <w:rPr>
          <w:b/>
          <w:i/>
        </w:rPr>
      </w:pPr>
      <w:r w:rsidRPr="006745FE">
        <w:rPr>
          <w:i/>
        </w:rPr>
        <w:t>Calculez alors que</w:t>
      </w:r>
      <w:r w:rsidR="00FB1F8A" w:rsidRPr="006745FE">
        <w:rPr>
          <w:i/>
        </w:rPr>
        <w:t>l</w:t>
      </w:r>
      <w:r w:rsidRPr="006745FE">
        <w:rPr>
          <w:i/>
        </w:rPr>
        <w:t>l</w:t>
      </w:r>
      <w:r w:rsidR="00FB1F8A" w:rsidRPr="006745FE">
        <w:rPr>
          <w:i/>
        </w:rPr>
        <w:t>e</w:t>
      </w:r>
      <w:r w:rsidRPr="006745FE">
        <w:rPr>
          <w:i/>
        </w:rPr>
        <w:t xml:space="preserve"> serait la composition en silice du </w:t>
      </w:r>
      <w:proofErr w:type="spellStart"/>
      <w:r w:rsidRPr="006745FE">
        <w:rPr>
          <w:i/>
        </w:rPr>
        <w:t>cumulat</w:t>
      </w:r>
      <w:proofErr w:type="spellEnd"/>
      <w:r w:rsidRPr="006745FE">
        <w:rPr>
          <w:i/>
        </w:rPr>
        <w:t xml:space="preserve"> formé dans cette étape de différenciation.</w:t>
      </w:r>
    </w:p>
    <w:p w14:paraId="400127EF" w14:textId="77777777" w:rsidR="00DE2585" w:rsidRDefault="00DE2585" w:rsidP="00C012E6">
      <w:pPr>
        <w:jc w:val="center"/>
        <w:rPr>
          <w:b/>
          <w:sz w:val="28"/>
          <w:szCs w:val="28"/>
        </w:rPr>
      </w:pPr>
    </w:p>
    <w:p w14:paraId="4C167557" w14:textId="49A0FC70" w:rsidR="00C012E6" w:rsidRDefault="00C012E6" w:rsidP="00C012E6">
      <w:pPr>
        <w:jc w:val="center"/>
        <w:rPr>
          <w:b/>
          <w:sz w:val="28"/>
          <w:szCs w:val="28"/>
        </w:rPr>
      </w:pPr>
      <w:r w:rsidRPr="00053906">
        <w:rPr>
          <w:b/>
          <w:sz w:val="28"/>
          <w:szCs w:val="28"/>
        </w:rPr>
        <w:lastRenderedPageBreak/>
        <w:t xml:space="preserve">Partie </w:t>
      </w:r>
      <w:r>
        <w:rPr>
          <w:b/>
          <w:sz w:val="28"/>
          <w:szCs w:val="28"/>
        </w:rPr>
        <w:t>II</w:t>
      </w:r>
    </w:p>
    <w:p w14:paraId="0E5F203E" w14:textId="75E0894D" w:rsidR="00C879D2" w:rsidRPr="00C879D2" w:rsidRDefault="00C879D2" w:rsidP="00C012E6">
      <w:pPr>
        <w:jc w:val="center"/>
        <w:rPr>
          <w:sz w:val="28"/>
          <w:szCs w:val="28"/>
        </w:rPr>
      </w:pPr>
      <w:r w:rsidRPr="00C879D2">
        <w:rPr>
          <w:sz w:val="28"/>
          <w:szCs w:val="28"/>
        </w:rPr>
        <w:t>Chronologie de mise en place d’un massif granitique</w:t>
      </w:r>
    </w:p>
    <w:p w14:paraId="3894DC21" w14:textId="77777777" w:rsidR="00CF3D44" w:rsidRDefault="00CF3D44" w:rsidP="00C012E6">
      <w:pPr>
        <w:jc w:val="center"/>
        <w:rPr>
          <w:b/>
          <w:sz w:val="28"/>
          <w:szCs w:val="28"/>
        </w:rPr>
      </w:pPr>
    </w:p>
    <w:p w14:paraId="4F8C5A51" w14:textId="60A7D6B4" w:rsidR="00CF3D44" w:rsidRDefault="00C879D2" w:rsidP="00CF3D44">
      <w:pPr>
        <w:widowControl w:val="0"/>
        <w:autoSpaceDE w:val="0"/>
        <w:autoSpaceDN w:val="0"/>
        <w:adjustRightInd w:val="0"/>
        <w:ind w:firstLine="708"/>
        <w:jc w:val="both"/>
        <w:rPr>
          <w:sz w:val="22"/>
          <w:szCs w:val="22"/>
        </w:rPr>
      </w:pPr>
      <w:r w:rsidRPr="006745FE">
        <w:rPr>
          <w:sz w:val="22"/>
          <w:szCs w:val="22"/>
        </w:rPr>
        <w:t xml:space="preserve">Le massif </w:t>
      </w:r>
      <w:r w:rsidR="00CF3D44" w:rsidRPr="006745FE">
        <w:rPr>
          <w:sz w:val="22"/>
          <w:szCs w:val="22"/>
        </w:rPr>
        <w:t xml:space="preserve">granitique d’Huelgoat se situe en Bretagne à l’est de Brest immédiatement au sud des Monts d’Arrée. Il appartient au Domaine centre armoricain occidental. Celui-ci est séparé des domaines Nord et Sud-armoricain par des accidents tectoniques majeurs, les cisaillements nord et sud-armoricains. </w:t>
      </w:r>
    </w:p>
    <w:p w14:paraId="2D065926" w14:textId="77777777" w:rsidR="006745FE" w:rsidRPr="006745FE" w:rsidRDefault="006745FE" w:rsidP="00CF3D44">
      <w:pPr>
        <w:widowControl w:val="0"/>
        <w:autoSpaceDE w:val="0"/>
        <w:autoSpaceDN w:val="0"/>
        <w:adjustRightInd w:val="0"/>
        <w:ind w:firstLine="708"/>
        <w:jc w:val="both"/>
        <w:rPr>
          <w:sz w:val="22"/>
          <w:szCs w:val="22"/>
        </w:rPr>
      </w:pPr>
    </w:p>
    <w:p w14:paraId="5671AEAA" w14:textId="0F65DC27" w:rsidR="00CF3D44" w:rsidRPr="006745FE" w:rsidRDefault="00CF3D44" w:rsidP="00CF3D44">
      <w:pPr>
        <w:widowControl w:val="0"/>
        <w:autoSpaceDE w:val="0"/>
        <w:autoSpaceDN w:val="0"/>
        <w:adjustRightInd w:val="0"/>
        <w:jc w:val="both"/>
        <w:rPr>
          <w:sz w:val="22"/>
          <w:szCs w:val="22"/>
        </w:rPr>
      </w:pPr>
      <w:r w:rsidRPr="006745FE">
        <w:rPr>
          <w:sz w:val="22"/>
          <w:szCs w:val="22"/>
        </w:rPr>
        <w:tab/>
        <w:t>Ce massif affleure sous la forme d’une ellipse de 100 km</w:t>
      </w:r>
      <w:r w:rsidRPr="006745FE">
        <w:rPr>
          <w:sz w:val="22"/>
          <w:szCs w:val="22"/>
          <w:vertAlign w:val="superscript"/>
        </w:rPr>
        <w:t>2</w:t>
      </w:r>
      <w:r w:rsidRPr="006745FE">
        <w:rPr>
          <w:sz w:val="22"/>
          <w:szCs w:val="22"/>
        </w:rPr>
        <w:t xml:space="preserve"> de diamètre et il est constitué de trois unités concentriques : du centre vers la périphérie : le granite du Cloître, le </w:t>
      </w:r>
      <w:r w:rsidR="00A00253" w:rsidRPr="006745FE">
        <w:rPr>
          <w:sz w:val="22"/>
          <w:szCs w:val="22"/>
        </w:rPr>
        <w:t>granite d’</w:t>
      </w:r>
      <w:r w:rsidRPr="006745FE">
        <w:rPr>
          <w:sz w:val="22"/>
          <w:szCs w:val="22"/>
        </w:rPr>
        <w:t xml:space="preserve">Huelgoat proprement dit et le granite de la Feuillée. Ces unités sont recoupées par des filons de </w:t>
      </w:r>
      <w:proofErr w:type="spellStart"/>
      <w:r w:rsidRPr="006745FE">
        <w:rPr>
          <w:sz w:val="22"/>
          <w:szCs w:val="22"/>
        </w:rPr>
        <w:t>leucogranites</w:t>
      </w:r>
      <w:proofErr w:type="spellEnd"/>
      <w:r w:rsidRPr="006745FE">
        <w:rPr>
          <w:sz w:val="22"/>
          <w:szCs w:val="22"/>
        </w:rPr>
        <w:t xml:space="preserve"> et quelques filons basiques (</w:t>
      </w:r>
      <w:proofErr w:type="spellStart"/>
      <w:r w:rsidRPr="006745FE">
        <w:rPr>
          <w:sz w:val="22"/>
          <w:szCs w:val="22"/>
        </w:rPr>
        <w:t>microdiorites</w:t>
      </w:r>
      <w:proofErr w:type="spellEnd"/>
      <w:r w:rsidRPr="006745FE">
        <w:rPr>
          <w:sz w:val="22"/>
          <w:szCs w:val="22"/>
        </w:rPr>
        <w:t xml:space="preserve">) dans la partie centrale du massif, tandis que des filons de quartz d’orientation variable existent dans l’ensemble des formations. </w:t>
      </w:r>
    </w:p>
    <w:p w14:paraId="2D57A5F2" w14:textId="1E15FB14" w:rsidR="007C2B58" w:rsidRDefault="00CF3D44" w:rsidP="00CF3D44">
      <w:pPr>
        <w:widowControl w:val="0"/>
        <w:autoSpaceDE w:val="0"/>
        <w:autoSpaceDN w:val="0"/>
        <w:adjustRightInd w:val="0"/>
        <w:jc w:val="both"/>
        <w:rPr>
          <w:sz w:val="22"/>
          <w:szCs w:val="22"/>
        </w:rPr>
      </w:pPr>
      <w:r w:rsidRPr="006745FE">
        <w:rPr>
          <w:sz w:val="22"/>
          <w:szCs w:val="22"/>
        </w:rPr>
        <w:tab/>
        <w:t xml:space="preserve">Sur l’extrait de la carte géologique </w:t>
      </w:r>
      <w:r w:rsidR="00275F7D" w:rsidRPr="006745FE">
        <w:rPr>
          <w:sz w:val="22"/>
          <w:szCs w:val="22"/>
        </w:rPr>
        <w:t>d’</w:t>
      </w:r>
      <w:r w:rsidRPr="006745FE">
        <w:rPr>
          <w:sz w:val="22"/>
          <w:szCs w:val="22"/>
        </w:rPr>
        <w:t xml:space="preserve">Huelgoat </w:t>
      </w:r>
      <w:r w:rsidR="007C2B58" w:rsidRPr="006745FE">
        <w:rPr>
          <w:sz w:val="22"/>
          <w:szCs w:val="22"/>
        </w:rPr>
        <w:t>(</w:t>
      </w:r>
      <w:r w:rsidR="007C2B58" w:rsidRPr="006745FE">
        <w:rPr>
          <w:b/>
          <w:i/>
          <w:sz w:val="22"/>
          <w:szCs w:val="22"/>
        </w:rPr>
        <w:t>document 1</w:t>
      </w:r>
      <w:r w:rsidR="007C2B58" w:rsidRPr="006745FE">
        <w:rPr>
          <w:sz w:val="22"/>
          <w:szCs w:val="22"/>
        </w:rPr>
        <w:t xml:space="preserve">, établi à partir de la carte au 1/50 000), </w:t>
      </w:r>
      <w:r w:rsidR="00A00253" w:rsidRPr="006745FE">
        <w:rPr>
          <w:sz w:val="22"/>
          <w:szCs w:val="22"/>
        </w:rPr>
        <w:t>o</w:t>
      </w:r>
      <w:r w:rsidRPr="006745FE">
        <w:rPr>
          <w:sz w:val="22"/>
          <w:szCs w:val="22"/>
        </w:rPr>
        <w:t xml:space="preserve">n trouve, au </w:t>
      </w:r>
      <w:r w:rsidR="00A00253" w:rsidRPr="006745FE">
        <w:rPr>
          <w:sz w:val="22"/>
          <w:szCs w:val="22"/>
        </w:rPr>
        <w:t>S</w:t>
      </w:r>
      <w:r w:rsidRPr="006745FE">
        <w:rPr>
          <w:sz w:val="22"/>
          <w:szCs w:val="22"/>
        </w:rPr>
        <w:t xml:space="preserve">ud du massif granitique, les formations </w:t>
      </w:r>
      <w:r w:rsidR="00A00253" w:rsidRPr="006745FE">
        <w:rPr>
          <w:sz w:val="22"/>
          <w:szCs w:val="22"/>
        </w:rPr>
        <w:t>dévoniennes</w:t>
      </w:r>
      <w:r w:rsidRPr="006745FE">
        <w:rPr>
          <w:sz w:val="22"/>
          <w:szCs w:val="22"/>
        </w:rPr>
        <w:t xml:space="preserve"> de </w:t>
      </w:r>
      <w:proofErr w:type="spellStart"/>
      <w:r w:rsidRPr="006745FE">
        <w:rPr>
          <w:sz w:val="22"/>
          <w:szCs w:val="22"/>
        </w:rPr>
        <w:t>Kermer</w:t>
      </w:r>
      <w:r w:rsidR="007C2B58" w:rsidRPr="006745FE">
        <w:rPr>
          <w:sz w:val="22"/>
          <w:szCs w:val="22"/>
        </w:rPr>
        <w:t>rien</w:t>
      </w:r>
      <w:proofErr w:type="spellEnd"/>
      <w:r w:rsidR="007C2B58" w:rsidRPr="006745FE">
        <w:rPr>
          <w:sz w:val="22"/>
          <w:szCs w:val="22"/>
        </w:rPr>
        <w:t xml:space="preserve"> </w:t>
      </w:r>
      <w:proofErr w:type="gramStart"/>
      <w:r w:rsidR="007C2B58" w:rsidRPr="006745FE">
        <w:rPr>
          <w:sz w:val="22"/>
          <w:szCs w:val="22"/>
        </w:rPr>
        <w:t>notées</w:t>
      </w:r>
      <w:r w:rsidRPr="006745FE">
        <w:rPr>
          <w:sz w:val="22"/>
          <w:szCs w:val="22"/>
        </w:rPr>
        <w:t xml:space="preserve">  </w:t>
      </w:r>
      <w:proofErr w:type="spellStart"/>
      <w:r w:rsidRPr="006745FE">
        <w:rPr>
          <w:b/>
          <w:sz w:val="22"/>
          <w:szCs w:val="22"/>
        </w:rPr>
        <w:t>dhS</w:t>
      </w:r>
      <w:proofErr w:type="spellEnd"/>
      <w:proofErr w:type="gramEnd"/>
      <w:r w:rsidRPr="006745FE">
        <w:rPr>
          <w:sz w:val="22"/>
          <w:szCs w:val="22"/>
        </w:rPr>
        <w:t xml:space="preserve">. </w:t>
      </w:r>
    </w:p>
    <w:p w14:paraId="6796C525" w14:textId="77777777" w:rsidR="006745FE" w:rsidRPr="006745FE" w:rsidRDefault="006745FE" w:rsidP="00CF3D44">
      <w:pPr>
        <w:widowControl w:val="0"/>
        <w:autoSpaceDE w:val="0"/>
        <w:autoSpaceDN w:val="0"/>
        <w:adjustRightInd w:val="0"/>
        <w:jc w:val="both"/>
        <w:rPr>
          <w:sz w:val="22"/>
          <w:szCs w:val="22"/>
        </w:rPr>
      </w:pPr>
    </w:p>
    <w:p w14:paraId="62469668" w14:textId="6C806396" w:rsidR="00CF3D44" w:rsidRPr="006745FE" w:rsidRDefault="00CF3D44" w:rsidP="007C2B58">
      <w:pPr>
        <w:widowControl w:val="0"/>
        <w:autoSpaceDE w:val="0"/>
        <w:autoSpaceDN w:val="0"/>
        <w:adjustRightInd w:val="0"/>
        <w:ind w:firstLine="708"/>
        <w:jc w:val="both"/>
        <w:rPr>
          <w:sz w:val="22"/>
          <w:szCs w:val="22"/>
        </w:rPr>
      </w:pPr>
      <w:r w:rsidRPr="006745FE">
        <w:rPr>
          <w:sz w:val="22"/>
          <w:szCs w:val="22"/>
        </w:rPr>
        <w:t>Sur la carte, les zones surlignées par des cercles bleus</w:t>
      </w:r>
      <w:r w:rsidR="007C2B58" w:rsidRPr="006745FE">
        <w:rPr>
          <w:sz w:val="22"/>
          <w:szCs w:val="22"/>
        </w:rPr>
        <w:t xml:space="preserve"> (légende </w:t>
      </w:r>
      <w:r w:rsidR="007C2B58" w:rsidRPr="006745FE">
        <w:rPr>
          <w:b/>
          <w:i/>
          <w:sz w:val="22"/>
          <w:szCs w:val="22"/>
        </w:rPr>
        <w:t>document 1</w:t>
      </w:r>
      <w:r w:rsidR="007C2B58" w:rsidRPr="006745FE">
        <w:rPr>
          <w:sz w:val="22"/>
          <w:szCs w:val="22"/>
        </w:rPr>
        <w:t> : figuré 3 dans le cartouche « </w:t>
      </w:r>
      <w:proofErr w:type="spellStart"/>
      <w:r w:rsidR="007C2B58" w:rsidRPr="006745FE">
        <w:rPr>
          <w:sz w:val="22"/>
          <w:szCs w:val="22"/>
        </w:rPr>
        <w:t>dhS</w:t>
      </w:r>
      <w:proofErr w:type="spellEnd"/>
      <w:r w:rsidR="007C2B58" w:rsidRPr="006745FE">
        <w:rPr>
          <w:sz w:val="22"/>
          <w:szCs w:val="22"/>
        </w:rPr>
        <w:t xml:space="preserve"> », « Formation de </w:t>
      </w:r>
      <w:proofErr w:type="spellStart"/>
      <w:r w:rsidR="007C2B58" w:rsidRPr="006745FE">
        <w:rPr>
          <w:sz w:val="22"/>
          <w:szCs w:val="22"/>
        </w:rPr>
        <w:t>Kermerrien</w:t>
      </w:r>
      <w:proofErr w:type="spellEnd"/>
      <w:r w:rsidR="007C2B58" w:rsidRPr="006745FE">
        <w:rPr>
          <w:sz w:val="22"/>
          <w:szCs w:val="22"/>
        </w:rPr>
        <w:t> ; schistes zébrés »</w:t>
      </w:r>
      <w:r w:rsidR="00F72130">
        <w:rPr>
          <w:sz w:val="22"/>
          <w:szCs w:val="22"/>
        </w:rPr>
        <w:t xml:space="preserve"> ; </w:t>
      </w:r>
      <w:r w:rsidR="00F14CDB">
        <w:rPr>
          <w:sz w:val="22"/>
          <w:szCs w:val="22"/>
        </w:rPr>
        <w:t>zones</w:t>
      </w:r>
      <w:r w:rsidR="00FE68C1">
        <w:rPr>
          <w:sz w:val="22"/>
          <w:szCs w:val="22"/>
        </w:rPr>
        <w:t xml:space="preserve"> pointées par des flèches noires sur la carte – </w:t>
      </w:r>
      <w:r w:rsidR="00FE68C1" w:rsidRPr="00FE68C1">
        <w:rPr>
          <w:b/>
          <w:i/>
          <w:sz w:val="22"/>
          <w:szCs w:val="22"/>
        </w:rPr>
        <w:t>document 1</w:t>
      </w:r>
      <w:r w:rsidR="007C2B58" w:rsidRPr="006745FE">
        <w:rPr>
          <w:sz w:val="22"/>
          <w:szCs w:val="22"/>
        </w:rPr>
        <w:t>)</w:t>
      </w:r>
      <w:r w:rsidRPr="006745FE">
        <w:rPr>
          <w:sz w:val="22"/>
          <w:szCs w:val="22"/>
        </w:rPr>
        <w:t xml:space="preserve"> dans cette formation correspondent à des formations de structure et de signification analogues à celle présentée par la photographie (A) </w:t>
      </w:r>
      <w:r w:rsidR="007C2B58" w:rsidRPr="006745FE">
        <w:rPr>
          <w:sz w:val="22"/>
          <w:szCs w:val="22"/>
        </w:rPr>
        <w:t xml:space="preserve">du </w:t>
      </w:r>
      <w:r w:rsidR="007C2B58" w:rsidRPr="006745FE">
        <w:rPr>
          <w:b/>
          <w:i/>
          <w:sz w:val="22"/>
          <w:szCs w:val="22"/>
        </w:rPr>
        <w:t>document 2</w:t>
      </w:r>
      <w:r w:rsidRPr="006745FE">
        <w:rPr>
          <w:sz w:val="22"/>
          <w:szCs w:val="22"/>
        </w:rPr>
        <w:t xml:space="preserve">. Le constituant de la formation (A) qui est entouré en jaune sur la photo, est agrandi et photographié à droite (B). </w:t>
      </w:r>
      <w:r w:rsidR="007C2B58" w:rsidRPr="006745FE">
        <w:rPr>
          <w:sz w:val="22"/>
          <w:szCs w:val="22"/>
        </w:rPr>
        <w:t xml:space="preserve">Le </w:t>
      </w:r>
      <w:r w:rsidR="007C2B58" w:rsidRPr="006745FE">
        <w:rPr>
          <w:b/>
          <w:i/>
          <w:sz w:val="22"/>
          <w:szCs w:val="22"/>
        </w:rPr>
        <w:t>document 3</w:t>
      </w:r>
      <w:r w:rsidR="007C2B58" w:rsidRPr="006745FE">
        <w:rPr>
          <w:sz w:val="22"/>
          <w:szCs w:val="22"/>
        </w:rPr>
        <w:t xml:space="preserve"> correspond à deux photographies de ce même constituant en lame mince, observé </w:t>
      </w:r>
      <w:r w:rsidRPr="006745FE">
        <w:rPr>
          <w:sz w:val="22"/>
          <w:szCs w:val="22"/>
        </w:rPr>
        <w:t xml:space="preserve">en LPNA et </w:t>
      </w:r>
      <w:r w:rsidR="007C2B58" w:rsidRPr="006745FE">
        <w:rPr>
          <w:sz w:val="22"/>
          <w:szCs w:val="22"/>
        </w:rPr>
        <w:t xml:space="preserve">en LPA. </w:t>
      </w:r>
    </w:p>
    <w:p w14:paraId="49050E24" w14:textId="77777777" w:rsidR="00CF3D44" w:rsidRDefault="00CF3D44" w:rsidP="00CF3D44">
      <w:pPr>
        <w:jc w:val="both"/>
        <w:rPr>
          <w:sz w:val="22"/>
          <w:szCs w:val="22"/>
        </w:rPr>
      </w:pPr>
    </w:p>
    <w:p w14:paraId="1584EF2C" w14:textId="77777777" w:rsidR="006745FE" w:rsidRDefault="006745FE" w:rsidP="00CF3D44">
      <w:pPr>
        <w:jc w:val="both"/>
        <w:rPr>
          <w:sz w:val="22"/>
          <w:szCs w:val="22"/>
        </w:rPr>
      </w:pPr>
    </w:p>
    <w:p w14:paraId="27D838C3" w14:textId="77777777" w:rsidR="006745FE" w:rsidRDefault="006745FE" w:rsidP="00CF3D44">
      <w:pPr>
        <w:jc w:val="both"/>
        <w:rPr>
          <w:sz w:val="22"/>
          <w:szCs w:val="22"/>
        </w:rPr>
      </w:pPr>
    </w:p>
    <w:p w14:paraId="61FC464E" w14:textId="61810014" w:rsidR="00CF3D44" w:rsidRDefault="00CF3D44" w:rsidP="00CF3D44">
      <w:pPr>
        <w:jc w:val="both"/>
        <w:rPr>
          <w:i/>
          <w:szCs w:val="24"/>
        </w:rPr>
      </w:pPr>
      <w:r w:rsidRPr="007C2B58">
        <w:rPr>
          <w:b/>
          <w:i/>
          <w:szCs w:val="24"/>
        </w:rPr>
        <w:t>1 -</w:t>
      </w:r>
      <w:r w:rsidRPr="008E2114">
        <w:rPr>
          <w:szCs w:val="24"/>
        </w:rPr>
        <w:t xml:space="preserve"> </w:t>
      </w:r>
      <w:r w:rsidRPr="008E2114">
        <w:rPr>
          <w:i/>
          <w:szCs w:val="24"/>
        </w:rPr>
        <w:t>Analysez les photographies</w:t>
      </w:r>
      <w:r w:rsidR="003E6B7F">
        <w:rPr>
          <w:i/>
          <w:szCs w:val="24"/>
        </w:rPr>
        <w:t xml:space="preserve"> </w:t>
      </w:r>
      <w:r w:rsidR="00752830">
        <w:rPr>
          <w:i/>
          <w:szCs w:val="24"/>
        </w:rPr>
        <w:t>(</w:t>
      </w:r>
      <w:r w:rsidR="00752830" w:rsidRPr="00752830">
        <w:rPr>
          <w:b/>
          <w:bCs/>
          <w:i/>
          <w:szCs w:val="24"/>
        </w:rPr>
        <w:t>document 2</w:t>
      </w:r>
      <w:r w:rsidR="00752830">
        <w:rPr>
          <w:i/>
          <w:szCs w:val="24"/>
        </w:rPr>
        <w:t xml:space="preserve">) </w:t>
      </w:r>
      <w:r w:rsidRPr="008E2114">
        <w:rPr>
          <w:i/>
          <w:szCs w:val="24"/>
        </w:rPr>
        <w:t>afin de déterminer la nature de la formation étudiée (A) et de son constituant (B).</w:t>
      </w:r>
    </w:p>
    <w:p w14:paraId="26220643" w14:textId="77777777" w:rsidR="00CF3D44" w:rsidRPr="008E2114" w:rsidRDefault="00CF3D44" w:rsidP="00CF3D44">
      <w:pPr>
        <w:jc w:val="both"/>
        <w:rPr>
          <w:i/>
          <w:szCs w:val="24"/>
        </w:rPr>
      </w:pPr>
    </w:p>
    <w:p w14:paraId="02570FB6" w14:textId="77777777" w:rsidR="00CF3D44" w:rsidRPr="008E2114" w:rsidRDefault="00CF3D44" w:rsidP="00CF3D44">
      <w:pPr>
        <w:jc w:val="both"/>
        <w:rPr>
          <w:szCs w:val="24"/>
        </w:rPr>
      </w:pPr>
      <w:r w:rsidRPr="007C2B58">
        <w:rPr>
          <w:b/>
          <w:i/>
          <w:szCs w:val="24"/>
        </w:rPr>
        <w:t>2 -</w:t>
      </w:r>
      <w:r w:rsidRPr="008E2114">
        <w:rPr>
          <w:szCs w:val="24"/>
        </w:rPr>
        <w:t xml:space="preserve"> On cherche à déterminer l’âge de la mise en place du granite. </w:t>
      </w:r>
    </w:p>
    <w:p w14:paraId="610264A6" w14:textId="77777777" w:rsidR="00CF3D44" w:rsidRDefault="00CF3D44" w:rsidP="00CF3D44">
      <w:pPr>
        <w:jc w:val="both"/>
        <w:rPr>
          <w:i/>
          <w:szCs w:val="24"/>
        </w:rPr>
      </w:pPr>
      <w:r w:rsidRPr="008E2114">
        <w:rPr>
          <w:i/>
          <w:szCs w:val="24"/>
        </w:rPr>
        <w:t>Quelles informations fournissent les observations réalisées sur la formation (A) et son constituant (B) sur la formation du granite ?</w:t>
      </w:r>
    </w:p>
    <w:p w14:paraId="33DC229A" w14:textId="77777777" w:rsidR="00CF3D44" w:rsidRPr="008E2114" w:rsidRDefault="00CF3D44" w:rsidP="00CF3D44">
      <w:pPr>
        <w:jc w:val="both"/>
        <w:rPr>
          <w:szCs w:val="24"/>
        </w:rPr>
      </w:pPr>
    </w:p>
    <w:p w14:paraId="1F2846D0" w14:textId="1F5FE8A9" w:rsidR="00CF3D44" w:rsidRPr="008E2114" w:rsidRDefault="00CF3D44" w:rsidP="00CF3D44">
      <w:pPr>
        <w:jc w:val="both"/>
        <w:rPr>
          <w:szCs w:val="24"/>
        </w:rPr>
      </w:pPr>
      <w:r w:rsidRPr="007C2B58">
        <w:rPr>
          <w:b/>
          <w:i/>
          <w:szCs w:val="24"/>
        </w:rPr>
        <w:t>3 -</w:t>
      </w:r>
      <w:r w:rsidRPr="008E2114">
        <w:rPr>
          <w:szCs w:val="24"/>
        </w:rPr>
        <w:t xml:space="preserve"> D’autres données sur la carte</w:t>
      </w:r>
      <w:r w:rsidR="003E6B7F">
        <w:rPr>
          <w:szCs w:val="24"/>
        </w:rPr>
        <w:t xml:space="preserve"> (</w:t>
      </w:r>
      <w:r w:rsidR="003E6B7F" w:rsidRPr="003E6B7F">
        <w:rPr>
          <w:b/>
          <w:i/>
          <w:szCs w:val="24"/>
        </w:rPr>
        <w:t>document 1</w:t>
      </w:r>
      <w:r w:rsidR="003E6B7F">
        <w:rPr>
          <w:szCs w:val="24"/>
        </w:rPr>
        <w:t>)</w:t>
      </w:r>
      <w:r w:rsidRPr="008E2114">
        <w:rPr>
          <w:szCs w:val="24"/>
        </w:rPr>
        <w:t xml:space="preserve"> fournissent des informations chronologiques supplémentaires.</w:t>
      </w:r>
    </w:p>
    <w:p w14:paraId="67315D5F" w14:textId="3E30ADB2" w:rsidR="00CF3D44" w:rsidRDefault="00CF3D44" w:rsidP="00CF3D44">
      <w:pPr>
        <w:jc w:val="both"/>
        <w:rPr>
          <w:i/>
          <w:szCs w:val="24"/>
        </w:rPr>
      </w:pPr>
      <w:r w:rsidRPr="008E2114">
        <w:rPr>
          <w:i/>
          <w:szCs w:val="24"/>
        </w:rPr>
        <w:t>Identifiez ces données et</w:t>
      </w:r>
      <w:r>
        <w:rPr>
          <w:i/>
          <w:szCs w:val="24"/>
        </w:rPr>
        <w:t xml:space="preserve"> indiquez ce qu’elles apportent (</w:t>
      </w:r>
      <w:r w:rsidR="007C2B58">
        <w:rPr>
          <w:i/>
          <w:szCs w:val="24"/>
        </w:rPr>
        <w:t>u</w:t>
      </w:r>
      <w:r>
        <w:rPr>
          <w:i/>
          <w:szCs w:val="24"/>
        </w:rPr>
        <w:t xml:space="preserve">tilisez l’échelle stratigraphique proposée en </w:t>
      </w:r>
      <w:r w:rsidR="007C2B58">
        <w:rPr>
          <w:i/>
          <w:szCs w:val="24"/>
        </w:rPr>
        <w:t>document 5</w:t>
      </w:r>
      <w:r>
        <w:rPr>
          <w:i/>
          <w:szCs w:val="24"/>
        </w:rPr>
        <w:t>).</w:t>
      </w:r>
    </w:p>
    <w:p w14:paraId="55D697E4" w14:textId="77777777" w:rsidR="00CF3D44" w:rsidRDefault="00CF3D44" w:rsidP="00CF3D44">
      <w:pPr>
        <w:jc w:val="both"/>
        <w:rPr>
          <w:i/>
          <w:szCs w:val="24"/>
        </w:rPr>
      </w:pPr>
      <w:r w:rsidRPr="008E2114">
        <w:rPr>
          <w:i/>
          <w:szCs w:val="24"/>
        </w:rPr>
        <w:t>Proposez un intervalle de temps pour la mise en place du granite.</w:t>
      </w:r>
    </w:p>
    <w:p w14:paraId="248DD913" w14:textId="77777777" w:rsidR="00CF3D44" w:rsidRDefault="00CF3D44" w:rsidP="00CF3D44">
      <w:pPr>
        <w:jc w:val="both"/>
        <w:rPr>
          <w:i/>
          <w:szCs w:val="24"/>
        </w:rPr>
      </w:pPr>
      <w:r>
        <w:rPr>
          <w:i/>
          <w:szCs w:val="24"/>
        </w:rPr>
        <w:t>À quel événement géologique majeur cette mise en place peut-elle être attribuée ?</w:t>
      </w:r>
    </w:p>
    <w:p w14:paraId="70CD802C" w14:textId="77777777" w:rsidR="00CF3D44" w:rsidRPr="008E2114" w:rsidRDefault="00CF3D44" w:rsidP="00CF3D44">
      <w:pPr>
        <w:jc w:val="both"/>
        <w:rPr>
          <w:i/>
          <w:szCs w:val="24"/>
        </w:rPr>
      </w:pPr>
    </w:p>
    <w:p w14:paraId="16BB02C3" w14:textId="67ABCCA4" w:rsidR="00CF3D44" w:rsidRPr="00C91171" w:rsidRDefault="00CF3D44" w:rsidP="00CF3D44">
      <w:pPr>
        <w:jc w:val="both"/>
        <w:rPr>
          <w:szCs w:val="24"/>
        </w:rPr>
      </w:pPr>
      <w:r w:rsidRPr="007C2B58">
        <w:rPr>
          <w:b/>
          <w:szCs w:val="24"/>
        </w:rPr>
        <w:t>4 -</w:t>
      </w:r>
      <w:r w:rsidRPr="00C91171">
        <w:rPr>
          <w:szCs w:val="24"/>
        </w:rPr>
        <w:t xml:space="preserve"> Le </w:t>
      </w:r>
      <w:r w:rsidRPr="007C2B58">
        <w:rPr>
          <w:b/>
          <w:i/>
          <w:szCs w:val="24"/>
        </w:rPr>
        <w:t>document</w:t>
      </w:r>
      <w:r w:rsidR="00752830">
        <w:rPr>
          <w:b/>
          <w:i/>
          <w:szCs w:val="24"/>
        </w:rPr>
        <w:t xml:space="preserve"> 3</w:t>
      </w:r>
      <w:r w:rsidRPr="00C91171">
        <w:rPr>
          <w:szCs w:val="24"/>
        </w:rPr>
        <w:t xml:space="preserve"> présente deux isochrones Rb-Sr obtenues sur des roches</w:t>
      </w:r>
      <w:r w:rsidR="00A533CF">
        <w:rPr>
          <w:szCs w:val="24"/>
        </w:rPr>
        <w:t xml:space="preserve"> totales comprenant des </w:t>
      </w:r>
      <w:r w:rsidRPr="00C91171">
        <w:rPr>
          <w:szCs w:val="24"/>
        </w:rPr>
        <w:t xml:space="preserve">échantillons issus des trois granites du massif de Huelgoat. </w:t>
      </w:r>
    </w:p>
    <w:p w14:paraId="1F65A02C" w14:textId="77777777" w:rsidR="00CF3D44" w:rsidRPr="00012C20" w:rsidRDefault="00CF3D44" w:rsidP="00CF3D44">
      <w:pPr>
        <w:jc w:val="both"/>
        <w:rPr>
          <w:i/>
          <w:szCs w:val="24"/>
        </w:rPr>
      </w:pPr>
      <w:r>
        <w:rPr>
          <w:i/>
          <w:szCs w:val="24"/>
        </w:rPr>
        <w:t xml:space="preserve">- </w:t>
      </w:r>
      <w:r w:rsidRPr="00012C20">
        <w:rPr>
          <w:i/>
          <w:szCs w:val="24"/>
        </w:rPr>
        <w:t xml:space="preserve">Rappelez le principe de l'établissement d'une isochrone, les conditions permettant son tracé, ainsi que les enseignements que cette méthode est susceptible de fournir. </w:t>
      </w:r>
    </w:p>
    <w:p w14:paraId="18BE8DB4" w14:textId="77777777" w:rsidR="00CF3D44" w:rsidRDefault="00CF3D44" w:rsidP="00CF3D44">
      <w:pPr>
        <w:jc w:val="both"/>
        <w:rPr>
          <w:i/>
          <w:szCs w:val="24"/>
        </w:rPr>
      </w:pPr>
      <w:r>
        <w:rPr>
          <w:i/>
          <w:szCs w:val="24"/>
        </w:rPr>
        <w:t xml:space="preserve">- Quels enseignements apportent notamment ces tracés sur l'origine des granites étudiés ? </w:t>
      </w:r>
    </w:p>
    <w:p w14:paraId="614F046F" w14:textId="77777777" w:rsidR="00CF3D44" w:rsidRDefault="00CF3D44" w:rsidP="00CF3D44">
      <w:pPr>
        <w:jc w:val="both"/>
        <w:rPr>
          <w:i/>
          <w:szCs w:val="24"/>
        </w:rPr>
      </w:pPr>
      <w:r>
        <w:rPr>
          <w:i/>
          <w:szCs w:val="24"/>
        </w:rPr>
        <w:t xml:space="preserve">- Les trois granites ont-ils le même âge ? </w:t>
      </w:r>
    </w:p>
    <w:p w14:paraId="2F6A128F" w14:textId="4B3DC0D1" w:rsidR="00CF3D44" w:rsidRPr="00BD5987" w:rsidRDefault="00CF3D44" w:rsidP="00CF3D44">
      <w:pPr>
        <w:jc w:val="both"/>
        <w:rPr>
          <w:i/>
          <w:szCs w:val="24"/>
        </w:rPr>
      </w:pPr>
      <w:r>
        <w:rPr>
          <w:i/>
          <w:szCs w:val="24"/>
        </w:rPr>
        <w:t xml:space="preserve">- Donnez l’âge approximatif de ce(s) granite(s) en considérant que </w:t>
      </w:r>
      <w:r>
        <w:rPr>
          <w:rFonts w:ascii="Calibri" w:hAnsi="Calibri"/>
          <w:i/>
          <w:szCs w:val="24"/>
        </w:rPr>
        <w:t>λ</w:t>
      </w:r>
      <w:r w:rsidR="003E6B7F">
        <w:rPr>
          <w:rFonts w:ascii="Calibri" w:hAnsi="Calibri"/>
          <w:i/>
          <w:szCs w:val="24"/>
        </w:rPr>
        <w:t xml:space="preserve"> </w:t>
      </w:r>
      <w:r>
        <w:rPr>
          <w:rFonts w:ascii="Calibri" w:hAnsi="Calibri"/>
          <w:i/>
          <w:szCs w:val="24"/>
        </w:rPr>
        <w:t>=</w:t>
      </w:r>
      <w:r w:rsidR="003E6B7F">
        <w:rPr>
          <w:rFonts w:ascii="Calibri" w:hAnsi="Calibri"/>
          <w:i/>
          <w:szCs w:val="24"/>
        </w:rPr>
        <w:t xml:space="preserve"> </w:t>
      </w:r>
      <w:r>
        <w:rPr>
          <w:rFonts w:ascii="Calibri" w:hAnsi="Calibri"/>
          <w:i/>
          <w:szCs w:val="24"/>
        </w:rPr>
        <w:t>1,42.10</w:t>
      </w:r>
      <w:r>
        <w:rPr>
          <w:rFonts w:ascii="Calibri" w:hAnsi="Calibri"/>
          <w:i/>
          <w:szCs w:val="24"/>
          <w:vertAlign w:val="superscript"/>
        </w:rPr>
        <w:t>-11</w:t>
      </w:r>
      <w:r>
        <w:rPr>
          <w:rFonts w:ascii="Calibri" w:hAnsi="Calibri"/>
          <w:i/>
          <w:szCs w:val="24"/>
        </w:rPr>
        <w:t>an</w:t>
      </w:r>
      <w:r>
        <w:rPr>
          <w:rFonts w:ascii="Calibri" w:hAnsi="Calibri"/>
          <w:i/>
          <w:szCs w:val="24"/>
          <w:vertAlign w:val="superscript"/>
        </w:rPr>
        <w:t>-1</w:t>
      </w:r>
      <w:r>
        <w:rPr>
          <w:rFonts w:ascii="Calibri" w:hAnsi="Calibri"/>
          <w:i/>
          <w:szCs w:val="24"/>
        </w:rPr>
        <w:t xml:space="preserve"> et</w:t>
      </w:r>
      <w:r w:rsidR="00EC7469">
        <w:rPr>
          <w:rFonts w:ascii="Calibri" w:hAnsi="Calibri"/>
          <w:i/>
          <w:szCs w:val="24"/>
        </w:rPr>
        <w:t xml:space="preserve"> en </w:t>
      </w:r>
      <w:r>
        <w:rPr>
          <w:rFonts w:ascii="Calibri" w:hAnsi="Calibri"/>
          <w:i/>
          <w:szCs w:val="24"/>
        </w:rPr>
        <w:t>utilisant l’approximation e</w:t>
      </w:r>
      <w:r>
        <w:rPr>
          <w:rFonts w:ascii="Calibri" w:hAnsi="Calibri"/>
          <w:i/>
          <w:szCs w:val="24"/>
          <w:vertAlign w:val="superscript"/>
        </w:rPr>
        <w:t>λt</w:t>
      </w:r>
      <w:r>
        <w:rPr>
          <w:rFonts w:ascii="Calibri" w:hAnsi="Calibri"/>
          <w:i/>
          <w:szCs w:val="24"/>
        </w:rPr>
        <w:t>-1≈λt.</w:t>
      </w:r>
    </w:p>
    <w:p w14:paraId="1356B192" w14:textId="77777777" w:rsidR="00CF3D44" w:rsidRDefault="00CF3D44" w:rsidP="00CF3D44">
      <w:pPr>
        <w:jc w:val="both"/>
        <w:rPr>
          <w:i/>
          <w:szCs w:val="24"/>
        </w:rPr>
      </w:pPr>
      <w:r>
        <w:rPr>
          <w:i/>
          <w:szCs w:val="24"/>
        </w:rPr>
        <w:t xml:space="preserve">- </w:t>
      </w:r>
      <w:r w:rsidRPr="00012C20">
        <w:rPr>
          <w:i/>
          <w:szCs w:val="24"/>
        </w:rPr>
        <w:t>Indiquez alors en quoi le résultat obtenu appuie l'hypothèse formulée plus haut.</w:t>
      </w:r>
    </w:p>
    <w:p w14:paraId="7FE6FBA9" w14:textId="77777777" w:rsidR="00CF3D44" w:rsidRDefault="00CF3D44" w:rsidP="00CF3D44">
      <w:pPr>
        <w:jc w:val="both"/>
        <w:rPr>
          <w:sz w:val="22"/>
          <w:szCs w:val="22"/>
        </w:rPr>
      </w:pPr>
    </w:p>
    <w:p w14:paraId="5A45235A" w14:textId="77777777" w:rsidR="00C879D2" w:rsidRDefault="00C879D2">
      <w:pPr>
        <w:rPr>
          <w:b/>
          <w:i/>
          <w:szCs w:val="24"/>
        </w:rPr>
      </w:pPr>
      <w:r>
        <w:rPr>
          <w:b/>
          <w:i/>
          <w:szCs w:val="24"/>
        </w:rPr>
        <w:br w:type="page"/>
      </w:r>
    </w:p>
    <w:p w14:paraId="5F5088AA" w14:textId="772BAAFA" w:rsidR="00C879D2" w:rsidRPr="00FF536D" w:rsidRDefault="00CF3D44" w:rsidP="00C879D2">
      <w:pPr>
        <w:jc w:val="center"/>
        <w:rPr>
          <w:b/>
          <w:i/>
          <w:szCs w:val="24"/>
        </w:rPr>
      </w:pPr>
      <w:r>
        <w:rPr>
          <w:b/>
          <w:i/>
          <w:szCs w:val="24"/>
        </w:rPr>
        <w:lastRenderedPageBreak/>
        <w:t xml:space="preserve">Document </w:t>
      </w:r>
      <w:r w:rsidR="00752830">
        <w:rPr>
          <w:b/>
          <w:i/>
          <w:szCs w:val="24"/>
        </w:rPr>
        <w:t>3</w:t>
      </w:r>
    </w:p>
    <w:p w14:paraId="62146D6E" w14:textId="77777777" w:rsidR="00CF3D44" w:rsidRPr="00FE4ACF" w:rsidRDefault="00CF3D44" w:rsidP="00CF3D44">
      <w:pPr>
        <w:jc w:val="center"/>
        <w:rPr>
          <w:szCs w:val="24"/>
        </w:rPr>
      </w:pPr>
      <w:r w:rsidRPr="00FE4ACF">
        <w:rPr>
          <w:szCs w:val="24"/>
        </w:rPr>
        <w:t>Isochrone Rubidium - Strontium obtenue sur des roches totales,</w:t>
      </w:r>
    </w:p>
    <w:p w14:paraId="44B6F9D1" w14:textId="66273E44" w:rsidR="00CF3D44" w:rsidRDefault="00CF3D44" w:rsidP="00CF3D44">
      <w:pPr>
        <w:jc w:val="center"/>
        <w:rPr>
          <w:szCs w:val="24"/>
        </w:rPr>
      </w:pPr>
      <w:proofErr w:type="gramStart"/>
      <w:r w:rsidRPr="00FE4ACF">
        <w:rPr>
          <w:szCs w:val="24"/>
        </w:rPr>
        <w:t>échantillonnées</w:t>
      </w:r>
      <w:proofErr w:type="gramEnd"/>
      <w:r w:rsidRPr="00FE4ACF">
        <w:rPr>
          <w:szCs w:val="24"/>
        </w:rPr>
        <w:t xml:space="preserve"> dans les trois granites du massif </w:t>
      </w:r>
      <w:r w:rsidR="00C879D2">
        <w:rPr>
          <w:szCs w:val="24"/>
        </w:rPr>
        <w:t>d’</w:t>
      </w:r>
      <w:r w:rsidRPr="00FE4ACF">
        <w:rPr>
          <w:szCs w:val="24"/>
        </w:rPr>
        <w:t>Huelgoat.</w:t>
      </w:r>
    </w:p>
    <w:p w14:paraId="0A8C9A49" w14:textId="77777777" w:rsidR="00C879D2" w:rsidRDefault="00C879D2" w:rsidP="00CF3D44">
      <w:pPr>
        <w:jc w:val="center"/>
        <w:rPr>
          <w:szCs w:val="24"/>
        </w:rPr>
      </w:pPr>
    </w:p>
    <w:p w14:paraId="6D54D39C" w14:textId="77777777" w:rsidR="00C879D2" w:rsidRPr="00FE4ACF" w:rsidRDefault="00C879D2" w:rsidP="00CF3D44">
      <w:pPr>
        <w:jc w:val="center"/>
        <w:rPr>
          <w:szCs w:val="24"/>
        </w:rPr>
      </w:pPr>
    </w:p>
    <w:tbl>
      <w:tblPr>
        <w:tblStyle w:val="Grilledutableau"/>
        <w:tblW w:w="10031" w:type="dxa"/>
        <w:tblLayout w:type="fixed"/>
        <w:tblLook w:val="04A0" w:firstRow="1" w:lastRow="0" w:firstColumn="1" w:lastColumn="0" w:noHBand="0" w:noVBand="1"/>
      </w:tblPr>
      <w:tblGrid>
        <w:gridCol w:w="10031"/>
      </w:tblGrid>
      <w:tr w:rsidR="00CF3D44" w14:paraId="562532C2" w14:textId="77777777" w:rsidTr="00EA09DA">
        <w:tc>
          <w:tcPr>
            <w:tcW w:w="10031" w:type="dxa"/>
          </w:tcPr>
          <w:p w14:paraId="3A9A8D22" w14:textId="77777777" w:rsidR="00CF3D44" w:rsidRDefault="00CF3D44" w:rsidP="00EA09DA">
            <w:pPr>
              <w:jc w:val="both"/>
              <w:rPr>
                <w:sz w:val="22"/>
                <w:szCs w:val="22"/>
              </w:rPr>
            </w:pPr>
            <w:r w:rsidRPr="00BD5987">
              <w:rPr>
                <w:noProof/>
                <w:sz w:val="22"/>
                <w:szCs w:val="22"/>
                <w:lang w:eastAsia="fr-FR"/>
              </w:rPr>
              <w:drawing>
                <wp:inline distT="0" distB="0" distL="0" distR="0" wp14:anchorId="41240030" wp14:editId="1D2800B7">
                  <wp:extent cx="6284047" cy="2430054"/>
                  <wp:effectExtent l="0" t="0" r="0" b="88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ELGOAT 37.jpg"/>
                          <pic:cNvPicPr/>
                        </pic:nvPicPr>
                        <pic:blipFill>
                          <a:blip r:embed="rId15">
                            <a:extLst>
                              <a:ext uri="{28A0092B-C50C-407E-A947-70E740481C1C}">
                                <a14:useLocalDpi xmlns:a14="http://schemas.microsoft.com/office/drawing/2010/main" val="0"/>
                              </a:ext>
                            </a:extLst>
                          </a:blip>
                          <a:stretch>
                            <a:fillRect/>
                          </a:stretch>
                        </pic:blipFill>
                        <pic:spPr>
                          <a:xfrm>
                            <a:off x="0" y="0"/>
                            <a:ext cx="6286604" cy="2431043"/>
                          </a:xfrm>
                          <a:prstGeom prst="rect">
                            <a:avLst/>
                          </a:prstGeom>
                        </pic:spPr>
                      </pic:pic>
                    </a:graphicData>
                  </a:graphic>
                </wp:inline>
              </w:drawing>
            </w:r>
          </w:p>
        </w:tc>
      </w:tr>
    </w:tbl>
    <w:p w14:paraId="735F6ECB" w14:textId="77777777" w:rsidR="00C879D2" w:rsidRDefault="00C879D2" w:rsidP="00CF3D44">
      <w:pPr>
        <w:jc w:val="both"/>
        <w:rPr>
          <w:sz w:val="22"/>
          <w:szCs w:val="22"/>
        </w:rPr>
      </w:pPr>
    </w:p>
    <w:p w14:paraId="2F2A60AD" w14:textId="77777777" w:rsidR="00C879D2" w:rsidRDefault="00C879D2" w:rsidP="00CF3D44">
      <w:pPr>
        <w:jc w:val="both"/>
        <w:rPr>
          <w:sz w:val="22"/>
          <w:szCs w:val="22"/>
        </w:rPr>
      </w:pPr>
    </w:p>
    <w:p w14:paraId="4BA3A20F" w14:textId="1D5052EF" w:rsidR="00C879D2" w:rsidRDefault="00C879D2" w:rsidP="00C879D2">
      <w:pPr>
        <w:jc w:val="center"/>
        <w:rPr>
          <w:b/>
          <w:i/>
          <w:szCs w:val="24"/>
        </w:rPr>
      </w:pPr>
      <w:r>
        <w:rPr>
          <w:b/>
          <w:i/>
          <w:szCs w:val="24"/>
        </w:rPr>
        <w:t xml:space="preserve">Document </w:t>
      </w:r>
      <w:r w:rsidR="00752830">
        <w:rPr>
          <w:b/>
          <w:i/>
          <w:szCs w:val="24"/>
        </w:rPr>
        <w:t>4</w:t>
      </w:r>
    </w:p>
    <w:p w14:paraId="2B4337F5" w14:textId="6066E03D" w:rsidR="00C879D2" w:rsidRDefault="00C879D2" w:rsidP="00C879D2">
      <w:pPr>
        <w:jc w:val="center"/>
        <w:rPr>
          <w:szCs w:val="24"/>
        </w:rPr>
      </w:pPr>
      <w:r w:rsidRPr="00C879D2">
        <w:rPr>
          <w:szCs w:val="24"/>
        </w:rPr>
        <w:t>Extrait de l’échelle stratigraphique</w:t>
      </w:r>
    </w:p>
    <w:p w14:paraId="3EE23E19" w14:textId="77777777" w:rsidR="00C879D2" w:rsidRPr="00C879D2" w:rsidRDefault="00C879D2" w:rsidP="00C879D2">
      <w:pPr>
        <w:jc w:val="center"/>
        <w:rPr>
          <w:szCs w:val="24"/>
        </w:rPr>
      </w:pPr>
    </w:p>
    <w:p w14:paraId="1A3D6A4E" w14:textId="2C28544D" w:rsidR="00CF3D44" w:rsidRDefault="00CF3D44" w:rsidP="00CF3D44">
      <w:pPr>
        <w:jc w:val="center"/>
        <w:rPr>
          <w:sz w:val="22"/>
          <w:szCs w:val="22"/>
        </w:rPr>
      </w:pPr>
      <w:r>
        <w:rPr>
          <w:noProof/>
          <w:sz w:val="22"/>
          <w:szCs w:val="22"/>
          <w:lang w:eastAsia="fr-FR"/>
        </w:rPr>
        <w:drawing>
          <wp:inline distT="0" distB="0" distL="0" distR="0" wp14:anchorId="7F41BF65" wp14:editId="5057995F">
            <wp:extent cx="2149350" cy="4680000"/>
            <wp:effectExtent l="0" t="0" r="1016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ELGOAT Échelle1.jpg"/>
                    <pic:cNvPicPr/>
                  </pic:nvPicPr>
                  <pic:blipFill>
                    <a:blip r:embed="rId16">
                      <a:extLst>
                        <a:ext uri="{28A0092B-C50C-407E-A947-70E740481C1C}">
                          <a14:useLocalDpi xmlns:a14="http://schemas.microsoft.com/office/drawing/2010/main" val="0"/>
                        </a:ext>
                      </a:extLst>
                    </a:blip>
                    <a:stretch>
                      <a:fillRect/>
                    </a:stretch>
                  </pic:blipFill>
                  <pic:spPr>
                    <a:xfrm>
                      <a:off x="0" y="0"/>
                      <a:ext cx="2149350" cy="4680000"/>
                    </a:xfrm>
                    <a:prstGeom prst="rect">
                      <a:avLst/>
                    </a:prstGeom>
                  </pic:spPr>
                </pic:pic>
              </a:graphicData>
            </a:graphic>
          </wp:inline>
        </w:drawing>
      </w:r>
    </w:p>
    <w:p w14:paraId="41CDB162" w14:textId="77777777" w:rsidR="00CF3D44" w:rsidRPr="00CF3D44" w:rsidRDefault="00CF3D44" w:rsidP="00C012E6">
      <w:pPr>
        <w:jc w:val="center"/>
        <w:rPr>
          <w:sz w:val="28"/>
          <w:szCs w:val="28"/>
        </w:rPr>
      </w:pPr>
    </w:p>
    <w:p w14:paraId="6C892E45" w14:textId="2D1EA9C1" w:rsidR="00A84AC6" w:rsidRPr="00D80140" w:rsidRDefault="00A84AC6" w:rsidP="00D80140">
      <w:pPr>
        <w:jc w:val="both"/>
        <w:rPr>
          <w:i/>
          <w:sz w:val="22"/>
          <w:szCs w:val="22"/>
        </w:rPr>
      </w:pPr>
    </w:p>
    <w:sectPr w:rsidR="00A84AC6" w:rsidRPr="00D80140" w:rsidSect="00053906">
      <w:footerReference w:type="even" r:id="rId17"/>
      <w:footerReference w:type="default" r:id="rId18"/>
      <w:pgSz w:w="11900" w:h="16840"/>
      <w:pgMar w:top="851" w:right="1418" w:bottom="851" w:left="1418" w:header="720" w:footer="720"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D9CC7D" w14:textId="77777777" w:rsidR="00CF3C11" w:rsidRDefault="00CF3C11" w:rsidP="004615A5">
      <w:r>
        <w:separator/>
      </w:r>
    </w:p>
  </w:endnote>
  <w:endnote w:type="continuationSeparator" w:id="0">
    <w:p w14:paraId="4675FF7E" w14:textId="77777777" w:rsidR="00CF3C11" w:rsidRDefault="00CF3C11" w:rsidP="004615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A5E3AF" w14:textId="77777777" w:rsidR="002C7CE7" w:rsidRDefault="002C7CE7" w:rsidP="004615A5">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8105BFE" w14:textId="77777777" w:rsidR="002C7CE7" w:rsidRDefault="002C7CE7" w:rsidP="004615A5">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AF272C" w14:textId="77777777" w:rsidR="002C7CE7" w:rsidRDefault="002C7CE7" w:rsidP="004615A5">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F16446">
      <w:rPr>
        <w:rStyle w:val="Numrodepage"/>
        <w:noProof/>
      </w:rPr>
      <w:t>1</w:t>
    </w:r>
    <w:r>
      <w:rPr>
        <w:rStyle w:val="Numrodepage"/>
      </w:rPr>
      <w:fldChar w:fldCharType="end"/>
    </w:r>
  </w:p>
  <w:p w14:paraId="120840EB" w14:textId="77777777" w:rsidR="002C7CE7" w:rsidRDefault="002C7CE7" w:rsidP="004615A5">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7035C5" w14:textId="77777777" w:rsidR="00CF3C11" w:rsidRDefault="00CF3C11" w:rsidP="004615A5">
      <w:r>
        <w:separator/>
      </w:r>
    </w:p>
  </w:footnote>
  <w:footnote w:type="continuationSeparator" w:id="0">
    <w:p w14:paraId="2B918F9E" w14:textId="77777777" w:rsidR="00CF3C11" w:rsidRDefault="00CF3C11" w:rsidP="004615A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2"/>
  <w:displayBackgroundShape/>
  <w:embedSystemFonts/>
  <w:activeWritingStyle w:appName="MSWord" w:lang="fr-FR" w:vendorID="64" w:dllVersion="6" w:nlCheck="1" w:checkStyle="0"/>
  <w:activeWritingStyle w:appName="MSWord" w:lang="fr-FR" w:vendorID="64" w:dllVersion="4096" w:nlCheck="1" w:checkStyle="0"/>
  <w:activeWritingStyle w:appName="MSWord" w:lang="en-US" w:vendorID="64" w:dllVersion="4096" w:nlCheck="1" w:checkStyle="0"/>
  <w:activeWritingStyle w:appName="MSWord" w:lang="fr-FR" w:vendorID="64" w:dllVersion="0" w:nlCheck="1" w:checkStyle="0"/>
  <w:activeWritingStyle w:appName="MSWord" w:lang="en-US" w:vendorID="64" w:dllVersion="0" w:nlCheck="1" w:checkStyle="0"/>
  <w:proofState w:spelling="clean" w:grammar="clean"/>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C46"/>
    <w:rsid w:val="000105F3"/>
    <w:rsid w:val="000124F5"/>
    <w:rsid w:val="0001316C"/>
    <w:rsid w:val="00017B93"/>
    <w:rsid w:val="000258DB"/>
    <w:rsid w:val="0003237C"/>
    <w:rsid w:val="00053906"/>
    <w:rsid w:val="000750CD"/>
    <w:rsid w:val="000D500C"/>
    <w:rsid w:val="000D5EB8"/>
    <w:rsid w:val="00111040"/>
    <w:rsid w:val="00111335"/>
    <w:rsid w:val="00153354"/>
    <w:rsid w:val="001562BF"/>
    <w:rsid w:val="001A0645"/>
    <w:rsid w:val="001B2C81"/>
    <w:rsid w:val="001D1B66"/>
    <w:rsid w:val="001D33F0"/>
    <w:rsid w:val="001F738A"/>
    <w:rsid w:val="00204C49"/>
    <w:rsid w:val="00205E7F"/>
    <w:rsid w:val="00234664"/>
    <w:rsid w:val="00275F7D"/>
    <w:rsid w:val="00290300"/>
    <w:rsid w:val="002A7BBC"/>
    <w:rsid w:val="002C0B2B"/>
    <w:rsid w:val="002C7CE7"/>
    <w:rsid w:val="002E4BB2"/>
    <w:rsid w:val="002E699C"/>
    <w:rsid w:val="002F3BFC"/>
    <w:rsid w:val="00303580"/>
    <w:rsid w:val="0031690E"/>
    <w:rsid w:val="00343917"/>
    <w:rsid w:val="00374D71"/>
    <w:rsid w:val="003756AD"/>
    <w:rsid w:val="003821F1"/>
    <w:rsid w:val="0038626E"/>
    <w:rsid w:val="003B4E01"/>
    <w:rsid w:val="003E6B7F"/>
    <w:rsid w:val="003F7ACC"/>
    <w:rsid w:val="004039B2"/>
    <w:rsid w:val="00435B7C"/>
    <w:rsid w:val="0044276C"/>
    <w:rsid w:val="004477C9"/>
    <w:rsid w:val="00452EB3"/>
    <w:rsid w:val="004615A5"/>
    <w:rsid w:val="0048699A"/>
    <w:rsid w:val="004A3A46"/>
    <w:rsid w:val="0050457D"/>
    <w:rsid w:val="005229F7"/>
    <w:rsid w:val="005250CA"/>
    <w:rsid w:val="00540BEA"/>
    <w:rsid w:val="005A1766"/>
    <w:rsid w:val="005A5CA1"/>
    <w:rsid w:val="005A7869"/>
    <w:rsid w:val="005C0EB5"/>
    <w:rsid w:val="005F4749"/>
    <w:rsid w:val="006200AD"/>
    <w:rsid w:val="00622B7D"/>
    <w:rsid w:val="006332C7"/>
    <w:rsid w:val="006413A4"/>
    <w:rsid w:val="00646A25"/>
    <w:rsid w:val="006745FE"/>
    <w:rsid w:val="006A4560"/>
    <w:rsid w:val="006F042C"/>
    <w:rsid w:val="0072159D"/>
    <w:rsid w:val="007278B9"/>
    <w:rsid w:val="00736A76"/>
    <w:rsid w:val="00744A88"/>
    <w:rsid w:val="00752830"/>
    <w:rsid w:val="00792C40"/>
    <w:rsid w:val="007C2B58"/>
    <w:rsid w:val="007C5B13"/>
    <w:rsid w:val="007E32BA"/>
    <w:rsid w:val="007E746B"/>
    <w:rsid w:val="007F64BD"/>
    <w:rsid w:val="00850792"/>
    <w:rsid w:val="00871C46"/>
    <w:rsid w:val="008A3380"/>
    <w:rsid w:val="008C4F9F"/>
    <w:rsid w:val="008D3308"/>
    <w:rsid w:val="008F02AE"/>
    <w:rsid w:val="009504B4"/>
    <w:rsid w:val="0097765A"/>
    <w:rsid w:val="009B581B"/>
    <w:rsid w:val="009B597C"/>
    <w:rsid w:val="009C1438"/>
    <w:rsid w:val="009D0F74"/>
    <w:rsid w:val="00A00253"/>
    <w:rsid w:val="00A4027E"/>
    <w:rsid w:val="00A440D6"/>
    <w:rsid w:val="00A533CF"/>
    <w:rsid w:val="00A72294"/>
    <w:rsid w:val="00A800FC"/>
    <w:rsid w:val="00A84AC6"/>
    <w:rsid w:val="00A96CA9"/>
    <w:rsid w:val="00AA0144"/>
    <w:rsid w:val="00B374DA"/>
    <w:rsid w:val="00B50ED7"/>
    <w:rsid w:val="00B86B5D"/>
    <w:rsid w:val="00B958AF"/>
    <w:rsid w:val="00BA336E"/>
    <w:rsid w:val="00BD1C8E"/>
    <w:rsid w:val="00BE0C81"/>
    <w:rsid w:val="00C012E6"/>
    <w:rsid w:val="00C2488E"/>
    <w:rsid w:val="00C47976"/>
    <w:rsid w:val="00C75F4C"/>
    <w:rsid w:val="00C879D2"/>
    <w:rsid w:val="00C97B83"/>
    <w:rsid w:val="00CA05EF"/>
    <w:rsid w:val="00CC37FF"/>
    <w:rsid w:val="00CF3C11"/>
    <w:rsid w:val="00CF3D44"/>
    <w:rsid w:val="00D1723D"/>
    <w:rsid w:val="00D63944"/>
    <w:rsid w:val="00D80140"/>
    <w:rsid w:val="00DB1ED0"/>
    <w:rsid w:val="00DC12CD"/>
    <w:rsid w:val="00DC5766"/>
    <w:rsid w:val="00DE2585"/>
    <w:rsid w:val="00DE6164"/>
    <w:rsid w:val="00E01C4E"/>
    <w:rsid w:val="00E07778"/>
    <w:rsid w:val="00E15DF6"/>
    <w:rsid w:val="00E250B8"/>
    <w:rsid w:val="00E25470"/>
    <w:rsid w:val="00E40F91"/>
    <w:rsid w:val="00E44FD2"/>
    <w:rsid w:val="00E47320"/>
    <w:rsid w:val="00E5575E"/>
    <w:rsid w:val="00E56023"/>
    <w:rsid w:val="00E5691C"/>
    <w:rsid w:val="00E60517"/>
    <w:rsid w:val="00E62CC1"/>
    <w:rsid w:val="00E72543"/>
    <w:rsid w:val="00E96A77"/>
    <w:rsid w:val="00EA0768"/>
    <w:rsid w:val="00EA2657"/>
    <w:rsid w:val="00EA2F19"/>
    <w:rsid w:val="00EA4594"/>
    <w:rsid w:val="00EB09F5"/>
    <w:rsid w:val="00EC7469"/>
    <w:rsid w:val="00EE0753"/>
    <w:rsid w:val="00EF0797"/>
    <w:rsid w:val="00F06F08"/>
    <w:rsid w:val="00F14CDB"/>
    <w:rsid w:val="00F16446"/>
    <w:rsid w:val="00F204DA"/>
    <w:rsid w:val="00F51827"/>
    <w:rsid w:val="00F72130"/>
    <w:rsid w:val="00F727D1"/>
    <w:rsid w:val="00F85A93"/>
    <w:rsid w:val="00F9233B"/>
    <w:rsid w:val="00F9553A"/>
    <w:rsid w:val="00FB1F8A"/>
    <w:rsid w:val="00FC5FB9"/>
    <w:rsid w:val="00FE68C1"/>
    <w:rsid w:val="00FF3A0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0AE53F5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ajorHAnsi" w:eastAsiaTheme="minorEastAsia" w:hAnsiTheme="majorHAnsi" w:cs="Times New Roman"/>
        <w:lang w:val="fr-FR"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1">
    <w:name w:val="heading 1"/>
    <w:basedOn w:val="Normal"/>
    <w:next w:val="Normal"/>
    <w:link w:val="Titre1Car"/>
    <w:qFormat/>
    <w:rsid w:val="00303580"/>
    <w:pPr>
      <w:pBdr>
        <w:top w:val="single" w:sz="6" w:space="0" w:color="auto"/>
        <w:left w:val="single" w:sz="6" w:space="0" w:color="auto"/>
        <w:bottom w:val="single" w:sz="6" w:space="0" w:color="auto"/>
        <w:right w:val="single" w:sz="6" w:space="0" w:color="auto"/>
      </w:pBdr>
      <w:jc w:val="center"/>
      <w:outlineLvl w:val="0"/>
    </w:pPr>
    <w:rPr>
      <w:rFonts w:ascii="Times" w:eastAsia="Times New Roman" w:hAnsi="Times"/>
      <w:b/>
      <w:caps/>
      <w:sz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86B5D"/>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86B5D"/>
    <w:rPr>
      <w:rFonts w:ascii="Lucida Grande" w:hAnsi="Lucida Grande" w:cs="Lucida Grande"/>
      <w:sz w:val="18"/>
      <w:szCs w:val="18"/>
    </w:rPr>
  </w:style>
  <w:style w:type="paragraph" w:customStyle="1" w:styleId="Textecourant">
    <w:name w:val="Texte courant"/>
    <w:basedOn w:val="Normal"/>
    <w:link w:val="TextecourantCar1"/>
    <w:rsid w:val="00234664"/>
    <w:pPr>
      <w:widowControl w:val="0"/>
      <w:suppressAutoHyphens/>
      <w:spacing w:after="20"/>
      <w:jc w:val="both"/>
    </w:pPr>
    <w:rPr>
      <w:rFonts w:ascii="Times" w:eastAsia="Lucida Sans Unicode" w:hAnsi="Times"/>
      <w:color w:val="000000"/>
      <w:szCs w:val="24"/>
      <w:lang w:eastAsia="ar-SA"/>
    </w:rPr>
  </w:style>
  <w:style w:type="character" w:customStyle="1" w:styleId="appelfigure">
    <w:name w:val="appel figure"/>
    <w:basedOn w:val="Policepardfaut"/>
    <w:qFormat/>
    <w:rsid w:val="00234664"/>
    <w:rPr>
      <w:rFonts w:ascii="Times" w:hAnsi="Times"/>
      <w:color w:val="0000FF"/>
      <w:sz w:val="20"/>
      <w:szCs w:val="20"/>
    </w:rPr>
  </w:style>
  <w:style w:type="character" w:customStyle="1" w:styleId="TextecourantCar1">
    <w:name w:val="Texte courant Car1"/>
    <w:basedOn w:val="Policepardfaut"/>
    <w:link w:val="Textecourant"/>
    <w:rsid w:val="00234664"/>
    <w:rPr>
      <w:rFonts w:ascii="Times" w:eastAsia="Lucida Sans Unicode" w:hAnsi="Times"/>
      <w:color w:val="000000"/>
      <w:szCs w:val="24"/>
      <w:lang w:eastAsia="ar-SA"/>
    </w:rPr>
  </w:style>
  <w:style w:type="character" w:customStyle="1" w:styleId="Titre1Car">
    <w:name w:val="Titre 1 Car"/>
    <w:basedOn w:val="Policepardfaut"/>
    <w:link w:val="Titre1"/>
    <w:rsid w:val="00303580"/>
    <w:rPr>
      <w:rFonts w:ascii="Times" w:eastAsia="Times New Roman" w:hAnsi="Times"/>
      <w:b/>
      <w:caps/>
      <w:sz w:val="24"/>
      <w:lang w:eastAsia="fr-FR"/>
    </w:rPr>
  </w:style>
  <w:style w:type="paragraph" w:styleId="Pieddepage">
    <w:name w:val="footer"/>
    <w:basedOn w:val="Normal"/>
    <w:link w:val="PieddepageCar"/>
    <w:uiPriority w:val="99"/>
    <w:unhideWhenUsed/>
    <w:rsid w:val="004615A5"/>
    <w:pPr>
      <w:tabs>
        <w:tab w:val="center" w:pos="4536"/>
        <w:tab w:val="right" w:pos="9072"/>
      </w:tabs>
    </w:pPr>
  </w:style>
  <w:style w:type="character" w:customStyle="1" w:styleId="PieddepageCar">
    <w:name w:val="Pied de page Car"/>
    <w:basedOn w:val="Policepardfaut"/>
    <w:link w:val="Pieddepage"/>
    <w:uiPriority w:val="99"/>
    <w:rsid w:val="004615A5"/>
  </w:style>
  <w:style w:type="character" w:styleId="Numrodepage">
    <w:name w:val="page number"/>
    <w:basedOn w:val="Policepardfaut"/>
    <w:uiPriority w:val="99"/>
    <w:semiHidden/>
    <w:unhideWhenUsed/>
    <w:rsid w:val="004615A5"/>
  </w:style>
  <w:style w:type="table" w:styleId="Grilledutableau">
    <w:name w:val="Table Grid"/>
    <w:basedOn w:val="TableauNormal"/>
    <w:rsid w:val="00403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Normal"/>
    <w:next w:val="Normal"/>
    <w:link w:val="Sous-titreCar"/>
    <w:uiPriority w:val="11"/>
    <w:qFormat/>
    <w:rsid w:val="0072159D"/>
    <w:pPr>
      <w:numPr>
        <w:ilvl w:val="1"/>
      </w:numPr>
      <w:spacing w:after="160"/>
    </w:pPr>
    <w:rPr>
      <w:rFonts w:asciiTheme="minorHAnsi"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72159D"/>
    <w:rPr>
      <w:rFonts w:asciiTheme="minorHAnsi"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7</Pages>
  <Words>1659</Words>
  <Characters>9127</Characters>
  <Application>Microsoft Office Word</Application>
  <DocSecurity>0</DocSecurity>
  <Lines>76</Lines>
  <Paragraphs>21</Paragraphs>
  <ScaleCrop>false</ScaleCrop>
  <HeadingPairs>
    <vt:vector size="4" baseType="variant">
      <vt:variant>
        <vt:lpstr>Titre</vt:lpstr>
      </vt:variant>
      <vt:variant>
        <vt:i4>1</vt:i4>
      </vt:variant>
      <vt:variant>
        <vt:lpstr>Headings</vt:lpstr>
      </vt:variant>
      <vt:variant>
        <vt:i4>1</vt:i4>
      </vt:variant>
    </vt:vector>
  </HeadingPairs>
  <TitlesOfParts>
    <vt:vector size="2" baseType="lpstr">
      <vt:lpstr/>
      <vt:lpstr>EPREUVE SUR SUPPORT DE DOCUMENTS : GEOLOGIE 1</vt:lpstr>
    </vt:vector>
  </TitlesOfParts>
  <Company/>
  <LinksUpToDate>false</LinksUpToDate>
  <CharactersWithSpaces>10765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BEAUX</dc:creator>
  <cp:keywords/>
  <dc:description/>
  <cp:lastModifiedBy>BEAUX Ghislaine</cp:lastModifiedBy>
  <cp:revision>4</cp:revision>
  <cp:lastPrinted>2016-09-05T14:40:00Z</cp:lastPrinted>
  <dcterms:created xsi:type="dcterms:W3CDTF">2024-10-12T14:04:00Z</dcterms:created>
  <dcterms:modified xsi:type="dcterms:W3CDTF">2024-10-12T14:20:00Z</dcterms:modified>
</cp:coreProperties>
</file>