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B47AB6" w14:textId="0B3267B7" w:rsidR="00FA6D4A" w:rsidRPr="004928AC" w:rsidRDefault="004928AC" w:rsidP="00FA6D4A">
      <w:pPr>
        <w:rPr>
          <w:rFonts w:asciiTheme="majorHAnsi" w:hAnsiTheme="majorHAnsi"/>
          <w:sz w:val="22"/>
          <w:szCs w:val="22"/>
        </w:rPr>
      </w:pPr>
      <w:r w:rsidRPr="004928AC">
        <w:rPr>
          <w:rFonts w:asciiTheme="majorHAnsi" w:hAnsiTheme="majorHAnsi"/>
          <w:sz w:val="22"/>
          <w:szCs w:val="22"/>
        </w:rPr>
        <w:t>BCPST2</w:t>
      </w:r>
      <w:proofErr w:type="gramStart"/>
      <w:r w:rsidRPr="004928AC">
        <w:rPr>
          <w:rFonts w:asciiTheme="majorHAnsi" w:hAnsiTheme="majorHAnsi"/>
          <w:sz w:val="22"/>
          <w:szCs w:val="22"/>
        </w:rPr>
        <w:t xml:space="preserve">A  </w:t>
      </w:r>
      <w:r w:rsidRPr="004928AC">
        <w:rPr>
          <w:rFonts w:asciiTheme="majorHAnsi" w:hAnsiTheme="majorHAnsi"/>
          <w:sz w:val="22"/>
          <w:szCs w:val="22"/>
        </w:rPr>
        <w:tab/>
      </w:r>
      <w:proofErr w:type="gramEnd"/>
      <w:r w:rsidRPr="004928AC">
        <w:rPr>
          <w:rFonts w:asciiTheme="majorHAnsi" w:hAnsiTheme="majorHAnsi"/>
          <w:sz w:val="22"/>
          <w:szCs w:val="22"/>
        </w:rPr>
        <w:tab/>
      </w:r>
      <w:r w:rsidRPr="004928AC">
        <w:rPr>
          <w:rFonts w:asciiTheme="majorHAnsi" w:hAnsiTheme="majorHAnsi"/>
          <w:sz w:val="22"/>
          <w:szCs w:val="22"/>
        </w:rPr>
        <w:tab/>
      </w:r>
      <w:r w:rsidRPr="004928AC">
        <w:rPr>
          <w:rFonts w:asciiTheme="majorHAnsi" w:hAnsiTheme="majorHAnsi"/>
          <w:sz w:val="22"/>
          <w:szCs w:val="22"/>
        </w:rPr>
        <w:tab/>
      </w:r>
      <w:r w:rsidRPr="004928AC">
        <w:rPr>
          <w:rFonts w:asciiTheme="majorHAnsi" w:hAnsiTheme="majorHAnsi"/>
          <w:sz w:val="22"/>
          <w:szCs w:val="22"/>
        </w:rPr>
        <w:tab/>
      </w:r>
      <w:r w:rsidRPr="004928AC">
        <w:rPr>
          <w:rFonts w:asciiTheme="majorHAnsi" w:hAnsiTheme="majorHAnsi"/>
          <w:sz w:val="22"/>
          <w:szCs w:val="22"/>
        </w:rPr>
        <w:tab/>
      </w:r>
      <w:r w:rsidRPr="004928AC">
        <w:rPr>
          <w:rFonts w:asciiTheme="majorHAnsi" w:hAnsiTheme="majorHAnsi"/>
          <w:sz w:val="22"/>
          <w:szCs w:val="22"/>
        </w:rPr>
        <w:tab/>
      </w:r>
      <w:r>
        <w:rPr>
          <w:rFonts w:asciiTheme="majorHAnsi" w:hAnsiTheme="majorHAnsi"/>
          <w:sz w:val="22"/>
          <w:szCs w:val="22"/>
        </w:rPr>
        <w:tab/>
      </w:r>
      <w:r w:rsidR="009500D6">
        <w:rPr>
          <w:rFonts w:asciiTheme="majorHAnsi" w:hAnsiTheme="majorHAnsi"/>
          <w:sz w:val="22"/>
          <w:szCs w:val="22"/>
        </w:rPr>
        <w:t>Samedi 2 février 2019</w:t>
      </w:r>
    </w:p>
    <w:p w14:paraId="1DBB8959" w14:textId="77777777" w:rsidR="007A4171" w:rsidRDefault="007A4171" w:rsidP="007A4171">
      <w:pPr>
        <w:ind w:left="3540" w:firstLine="708"/>
        <w:rPr>
          <w:rFonts w:ascii="Times New Roman" w:hAnsi="Times New Roman"/>
          <w:i/>
        </w:rPr>
      </w:pPr>
    </w:p>
    <w:p w14:paraId="72E08021" w14:textId="4EA27CD2" w:rsidR="007A4171" w:rsidRPr="007A4171" w:rsidRDefault="007A4171" w:rsidP="008B7181">
      <w:pPr>
        <w:pStyle w:val="Titre1"/>
        <w:pBdr>
          <w:top w:val="single" w:sz="4" w:space="1" w:color="auto"/>
          <w:left w:val="single" w:sz="4" w:space="4" w:color="auto"/>
          <w:bottom w:val="single" w:sz="4" w:space="1" w:color="auto"/>
          <w:right w:val="single" w:sz="4" w:space="4" w:color="auto"/>
        </w:pBdr>
        <w:spacing w:before="0"/>
        <w:jc w:val="center"/>
        <w:rPr>
          <w:color w:val="000000" w:themeColor="text1"/>
          <w:sz w:val="24"/>
          <w:szCs w:val="24"/>
        </w:rPr>
      </w:pPr>
      <w:r w:rsidRPr="007A4171">
        <w:rPr>
          <w:color w:val="000000" w:themeColor="text1"/>
          <w:sz w:val="24"/>
          <w:szCs w:val="24"/>
        </w:rPr>
        <w:t xml:space="preserve">ÉPREUVE SUR SUPPORT DE DOCUMENTS : BIOLOGIE </w:t>
      </w:r>
      <w:r w:rsidR="00F97BB1">
        <w:rPr>
          <w:color w:val="000000" w:themeColor="text1"/>
          <w:sz w:val="24"/>
          <w:szCs w:val="24"/>
        </w:rPr>
        <w:t>4</w:t>
      </w:r>
    </w:p>
    <w:p w14:paraId="33A88ECD" w14:textId="77777777" w:rsidR="00FA6D4A" w:rsidRPr="005D3821" w:rsidRDefault="00FA6D4A" w:rsidP="008B7181">
      <w:pPr>
        <w:jc w:val="center"/>
        <w:rPr>
          <w:rFonts w:asciiTheme="majorHAnsi" w:hAnsiTheme="majorHAnsi"/>
          <w:i/>
          <w:sz w:val="22"/>
          <w:szCs w:val="22"/>
        </w:rPr>
      </w:pPr>
      <w:r w:rsidRPr="005D3821">
        <w:rPr>
          <w:rFonts w:asciiTheme="majorHAnsi" w:hAnsiTheme="majorHAnsi"/>
          <w:i/>
          <w:sz w:val="22"/>
          <w:szCs w:val="22"/>
        </w:rPr>
        <w:t>Durée : 2 h 00</w:t>
      </w:r>
    </w:p>
    <w:p w14:paraId="647B1E32" w14:textId="77777777" w:rsidR="00FA6D4A" w:rsidRPr="005D3821" w:rsidRDefault="00FA6D4A" w:rsidP="00FA6D4A">
      <w:pPr>
        <w:ind w:firstLine="708"/>
        <w:jc w:val="both"/>
        <w:rPr>
          <w:rFonts w:asciiTheme="majorHAnsi" w:hAnsiTheme="majorHAnsi"/>
          <w:i/>
          <w:sz w:val="22"/>
          <w:szCs w:val="22"/>
        </w:rPr>
      </w:pPr>
      <w:r w:rsidRPr="005D3821">
        <w:rPr>
          <w:rFonts w:asciiTheme="majorHAnsi" w:hAnsiTheme="majorHAnsi"/>
          <w:i/>
          <w:sz w:val="22"/>
          <w:szCs w:val="22"/>
        </w:rPr>
        <w:t>L’usage de la calculatrice, d’abaques et de tables est interdit pour cette épreuve.</w:t>
      </w:r>
    </w:p>
    <w:p w14:paraId="62424831" w14:textId="77777777" w:rsidR="00FA6D4A" w:rsidRPr="005D3821" w:rsidRDefault="00FA6D4A" w:rsidP="00FA6D4A">
      <w:pPr>
        <w:ind w:firstLine="708"/>
        <w:jc w:val="both"/>
        <w:rPr>
          <w:rFonts w:asciiTheme="majorHAnsi" w:hAnsiTheme="majorHAnsi"/>
          <w:i/>
          <w:sz w:val="22"/>
          <w:szCs w:val="22"/>
        </w:rPr>
      </w:pPr>
      <w:r w:rsidRPr="005D3821">
        <w:rPr>
          <w:rFonts w:asciiTheme="majorHAnsi" w:hAnsiTheme="majorHAnsi"/>
          <w:i/>
          <w:sz w:val="22"/>
          <w:szCs w:val="22"/>
        </w:rPr>
        <w:t xml:space="preserve">Si, au cours de l’épreuve, un candidat repère ce qui lui semble être une erreur d’énoncé, il le signale sur sa copie et poursuit sa composition en expliquant les raisons des initiatives qu’il a été amené à prendre. </w:t>
      </w:r>
    </w:p>
    <w:p w14:paraId="23D86C73" w14:textId="77777777" w:rsidR="00FA6D4A" w:rsidRPr="005D3821" w:rsidRDefault="00FA6D4A" w:rsidP="00FA6D4A">
      <w:pPr>
        <w:rPr>
          <w:rFonts w:asciiTheme="majorHAnsi" w:hAnsiTheme="majorHAnsi"/>
          <w:sz w:val="22"/>
          <w:szCs w:val="22"/>
        </w:rPr>
      </w:pPr>
    </w:p>
    <w:p w14:paraId="6946D532" w14:textId="3C6291DD" w:rsidR="00FA6D4A" w:rsidRPr="005D3821" w:rsidRDefault="00BC13C0" w:rsidP="00FA6D4A">
      <w:pPr>
        <w:jc w:val="center"/>
        <w:rPr>
          <w:rFonts w:asciiTheme="majorHAnsi" w:hAnsiTheme="majorHAnsi"/>
          <w:sz w:val="22"/>
          <w:szCs w:val="22"/>
        </w:rPr>
      </w:pPr>
      <w:r>
        <w:rPr>
          <w:rFonts w:asciiTheme="majorHAnsi" w:hAnsiTheme="majorHAnsi"/>
          <w:sz w:val="22"/>
          <w:szCs w:val="22"/>
        </w:rPr>
        <w:t xml:space="preserve">Le sujet comprend </w:t>
      </w:r>
      <w:r w:rsidR="002E4453">
        <w:rPr>
          <w:rFonts w:asciiTheme="majorHAnsi" w:hAnsiTheme="majorHAnsi"/>
          <w:sz w:val="22"/>
          <w:szCs w:val="22"/>
        </w:rPr>
        <w:t>8</w:t>
      </w:r>
      <w:r w:rsidR="00FA6D4A">
        <w:rPr>
          <w:rFonts w:asciiTheme="majorHAnsi" w:hAnsiTheme="majorHAnsi"/>
          <w:sz w:val="22"/>
          <w:szCs w:val="22"/>
        </w:rPr>
        <w:t xml:space="preserve"> </w:t>
      </w:r>
      <w:r w:rsidR="002E4453">
        <w:rPr>
          <w:rFonts w:asciiTheme="majorHAnsi" w:hAnsiTheme="majorHAnsi"/>
          <w:sz w:val="22"/>
          <w:szCs w:val="22"/>
        </w:rPr>
        <w:t xml:space="preserve">pages et 2 planches couleurs. </w:t>
      </w:r>
    </w:p>
    <w:p w14:paraId="5D6DBEB2" w14:textId="77777777" w:rsidR="00FA6D4A" w:rsidRPr="005D3821" w:rsidRDefault="00FA6D4A" w:rsidP="00FA6D4A">
      <w:pPr>
        <w:widowControl w:val="0"/>
        <w:autoSpaceDE w:val="0"/>
        <w:autoSpaceDN w:val="0"/>
        <w:adjustRightInd w:val="0"/>
        <w:rPr>
          <w:rFonts w:asciiTheme="majorHAnsi" w:eastAsia="Times New Roman" w:hAnsiTheme="majorHAnsi" w:cs="TimesNewRomanPSMT"/>
          <w:sz w:val="22"/>
          <w:szCs w:val="22"/>
          <w:lang w:bidi="fr-FR"/>
        </w:rPr>
      </w:pPr>
      <w:r w:rsidRPr="005D3821">
        <w:rPr>
          <w:rFonts w:asciiTheme="majorHAnsi" w:eastAsia="Times New Roman" w:hAnsiTheme="majorHAnsi" w:cs="TimesNewRomanPSMT"/>
          <w:sz w:val="22"/>
          <w:szCs w:val="22"/>
          <w:lang w:bidi="fr-FR"/>
        </w:rPr>
        <w:tab/>
      </w:r>
    </w:p>
    <w:p w14:paraId="5639A335" w14:textId="2B2AEC9E" w:rsidR="00FA6D4A" w:rsidRPr="005D3821" w:rsidRDefault="00FA6D4A" w:rsidP="00FA6D4A">
      <w:pPr>
        <w:widowControl w:val="0"/>
        <w:autoSpaceDE w:val="0"/>
        <w:autoSpaceDN w:val="0"/>
        <w:adjustRightInd w:val="0"/>
        <w:jc w:val="both"/>
        <w:rPr>
          <w:rFonts w:asciiTheme="majorHAnsi" w:eastAsia="Times New Roman" w:hAnsiTheme="majorHAnsi" w:cs="TimesNewRomanPSMT"/>
          <w:sz w:val="22"/>
          <w:szCs w:val="22"/>
          <w:lang w:bidi="fr-FR"/>
        </w:rPr>
      </w:pPr>
      <w:r w:rsidRPr="005D3821">
        <w:rPr>
          <w:rFonts w:asciiTheme="majorHAnsi" w:eastAsia="Times New Roman" w:hAnsiTheme="majorHAnsi" w:cs="TimesNewRomanPSMT"/>
          <w:sz w:val="22"/>
          <w:szCs w:val="22"/>
          <w:lang w:bidi="fr-FR"/>
        </w:rPr>
        <w:tab/>
        <w:t xml:space="preserve">- Vous </w:t>
      </w:r>
      <w:r w:rsidR="00BC13C0">
        <w:rPr>
          <w:rFonts w:asciiTheme="majorHAnsi" w:eastAsia="Times New Roman" w:hAnsiTheme="majorHAnsi" w:cs="TimesNewRomanPSMT"/>
          <w:sz w:val="22"/>
          <w:szCs w:val="22"/>
          <w:lang w:bidi="fr-FR"/>
        </w:rPr>
        <w:t>construirez</w:t>
      </w:r>
      <w:r w:rsidRPr="005D3821">
        <w:rPr>
          <w:rFonts w:asciiTheme="majorHAnsi" w:eastAsia="Times New Roman" w:hAnsiTheme="majorHAnsi" w:cs="TimesNewRomanPSMT"/>
          <w:sz w:val="22"/>
          <w:szCs w:val="22"/>
          <w:lang w:bidi="fr-FR"/>
        </w:rPr>
        <w:t xml:space="preserve"> méthodiquement votre argumentation sur l'analyse des documents proposés et sur vos connaissances.</w:t>
      </w:r>
    </w:p>
    <w:p w14:paraId="64557007" w14:textId="6A196D78" w:rsidR="00FA6D4A" w:rsidRPr="005D3821" w:rsidRDefault="00FA6D4A" w:rsidP="00FA6D4A">
      <w:pPr>
        <w:widowControl w:val="0"/>
        <w:autoSpaceDE w:val="0"/>
        <w:autoSpaceDN w:val="0"/>
        <w:adjustRightInd w:val="0"/>
        <w:jc w:val="both"/>
        <w:rPr>
          <w:rFonts w:asciiTheme="majorHAnsi" w:eastAsia="Times New Roman" w:hAnsiTheme="majorHAnsi" w:cs="TimesNewRomanPSMT"/>
          <w:sz w:val="22"/>
          <w:szCs w:val="22"/>
          <w:lang w:bidi="fr-FR"/>
        </w:rPr>
      </w:pPr>
      <w:r w:rsidRPr="005D3821">
        <w:rPr>
          <w:rFonts w:asciiTheme="majorHAnsi" w:eastAsia="Times New Roman" w:hAnsiTheme="majorHAnsi" w:cs="TimesNewRomanPSMT"/>
          <w:sz w:val="22"/>
          <w:szCs w:val="22"/>
          <w:lang w:bidi="fr-FR"/>
        </w:rPr>
        <w:tab/>
        <w:t xml:space="preserve">- Vous ne rédigerez </w:t>
      </w:r>
      <w:r w:rsidR="00F81B21">
        <w:rPr>
          <w:rFonts w:asciiTheme="majorHAnsi" w:eastAsia="Times New Roman" w:hAnsiTheme="majorHAnsi" w:cs="TimesNewRomanPSMT"/>
          <w:sz w:val="22"/>
          <w:szCs w:val="22"/>
          <w:lang w:bidi="fr-FR"/>
        </w:rPr>
        <w:t>pas</w:t>
      </w:r>
      <w:r w:rsidRPr="005D3821">
        <w:rPr>
          <w:rFonts w:asciiTheme="majorHAnsi" w:eastAsia="Times New Roman" w:hAnsiTheme="majorHAnsi" w:cs="TimesNewRomanPSMT"/>
          <w:sz w:val="22"/>
          <w:szCs w:val="22"/>
          <w:lang w:bidi="fr-FR"/>
        </w:rPr>
        <w:t xml:space="preserve"> </w:t>
      </w:r>
      <w:r w:rsidR="00F81B21">
        <w:rPr>
          <w:rFonts w:asciiTheme="majorHAnsi" w:eastAsia="Times New Roman" w:hAnsiTheme="majorHAnsi" w:cs="TimesNewRomanPSMT"/>
          <w:sz w:val="22"/>
          <w:szCs w:val="22"/>
          <w:lang w:bidi="fr-FR"/>
        </w:rPr>
        <w:t>d'</w:t>
      </w:r>
      <w:r w:rsidRPr="005D3821">
        <w:rPr>
          <w:rFonts w:asciiTheme="majorHAnsi" w:eastAsia="Times New Roman" w:hAnsiTheme="majorHAnsi" w:cs="TimesNewRomanPSMT"/>
          <w:sz w:val="22"/>
          <w:szCs w:val="22"/>
          <w:lang w:bidi="fr-FR"/>
        </w:rPr>
        <w:t>introduction générale.</w:t>
      </w:r>
      <w:bookmarkStart w:id="0" w:name="_GoBack"/>
      <w:bookmarkEnd w:id="0"/>
      <w:r w:rsidRPr="005D3821">
        <w:rPr>
          <w:rFonts w:asciiTheme="majorHAnsi" w:eastAsia="Times New Roman" w:hAnsiTheme="majorHAnsi" w:cs="TimesNewRomanPSMT"/>
          <w:sz w:val="22"/>
          <w:szCs w:val="22"/>
          <w:lang w:bidi="fr-FR"/>
        </w:rPr>
        <w:t xml:space="preserve"> </w:t>
      </w:r>
    </w:p>
    <w:p w14:paraId="3CB7AF8F" w14:textId="77777777" w:rsidR="00FA6D4A" w:rsidRDefault="00FA6D4A" w:rsidP="00FA6D4A">
      <w:pPr>
        <w:widowControl w:val="0"/>
        <w:autoSpaceDE w:val="0"/>
        <w:autoSpaceDN w:val="0"/>
        <w:adjustRightInd w:val="0"/>
        <w:jc w:val="both"/>
        <w:rPr>
          <w:rFonts w:asciiTheme="majorHAnsi" w:eastAsia="Times New Roman" w:hAnsiTheme="majorHAnsi" w:cs="TimesNewRomanPSMT"/>
          <w:sz w:val="22"/>
          <w:szCs w:val="22"/>
          <w:lang w:bidi="fr-FR"/>
        </w:rPr>
      </w:pPr>
      <w:r w:rsidRPr="005D3821">
        <w:rPr>
          <w:rFonts w:asciiTheme="majorHAnsi" w:eastAsia="Times New Roman" w:hAnsiTheme="majorHAnsi" w:cs="TimesNewRomanPSMT"/>
          <w:sz w:val="22"/>
          <w:szCs w:val="22"/>
          <w:lang w:bidi="fr-FR"/>
        </w:rPr>
        <w:tab/>
        <w:t xml:space="preserve">- Les </w:t>
      </w:r>
      <w:r w:rsidRPr="005D3821">
        <w:rPr>
          <w:rFonts w:asciiTheme="majorHAnsi" w:eastAsia="Times New Roman" w:hAnsiTheme="majorHAnsi" w:cs="TimesNewRomanPSMT"/>
          <w:b/>
          <w:sz w:val="22"/>
          <w:szCs w:val="22"/>
          <w:lang w:bidi="fr-FR"/>
        </w:rPr>
        <w:t>numéros des documents</w:t>
      </w:r>
      <w:r w:rsidRPr="005D3821">
        <w:rPr>
          <w:rFonts w:asciiTheme="majorHAnsi" w:eastAsia="Times New Roman" w:hAnsiTheme="majorHAnsi" w:cs="TimesNewRomanPSMT"/>
          <w:sz w:val="22"/>
          <w:szCs w:val="22"/>
          <w:lang w:bidi="fr-FR"/>
        </w:rPr>
        <w:t xml:space="preserve"> étudiés seront clairement indiqués. </w:t>
      </w:r>
    </w:p>
    <w:p w14:paraId="5FD2760E" w14:textId="606DE831" w:rsidR="00B33937" w:rsidRPr="005D3821" w:rsidRDefault="00B33937" w:rsidP="00FA6D4A">
      <w:pPr>
        <w:widowControl w:val="0"/>
        <w:autoSpaceDE w:val="0"/>
        <w:autoSpaceDN w:val="0"/>
        <w:adjustRightInd w:val="0"/>
        <w:jc w:val="both"/>
        <w:rPr>
          <w:rFonts w:asciiTheme="majorHAnsi" w:eastAsia="Times New Roman" w:hAnsiTheme="majorHAnsi" w:cs="TimesNewRomanPSMT"/>
          <w:sz w:val="22"/>
          <w:szCs w:val="22"/>
          <w:lang w:bidi="fr-FR"/>
        </w:rPr>
      </w:pPr>
      <w:r>
        <w:rPr>
          <w:rFonts w:asciiTheme="majorHAnsi" w:eastAsia="Times New Roman" w:hAnsiTheme="majorHAnsi" w:cs="TimesNewRomanPSMT"/>
          <w:sz w:val="22"/>
          <w:szCs w:val="22"/>
          <w:lang w:bidi="fr-FR"/>
        </w:rPr>
        <w:tab/>
        <w:t xml:space="preserve">- Vous rédigerez en </w:t>
      </w:r>
      <w:r w:rsidRPr="00F81B21">
        <w:rPr>
          <w:rFonts w:asciiTheme="majorHAnsi" w:eastAsia="Times New Roman" w:hAnsiTheme="majorHAnsi" w:cs="TimesNewRomanPSMT"/>
          <w:b/>
          <w:sz w:val="22"/>
          <w:szCs w:val="22"/>
          <w:lang w:bidi="fr-FR"/>
        </w:rPr>
        <w:t>conclusion</w:t>
      </w:r>
      <w:r>
        <w:rPr>
          <w:rFonts w:asciiTheme="majorHAnsi" w:eastAsia="Times New Roman" w:hAnsiTheme="majorHAnsi" w:cs="TimesNewRomanPSMT"/>
          <w:sz w:val="22"/>
          <w:szCs w:val="22"/>
          <w:lang w:bidi="fr-FR"/>
        </w:rPr>
        <w:t xml:space="preserve"> un </w:t>
      </w:r>
      <w:r w:rsidRPr="00F81B21">
        <w:rPr>
          <w:rFonts w:asciiTheme="majorHAnsi" w:eastAsia="Times New Roman" w:hAnsiTheme="majorHAnsi" w:cs="TimesNewRomanPSMT"/>
          <w:b/>
          <w:sz w:val="22"/>
          <w:szCs w:val="22"/>
          <w:lang w:bidi="fr-FR"/>
        </w:rPr>
        <w:t xml:space="preserve">texte </w:t>
      </w:r>
      <w:r w:rsidR="00F81B21" w:rsidRPr="00F81B21">
        <w:rPr>
          <w:rFonts w:asciiTheme="majorHAnsi" w:eastAsia="Times New Roman" w:hAnsiTheme="majorHAnsi" w:cs="TimesNewRomanPSMT"/>
          <w:b/>
          <w:sz w:val="22"/>
          <w:szCs w:val="22"/>
          <w:lang w:bidi="fr-FR"/>
        </w:rPr>
        <w:t>synthétique</w:t>
      </w:r>
      <w:r>
        <w:rPr>
          <w:rFonts w:asciiTheme="majorHAnsi" w:eastAsia="Times New Roman" w:hAnsiTheme="majorHAnsi" w:cs="TimesNewRomanPSMT"/>
          <w:sz w:val="22"/>
          <w:szCs w:val="22"/>
          <w:lang w:bidi="fr-FR"/>
        </w:rPr>
        <w:t xml:space="preserve"> exposant</w:t>
      </w:r>
      <w:r w:rsidR="00F81B21">
        <w:rPr>
          <w:rFonts w:asciiTheme="majorHAnsi" w:eastAsia="Times New Roman" w:hAnsiTheme="majorHAnsi" w:cs="TimesNewRomanPSMT"/>
          <w:sz w:val="22"/>
          <w:szCs w:val="22"/>
          <w:lang w:bidi="fr-FR"/>
        </w:rPr>
        <w:t xml:space="preserve"> l'essentiel des informations acquises sur </w:t>
      </w:r>
      <w:r w:rsidR="00AE6B34">
        <w:rPr>
          <w:rFonts w:asciiTheme="majorHAnsi" w:eastAsia="Times New Roman" w:hAnsiTheme="majorHAnsi" w:cs="TimesNewRomanPSMT"/>
          <w:sz w:val="22"/>
          <w:szCs w:val="22"/>
          <w:lang w:bidi="fr-FR"/>
        </w:rPr>
        <w:t xml:space="preserve">les conditions d'établissement </w:t>
      </w:r>
      <w:r w:rsidR="00F81B21">
        <w:rPr>
          <w:rFonts w:asciiTheme="majorHAnsi" w:eastAsia="Times New Roman" w:hAnsiTheme="majorHAnsi" w:cs="TimesNewRomanPSMT"/>
          <w:sz w:val="22"/>
          <w:szCs w:val="22"/>
          <w:lang w:bidi="fr-FR"/>
        </w:rPr>
        <w:t xml:space="preserve">des mycorhizes étudiées et traduirez vos observations sous forme d'un </w:t>
      </w:r>
      <w:r w:rsidR="00F81B21" w:rsidRPr="00F81B21">
        <w:rPr>
          <w:rFonts w:asciiTheme="majorHAnsi" w:eastAsia="Times New Roman" w:hAnsiTheme="majorHAnsi" w:cs="TimesNewRomanPSMT"/>
          <w:b/>
          <w:sz w:val="22"/>
          <w:szCs w:val="22"/>
          <w:lang w:bidi="fr-FR"/>
        </w:rPr>
        <w:t>schéma bilan</w:t>
      </w:r>
      <w:r w:rsidR="00F81B21">
        <w:rPr>
          <w:rFonts w:asciiTheme="majorHAnsi" w:eastAsia="Times New Roman" w:hAnsiTheme="majorHAnsi" w:cs="TimesNewRomanPSMT"/>
          <w:sz w:val="22"/>
          <w:szCs w:val="22"/>
          <w:lang w:bidi="fr-FR"/>
        </w:rPr>
        <w:t>.</w:t>
      </w:r>
    </w:p>
    <w:p w14:paraId="6588F514" w14:textId="77777777" w:rsidR="00FA6D4A" w:rsidRDefault="00FA6D4A" w:rsidP="00FA6D4A">
      <w:pPr>
        <w:pStyle w:val="Titre2"/>
      </w:pPr>
    </w:p>
    <w:p w14:paraId="6CC175D0" w14:textId="072917A2" w:rsidR="007A4171" w:rsidRDefault="007A4171" w:rsidP="007A4171">
      <w:pPr>
        <w:jc w:val="both"/>
        <w:rPr>
          <w:rFonts w:asciiTheme="majorHAnsi" w:hAnsiTheme="majorHAnsi"/>
          <w:i/>
          <w:sz w:val="20"/>
        </w:rPr>
      </w:pPr>
      <w:r>
        <w:rPr>
          <w:rFonts w:asciiTheme="majorHAnsi" w:hAnsiTheme="majorHAnsi"/>
          <w:i/>
          <w:sz w:val="20"/>
        </w:rPr>
        <w:tab/>
      </w:r>
      <w:r w:rsidRPr="007A4171">
        <w:rPr>
          <w:rFonts w:asciiTheme="majorHAnsi" w:hAnsiTheme="majorHAnsi"/>
          <w:i/>
          <w:sz w:val="20"/>
        </w:rPr>
        <w:t xml:space="preserve">Les barres verticales sur les graphes et les histogrammes représentent l'erreur standard à la moyenne (ou écart standard). </w:t>
      </w:r>
    </w:p>
    <w:p w14:paraId="4E7C46B7" w14:textId="77777777" w:rsidR="007A4171" w:rsidRPr="007A4171" w:rsidRDefault="007A4171" w:rsidP="007A4171">
      <w:pPr>
        <w:jc w:val="both"/>
        <w:rPr>
          <w:rFonts w:asciiTheme="majorHAnsi" w:hAnsiTheme="majorHAnsi"/>
          <w:i/>
          <w:sz w:val="20"/>
        </w:rPr>
      </w:pPr>
    </w:p>
    <w:p w14:paraId="522EFFB8" w14:textId="1BCD66ED" w:rsidR="00FA6D4A" w:rsidRPr="00AF0FB9" w:rsidRDefault="00F97BB1" w:rsidP="00FA6D4A">
      <w:pPr>
        <w:pStyle w:val="Titre2"/>
        <w:rPr>
          <w:rFonts w:asciiTheme="majorHAnsi" w:hAnsiTheme="majorHAnsi"/>
        </w:rPr>
      </w:pPr>
      <w:r>
        <w:rPr>
          <w:rFonts w:asciiTheme="majorHAnsi" w:hAnsiTheme="majorHAnsi"/>
        </w:rPr>
        <w:t>Infections fongiques et mise en place des mycorhizes</w:t>
      </w:r>
    </w:p>
    <w:p w14:paraId="70150E8E" w14:textId="77777777" w:rsidR="00690B03" w:rsidRDefault="00690B03" w:rsidP="00690B03"/>
    <w:p w14:paraId="79AC5AAD" w14:textId="7900AD1E" w:rsidR="007A4171" w:rsidRPr="005D3821" w:rsidRDefault="0034161C" w:rsidP="00F81B21">
      <w:pPr>
        <w:jc w:val="both"/>
        <w:rPr>
          <w:rFonts w:asciiTheme="majorHAnsi" w:hAnsiTheme="majorHAnsi"/>
          <w:sz w:val="22"/>
          <w:szCs w:val="22"/>
        </w:rPr>
      </w:pPr>
      <w:r w:rsidRPr="008B7181">
        <w:rPr>
          <w:rFonts w:asciiTheme="majorHAnsi" w:hAnsiTheme="majorHAnsi"/>
          <w:sz w:val="22"/>
          <w:szCs w:val="22"/>
        </w:rPr>
        <w:tab/>
        <w:t xml:space="preserve"> </w:t>
      </w:r>
    </w:p>
    <w:p w14:paraId="4B050E81" w14:textId="77777777" w:rsidR="005425F1" w:rsidRDefault="005425F1" w:rsidP="007A4171">
      <w:pPr>
        <w:pStyle w:val="Document"/>
        <w:pBdr>
          <w:top w:val="single" w:sz="4" w:space="1" w:color="auto"/>
          <w:left w:val="single" w:sz="4" w:space="3" w:color="auto"/>
          <w:bottom w:val="single" w:sz="4" w:space="1" w:color="auto"/>
          <w:right w:val="single" w:sz="4" w:space="4" w:color="auto"/>
        </w:pBdr>
        <w:shd w:val="clear" w:color="auto" w:fill="E6E6E6"/>
        <w:rPr>
          <w:rFonts w:asciiTheme="majorHAnsi" w:hAnsiTheme="majorHAnsi"/>
          <w:sz w:val="22"/>
          <w:szCs w:val="22"/>
        </w:rPr>
      </w:pPr>
    </w:p>
    <w:p w14:paraId="68DF3AD8" w14:textId="4FD02CFC" w:rsidR="002E4453" w:rsidRDefault="005425F1" w:rsidP="005425F1">
      <w:pPr>
        <w:pStyle w:val="Document"/>
        <w:pBdr>
          <w:top w:val="single" w:sz="4" w:space="1" w:color="auto"/>
          <w:left w:val="single" w:sz="4" w:space="3" w:color="auto"/>
          <w:bottom w:val="single" w:sz="4" w:space="1" w:color="auto"/>
          <w:right w:val="single" w:sz="4" w:space="4" w:color="auto"/>
        </w:pBdr>
        <w:shd w:val="clear" w:color="auto" w:fill="E6E6E6"/>
        <w:jc w:val="both"/>
        <w:rPr>
          <w:rFonts w:asciiTheme="majorHAnsi" w:hAnsiTheme="majorHAnsi"/>
          <w:sz w:val="22"/>
          <w:szCs w:val="22"/>
        </w:rPr>
      </w:pPr>
      <w:r>
        <w:rPr>
          <w:rFonts w:asciiTheme="majorHAnsi" w:hAnsiTheme="majorHAnsi"/>
          <w:sz w:val="22"/>
          <w:szCs w:val="22"/>
        </w:rPr>
        <w:tab/>
      </w:r>
      <w:r w:rsidR="00F81B21">
        <w:rPr>
          <w:rFonts w:asciiTheme="majorHAnsi" w:hAnsiTheme="majorHAnsi"/>
          <w:sz w:val="22"/>
          <w:szCs w:val="22"/>
        </w:rPr>
        <w:t>De nombreux végétaux présentent des associations symbiotiques avec des champignons. En vous fondant sur l'analyse des documents, étudiez les relations pouvant s'établir entre le</w:t>
      </w:r>
      <w:r w:rsidR="00F01191">
        <w:rPr>
          <w:rFonts w:asciiTheme="majorHAnsi" w:hAnsiTheme="majorHAnsi"/>
          <w:sz w:val="22"/>
          <w:szCs w:val="22"/>
        </w:rPr>
        <w:t>s</w:t>
      </w:r>
      <w:r w:rsidR="00F81B21">
        <w:rPr>
          <w:rFonts w:asciiTheme="majorHAnsi" w:hAnsiTheme="majorHAnsi"/>
          <w:sz w:val="22"/>
          <w:szCs w:val="22"/>
        </w:rPr>
        <w:t xml:space="preserve"> végéta</w:t>
      </w:r>
      <w:r w:rsidR="00F01191">
        <w:rPr>
          <w:rFonts w:asciiTheme="majorHAnsi" w:hAnsiTheme="majorHAnsi"/>
          <w:sz w:val="22"/>
          <w:szCs w:val="22"/>
        </w:rPr>
        <w:t>ux</w:t>
      </w:r>
      <w:r w:rsidR="00F81B21">
        <w:rPr>
          <w:rFonts w:asciiTheme="majorHAnsi" w:hAnsiTheme="majorHAnsi"/>
          <w:sz w:val="22"/>
          <w:szCs w:val="22"/>
        </w:rPr>
        <w:t xml:space="preserve"> et les champignons pour faire apparaître certains caractères guidant la mise en place des mycorhizes.</w:t>
      </w:r>
    </w:p>
    <w:p w14:paraId="641F9648" w14:textId="21224E5E" w:rsidR="007A4171" w:rsidRDefault="002E4453" w:rsidP="005425F1">
      <w:pPr>
        <w:pStyle w:val="Document"/>
        <w:pBdr>
          <w:top w:val="single" w:sz="4" w:space="1" w:color="auto"/>
          <w:left w:val="single" w:sz="4" w:space="3" w:color="auto"/>
          <w:bottom w:val="single" w:sz="4" w:space="1" w:color="auto"/>
          <w:right w:val="single" w:sz="4" w:space="4" w:color="auto"/>
        </w:pBdr>
        <w:shd w:val="clear" w:color="auto" w:fill="E6E6E6"/>
        <w:jc w:val="both"/>
        <w:rPr>
          <w:rFonts w:asciiTheme="majorHAnsi" w:hAnsiTheme="majorHAnsi"/>
          <w:sz w:val="22"/>
          <w:szCs w:val="22"/>
        </w:rPr>
      </w:pPr>
      <w:r>
        <w:rPr>
          <w:rFonts w:asciiTheme="majorHAnsi" w:hAnsiTheme="majorHAnsi"/>
          <w:sz w:val="22"/>
          <w:szCs w:val="22"/>
        </w:rPr>
        <w:tab/>
      </w:r>
      <w:r w:rsidR="00F81B21">
        <w:rPr>
          <w:rFonts w:asciiTheme="majorHAnsi" w:hAnsiTheme="majorHAnsi"/>
          <w:sz w:val="22"/>
          <w:szCs w:val="22"/>
        </w:rPr>
        <w:t xml:space="preserve"> L'analyse des documents conduira à un bilan synthétique des informations </w:t>
      </w:r>
      <w:r w:rsidR="005425F1">
        <w:rPr>
          <w:rFonts w:asciiTheme="majorHAnsi" w:hAnsiTheme="majorHAnsi"/>
          <w:sz w:val="22"/>
          <w:szCs w:val="22"/>
        </w:rPr>
        <w:t xml:space="preserve">accompagné d'un </w:t>
      </w:r>
      <w:proofErr w:type="gramStart"/>
      <w:r w:rsidR="005425F1">
        <w:rPr>
          <w:rFonts w:asciiTheme="majorHAnsi" w:hAnsiTheme="majorHAnsi"/>
          <w:sz w:val="22"/>
          <w:szCs w:val="22"/>
        </w:rPr>
        <w:t>schéma</w:t>
      </w:r>
      <w:proofErr w:type="gramEnd"/>
      <w:r w:rsidR="005425F1">
        <w:rPr>
          <w:rFonts w:asciiTheme="majorHAnsi" w:hAnsiTheme="majorHAnsi"/>
          <w:sz w:val="22"/>
          <w:szCs w:val="22"/>
        </w:rPr>
        <w:t xml:space="preserve">. </w:t>
      </w:r>
    </w:p>
    <w:p w14:paraId="509F619D" w14:textId="41D6D096" w:rsidR="007A4171" w:rsidRPr="005D3821" w:rsidRDefault="007A4171" w:rsidP="007A4171">
      <w:pPr>
        <w:pStyle w:val="Document"/>
        <w:pBdr>
          <w:top w:val="single" w:sz="4" w:space="1" w:color="auto"/>
          <w:left w:val="single" w:sz="4" w:space="3" w:color="auto"/>
          <w:bottom w:val="single" w:sz="4" w:space="1" w:color="auto"/>
          <w:right w:val="single" w:sz="4" w:space="4" w:color="auto"/>
        </w:pBdr>
        <w:shd w:val="clear" w:color="auto" w:fill="E6E6E6"/>
        <w:jc w:val="both"/>
        <w:rPr>
          <w:rFonts w:asciiTheme="majorHAnsi" w:hAnsiTheme="majorHAnsi"/>
          <w:sz w:val="22"/>
          <w:szCs w:val="22"/>
        </w:rPr>
      </w:pPr>
      <w:r w:rsidRPr="005D3821">
        <w:rPr>
          <w:rFonts w:asciiTheme="majorHAnsi" w:hAnsiTheme="majorHAnsi"/>
          <w:sz w:val="22"/>
          <w:szCs w:val="22"/>
        </w:rPr>
        <w:tab/>
        <w:t xml:space="preserve"> </w:t>
      </w:r>
    </w:p>
    <w:p w14:paraId="39A69A74" w14:textId="77777777" w:rsidR="007A4171" w:rsidRDefault="007A4171" w:rsidP="00690B03"/>
    <w:p w14:paraId="6A9E6EEC" w14:textId="716B5DA7" w:rsidR="00690B03" w:rsidRDefault="007F07C7" w:rsidP="004B61E6">
      <w:pPr>
        <w:jc w:val="center"/>
        <w:rPr>
          <w:rFonts w:asciiTheme="majorHAnsi" w:hAnsiTheme="majorHAnsi"/>
          <w:b/>
          <w:i/>
          <w:sz w:val="22"/>
          <w:szCs w:val="22"/>
        </w:rPr>
      </w:pPr>
      <w:r>
        <w:rPr>
          <w:rFonts w:asciiTheme="majorHAnsi" w:hAnsiTheme="majorHAnsi"/>
          <w:b/>
          <w:i/>
          <w:sz w:val="22"/>
          <w:szCs w:val="22"/>
        </w:rPr>
        <w:t>Document 1</w:t>
      </w:r>
    </w:p>
    <w:p w14:paraId="12D25F0E" w14:textId="38F3CEB1" w:rsidR="004B61E6" w:rsidRDefault="00F97BB1" w:rsidP="005425F1">
      <w:pPr>
        <w:jc w:val="center"/>
        <w:rPr>
          <w:rFonts w:asciiTheme="majorHAnsi" w:hAnsiTheme="majorHAnsi"/>
          <w:sz w:val="22"/>
          <w:szCs w:val="22"/>
        </w:rPr>
      </w:pPr>
      <w:r>
        <w:rPr>
          <w:rFonts w:asciiTheme="majorHAnsi" w:hAnsiTheme="majorHAnsi"/>
          <w:sz w:val="22"/>
          <w:szCs w:val="22"/>
        </w:rPr>
        <w:t>Effets de l'infection de différentes souches d'</w:t>
      </w:r>
      <w:r w:rsidRPr="005425F1">
        <w:rPr>
          <w:rFonts w:asciiTheme="majorHAnsi" w:hAnsiTheme="majorHAnsi"/>
          <w:i/>
          <w:sz w:val="22"/>
          <w:szCs w:val="22"/>
        </w:rPr>
        <w:t xml:space="preserve">Arabidopsis thaliana </w:t>
      </w:r>
      <w:r>
        <w:rPr>
          <w:rFonts w:asciiTheme="majorHAnsi" w:hAnsiTheme="majorHAnsi"/>
          <w:sz w:val="22"/>
          <w:szCs w:val="22"/>
        </w:rPr>
        <w:t>par des champignons pathogènes (</w:t>
      </w:r>
      <w:proofErr w:type="spellStart"/>
      <w:r w:rsidRPr="005425F1">
        <w:rPr>
          <w:rFonts w:asciiTheme="majorHAnsi" w:hAnsiTheme="majorHAnsi"/>
          <w:i/>
          <w:sz w:val="22"/>
          <w:szCs w:val="22"/>
        </w:rPr>
        <w:t>Alternaria</w:t>
      </w:r>
      <w:proofErr w:type="spellEnd"/>
      <w:r w:rsidRPr="005425F1">
        <w:rPr>
          <w:rFonts w:asciiTheme="majorHAnsi" w:hAnsiTheme="majorHAnsi"/>
          <w:i/>
          <w:sz w:val="22"/>
          <w:szCs w:val="22"/>
        </w:rPr>
        <w:t xml:space="preserve"> </w:t>
      </w:r>
      <w:proofErr w:type="spellStart"/>
      <w:r w:rsidRPr="005425F1">
        <w:rPr>
          <w:rFonts w:asciiTheme="majorHAnsi" w:hAnsiTheme="majorHAnsi"/>
          <w:i/>
          <w:sz w:val="22"/>
          <w:szCs w:val="22"/>
        </w:rPr>
        <w:t>brassicicola</w:t>
      </w:r>
      <w:proofErr w:type="spellEnd"/>
      <w:r>
        <w:rPr>
          <w:rFonts w:asciiTheme="majorHAnsi" w:hAnsiTheme="majorHAnsi"/>
          <w:sz w:val="22"/>
          <w:szCs w:val="22"/>
        </w:rPr>
        <w:t xml:space="preserve"> et </w:t>
      </w:r>
      <w:r w:rsidRPr="005425F1">
        <w:rPr>
          <w:rFonts w:asciiTheme="majorHAnsi" w:hAnsiTheme="majorHAnsi"/>
          <w:i/>
          <w:sz w:val="22"/>
          <w:szCs w:val="22"/>
        </w:rPr>
        <w:t xml:space="preserve">Botrytis </w:t>
      </w:r>
      <w:proofErr w:type="spellStart"/>
      <w:r w:rsidRPr="005425F1">
        <w:rPr>
          <w:rFonts w:asciiTheme="majorHAnsi" w:hAnsiTheme="majorHAnsi"/>
          <w:i/>
          <w:sz w:val="22"/>
          <w:szCs w:val="22"/>
        </w:rPr>
        <w:t>cinerea</w:t>
      </w:r>
      <w:proofErr w:type="spellEnd"/>
      <w:r>
        <w:rPr>
          <w:rFonts w:asciiTheme="majorHAnsi" w:hAnsiTheme="majorHAnsi"/>
          <w:sz w:val="22"/>
          <w:szCs w:val="22"/>
        </w:rPr>
        <w:t>).</w:t>
      </w:r>
    </w:p>
    <w:p w14:paraId="39EA9593" w14:textId="77777777" w:rsidR="00F97BB1" w:rsidRDefault="00F97BB1" w:rsidP="00690B03">
      <w:pPr>
        <w:rPr>
          <w:rFonts w:asciiTheme="majorHAnsi" w:hAnsiTheme="majorHAnsi"/>
          <w:sz w:val="22"/>
          <w:szCs w:val="22"/>
        </w:rPr>
      </w:pPr>
    </w:p>
    <w:p w14:paraId="7632CEE5" w14:textId="3060A0EC" w:rsidR="00F97BB1" w:rsidRPr="005425F1" w:rsidRDefault="005425F1" w:rsidP="005425F1">
      <w:pPr>
        <w:jc w:val="both"/>
        <w:rPr>
          <w:rFonts w:asciiTheme="majorHAnsi" w:hAnsiTheme="majorHAnsi"/>
          <w:sz w:val="20"/>
        </w:rPr>
      </w:pPr>
      <w:r>
        <w:rPr>
          <w:rFonts w:asciiTheme="majorHAnsi" w:hAnsiTheme="majorHAnsi"/>
          <w:sz w:val="20"/>
        </w:rPr>
        <w:tab/>
      </w:r>
      <w:r w:rsidR="00F97BB1" w:rsidRPr="005425F1">
        <w:rPr>
          <w:rFonts w:asciiTheme="majorHAnsi" w:hAnsiTheme="majorHAnsi"/>
          <w:sz w:val="20"/>
        </w:rPr>
        <w:t xml:space="preserve">L'infection de ces champignons se traduit notamment par l'apparition de lésions foliaires circulaires, </w:t>
      </w:r>
      <w:r w:rsidR="00F01191">
        <w:rPr>
          <w:rFonts w:asciiTheme="majorHAnsi" w:hAnsiTheme="majorHAnsi"/>
          <w:sz w:val="20"/>
        </w:rPr>
        <w:t>dues</w:t>
      </w:r>
      <w:r w:rsidR="00F97BB1" w:rsidRPr="005425F1">
        <w:rPr>
          <w:rFonts w:asciiTheme="majorHAnsi" w:hAnsiTheme="majorHAnsi"/>
          <w:sz w:val="20"/>
        </w:rPr>
        <w:t xml:space="preserve"> </w:t>
      </w:r>
      <w:r w:rsidR="00F01191">
        <w:rPr>
          <w:rFonts w:asciiTheme="majorHAnsi" w:hAnsiTheme="majorHAnsi"/>
          <w:sz w:val="20"/>
        </w:rPr>
        <w:t>au</w:t>
      </w:r>
      <w:r w:rsidR="00F97BB1" w:rsidRPr="005425F1">
        <w:rPr>
          <w:rFonts w:asciiTheme="majorHAnsi" w:hAnsiTheme="majorHAnsi"/>
          <w:sz w:val="20"/>
        </w:rPr>
        <w:t xml:space="preserve"> développement des filaments mycéliens au sein du parenchyme fol</w:t>
      </w:r>
      <w:r>
        <w:rPr>
          <w:rFonts w:asciiTheme="majorHAnsi" w:hAnsiTheme="majorHAnsi"/>
          <w:sz w:val="20"/>
        </w:rPr>
        <w:t>i</w:t>
      </w:r>
      <w:r w:rsidR="00F97BB1" w:rsidRPr="005425F1">
        <w:rPr>
          <w:rFonts w:asciiTheme="majorHAnsi" w:hAnsiTheme="majorHAnsi"/>
          <w:sz w:val="20"/>
        </w:rPr>
        <w:t xml:space="preserve">aire et conduisant à la mort de la plante.  </w:t>
      </w:r>
    </w:p>
    <w:p w14:paraId="5B9CD09A" w14:textId="453012FB" w:rsidR="00F97BB1" w:rsidRPr="005425F1" w:rsidRDefault="005425F1" w:rsidP="005425F1">
      <w:pPr>
        <w:jc w:val="both"/>
        <w:rPr>
          <w:rFonts w:asciiTheme="majorHAnsi" w:hAnsiTheme="majorHAnsi"/>
          <w:sz w:val="20"/>
        </w:rPr>
      </w:pPr>
      <w:r>
        <w:rPr>
          <w:rFonts w:asciiTheme="majorHAnsi" w:hAnsiTheme="majorHAnsi"/>
          <w:sz w:val="20"/>
        </w:rPr>
        <w:tab/>
      </w:r>
      <w:r w:rsidR="00F97BB1" w:rsidRPr="005425F1">
        <w:rPr>
          <w:rFonts w:asciiTheme="majorHAnsi" w:hAnsiTheme="majorHAnsi"/>
          <w:sz w:val="20"/>
        </w:rPr>
        <w:t>Des inoculations de champignons sont pratiquées sur une souche sauvage (</w:t>
      </w:r>
      <w:proofErr w:type="spellStart"/>
      <w:r w:rsidR="00F97BB1" w:rsidRPr="005425F1">
        <w:rPr>
          <w:rFonts w:asciiTheme="majorHAnsi" w:hAnsiTheme="majorHAnsi"/>
          <w:sz w:val="20"/>
        </w:rPr>
        <w:t>wild</w:t>
      </w:r>
      <w:proofErr w:type="spellEnd"/>
      <w:r w:rsidR="00F97BB1" w:rsidRPr="005425F1">
        <w:rPr>
          <w:rFonts w:asciiTheme="majorHAnsi" w:hAnsiTheme="majorHAnsi"/>
          <w:sz w:val="20"/>
        </w:rPr>
        <w:t xml:space="preserve"> type) et trois souches mutées d'</w:t>
      </w:r>
      <w:r w:rsidR="00F97BB1" w:rsidRPr="005425F1">
        <w:rPr>
          <w:rFonts w:asciiTheme="majorHAnsi" w:hAnsiTheme="majorHAnsi"/>
          <w:i/>
          <w:sz w:val="20"/>
        </w:rPr>
        <w:t>Arabidopsis thaliana</w:t>
      </w:r>
      <w:r w:rsidR="00F97BB1" w:rsidRPr="005425F1">
        <w:rPr>
          <w:rFonts w:asciiTheme="majorHAnsi" w:hAnsiTheme="majorHAnsi"/>
          <w:sz w:val="20"/>
        </w:rPr>
        <w:t xml:space="preserve">. </w:t>
      </w:r>
    </w:p>
    <w:p w14:paraId="21C33CFD" w14:textId="6054F974" w:rsidR="00F97BB1" w:rsidRPr="005425F1" w:rsidRDefault="00F97BB1" w:rsidP="005425F1">
      <w:pPr>
        <w:jc w:val="both"/>
        <w:rPr>
          <w:rFonts w:asciiTheme="majorHAnsi" w:hAnsiTheme="majorHAnsi"/>
          <w:sz w:val="20"/>
        </w:rPr>
      </w:pPr>
      <w:r w:rsidRPr="005425F1">
        <w:rPr>
          <w:rFonts w:asciiTheme="majorHAnsi" w:hAnsiTheme="majorHAnsi"/>
          <w:sz w:val="20"/>
        </w:rPr>
        <w:t xml:space="preserve">- </w:t>
      </w:r>
      <w:proofErr w:type="spellStart"/>
      <w:r w:rsidRPr="005425F1">
        <w:rPr>
          <w:rFonts w:asciiTheme="majorHAnsi" w:hAnsiTheme="majorHAnsi"/>
          <w:i/>
          <w:sz w:val="20"/>
        </w:rPr>
        <w:t>NahG</w:t>
      </w:r>
      <w:proofErr w:type="spellEnd"/>
      <w:r w:rsidRPr="005425F1">
        <w:rPr>
          <w:rFonts w:asciiTheme="majorHAnsi" w:hAnsiTheme="majorHAnsi"/>
          <w:sz w:val="20"/>
        </w:rPr>
        <w:t xml:space="preserve"> et </w:t>
      </w:r>
      <w:r w:rsidRPr="005425F1">
        <w:rPr>
          <w:rFonts w:asciiTheme="majorHAnsi" w:hAnsiTheme="majorHAnsi"/>
          <w:i/>
          <w:sz w:val="20"/>
        </w:rPr>
        <w:t>npr1-1</w:t>
      </w:r>
      <w:r w:rsidR="005425F1">
        <w:rPr>
          <w:rFonts w:asciiTheme="majorHAnsi" w:hAnsiTheme="majorHAnsi"/>
          <w:sz w:val="20"/>
        </w:rPr>
        <w:t xml:space="preserve"> </w:t>
      </w:r>
      <w:r w:rsidRPr="005425F1">
        <w:rPr>
          <w:rFonts w:asciiTheme="majorHAnsi" w:hAnsiTheme="majorHAnsi"/>
          <w:sz w:val="20"/>
        </w:rPr>
        <w:t xml:space="preserve">sont deux souches mutées dans la production d'acide salicylique (SA). </w:t>
      </w:r>
    </w:p>
    <w:p w14:paraId="6B45B6E8" w14:textId="0F6E9655" w:rsidR="00F97BB1" w:rsidRPr="005425F1" w:rsidRDefault="00F97BB1" w:rsidP="005425F1">
      <w:pPr>
        <w:jc w:val="both"/>
        <w:rPr>
          <w:rFonts w:asciiTheme="majorHAnsi" w:hAnsiTheme="majorHAnsi"/>
          <w:sz w:val="20"/>
        </w:rPr>
      </w:pPr>
      <w:r w:rsidRPr="005425F1">
        <w:rPr>
          <w:rFonts w:asciiTheme="majorHAnsi" w:hAnsiTheme="majorHAnsi"/>
          <w:sz w:val="20"/>
        </w:rPr>
        <w:t xml:space="preserve">- </w:t>
      </w:r>
      <w:r w:rsidRPr="005425F1">
        <w:rPr>
          <w:rFonts w:asciiTheme="majorHAnsi" w:hAnsiTheme="majorHAnsi"/>
          <w:i/>
          <w:sz w:val="20"/>
        </w:rPr>
        <w:t>coi1-1</w:t>
      </w:r>
      <w:r w:rsidRPr="005425F1">
        <w:rPr>
          <w:rFonts w:asciiTheme="majorHAnsi" w:hAnsiTheme="majorHAnsi"/>
          <w:sz w:val="20"/>
        </w:rPr>
        <w:t xml:space="preserve"> est une souche mutée dans la </w:t>
      </w:r>
      <w:r w:rsidR="005425F1">
        <w:rPr>
          <w:rFonts w:asciiTheme="majorHAnsi" w:hAnsiTheme="majorHAnsi"/>
          <w:sz w:val="20"/>
        </w:rPr>
        <w:t>réponse mettant en jeu</w:t>
      </w:r>
      <w:r w:rsidRPr="005425F1">
        <w:rPr>
          <w:rFonts w:asciiTheme="majorHAnsi" w:hAnsiTheme="majorHAnsi"/>
          <w:sz w:val="20"/>
        </w:rPr>
        <w:t xml:space="preserve"> </w:t>
      </w:r>
      <w:r w:rsidR="005425F1">
        <w:rPr>
          <w:rFonts w:asciiTheme="majorHAnsi" w:hAnsiTheme="majorHAnsi"/>
          <w:sz w:val="20"/>
        </w:rPr>
        <w:t>l'</w:t>
      </w:r>
      <w:r w:rsidRPr="005425F1">
        <w:rPr>
          <w:rFonts w:asciiTheme="majorHAnsi" w:hAnsiTheme="majorHAnsi"/>
          <w:sz w:val="20"/>
        </w:rPr>
        <w:t xml:space="preserve">acide </w:t>
      </w:r>
      <w:proofErr w:type="spellStart"/>
      <w:r w:rsidRPr="005425F1">
        <w:rPr>
          <w:rFonts w:asciiTheme="majorHAnsi" w:hAnsiTheme="majorHAnsi"/>
          <w:sz w:val="20"/>
        </w:rPr>
        <w:t>jasmonique</w:t>
      </w:r>
      <w:proofErr w:type="spellEnd"/>
      <w:r w:rsidRPr="005425F1">
        <w:rPr>
          <w:rFonts w:asciiTheme="majorHAnsi" w:hAnsiTheme="majorHAnsi"/>
          <w:sz w:val="20"/>
        </w:rPr>
        <w:t xml:space="preserve"> (JA). </w:t>
      </w:r>
    </w:p>
    <w:p w14:paraId="14ED35F0" w14:textId="77777777" w:rsidR="00385D4B" w:rsidRDefault="00385D4B" w:rsidP="00385D4B">
      <w:pPr>
        <w:jc w:val="center"/>
        <w:rPr>
          <w:rFonts w:asciiTheme="majorHAnsi" w:hAnsiTheme="majorHAnsi"/>
          <w:b/>
          <w:i/>
          <w:sz w:val="22"/>
          <w:szCs w:val="22"/>
        </w:rPr>
      </w:pPr>
    </w:p>
    <w:p w14:paraId="57CC96F4" w14:textId="2089EA29" w:rsidR="00385D4B" w:rsidRPr="005425F1" w:rsidRDefault="00385D4B" w:rsidP="00690B03">
      <w:pPr>
        <w:rPr>
          <w:rFonts w:asciiTheme="majorHAnsi" w:hAnsiTheme="majorHAnsi"/>
          <w:b/>
          <w:i/>
          <w:sz w:val="22"/>
          <w:szCs w:val="22"/>
        </w:rPr>
      </w:pPr>
      <w:r>
        <w:rPr>
          <w:rFonts w:asciiTheme="majorHAnsi" w:hAnsiTheme="majorHAnsi"/>
          <w:b/>
          <w:i/>
          <w:sz w:val="22"/>
          <w:szCs w:val="22"/>
        </w:rPr>
        <w:t>Document 1a</w:t>
      </w:r>
    </w:p>
    <w:p w14:paraId="5EC8022E" w14:textId="77777777" w:rsidR="00385D4B" w:rsidRPr="005425F1" w:rsidRDefault="00385D4B" w:rsidP="005425F1">
      <w:pPr>
        <w:jc w:val="both"/>
        <w:rPr>
          <w:rFonts w:asciiTheme="majorHAnsi" w:hAnsiTheme="majorHAnsi"/>
          <w:sz w:val="20"/>
        </w:rPr>
      </w:pPr>
      <w:r w:rsidRPr="005425F1">
        <w:rPr>
          <w:rFonts w:asciiTheme="majorHAnsi" w:hAnsiTheme="majorHAnsi"/>
          <w:sz w:val="20"/>
        </w:rPr>
        <w:t xml:space="preserve">A - Diamètre moyen des lésions foliaires mesurées 6 jours après l'inoculation par </w:t>
      </w:r>
      <w:proofErr w:type="spellStart"/>
      <w:r w:rsidRPr="005425F1">
        <w:rPr>
          <w:rFonts w:asciiTheme="majorHAnsi" w:hAnsiTheme="majorHAnsi"/>
          <w:i/>
          <w:sz w:val="20"/>
        </w:rPr>
        <w:t>Alternaria</w:t>
      </w:r>
      <w:proofErr w:type="spellEnd"/>
      <w:r w:rsidRPr="005425F1">
        <w:rPr>
          <w:rFonts w:asciiTheme="majorHAnsi" w:hAnsiTheme="majorHAnsi"/>
          <w:i/>
          <w:sz w:val="20"/>
        </w:rPr>
        <w:t xml:space="preserve"> </w:t>
      </w:r>
      <w:proofErr w:type="spellStart"/>
      <w:r w:rsidRPr="005425F1">
        <w:rPr>
          <w:rFonts w:asciiTheme="majorHAnsi" w:hAnsiTheme="majorHAnsi"/>
          <w:i/>
          <w:sz w:val="20"/>
        </w:rPr>
        <w:t>brassicicola</w:t>
      </w:r>
      <w:proofErr w:type="spellEnd"/>
      <w:r w:rsidRPr="005425F1">
        <w:rPr>
          <w:rFonts w:asciiTheme="majorHAnsi" w:hAnsiTheme="majorHAnsi"/>
          <w:sz w:val="20"/>
        </w:rPr>
        <w:t xml:space="preserve">. Les résultats correspondent à une moyenne obtenue sur 60 lésions. </w:t>
      </w:r>
    </w:p>
    <w:p w14:paraId="56E13552" w14:textId="52FA14AA" w:rsidR="00385D4B" w:rsidRPr="005425F1" w:rsidRDefault="00385D4B" w:rsidP="005425F1">
      <w:pPr>
        <w:jc w:val="both"/>
        <w:rPr>
          <w:rFonts w:asciiTheme="majorHAnsi" w:hAnsiTheme="majorHAnsi"/>
          <w:sz w:val="20"/>
        </w:rPr>
      </w:pPr>
      <w:r w:rsidRPr="005425F1">
        <w:rPr>
          <w:rFonts w:asciiTheme="majorHAnsi" w:hAnsiTheme="majorHAnsi"/>
          <w:sz w:val="20"/>
        </w:rPr>
        <w:t>B - Pourcentage d'ARN fongiques d'</w:t>
      </w:r>
      <w:proofErr w:type="spellStart"/>
      <w:r w:rsidRPr="005425F1">
        <w:rPr>
          <w:rFonts w:asciiTheme="majorHAnsi" w:hAnsiTheme="majorHAnsi"/>
          <w:i/>
          <w:sz w:val="20"/>
        </w:rPr>
        <w:t>Alternaria</w:t>
      </w:r>
      <w:proofErr w:type="spellEnd"/>
      <w:r w:rsidRPr="005425F1">
        <w:rPr>
          <w:rFonts w:asciiTheme="majorHAnsi" w:hAnsiTheme="majorHAnsi"/>
          <w:i/>
          <w:sz w:val="20"/>
        </w:rPr>
        <w:t xml:space="preserve"> </w:t>
      </w:r>
      <w:proofErr w:type="spellStart"/>
      <w:r w:rsidRPr="005425F1">
        <w:rPr>
          <w:rFonts w:asciiTheme="majorHAnsi" w:hAnsiTheme="majorHAnsi"/>
          <w:i/>
          <w:sz w:val="20"/>
        </w:rPr>
        <w:t>brassicicola</w:t>
      </w:r>
      <w:proofErr w:type="spellEnd"/>
      <w:r w:rsidRPr="005425F1">
        <w:rPr>
          <w:rFonts w:asciiTheme="majorHAnsi" w:hAnsiTheme="majorHAnsi"/>
          <w:i/>
          <w:sz w:val="20"/>
        </w:rPr>
        <w:t xml:space="preserve"> </w:t>
      </w:r>
      <w:r w:rsidRPr="005425F1">
        <w:rPr>
          <w:rFonts w:asciiTheme="majorHAnsi" w:hAnsiTheme="majorHAnsi"/>
          <w:sz w:val="20"/>
        </w:rPr>
        <w:t xml:space="preserve">sur la quantité totale d'ARN </w:t>
      </w:r>
      <w:r w:rsidR="00F01191">
        <w:rPr>
          <w:rFonts w:asciiTheme="majorHAnsi" w:hAnsiTheme="majorHAnsi"/>
          <w:sz w:val="20"/>
        </w:rPr>
        <w:t>calculé</w:t>
      </w:r>
      <w:r w:rsidRPr="005425F1">
        <w:rPr>
          <w:rFonts w:asciiTheme="majorHAnsi" w:hAnsiTheme="majorHAnsi"/>
          <w:sz w:val="20"/>
        </w:rPr>
        <w:t xml:space="preserve"> au cours du temps après l'inoculation (moyenne sur 30 disques foliaires).</w:t>
      </w:r>
    </w:p>
    <w:p w14:paraId="38321AB5" w14:textId="77777777" w:rsidR="00385D4B" w:rsidRPr="005425F1" w:rsidRDefault="00385D4B" w:rsidP="005425F1">
      <w:pPr>
        <w:jc w:val="both"/>
        <w:rPr>
          <w:rFonts w:asciiTheme="majorHAnsi" w:hAnsiTheme="majorHAnsi"/>
          <w:sz w:val="20"/>
        </w:rPr>
      </w:pPr>
      <w:r w:rsidRPr="005425F1">
        <w:rPr>
          <w:rFonts w:asciiTheme="majorHAnsi" w:hAnsiTheme="majorHAnsi"/>
          <w:sz w:val="20"/>
        </w:rPr>
        <w:t xml:space="preserve">C - Pourcentage de disparition des plantes après inoculation par </w:t>
      </w:r>
      <w:r w:rsidRPr="005425F1">
        <w:rPr>
          <w:rFonts w:asciiTheme="majorHAnsi" w:hAnsiTheme="majorHAnsi"/>
          <w:i/>
          <w:sz w:val="20"/>
        </w:rPr>
        <w:t xml:space="preserve">Botrytis </w:t>
      </w:r>
      <w:proofErr w:type="spellStart"/>
      <w:r w:rsidRPr="005425F1">
        <w:rPr>
          <w:rFonts w:asciiTheme="majorHAnsi" w:hAnsiTheme="majorHAnsi"/>
          <w:i/>
          <w:sz w:val="20"/>
        </w:rPr>
        <w:t>cinerea</w:t>
      </w:r>
      <w:proofErr w:type="spellEnd"/>
      <w:r w:rsidRPr="005425F1">
        <w:rPr>
          <w:rFonts w:asciiTheme="majorHAnsi" w:hAnsiTheme="majorHAnsi"/>
          <w:sz w:val="20"/>
        </w:rPr>
        <w:t xml:space="preserve"> (moyenne sur 4 expériences conduites chacune sur 20 plantes par génotype). </w:t>
      </w:r>
    </w:p>
    <w:p w14:paraId="698C3EDF" w14:textId="77777777" w:rsidR="00385D4B" w:rsidRDefault="00385D4B" w:rsidP="00690B03">
      <w:pPr>
        <w:rPr>
          <w:rFonts w:asciiTheme="majorHAnsi" w:hAnsiTheme="majorHAnsi"/>
          <w:sz w:val="22"/>
          <w:szCs w:val="22"/>
        </w:rPr>
      </w:pPr>
    </w:p>
    <w:p w14:paraId="5EF799D8" w14:textId="358DF1B9" w:rsidR="00F01191" w:rsidRDefault="005425F1" w:rsidP="00690B03">
      <w:pPr>
        <w:rPr>
          <w:rFonts w:asciiTheme="majorHAnsi" w:hAnsiTheme="majorHAnsi"/>
          <w:sz w:val="20"/>
        </w:rPr>
      </w:pPr>
      <w:r>
        <w:rPr>
          <w:rFonts w:asciiTheme="majorHAnsi" w:hAnsiTheme="majorHAnsi"/>
          <w:sz w:val="20"/>
        </w:rPr>
        <w:tab/>
      </w:r>
      <w:r w:rsidR="00385D4B" w:rsidRPr="005425F1">
        <w:rPr>
          <w:rFonts w:asciiTheme="majorHAnsi" w:hAnsiTheme="majorHAnsi"/>
          <w:sz w:val="20"/>
        </w:rPr>
        <w:t xml:space="preserve">Une infection par </w:t>
      </w:r>
      <w:proofErr w:type="spellStart"/>
      <w:r w:rsidR="00385D4B" w:rsidRPr="005425F1">
        <w:rPr>
          <w:rFonts w:asciiTheme="majorHAnsi" w:hAnsiTheme="majorHAnsi"/>
          <w:i/>
          <w:sz w:val="20"/>
        </w:rPr>
        <w:t>Peronospora</w:t>
      </w:r>
      <w:proofErr w:type="spellEnd"/>
      <w:r w:rsidR="00385D4B" w:rsidRPr="005425F1">
        <w:rPr>
          <w:rFonts w:asciiTheme="majorHAnsi" w:hAnsiTheme="majorHAnsi"/>
          <w:i/>
          <w:sz w:val="20"/>
        </w:rPr>
        <w:t xml:space="preserve"> </w:t>
      </w:r>
      <w:proofErr w:type="spellStart"/>
      <w:r w:rsidR="00385D4B" w:rsidRPr="005425F1">
        <w:rPr>
          <w:rFonts w:asciiTheme="majorHAnsi" w:hAnsiTheme="majorHAnsi"/>
          <w:i/>
          <w:sz w:val="20"/>
        </w:rPr>
        <w:t>parasitica</w:t>
      </w:r>
      <w:proofErr w:type="spellEnd"/>
      <w:r w:rsidR="00385D4B" w:rsidRPr="005425F1">
        <w:rPr>
          <w:rFonts w:asciiTheme="majorHAnsi" w:hAnsiTheme="majorHAnsi"/>
          <w:sz w:val="20"/>
        </w:rPr>
        <w:t xml:space="preserve"> produirait des résultats analogues mais en inversant les deux types de mutants</w:t>
      </w:r>
      <w:r w:rsidR="00F01191">
        <w:rPr>
          <w:rFonts w:asciiTheme="majorHAnsi" w:hAnsiTheme="majorHAnsi"/>
          <w:sz w:val="20"/>
        </w:rPr>
        <w:t xml:space="preserve"> (pour SA et JA).</w:t>
      </w:r>
    </w:p>
    <w:p w14:paraId="370F72AB" w14:textId="67046659" w:rsidR="00970FA3" w:rsidRPr="005425F1" w:rsidRDefault="00385D4B" w:rsidP="00690B03">
      <w:pPr>
        <w:rPr>
          <w:rFonts w:asciiTheme="majorHAnsi" w:hAnsiTheme="majorHAnsi"/>
          <w:sz w:val="20"/>
        </w:rPr>
      </w:pPr>
      <w:r w:rsidRPr="005425F1">
        <w:rPr>
          <w:rFonts w:asciiTheme="majorHAnsi" w:hAnsiTheme="majorHAnsi"/>
          <w:sz w:val="20"/>
        </w:rPr>
        <w:lastRenderedPageBreak/>
        <w:t xml:space="preserve"> </w:t>
      </w:r>
    </w:p>
    <w:p w14:paraId="7A20434E" w14:textId="6C49F7A0" w:rsidR="005D01B5" w:rsidRDefault="005D01B5" w:rsidP="005425F1">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58240" behindDoc="0" locked="0" layoutInCell="1" allowOverlap="1" wp14:anchorId="3B657006" wp14:editId="2245D6B1">
            <wp:simplePos x="0" y="0"/>
            <wp:positionH relativeFrom="column">
              <wp:posOffset>1442297</wp:posOffset>
            </wp:positionH>
            <wp:positionV relativeFrom="paragraph">
              <wp:align>top</wp:align>
            </wp:positionV>
            <wp:extent cx="3361055" cy="5579745"/>
            <wp:effectExtent l="0" t="0" r="0" b="8255"/>
            <wp:wrapSquare wrapText="bothSides"/>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1055" cy="5579745"/>
                    </a:xfrm>
                    <a:prstGeom prst="rect">
                      <a:avLst/>
                    </a:prstGeom>
                    <a:noFill/>
                    <a:ln>
                      <a:noFill/>
                    </a:ln>
                  </pic:spPr>
                </pic:pic>
              </a:graphicData>
            </a:graphic>
          </wp:anchor>
        </w:drawing>
      </w:r>
      <w:r w:rsidR="005425F1">
        <w:rPr>
          <w:rFonts w:asciiTheme="majorHAnsi" w:hAnsiTheme="majorHAnsi"/>
          <w:sz w:val="22"/>
          <w:szCs w:val="22"/>
        </w:rPr>
        <w:br w:type="textWrapping" w:clear="all"/>
      </w:r>
    </w:p>
    <w:p w14:paraId="1347BD6F" w14:textId="66AEED53" w:rsidR="00F97BB1" w:rsidRDefault="00385D4B" w:rsidP="00690B03">
      <w:pPr>
        <w:rPr>
          <w:rFonts w:asciiTheme="majorHAnsi" w:hAnsiTheme="majorHAnsi"/>
          <w:sz w:val="22"/>
          <w:szCs w:val="22"/>
        </w:rPr>
      </w:pPr>
      <w:r>
        <w:rPr>
          <w:rFonts w:asciiTheme="majorHAnsi" w:hAnsiTheme="majorHAnsi"/>
          <w:sz w:val="22"/>
          <w:szCs w:val="22"/>
        </w:rPr>
        <w:t xml:space="preserve"> </w:t>
      </w:r>
      <w:r w:rsidR="00F97BB1">
        <w:rPr>
          <w:rFonts w:asciiTheme="majorHAnsi" w:hAnsiTheme="majorHAnsi"/>
          <w:sz w:val="22"/>
          <w:szCs w:val="22"/>
        </w:rPr>
        <w:t xml:space="preserve"> </w:t>
      </w:r>
    </w:p>
    <w:p w14:paraId="08802AA0" w14:textId="77777777" w:rsidR="00385D4B" w:rsidRDefault="00385D4B" w:rsidP="00690B03">
      <w:pPr>
        <w:rPr>
          <w:rFonts w:asciiTheme="majorHAnsi" w:hAnsiTheme="majorHAnsi"/>
          <w:sz w:val="22"/>
          <w:szCs w:val="22"/>
        </w:rPr>
      </w:pPr>
    </w:p>
    <w:p w14:paraId="5FB38143" w14:textId="43190BEA" w:rsidR="00385D4B" w:rsidRDefault="00385D4B" w:rsidP="005425F1">
      <w:pPr>
        <w:rPr>
          <w:rFonts w:asciiTheme="majorHAnsi" w:hAnsiTheme="majorHAnsi"/>
          <w:b/>
          <w:i/>
          <w:sz w:val="22"/>
          <w:szCs w:val="22"/>
        </w:rPr>
      </w:pPr>
      <w:r>
        <w:rPr>
          <w:rFonts w:asciiTheme="majorHAnsi" w:hAnsiTheme="majorHAnsi"/>
          <w:b/>
          <w:i/>
          <w:sz w:val="22"/>
          <w:szCs w:val="22"/>
        </w:rPr>
        <w:t>Document 1b</w:t>
      </w:r>
    </w:p>
    <w:p w14:paraId="41A070ED" w14:textId="6CAD9F39" w:rsidR="00385D4B" w:rsidRPr="005425F1" w:rsidRDefault="005425F1" w:rsidP="005425F1">
      <w:pPr>
        <w:jc w:val="both"/>
        <w:rPr>
          <w:rFonts w:asciiTheme="majorHAnsi" w:hAnsiTheme="majorHAnsi"/>
          <w:sz w:val="20"/>
        </w:rPr>
      </w:pPr>
      <w:r w:rsidRPr="005425F1">
        <w:rPr>
          <w:rFonts w:asciiTheme="majorHAnsi" w:hAnsiTheme="majorHAnsi"/>
          <w:sz w:val="20"/>
        </w:rPr>
        <w:tab/>
      </w:r>
      <w:r w:rsidR="006C1C51" w:rsidRPr="005425F1">
        <w:rPr>
          <w:rFonts w:asciiTheme="majorHAnsi" w:hAnsiTheme="majorHAnsi"/>
          <w:sz w:val="20"/>
        </w:rPr>
        <w:t xml:space="preserve">Les gènes </w:t>
      </w:r>
      <w:r w:rsidR="006C1C51" w:rsidRPr="005425F1">
        <w:rPr>
          <w:rFonts w:asciiTheme="majorHAnsi" w:hAnsiTheme="majorHAnsi"/>
          <w:i/>
          <w:sz w:val="20"/>
        </w:rPr>
        <w:t>PDF1-2</w:t>
      </w:r>
      <w:r w:rsidR="006C1C51" w:rsidRPr="005425F1">
        <w:rPr>
          <w:rFonts w:asciiTheme="majorHAnsi" w:hAnsiTheme="majorHAnsi"/>
          <w:sz w:val="20"/>
        </w:rPr>
        <w:t xml:space="preserve">, </w:t>
      </w:r>
      <w:r w:rsidR="006C1C51" w:rsidRPr="005425F1">
        <w:rPr>
          <w:rFonts w:asciiTheme="majorHAnsi" w:hAnsiTheme="majorHAnsi"/>
          <w:i/>
          <w:sz w:val="20"/>
        </w:rPr>
        <w:t>PR-1</w:t>
      </w:r>
      <w:r w:rsidR="006C1C51" w:rsidRPr="005425F1">
        <w:rPr>
          <w:rFonts w:asciiTheme="majorHAnsi" w:hAnsiTheme="majorHAnsi"/>
          <w:sz w:val="20"/>
        </w:rPr>
        <w:t xml:space="preserve"> et </w:t>
      </w:r>
      <w:r w:rsidR="006C1C51" w:rsidRPr="005425F1">
        <w:rPr>
          <w:rFonts w:asciiTheme="majorHAnsi" w:hAnsiTheme="majorHAnsi"/>
          <w:i/>
          <w:sz w:val="20"/>
        </w:rPr>
        <w:t>PR-3</w:t>
      </w:r>
      <w:r w:rsidR="006C1C51" w:rsidRPr="005425F1">
        <w:rPr>
          <w:rFonts w:asciiTheme="majorHAnsi" w:hAnsiTheme="majorHAnsi"/>
          <w:sz w:val="20"/>
        </w:rPr>
        <w:t xml:space="preserve"> sont des gènes codant pour des peptides impliqués dans la défense </w:t>
      </w:r>
      <w:proofErr w:type="spellStart"/>
      <w:r w:rsidR="006C1C51" w:rsidRPr="005425F1">
        <w:rPr>
          <w:rFonts w:asciiTheme="majorHAnsi" w:hAnsiTheme="majorHAnsi"/>
          <w:sz w:val="20"/>
        </w:rPr>
        <w:t>anti-microbienne</w:t>
      </w:r>
      <w:proofErr w:type="spellEnd"/>
      <w:r w:rsidR="006C1C51" w:rsidRPr="005425F1">
        <w:rPr>
          <w:rFonts w:asciiTheme="majorHAnsi" w:hAnsiTheme="majorHAnsi"/>
          <w:sz w:val="20"/>
        </w:rPr>
        <w:t xml:space="preserve"> et </w:t>
      </w:r>
      <w:proofErr w:type="spellStart"/>
      <w:r w:rsidR="006C1C51" w:rsidRPr="005425F1">
        <w:rPr>
          <w:rFonts w:asciiTheme="majorHAnsi" w:hAnsiTheme="majorHAnsi"/>
          <w:sz w:val="20"/>
        </w:rPr>
        <w:t>anti-fongique</w:t>
      </w:r>
      <w:proofErr w:type="spellEnd"/>
      <w:r w:rsidR="006C1C51" w:rsidRPr="005425F1">
        <w:rPr>
          <w:rFonts w:asciiTheme="majorHAnsi" w:hAnsiTheme="majorHAnsi"/>
          <w:sz w:val="20"/>
        </w:rPr>
        <w:t xml:space="preserve">. </w:t>
      </w:r>
    </w:p>
    <w:p w14:paraId="7F7D0179" w14:textId="77777777" w:rsidR="006C1C51" w:rsidRPr="005425F1" w:rsidRDefault="006C1C51" w:rsidP="00385D4B">
      <w:pPr>
        <w:jc w:val="center"/>
        <w:rPr>
          <w:rFonts w:asciiTheme="majorHAnsi" w:hAnsiTheme="majorHAnsi"/>
          <w:sz w:val="20"/>
        </w:rPr>
      </w:pPr>
    </w:p>
    <w:p w14:paraId="7F5473DC" w14:textId="1CB04FCC" w:rsidR="00757CE2" w:rsidRPr="005425F1" w:rsidRDefault="005425F1" w:rsidP="005425F1">
      <w:pPr>
        <w:jc w:val="both"/>
        <w:rPr>
          <w:rFonts w:asciiTheme="majorHAnsi" w:hAnsiTheme="majorHAnsi"/>
          <w:sz w:val="20"/>
        </w:rPr>
      </w:pPr>
      <w:r>
        <w:rPr>
          <w:rFonts w:asciiTheme="majorHAnsi" w:hAnsiTheme="majorHAnsi"/>
          <w:sz w:val="20"/>
        </w:rPr>
        <w:tab/>
      </w:r>
      <w:r w:rsidR="006C1C51" w:rsidRPr="005425F1">
        <w:rPr>
          <w:rFonts w:asciiTheme="majorHAnsi" w:hAnsiTheme="majorHAnsi"/>
          <w:sz w:val="20"/>
        </w:rPr>
        <w:t>Des plants d'</w:t>
      </w:r>
      <w:r w:rsidR="006C1C51" w:rsidRPr="005425F1">
        <w:rPr>
          <w:rFonts w:asciiTheme="majorHAnsi" w:hAnsiTheme="majorHAnsi"/>
          <w:i/>
          <w:sz w:val="20"/>
        </w:rPr>
        <w:t>Arabidopsis</w:t>
      </w:r>
      <w:r w:rsidR="006C1C51" w:rsidRPr="005425F1">
        <w:rPr>
          <w:rFonts w:asciiTheme="majorHAnsi" w:hAnsiTheme="majorHAnsi"/>
          <w:sz w:val="20"/>
        </w:rPr>
        <w:t xml:space="preserve"> de souches sauvage (</w:t>
      </w:r>
      <w:proofErr w:type="spellStart"/>
      <w:r w:rsidR="006C1C51" w:rsidRPr="005425F1">
        <w:rPr>
          <w:rFonts w:asciiTheme="majorHAnsi" w:hAnsiTheme="majorHAnsi"/>
          <w:sz w:val="20"/>
        </w:rPr>
        <w:t>wild</w:t>
      </w:r>
      <w:proofErr w:type="spellEnd"/>
      <w:r w:rsidR="006C1C51" w:rsidRPr="005425F1">
        <w:rPr>
          <w:rFonts w:asciiTheme="majorHAnsi" w:hAnsiTheme="majorHAnsi"/>
          <w:sz w:val="20"/>
        </w:rPr>
        <w:t xml:space="preserve"> type) ou mutées, </w:t>
      </w:r>
      <w:r w:rsidR="00DE297A">
        <w:rPr>
          <w:rFonts w:asciiTheme="majorHAnsi" w:hAnsiTheme="majorHAnsi"/>
          <w:sz w:val="20"/>
        </w:rPr>
        <w:t>cultivé</w:t>
      </w:r>
      <w:r>
        <w:rPr>
          <w:rFonts w:asciiTheme="majorHAnsi" w:hAnsiTheme="majorHAnsi"/>
          <w:sz w:val="20"/>
        </w:rPr>
        <w:t xml:space="preserve">s pendant 4 semaines en </w:t>
      </w:r>
      <w:r w:rsidR="006C1C51" w:rsidRPr="005425F1">
        <w:rPr>
          <w:rFonts w:asciiTheme="majorHAnsi" w:hAnsiTheme="majorHAnsi"/>
          <w:sz w:val="20"/>
        </w:rPr>
        <w:t xml:space="preserve">plein sol, sont ensuite inoculés par </w:t>
      </w:r>
      <w:r w:rsidR="006C1C51" w:rsidRPr="005425F1">
        <w:rPr>
          <w:rFonts w:asciiTheme="majorHAnsi" w:hAnsiTheme="majorHAnsi"/>
          <w:i/>
          <w:sz w:val="20"/>
        </w:rPr>
        <w:t xml:space="preserve">A. </w:t>
      </w:r>
      <w:proofErr w:type="spellStart"/>
      <w:r w:rsidR="006C1C51" w:rsidRPr="005425F1">
        <w:rPr>
          <w:rFonts w:asciiTheme="majorHAnsi" w:hAnsiTheme="majorHAnsi"/>
          <w:i/>
          <w:sz w:val="20"/>
        </w:rPr>
        <w:t>brassicicola</w:t>
      </w:r>
      <w:proofErr w:type="spellEnd"/>
      <w:r w:rsidR="006C1C51" w:rsidRPr="005425F1">
        <w:rPr>
          <w:rFonts w:asciiTheme="majorHAnsi" w:hAnsiTheme="majorHAnsi"/>
          <w:sz w:val="20"/>
        </w:rPr>
        <w:t xml:space="preserve"> et récoltés 48 heures après l'inoculation. Par hybridation avec des sondes radioactives, on recherche alors la présence des ARNm cor</w:t>
      </w:r>
      <w:r w:rsidR="00757CE2" w:rsidRPr="005425F1">
        <w:rPr>
          <w:rFonts w:asciiTheme="majorHAnsi" w:hAnsiTheme="majorHAnsi"/>
          <w:sz w:val="20"/>
        </w:rPr>
        <w:t xml:space="preserve">respondant aux différents gènes. </w:t>
      </w:r>
    </w:p>
    <w:p w14:paraId="3D886050" w14:textId="77777777" w:rsidR="005425F1" w:rsidRDefault="005425F1" w:rsidP="005425F1">
      <w:pPr>
        <w:jc w:val="both"/>
        <w:rPr>
          <w:rFonts w:asciiTheme="majorHAnsi" w:hAnsiTheme="majorHAnsi"/>
          <w:sz w:val="20"/>
        </w:rPr>
      </w:pPr>
    </w:p>
    <w:p w14:paraId="47EC1089" w14:textId="47340E1C" w:rsidR="00757CE2" w:rsidRPr="005425F1" w:rsidRDefault="00757CE2" w:rsidP="005425F1">
      <w:pPr>
        <w:jc w:val="both"/>
        <w:rPr>
          <w:rFonts w:asciiTheme="majorHAnsi" w:hAnsiTheme="majorHAnsi"/>
          <w:sz w:val="20"/>
        </w:rPr>
      </w:pPr>
      <w:r w:rsidRPr="005425F1">
        <w:rPr>
          <w:rFonts w:asciiTheme="majorHAnsi" w:hAnsiTheme="majorHAnsi"/>
          <w:sz w:val="20"/>
        </w:rPr>
        <w:t xml:space="preserve">Au-dessus des colonnes : </w:t>
      </w:r>
    </w:p>
    <w:p w14:paraId="1AA5016A" w14:textId="33E3BA93" w:rsidR="00757CE2" w:rsidRPr="005425F1" w:rsidRDefault="00757CE2" w:rsidP="005425F1">
      <w:pPr>
        <w:jc w:val="both"/>
        <w:rPr>
          <w:rFonts w:asciiTheme="majorHAnsi" w:hAnsiTheme="majorHAnsi"/>
          <w:sz w:val="20"/>
        </w:rPr>
      </w:pPr>
      <w:r w:rsidRPr="005425F1">
        <w:rPr>
          <w:rFonts w:asciiTheme="majorHAnsi" w:hAnsiTheme="majorHAnsi"/>
          <w:sz w:val="20"/>
        </w:rPr>
        <w:t xml:space="preserve">- </w:t>
      </w:r>
      <w:r w:rsidRPr="005425F1">
        <w:rPr>
          <w:rFonts w:asciiTheme="majorHAnsi" w:hAnsiTheme="majorHAnsi"/>
          <w:b/>
          <w:sz w:val="22"/>
          <w:szCs w:val="22"/>
        </w:rPr>
        <w:t>-</w:t>
      </w:r>
      <w:r w:rsidRPr="005425F1">
        <w:rPr>
          <w:rFonts w:asciiTheme="majorHAnsi" w:hAnsiTheme="majorHAnsi"/>
          <w:sz w:val="20"/>
        </w:rPr>
        <w:t xml:space="preserve"> : </w:t>
      </w:r>
      <w:r w:rsidR="00970FA3" w:rsidRPr="005425F1">
        <w:rPr>
          <w:rFonts w:asciiTheme="majorHAnsi" w:hAnsiTheme="majorHAnsi"/>
          <w:sz w:val="20"/>
        </w:rPr>
        <w:t xml:space="preserve">inoculation avec de l'eau pure ; </w:t>
      </w:r>
      <w:r w:rsidR="00970FA3" w:rsidRPr="00FC7511">
        <w:rPr>
          <w:rFonts w:asciiTheme="majorHAnsi" w:hAnsiTheme="majorHAnsi"/>
          <w:b/>
          <w:sz w:val="22"/>
          <w:szCs w:val="22"/>
        </w:rPr>
        <w:t>+</w:t>
      </w:r>
      <w:r w:rsidR="00970FA3" w:rsidRPr="005425F1">
        <w:rPr>
          <w:rFonts w:asciiTheme="majorHAnsi" w:hAnsiTheme="majorHAnsi"/>
          <w:sz w:val="20"/>
        </w:rPr>
        <w:t xml:space="preserve"> : inoculation par </w:t>
      </w:r>
      <w:r w:rsidR="00970FA3" w:rsidRPr="005425F1">
        <w:rPr>
          <w:rFonts w:asciiTheme="majorHAnsi" w:hAnsiTheme="majorHAnsi"/>
          <w:i/>
          <w:sz w:val="20"/>
        </w:rPr>
        <w:t xml:space="preserve">A. </w:t>
      </w:r>
      <w:proofErr w:type="spellStart"/>
      <w:r w:rsidR="00970FA3" w:rsidRPr="005425F1">
        <w:rPr>
          <w:rFonts w:asciiTheme="majorHAnsi" w:hAnsiTheme="majorHAnsi"/>
          <w:i/>
          <w:sz w:val="20"/>
        </w:rPr>
        <w:t>brassicicola</w:t>
      </w:r>
      <w:proofErr w:type="spellEnd"/>
      <w:r w:rsidR="005425F1">
        <w:rPr>
          <w:rFonts w:asciiTheme="majorHAnsi" w:hAnsiTheme="majorHAnsi"/>
          <w:sz w:val="20"/>
        </w:rPr>
        <w:t>.</w:t>
      </w:r>
    </w:p>
    <w:p w14:paraId="1C5049F0" w14:textId="7684A00B" w:rsidR="00970FA3" w:rsidRPr="005425F1" w:rsidRDefault="00970FA3" w:rsidP="005425F1">
      <w:pPr>
        <w:jc w:val="both"/>
        <w:rPr>
          <w:rFonts w:asciiTheme="majorHAnsi" w:hAnsiTheme="majorHAnsi"/>
          <w:sz w:val="20"/>
        </w:rPr>
      </w:pPr>
      <w:r w:rsidRPr="005425F1">
        <w:rPr>
          <w:rFonts w:asciiTheme="majorHAnsi" w:hAnsiTheme="majorHAnsi"/>
          <w:sz w:val="20"/>
        </w:rPr>
        <w:t xml:space="preserve">- </w:t>
      </w:r>
      <w:r w:rsidRPr="005425F1">
        <w:rPr>
          <w:rFonts w:asciiTheme="majorHAnsi" w:hAnsiTheme="majorHAnsi"/>
          <w:b/>
          <w:sz w:val="20"/>
        </w:rPr>
        <w:t>1</w:t>
      </w:r>
      <w:r w:rsidR="005425F1">
        <w:rPr>
          <w:rFonts w:asciiTheme="majorHAnsi" w:hAnsiTheme="majorHAnsi"/>
          <w:b/>
          <w:sz w:val="20"/>
        </w:rPr>
        <w:t>°</w:t>
      </w:r>
      <w:r w:rsidRPr="005425F1">
        <w:rPr>
          <w:rFonts w:asciiTheme="majorHAnsi" w:hAnsiTheme="majorHAnsi"/>
          <w:sz w:val="20"/>
        </w:rPr>
        <w:t xml:space="preserve"> : traitement de la rosette inférieure des feuilles ; </w:t>
      </w:r>
      <w:r w:rsidR="005425F1" w:rsidRPr="005425F1">
        <w:rPr>
          <w:rFonts w:asciiTheme="majorHAnsi" w:hAnsiTheme="majorHAnsi"/>
          <w:b/>
          <w:sz w:val="20"/>
        </w:rPr>
        <w:t>2°</w:t>
      </w:r>
      <w:r w:rsidRPr="005425F1">
        <w:rPr>
          <w:rFonts w:asciiTheme="majorHAnsi" w:hAnsiTheme="majorHAnsi"/>
          <w:sz w:val="20"/>
        </w:rPr>
        <w:t xml:space="preserve"> : traitement de la rosette supérieure des feuilles. </w:t>
      </w:r>
    </w:p>
    <w:p w14:paraId="6E048955" w14:textId="0CB13FD7" w:rsidR="00970FA3" w:rsidRPr="005425F1" w:rsidRDefault="00970FA3" w:rsidP="005425F1">
      <w:pPr>
        <w:jc w:val="both"/>
        <w:rPr>
          <w:rFonts w:asciiTheme="majorHAnsi" w:hAnsiTheme="majorHAnsi"/>
          <w:sz w:val="20"/>
        </w:rPr>
      </w:pPr>
      <w:r w:rsidRPr="005425F1">
        <w:rPr>
          <w:rFonts w:asciiTheme="majorHAnsi" w:hAnsiTheme="majorHAnsi"/>
          <w:sz w:val="20"/>
        </w:rPr>
        <w:t xml:space="preserve">Dernière colonne de droite : </w:t>
      </w:r>
      <w:r w:rsidR="00FC7511" w:rsidRPr="00FC7511">
        <w:rPr>
          <w:rFonts w:asciiTheme="majorHAnsi" w:hAnsiTheme="majorHAnsi"/>
          <w:b/>
          <w:sz w:val="20"/>
        </w:rPr>
        <w:t>Water</w:t>
      </w:r>
      <w:r w:rsidR="00FC7511">
        <w:rPr>
          <w:rFonts w:asciiTheme="majorHAnsi" w:hAnsiTheme="majorHAnsi"/>
          <w:sz w:val="20"/>
        </w:rPr>
        <w:t xml:space="preserve"> : pas d'inoculation de champignon, </w:t>
      </w:r>
      <w:r w:rsidRPr="005425F1">
        <w:rPr>
          <w:rFonts w:asciiTheme="majorHAnsi" w:hAnsiTheme="majorHAnsi"/>
          <w:sz w:val="20"/>
        </w:rPr>
        <w:t xml:space="preserve">inoculation avec de l'eau ; </w:t>
      </w:r>
      <w:r w:rsidRPr="00FC7511">
        <w:rPr>
          <w:rFonts w:asciiTheme="majorHAnsi" w:hAnsiTheme="majorHAnsi"/>
          <w:b/>
          <w:sz w:val="20"/>
        </w:rPr>
        <w:t>SA</w:t>
      </w:r>
      <w:r w:rsidRPr="005425F1">
        <w:rPr>
          <w:rFonts w:asciiTheme="majorHAnsi" w:hAnsiTheme="majorHAnsi"/>
          <w:sz w:val="20"/>
        </w:rPr>
        <w:t xml:space="preserve"> : application exogène d'une solution d'acide salicylique ; </w:t>
      </w:r>
      <w:proofErr w:type="spellStart"/>
      <w:r w:rsidRPr="00FC7511">
        <w:rPr>
          <w:rFonts w:asciiTheme="majorHAnsi" w:hAnsiTheme="majorHAnsi"/>
          <w:b/>
          <w:sz w:val="20"/>
        </w:rPr>
        <w:t>MeJA</w:t>
      </w:r>
      <w:proofErr w:type="spellEnd"/>
      <w:r w:rsidRPr="005425F1">
        <w:rPr>
          <w:rFonts w:asciiTheme="majorHAnsi" w:hAnsiTheme="majorHAnsi"/>
          <w:sz w:val="20"/>
        </w:rPr>
        <w:t xml:space="preserve"> : application exogène d'une solution de </w:t>
      </w:r>
      <w:proofErr w:type="spellStart"/>
      <w:r w:rsidRPr="005425F1">
        <w:rPr>
          <w:rFonts w:asciiTheme="majorHAnsi" w:hAnsiTheme="majorHAnsi"/>
          <w:sz w:val="20"/>
        </w:rPr>
        <w:t>MeJA</w:t>
      </w:r>
      <w:proofErr w:type="spellEnd"/>
      <w:r w:rsidRPr="005425F1">
        <w:rPr>
          <w:rFonts w:asciiTheme="majorHAnsi" w:hAnsiTheme="majorHAnsi"/>
          <w:sz w:val="20"/>
        </w:rPr>
        <w:t xml:space="preserve">, </w:t>
      </w:r>
      <w:r w:rsidR="00DA434A">
        <w:rPr>
          <w:rFonts w:asciiTheme="majorHAnsi" w:hAnsiTheme="majorHAnsi"/>
          <w:sz w:val="20"/>
        </w:rPr>
        <w:t>dérivé</w:t>
      </w:r>
      <w:r w:rsidRPr="005425F1">
        <w:rPr>
          <w:rFonts w:asciiTheme="majorHAnsi" w:hAnsiTheme="majorHAnsi"/>
          <w:sz w:val="20"/>
        </w:rPr>
        <w:t xml:space="preserve"> </w:t>
      </w:r>
      <w:proofErr w:type="spellStart"/>
      <w:r w:rsidRPr="005425F1">
        <w:rPr>
          <w:rFonts w:asciiTheme="majorHAnsi" w:hAnsiTheme="majorHAnsi"/>
          <w:sz w:val="20"/>
        </w:rPr>
        <w:t>méthylé</w:t>
      </w:r>
      <w:proofErr w:type="spellEnd"/>
      <w:r w:rsidRPr="005425F1">
        <w:rPr>
          <w:rFonts w:asciiTheme="majorHAnsi" w:hAnsiTheme="majorHAnsi"/>
          <w:sz w:val="20"/>
        </w:rPr>
        <w:t xml:space="preserve"> de l'acide </w:t>
      </w:r>
      <w:proofErr w:type="spellStart"/>
      <w:r w:rsidRPr="005425F1">
        <w:rPr>
          <w:rFonts w:asciiTheme="majorHAnsi" w:hAnsiTheme="majorHAnsi"/>
          <w:sz w:val="20"/>
        </w:rPr>
        <w:t>jasmonique</w:t>
      </w:r>
      <w:proofErr w:type="spellEnd"/>
      <w:r w:rsidRPr="005425F1">
        <w:rPr>
          <w:rFonts w:asciiTheme="majorHAnsi" w:hAnsiTheme="majorHAnsi"/>
          <w:sz w:val="20"/>
        </w:rPr>
        <w:t xml:space="preserve">. </w:t>
      </w:r>
    </w:p>
    <w:p w14:paraId="60E149D2" w14:textId="1B3BF3AB" w:rsidR="005D01B5" w:rsidRPr="005425F1" w:rsidRDefault="00FC7511" w:rsidP="005425F1">
      <w:pPr>
        <w:jc w:val="both"/>
        <w:rPr>
          <w:rFonts w:asciiTheme="majorHAnsi" w:hAnsiTheme="majorHAnsi"/>
          <w:sz w:val="20"/>
        </w:rPr>
      </w:pPr>
      <w:r>
        <w:rPr>
          <w:rFonts w:asciiTheme="majorHAnsi" w:hAnsiTheme="majorHAnsi"/>
          <w:sz w:val="20"/>
        </w:rPr>
        <w:tab/>
      </w:r>
      <w:r w:rsidR="005D01B5" w:rsidRPr="005425F1">
        <w:rPr>
          <w:rFonts w:asciiTheme="majorHAnsi" w:hAnsiTheme="majorHAnsi"/>
          <w:sz w:val="20"/>
        </w:rPr>
        <w:t xml:space="preserve">La tubuline n'est destinée qu'à vérifier le bon déroulement du protocole expérimental. </w:t>
      </w:r>
    </w:p>
    <w:p w14:paraId="7D8C0935" w14:textId="3F158155" w:rsidR="00970FA3" w:rsidRDefault="00970FA3" w:rsidP="00757CE2">
      <w:pPr>
        <w:jc w:val="both"/>
        <w:rPr>
          <w:rFonts w:asciiTheme="majorHAnsi" w:hAnsiTheme="majorHAnsi"/>
          <w:sz w:val="22"/>
          <w:szCs w:val="22"/>
        </w:rPr>
      </w:pPr>
      <w:r>
        <w:rPr>
          <w:rFonts w:asciiTheme="majorHAnsi" w:hAnsiTheme="majorHAnsi"/>
          <w:sz w:val="22"/>
          <w:szCs w:val="22"/>
        </w:rPr>
        <w:t xml:space="preserve"> </w:t>
      </w:r>
    </w:p>
    <w:p w14:paraId="65B0BA7B" w14:textId="01AF0C41" w:rsidR="006C1C51" w:rsidRDefault="006C1C51" w:rsidP="00385D4B">
      <w:pPr>
        <w:jc w:val="center"/>
        <w:rPr>
          <w:rFonts w:asciiTheme="majorHAnsi" w:hAnsiTheme="majorHAnsi"/>
          <w:sz w:val="22"/>
          <w:szCs w:val="22"/>
        </w:rPr>
      </w:pPr>
      <w:r>
        <w:rPr>
          <w:rFonts w:asciiTheme="majorHAnsi" w:hAnsiTheme="majorHAnsi"/>
          <w:sz w:val="22"/>
          <w:szCs w:val="22"/>
        </w:rPr>
        <w:t xml:space="preserve"> </w:t>
      </w:r>
    </w:p>
    <w:p w14:paraId="37EFDFDE" w14:textId="5FCA976E" w:rsidR="00385D4B" w:rsidRDefault="005D01B5" w:rsidP="005D01B5">
      <w:pPr>
        <w:jc w:val="center"/>
        <w:rPr>
          <w:rFonts w:asciiTheme="majorHAnsi" w:hAnsiTheme="majorHAnsi"/>
          <w:sz w:val="22"/>
          <w:szCs w:val="22"/>
        </w:rPr>
      </w:pPr>
      <w:r>
        <w:rPr>
          <w:rFonts w:asciiTheme="majorHAnsi" w:hAnsiTheme="majorHAnsi"/>
          <w:noProof/>
          <w:sz w:val="22"/>
          <w:szCs w:val="22"/>
        </w:rPr>
        <w:lastRenderedPageBreak/>
        <w:drawing>
          <wp:inline distT="0" distB="0" distL="0" distR="0" wp14:anchorId="5C0F1594" wp14:editId="134BD8D8">
            <wp:extent cx="3107055" cy="2252345"/>
            <wp:effectExtent l="0" t="0" r="0" b="8255"/>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7055" cy="2252345"/>
                    </a:xfrm>
                    <a:prstGeom prst="rect">
                      <a:avLst/>
                    </a:prstGeom>
                    <a:noFill/>
                    <a:ln>
                      <a:noFill/>
                    </a:ln>
                  </pic:spPr>
                </pic:pic>
              </a:graphicData>
            </a:graphic>
          </wp:inline>
        </w:drawing>
      </w:r>
    </w:p>
    <w:p w14:paraId="3375D81B" w14:textId="77777777" w:rsidR="00757CE2" w:rsidRPr="00F97BB1" w:rsidRDefault="00757CE2" w:rsidP="00690B03">
      <w:pPr>
        <w:rPr>
          <w:rFonts w:asciiTheme="majorHAnsi" w:hAnsiTheme="majorHAnsi"/>
          <w:sz w:val="22"/>
          <w:szCs w:val="22"/>
        </w:rPr>
      </w:pPr>
    </w:p>
    <w:p w14:paraId="4E31A436" w14:textId="6175993C" w:rsidR="008136D7" w:rsidRDefault="004B61E6" w:rsidP="004B61E6">
      <w:pPr>
        <w:jc w:val="center"/>
        <w:rPr>
          <w:rFonts w:asciiTheme="majorHAnsi" w:hAnsiTheme="majorHAnsi"/>
          <w:sz w:val="22"/>
          <w:szCs w:val="22"/>
        </w:rPr>
      </w:pPr>
      <w:r w:rsidRPr="004B61E6">
        <w:rPr>
          <w:rFonts w:asciiTheme="majorHAnsi" w:hAnsiTheme="majorHAnsi"/>
          <w:b/>
          <w:i/>
          <w:sz w:val="22"/>
          <w:szCs w:val="22"/>
        </w:rPr>
        <w:t xml:space="preserve">Document </w:t>
      </w:r>
      <w:r>
        <w:rPr>
          <w:rFonts w:asciiTheme="majorHAnsi" w:hAnsiTheme="majorHAnsi"/>
          <w:b/>
          <w:i/>
          <w:sz w:val="22"/>
          <w:szCs w:val="22"/>
        </w:rPr>
        <w:t>2</w:t>
      </w:r>
    </w:p>
    <w:p w14:paraId="77848908" w14:textId="19567735" w:rsidR="008136D7" w:rsidRPr="00FC7511" w:rsidRDefault="008136D7" w:rsidP="008136D7">
      <w:pPr>
        <w:jc w:val="both"/>
        <w:rPr>
          <w:rFonts w:asciiTheme="majorHAnsi" w:hAnsiTheme="majorHAnsi"/>
          <w:sz w:val="20"/>
        </w:rPr>
      </w:pPr>
      <w:r w:rsidRPr="00FC7511">
        <w:rPr>
          <w:rFonts w:asciiTheme="majorHAnsi" w:hAnsiTheme="majorHAnsi"/>
          <w:sz w:val="20"/>
        </w:rPr>
        <w:tab/>
      </w:r>
      <w:proofErr w:type="spellStart"/>
      <w:r w:rsidRPr="00FC7511">
        <w:rPr>
          <w:rFonts w:asciiTheme="majorHAnsi" w:hAnsiTheme="majorHAnsi"/>
          <w:i/>
          <w:sz w:val="20"/>
        </w:rPr>
        <w:t>Laccaria</w:t>
      </w:r>
      <w:proofErr w:type="spellEnd"/>
      <w:r w:rsidRPr="00FC7511">
        <w:rPr>
          <w:rFonts w:asciiTheme="majorHAnsi" w:hAnsiTheme="majorHAnsi"/>
          <w:i/>
          <w:sz w:val="20"/>
        </w:rPr>
        <w:t xml:space="preserve"> bicolor</w:t>
      </w:r>
      <w:r w:rsidRPr="00FC7511">
        <w:rPr>
          <w:rFonts w:asciiTheme="majorHAnsi" w:hAnsiTheme="majorHAnsi"/>
          <w:sz w:val="20"/>
        </w:rPr>
        <w:t xml:space="preserve"> est un champignon qui co</w:t>
      </w:r>
      <w:r w:rsidR="0092648E" w:rsidRPr="00FC7511">
        <w:rPr>
          <w:rFonts w:asciiTheme="majorHAnsi" w:hAnsiTheme="majorHAnsi"/>
          <w:sz w:val="20"/>
        </w:rPr>
        <w:t xml:space="preserve">lonise les racines de peupliers. On étudie ici certaines conditions de mise en place des mycorhizes </w:t>
      </w:r>
      <w:r w:rsidR="00FC7511" w:rsidRPr="00FC7511">
        <w:rPr>
          <w:rFonts w:asciiTheme="majorHAnsi" w:hAnsiTheme="majorHAnsi"/>
          <w:sz w:val="20"/>
        </w:rPr>
        <w:t xml:space="preserve">entre </w:t>
      </w:r>
      <w:proofErr w:type="spellStart"/>
      <w:r w:rsidR="00FC7511" w:rsidRPr="00FC7511">
        <w:rPr>
          <w:rFonts w:asciiTheme="majorHAnsi" w:hAnsiTheme="majorHAnsi"/>
          <w:i/>
          <w:sz w:val="20"/>
        </w:rPr>
        <w:t>Laccaria</w:t>
      </w:r>
      <w:proofErr w:type="spellEnd"/>
      <w:r w:rsidR="00FC7511" w:rsidRPr="00FC7511">
        <w:rPr>
          <w:rFonts w:asciiTheme="majorHAnsi" w:hAnsiTheme="majorHAnsi"/>
          <w:sz w:val="20"/>
        </w:rPr>
        <w:t xml:space="preserve"> et des peupliers.</w:t>
      </w:r>
    </w:p>
    <w:p w14:paraId="3B1E1E80" w14:textId="77777777" w:rsidR="0092648E" w:rsidRDefault="0092648E" w:rsidP="008136D7">
      <w:pPr>
        <w:jc w:val="both"/>
        <w:rPr>
          <w:rFonts w:asciiTheme="majorHAnsi" w:hAnsiTheme="majorHAnsi"/>
          <w:sz w:val="22"/>
          <w:szCs w:val="22"/>
        </w:rPr>
      </w:pPr>
    </w:p>
    <w:p w14:paraId="0D84F59C" w14:textId="65C10993" w:rsidR="0092648E" w:rsidRPr="00FC7511" w:rsidRDefault="0092648E" w:rsidP="008136D7">
      <w:pPr>
        <w:jc w:val="both"/>
        <w:rPr>
          <w:rFonts w:asciiTheme="majorHAnsi" w:hAnsiTheme="majorHAnsi"/>
          <w:b/>
          <w:i/>
          <w:sz w:val="22"/>
          <w:szCs w:val="22"/>
        </w:rPr>
      </w:pPr>
      <w:r w:rsidRPr="00FC7511">
        <w:rPr>
          <w:rFonts w:asciiTheme="majorHAnsi" w:hAnsiTheme="majorHAnsi"/>
          <w:b/>
          <w:i/>
          <w:sz w:val="22"/>
          <w:szCs w:val="22"/>
        </w:rPr>
        <w:t>Document 2a</w:t>
      </w:r>
    </w:p>
    <w:p w14:paraId="29CFD746" w14:textId="26E86D89" w:rsidR="0092648E" w:rsidRPr="00FC7511" w:rsidRDefault="00FC7511" w:rsidP="008136D7">
      <w:pPr>
        <w:jc w:val="both"/>
        <w:rPr>
          <w:rFonts w:asciiTheme="majorHAnsi" w:hAnsiTheme="majorHAnsi"/>
          <w:sz w:val="20"/>
        </w:rPr>
      </w:pPr>
      <w:r>
        <w:rPr>
          <w:rFonts w:asciiTheme="majorHAnsi" w:hAnsiTheme="majorHAnsi"/>
          <w:sz w:val="20"/>
        </w:rPr>
        <w:tab/>
      </w:r>
      <w:r w:rsidRPr="00FC7511">
        <w:rPr>
          <w:rFonts w:asciiTheme="majorHAnsi" w:hAnsiTheme="majorHAnsi"/>
          <w:sz w:val="20"/>
        </w:rPr>
        <w:t xml:space="preserve">Coupes transversales </w:t>
      </w:r>
      <w:r w:rsidR="0092648E" w:rsidRPr="00FC7511">
        <w:rPr>
          <w:rFonts w:asciiTheme="majorHAnsi" w:hAnsiTheme="majorHAnsi"/>
          <w:sz w:val="20"/>
        </w:rPr>
        <w:t xml:space="preserve">de deux racines, l'une </w:t>
      </w:r>
      <w:proofErr w:type="spellStart"/>
      <w:r w:rsidR="0092648E" w:rsidRPr="00FC7511">
        <w:rPr>
          <w:rFonts w:asciiTheme="majorHAnsi" w:hAnsiTheme="majorHAnsi"/>
          <w:sz w:val="20"/>
        </w:rPr>
        <w:t>mycorhizée</w:t>
      </w:r>
      <w:proofErr w:type="spellEnd"/>
      <w:r w:rsidR="0092648E" w:rsidRPr="00FC7511">
        <w:rPr>
          <w:rFonts w:asciiTheme="majorHAnsi" w:hAnsiTheme="majorHAnsi"/>
          <w:sz w:val="20"/>
        </w:rPr>
        <w:t xml:space="preserve"> (après contact entre </w:t>
      </w:r>
      <w:proofErr w:type="spellStart"/>
      <w:r w:rsidR="0092648E" w:rsidRPr="00FC7511">
        <w:rPr>
          <w:rFonts w:asciiTheme="majorHAnsi" w:hAnsiTheme="majorHAnsi"/>
          <w:i/>
          <w:sz w:val="20"/>
        </w:rPr>
        <w:t>Laccaria</w:t>
      </w:r>
      <w:proofErr w:type="spellEnd"/>
      <w:r w:rsidR="0092648E" w:rsidRPr="00FC7511">
        <w:rPr>
          <w:rFonts w:asciiTheme="majorHAnsi" w:hAnsiTheme="majorHAnsi"/>
          <w:i/>
          <w:sz w:val="20"/>
        </w:rPr>
        <w:t xml:space="preserve"> bicolor</w:t>
      </w:r>
      <w:r w:rsidR="0092648E" w:rsidRPr="00FC7511">
        <w:rPr>
          <w:rFonts w:asciiTheme="majorHAnsi" w:hAnsiTheme="majorHAnsi"/>
          <w:sz w:val="20"/>
        </w:rPr>
        <w:t xml:space="preserve"> et racines pendant une durée de 14 jours)</w:t>
      </w:r>
      <w:r w:rsidRPr="00FC7511">
        <w:rPr>
          <w:rFonts w:asciiTheme="majorHAnsi" w:hAnsiTheme="majorHAnsi"/>
          <w:sz w:val="20"/>
        </w:rPr>
        <w:t xml:space="preserve"> (a)</w:t>
      </w:r>
      <w:r w:rsidR="0092648E" w:rsidRPr="00FC7511">
        <w:rPr>
          <w:rFonts w:asciiTheme="majorHAnsi" w:hAnsiTheme="majorHAnsi"/>
          <w:sz w:val="20"/>
        </w:rPr>
        <w:t xml:space="preserve">, l'autre non </w:t>
      </w:r>
      <w:proofErr w:type="spellStart"/>
      <w:r w:rsidR="0092648E" w:rsidRPr="00FC7511">
        <w:rPr>
          <w:rFonts w:asciiTheme="majorHAnsi" w:hAnsiTheme="majorHAnsi"/>
          <w:sz w:val="20"/>
        </w:rPr>
        <w:t>mycorhizée</w:t>
      </w:r>
      <w:proofErr w:type="spellEnd"/>
      <w:r w:rsidRPr="00FC7511">
        <w:rPr>
          <w:rFonts w:asciiTheme="majorHAnsi" w:hAnsiTheme="majorHAnsi"/>
          <w:sz w:val="20"/>
        </w:rPr>
        <w:t xml:space="preserve"> (b)</w:t>
      </w:r>
      <w:r w:rsidR="0092648E" w:rsidRPr="00FC7511">
        <w:rPr>
          <w:rFonts w:asciiTheme="majorHAnsi" w:hAnsiTheme="majorHAnsi"/>
          <w:sz w:val="20"/>
        </w:rPr>
        <w:t xml:space="preserve">. </w:t>
      </w:r>
      <w:r w:rsidRPr="00FC7511">
        <w:rPr>
          <w:rFonts w:asciiTheme="majorHAnsi" w:hAnsiTheme="majorHAnsi"/>
          <w:sz w:val="20"/>
        </w:rPr>
        <w:t xml:space="preserve">Les photographies sont des photographies de détail de la zone périphérique. </w:t>
      </w:r>
    </w:p>
    <w:p w14:paraId="226ECC98" w14:textId="3DBEDAC4" w:rsidR="00DB297C" w:rsidRPr="00FC7511" w:rsidRDefault="00FC7511" w:rsidP="008136D7">
      <w:pPr>
        <w:jc w:val="both"/>
        <w:rPr>
          <w:rFonts w:asciiTheme="majorHAnsi" w:hAnsiTheme="majorHAnsi"/>
          <w:sz w:val="20"/>
        </w:rPr>
      </w:pPr>
      <w:r>
        <w:rPr>
          <w:rFonts w:asciiTheme="majorHAnsi" w:hAnsiTheme="majorHAnsi"/>
          <w:sz w:val="20"/>
        </w:rPr>
        <w:tab/>
      </w:r>
      <w:r w:rsidR="00DB297C" w:rsidRPr="00FC7511">
        <w:rPr>
          <w:rFonts w:asciiTheme="majorHAnsi" w:hAnsiTheme="majorHAnsi"/>
          <w:sz w:val="20"/>
        </w:rPr>
        <w:t xml:space="preserve">PC : cellule du parenchyme ; E : cellule épidermique ; HN : réseau de </w:t>
      </w:r>
      <w:proofErr w:type="spellStart"/>
      <w:r w:rsidR="00DB297C" w:rsidRPr="00FC7511">
        <w:rPr>
          <w:rFonts w:asciiTheme="majorHAnsi" w:hAnsiTheme="majorHAnsi"/>
          <w:sz w:val="20"/>
        </w:rPr>
        <w:t>Hartig</w:t>
      </w:r>
      <w:proofErr w:type="spellEnd"/>
      <w:r w:rsidR="00DB297C" w:rsidRPr="00FC7511">
        <w:rPr>
          <w:rFonts w:asciiTheme="majorHAnsi" w:hAnsiTheme="majorHAnsi"/>
          <w:sz w:val="20"/>
        </w:rPr>
        <w:t xml:space="preserve"> (</w:t>
      </w:r>
      <w:proofErr w:type="spellStart"/>
      <w:r w:rsidR="00DB297C" w:rsidRPr="00FC7511">
        <w:rPr>
          <w:rFonts w:asciiTheme="majorHAnsi" w:hAnsiTheme="majorHAnsi"/>
          <w:sz w:val="20"/>
        </w:rPr>
        <w:t>Hartig</w:t>
      </w:r>
      <w:proofErr w:type="spellEnd"/>
      <w:r w:rsidR="00DB297C" w:rsidRPr="00FC7511">
        <w:rPr>
          <w:rFonts w:asciiTheme="majorHAnsi" w:hAnsiTheme="majorHAnsi"/>
          <w:sz w:val="20"/>
        </w:rPr>
        <w:t xml:space="preserve"> net) ; </w:t>
      </w:r>
      <w:proofErr w:type="gramStart"/>
      <w:r w:rsidR="00DB297C" w:rsidRPr="00FC7511">
        <w:rPr>
          <w:rFonts w:asciiTheme="majorHAnsi" w:hAnsiTheme="majorHAnsi"/>
          <w:sz w:val="20"/>
        </w:rPr>
        <w:t>M;</w:t>
      </w:r>
      <w:proofErr w:type="gramEnd"/>
      <w:r w:rsidR="00DB297C" w:rsidRPr="00FC7511">
        <w:rPr>
          <w:rFonts w:asciiTheme="majorHAnsi" w:hAnsiTheme="majorHAnsi"/>
          <w:sz w:val="20"/>
        </w:rPr>
        <w:t xml:space="preserve"> manchon mycélien</w:t>
      </w:r>
      <w:r w:rsidR="00D06A6F" w:rsidRPr="00FC7511">
        <w:rPr>
          <w:rFonts w:asciiTheme="majorHAnsi" w:hAnsiTheme="majorHAnsi"/>
          <w:sz w:val="20"/>
        </w:rPr>
        <w:t xml:space="preserve"> ou manteau</w:t>
      </w:r>
      <w:r w:rsidR="00DB297C" w:rsidRPr="00FC7511">
        <w:rPr>
          <w:rFonts w:asciiTheme="majorHAnsi" w:hAnsiTheme="majorHAnsi"/>
          <w:sz w:val="20"/>
        </w:rPr>
        <w:t xml:space="preserve">. </w:t>
      </w:r>
      <w:r w:rsidRPr="00FC7511">
        <w:rPr>
          <w:rFonts w:asciiTheme="majorHAnsi" w:hAnsiTheme="majorHAnsi"/>
          <w:sz w:val="20"/>
        </w:rPr>
        <w:t xml:space="preserve">La barre d'échelle représente 10 </w:t>
      </w:r>
      <w:r w:rsidRPr="00FC7511">
        <w:rPr>
          <w:rFonts w:ascii="Symbol" w:hAnsi="Symbol"/>
          <w:sz w:val="20"/>
        </w:rPr>
        <w:t></w:t>
      </w:r>
      <w:r w:rsidRPr="00FC7511">
        <w:rPr>
          <w:rFonts w:asciiTheme="majorHAnsi" w:hAnsiTheme="majorHAnsi"/>
          <w:sz w:val="20"/>
        </w:rPr>
        <w:t xml:space="preserve">m. </w:t>
      </w:r>
    </w:p>
    <w:p w14:paraId="40CF24BC" w14:textId="25825B1E" w:rsidR="0092648E" w:rsidRDefault="0092648E" w:rsidP="008136D7">
      <w:pPr>
        <w:jc w:val="both"/>
        <w:rPr>
          <w:rFonts w:asciiTheme="majorHAnsi" w:hAnsiTheme="majorHAnsi"/>
          <w:sz w:val="22"/>
          <w:szCs w:val="22"/>
        </w:rPr>
      </w:pPr>
      <w:r>
        <w:rPr>
          <w:rFonts w:asciiTheme="majorHAnsi" w:hAnsiTheme="majorHAnsi"/>
          <w:sz w:val="22"/>
          <w:szCs w:val="22"/>
        </w:rPr>
        <w:tab/>
      </w:r>
    </w:p>
    <w:p w14:paraId="5B789E1C" w14:textId="572786E4" w:rsidR="0092648E" w:rsidRDefault="00DB297C" w:rsidP="00DB297C">
      <w:pPr>
        <w:jc w:val="center"/>
        <w:rPr>
          <w:rFonts w:asciiTheme="majorHAnsi" w:hAnsiTheme="majorHAnsi"/>
          <w:sz w:val="22"/>
          <w:szCs w:val="22"/>
        </w:rPr>
      </w:pPr>
      <w:r>
        <w:rPr>
          <w:rFonts w:asciiTheme="majorHAnsi" w:hAnsiTheme="majorHAnsi"/>
          <w:noProof/>
          <w:sz w:val="22"/>
          <w:szCs w:val="22"/>
        </w:rPr>
        <w:drawing>
          <wp:inline distT="0" distB="0" distL="0" distR="0" wp14:anchorId="10AFE895" wp14:editId="5BE40F30">
            <wp:extent cx="4419600" cy="2294255"/>
            <wp:effectExtent l="0" t="0" r="0"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9600" cy="2294255"/>
                    </a:xfrm>
                    <a:prstGeom prst="rect">
                      <a:avLst/>
                    </a:prstGeom>
                    <a:noFill/>
                    <a:ln>
                      <a:noFill/>
                    </a:ln>
                  </pic:spPr>
                </pic:pic>
              </a:graphicData>
            </a:graphic>
          </wp:inline>
        </w:drawing>
      </w:r>
    </w:p>
    <w:p w14:paraId="3D5676F5" w14:textId="77777777" w:rsidR="0092648E" w:rsidRDefault="0092648E" w:rsidP="008136D7">
      <w:pPr>
        <w:jc w:val="both"/>
        <w:rPr>
          <w:rFonts w:asciiTheme="majorHAnsi" w:hAnsiTheme="majorHAnsi"/>
          <w:sz w:val="22"/>
          <w:szCs w:val="22"/>
        </w:rPr>
      </w:pPr>
    </w:p>
    <w:p w14:paraId="391E663A" w14:textId="77777777" w:rsidR="0092648E" w:rsidRDefault="0092648E" w:rsidP="008136D7">
      <w:pPr>
        <w:jc w:val="both"/>
        <w:rPr>
          <w:rFonts w:asciiTheme="majorHAnsi" w:hAnsiTheme="majorHAnsi"/>
          <w:sz w:val="22"/>
          <w:szCs w:val="22"/>
        </w:rPr>
      </w:pPr>
    </w:p>
    <w:p w14:paraId="2C8D5C11" w14:textId="64D53546" w:rsidR="000E5A6D" w:rsidRPr="00FC7511" w:rsidRDefault="000E5A6D" w:rsidP="008136D7">
      <w:pPr>
        <w:jc w:val="both"/>
        <w:rPr>
          <w:rFonts w:asciiTheme="majorHAnsi" w:hAnsiTheme="majorHAnsi"/>
          <w:b/>
          <w:i/>
          <w:sz w:val="22"/>
          <w:szCs w:val="22"/>
        </w:rPr>
      </w:pPr>
      <w:r w:rsidRPr="00FC7511">
        <w:rPr>
          <w:rFonts w:asciiTheme="majorHAnsi" w:hAnsiTheme="majorHAnsi"/>
          <w:b/>
          <w:i/>
          <w:sz w:val="22"/>
          <w:szCs w:val="22"/>
        </w:rPr>
        <w:t>Document 2</w:t>
      </w:r>
      <w:r w:rsidR="00FC7511" w:rsidRPr="00FC7511">
        <w:rPr>
          <w:rFonts w:asciiTheme="majorHAnsi" w:hAnsiTheme="majorHAnsi"/>
          <w:b/>
          <w:i/>
          <w:sz w:val="22"/>
          <w:szCs w:val="22"/>
        </w:rPr>
        <w:t>b</w:t>
      </w:r>
    </w:p>
    <w:p w14:paraId="4611B05F" w14:textId="296A59EC" w:rsidR="000E5A6D" w:rsidRPr="00FC7511" w:rsidRDefault="00FC7511" w:rsidP="008136D7">
      <w:pPr>
        <w:jc w:val="both"/>
        <w:rPr>
          <w:rFonts w:asciiTheme="majorHAnsi" w:hAnsiTheme="majorHAnsi"/>
          <w:sz w:val="20"/>
        </w:rPr>
      </w:pPr>
      <w:r>
        <w:rPr>
          <w:rFonts w:asciiTheme="majorHAnsi" w:hAnsiTheme="majorHAnsi"/>
          <w:sz w:val="20"/>
        </w:rPr>
        <w:tab/>
      </w:r>
      <w:r w:rsidR="000E5A6D" w:rsidRPr="00FC7511">
        <w:rPr>
          <w:rFonts w:asciiTheme="majorHAnsi" w:hAnsiTheme="majorHAnsi"/>
          <w:sz w:val="20"/>
        </w:rPr>
        <w:t xml:space="preserve">Les racines de peuplier sont mises en contact </w:t>
      </w:r>
      <w:r w:rsidR="000C02C6" w:rsidRPr="00FC7511">
        <w:rPr>
          <w:rFonts w:asciiTheme="majorHAnsi" w:hAnsiTheme="majorHAnsi"/>
          <w:sz w:val="20"/>
        </w:rPr>
        <w:t xml:space="preserve">avec une membrane </w:t>
      </w:r>
      <w:r w:rsidR="00AD0D2B" w:rsidRPr="00FC7511">
        <w:rPr>
          <w:rFonts w:asciiTheme="majorHAnsi" w:hAnsiTheme="majorHAnsi"/>
          <w:sz w:val="20"/>
        </w:rPr>
        <w:t>soit stérile, soit impr</w:t>
      </w:r>
      <w:r w:rsidR="00F01191">
        <w:rPr>
          <w:rFonts w:asciiTheme="majorHAnsi" w:hAnsiTheme="majorHAnsi"/>
          <w:sz w:val="20"/>
        </w:rPr>
        <w:t>é</w:t>
      </w:r>
      <w:r w:rsidR="00AD0D2B" w:rsidRPr="00FC7511">
        <w:rPr>
          <w:rFonts w:asciiTheme="majorHAnsi" w:hAnsiTheme="majorHAnsi"/>
          <w:sz w:val="20"/>
        </w:rPr>
        <w:t>gné</w:t>
      </w:r>
      <w:r w:rsidR="00F01191">
        <w:rPr>
          <w:rFonts w:asciiTheme="majorHAnsi" w:hAnsiTheme="majorHAnsi"/>
          <w:sz w:val="20"/>
        </w:rPr>
        <w:t>e</w:t>
      </w:r>
      <w:r w:rsidR="00AD0D2B" w:rsidRPr="00FC7511">
        <w:rPr>
          <w:rFonts w:asciiTheme="majorHAnsi" w:hAnsiTheme="majorHAnsi"/>
          <w:sz w:val="20"/>
        </w:rPr>
        <w:t xml:space="preserve"> de colonies de champignons. Un milieu nutritif solide, contenant du glucose est placé au voisinage de la racine. Ce milieu peut être </w:t>
      </w:r>
      <w:r w:rsidR="00F01191">
        <w:rPr>
          <w:rFonts w:asciiTheme="majorHAnsi" w:hAnsiTheme="majorHAnsi"/>
          <w:sz w:val="20"/>
        </w:rPr>
        <w:t>complété par</w:t>
      </w:r>
      <w:r w:rsidR="00AD0D2B" w:rsidRPr="00FC7511">
        <w:rPr>
          <w:rFonts w:asciiTheme="majorHAnsi" w:hAnsiTheme="majorHAnsi"/>
          <w:sz w:val="20"/>
        </w:rPr>
        <w:t xml:space="preserve"> : </w:t>
      </w:r>
    </w:p>
    <w:p w14:paraId="38CAA4BA" w14:textId="43332597" w:rsidR="00AD0D2B" w:rsidRPr="00FC7511" w:rsidRDefault="00AD0D2B" w:rsidP="008136D7">
      <w:pPr>
        <w:jc w:val="both"/>
        <w:rPr>
          <w:rFonts w:asciiTheme="majorHAnsi" w:hAnsiTheme="majorHAnsi"/>
          <w:sz w:val="20"/>
        </w:rPr>
      </w:pPr>
      <w:r w:rsidRPr="00FC7511">
        <w:rPr>
          <w:rFonts w:asciiTheme="majorHAnsi" w:hAnsiTheme="majorHAnsi"/>
          <w:sz w:val="20"/>
        </w:rPr>
        <w:t xml:space="preserve">- ACC : 1-aminocyclopropane-1-carboxylic </w:t>
      </w:r>
      <w:proofErr w:type="spellStart"/>
      <w:r w:rsidRPr="00FC7511">
        <w:rPr>
          <w:rFonts w:asciiTheme="majorHAnsi" w:hAnsiTheme="majorHAnsi"/>
          <w:sz w:val="20"/>
        </w:rPr>
        <w:t>acid</w:t>
      </w:r>
      <w:proofErr w:type="spellEnd"/>
      <w:r w:rsidRPr="00FC7511">
        <w:rPr>
          <w:rFonts w:asciiTheme="majorHAnsi" w:hAnsiTheme="majorHAnsi"/>
          <w:sz w:val="20"/>
        </w:rPr>
        <w:t xml:space="preserve"> : précurseur de l'éthylène</w:t>
      </w:r>
      <w:r w:rsidR="00FC7511" w:rsidRPr="00FC7511">
        <w:rPr>
          <w:rFonts w:asciiTheme="majorHAnsi" w:hAnsiTheme="majorHAnsi"/>
          <w:sz w:val="20"/>
        </w:rPr>
        <w:t xml:space="preserve"> </w:t>
      </w:r>
      <w:r w:rsidRPr="00FC7511">
        <w:rPr>
          <w:rFonts w:asciiTheme="majorHAnsi" w:hAnsiTheme="majorHAnsi"/>
          <w:sz w:val="20"/>
        </w:rPr>
        <w:t xml:space="preserve">; </w:t>
      </w:r>
    </w:p>
    <w:p w14:paraId="0EDDB13D" w14:textId="1C35EE05" w:rsidR="00AD0D2B" w:rsidRPr="00FC7511" w:rsidRDefault="00AD0D2B" w:rsidP="008136D7">
      <w:pPr>
        <w:jc w:val="both"/>
        <w:rPr>
          <w:rFonts w:asciiTheme="majorHAnsi" w:hAnsiTheme="majorHAnsi"/>
          <w:sz w:val="20"/>
        </w:rPr>
      </w:pPr>
      <w:r w:rsidRPr="00FC7511">
        <w:rPr>
          <w:rFonts w:asciiTheme="majorHAnsi" w:hAnsiTheme="majorHAnsi"/>
          <w:sz w:val="20"/>
        </w:rPr>
        <w:t xml:space="preserve">- JA : acide </w:t>
      </w:r>
      <w:proofErr w:type="spellStart"/>
      <w:r w:rsidRPr="00FC7511">
        <w:rPr>
          <w:rFonts w:asciiTheme="majorHAnsi" w:hAnsiTheme="majorHAnsi"/>
          <w:sz w:val="20"/>
        </w:rPr>
        <w:t>jasmonique</w:t>
      </w:r>
      <w:proofErr w:type="spellEnd"/>
      <w:r w:rsidR="00FC7511" w:rsidRPr="00FC7511">
        <w:rPr>
          <w:rFonts w:asciiTheme="majorHAnsi" w:hAnsiTheme="majorHAnsi"/>
          <w:sz w:val="20"/>
        </w:rPr>
        <w:t xml:space="preserve"> </w:t>
      </w:r>
      <w:r w:rsidRPr="00FC7511">
        <w:rPr>
          <w:rFonts w:asciiTheme="majorHAnsi" w:hAnsiTheme="majorHAnsi"/>
          <w:sz w:val="20"/>
        </w:rPr>
        <w:t xml:space="preserve">; </w:t>
      </w:r>
    </w:p>
    <w:p w14:paraId="3A9B01E6" w14:textId="789C8074" w:rsidR="00AD0D2B" w:rsidRPr="00FC7511" w:rsidRDefault="00AD0D2B" w:rsidP="008136D7">
      <w:pPr>
        <w:jc w:val="both"/>
        <w:rPr>
          <w:rFonts w:asciiTheme="majorHAnsi" w:hAnsiTheme="majorHAnsi"/>
          <w:sz w:val="20"/>
        </w:rPr>
      </w:pPr>
      <w:r w:rsidRPr="00FC7511">
        <w:rPr>
          <w:rFonts w:asciiTheme="majorHAnsi" w:hAnsiTheme="majorHAnsi"/>
          <w:sz w:val="20"/>
        </w:rPr>
        <w:t xml:space="preserve">- </w:t>
      </w:r>
      <w:proofErr w:type="spellStart"/>
      <w:r w:rsidRPr="00FC7511">
        <w:rPr>
          <w:rFonts w:asciiTheme="majorHAnsi" w:hAnsiTheme="majorHAnsi"/>
          <w:sz w:val="20"/>
        </w:rPr>
        <w:t>MeJA</w:t>
      </w:r>
      <w:proofErr w:type="spellEnd"/>
      <w:r w:rsidRPr="00FC7511">
        <w:rPr>
          <w:rFonts w:asciiTheme="majorHAnsi" w:hAnsiTheme="majorHAnsi"/>
          <w:sz w:val="20"/>
        </w:rPr>
        <w:t xml:space="preserve"> : acide </w:t>
      </w:r>
      <w:proofErr w:type="spellStart"/>
      <w:r w:rsidRPr="00FC7511">
        <w:rPr>
          <w:rFonts w:asciiTheme="majorHAnsi" w:hAnsiTheme="majorHAnsi"/>
          <w:sz w:val="20"/>
        </w:rPr>
        <w:t>jasmonique</w:t>
      </w:r>
      <w:proofErr w:type="spellEnd"/>
      <w:r w:rsidRPr="00FC7511">
        <w:rPr>
          <w:rFonts w:asciiTheme="majorHAnsi" w:hAnsiTheme="majorHAnsi"/>
          <w:sz w:val="20"/>
        </w:rPr>
        <w:t xml:space="preserve"> </w:t>
      </w:r>
      <w:proofErr w:type="spellStart"/>
      <w:r w:rsidRPr="00FC7511">
        <w:rPr>
          <w:rFonts w:asciiTheme="majorHAnsi" w:hAnsiTheme="majorHAnsi"/>
          <w:sz w:val="20"/>
        </w:rPr>
        <w:t>méthylé</w:t>
      </w:r>
      <w:proofErr w:type="spellEnd"/>
      <w:r w:rsidRPr="00FC7511">
        <w:rPr>
          <w:rFonts w:asciiTheme="majorHAnsi" w:hAnsiTheme="majorHAnsi"/>
          <w:sz w:val="20"/>
        </w:rPr>
        <w:t xml:space="preserve">, </w:t>
      </w:r>
      <w:r w:rsidR="00DA434A">
        <w:rPr>
          <w:rFonts w:asciiTheme="majorHAnsi" w:hAnsiTheme="majorHAnsi"/>
          <w:sz w:val="20"/>
        </w:rPr>
        <w:t xml:space="preserve">dérivé </w:t>
      </w:r>
      <w:proofErr w:type="spellStart"/>
      <w:r w:rsidR="00DA434A">
        <w:rPr>
          <w:rFonts w:asciiTheme="majorHAnsi" w:hAnsiTheme="majorHAnsi"/>
          <w:sz w:val="20"/>
        </w:rPr>
        <w:t>méthylé</w:t>
      </w:r>
      <w:proofErr w:type="spellEnd"/>
      <w:r w:rsidR="00DA434A">
        <w:rPr>
          <w:rFonts w:asciiTheme="majorHAnsi" w:hAnsiTheme="majorHAnsi"/>
          <w:sz w:val="20"/>
        </w:rPr>
        <w:t xml:space="preserve"> de</w:t>
      </w:r>
      <w:r w:rsidRPr="00FC7511">
        <w:rPr>
          <w:rFonts w:asciiTheme="majorHAnsi" w:hAnsiTheme="majorHAnsi"/>
          <w:sz w:val="20"/>
        </w:rPr>
        <w:t xml:space="preserve"> l'acide </w:t>
      </w:r>
      <w:proofErr w:type="spellStart"/>
      <w:r w:rsidRPr="00FC7511">
        <w:rPr>
          <w:rFonts w:asciiTheme="majorHAnsi" w:hAnsiTheme="majorHAnsi"/>
          <w:sz w:val="20"/>
        </w:rPr>
        <w:t>jasmonique</w:t>
      </w:r>
      <w:proofErr w:type="spellEnd"/>
      <w:r w:rsidR="00FC7511" w:rsidRPr="00FC7511">
        <w:rPr>
          <w:rFonts w:asciiTheme="majorHAnsi" w:hAnsiTheme="majorHAnsi"/>
          <w:sz w:val="20"/>
        </w:rPr>
        <w:t xml:space="preserve"> </w:t>
      </w:r>
      <w:r w:rsidRPr="00FC7511">
        <w:rPr>
          <w:rFonts w:asciiTheme="majorHAnsi" w:hAnsiTheme="majorHAnsi"/>
          <w:sz w:val="20"/>
        </w:rPr>
        <w:t xml:space="preserve">; </w:t>
      </w:r>
    </w:p>
    <w:p w14:paraId="6498812C" w14:textId="74CDAAB0" w:rsidR="00AD0D2B" w:rsidRPr="00FC7511" w:rsidRDefault="00AD0D2B" w:rsidP="008136D7">
      <w:pPr>
        <w:jc w:val="both"/>
        <w:rPr>
          <w:rFonts w:asciiTheme="majorHAnsi" w:hAnsiTheme="majorHAnsi"/>
          <w:sz w:val="20"/>
        </w:rPr>
      </w:pPr>
      <w:r w:rsidRPr="00FC7511">
        <w:rPr>
          <w:rFonts w:asciiTheme="majorHAnsi" w:hAnsiTheme="majorHAnsi"/>
          <w:sz w:val="20"/>
        </w:rPr>
        <w:t xml:space="preserve">- SA : acide salicylique. </w:t>
      </w:r>
    </w:p>
    <w:p w14:paraId="16716EBF" w14:textId="64648F70" w:rsidR="0003053E" w:rsidRPr="00FC7511" w:rsidRDefault="00FC7511" w:rsidP="008136D7">
      <w:pPr>
        <w:jc w:val="both"/>
        <w:rPr>
          <w:rFonts w:asciiTheme="majorHAnsi" w:hAnsiTheme="majorHAnsi"/>
          <w:sz w:val="20"/>
        </w:rPr>
      </w:pPr>
      <w:r>
        <w:rPr>
          <w:rFonts w:asciiTheme="majorHAnsi" w:hAnsiTheme="majorHAnsi"/>
          <w:sz w:val="20"/>
        </w:rPr>
        <w:tab/>
      </w:r>
      <w:r w:rsidR="00AD0D2B" w:rsidRPr="00FC7511">
        <w:rPr>
          <w:rFonts w:asciiTheme="majorHAnsi" w:hAnsiTheme="majorHAnsi"/>
          <w:sz w:val="20"/>
        </w:rPr>
        <w:t xml:space="preserve">Les résultats sont observés au bout de deux semaines, en notant le pourcentage de racines ayant acquis un </w:t>
      </w:r>
      <w:r w:rsidR="00DA434A">
        <w:rPr>
          <w:rFonts w:asciiTheme="majorHAnsi" w:hAnsiTheme="majorHAnsi"/>
          <w:sz w:val="20"/>
        </w:rPr>
        <w:t>manteau</w:t>
      </w:r>
      <w:r w:rsidR="00AD0D2B" w:rsidRPr="00FC7511">
        <w:rPr>
          <w:rFonts w:asciiTheme="majorHAnsi" w:hAnsiTheme="majorHAnsi"/>
          <w:sz w:val="20"/>
        </w:rPr>
        <w:t xml:space="preserve"> mycélien (a) et le développement du réseau de </w:t>
      </w:r>
      <w:proofErr w:type="spellStart"/>
      <w:r w:rsidR="00AD0D2B" w:rsidRPr="00FC7511">
        <w:rPr>
          <w:rFonts w:asciiTheme="majorHAnsi" w:hAnsiTheme="majorHAnsi"/>
          <w:sz w:val="20"/>
        </w:rPr>
        <w:t>Hartig</w:t>
      </w:r>
      <w:proofErr w:type="spellEnd"/>
      <w:r w:rsidR="00315ECD" w:rsidRPr="00FC7511">
        <w:rPr>
          <w:rFonts w:asciiTheme="majorHAnsi" w:hAnsiTheme="majorHAnsi"/>
          <w:sz w:val="20"/>
        </w:rPr>
        <w:t xml:space="preserve"> (b)</w:t>
      </w:r>
      <w:r w:rsidR="00AD0D2B" w:rsidRPr="00FC7511">
        <w:rPr>
          <w:rFonts w:asciiTheme="majorHAnsi" w:hAnsiTheme="majorHAnsi"/>
          <w:sz w:val="20"/>
        </w:rPr>
        <w:t xml:space="preserve"> </w:t>
      </w:r>
      <w:r w:rsidR="00DA434A">
        <w:rPr>
          <w:rFonts w:asciiTheme="majorHAnsi" w:hAnsiTheme="majorHAnsi"/>
          <w:sz w:val="20"/>
        </w:rPr>
        <w:t>quantifié par</w:t>
      </w:r>
      <w:r w:rsidR="00AD0D2B" w:rsidRPr="00FC7511">
        <w:rPr>
          <w:rFonts w:asciiTheme="majorHAnsi" w:hAnsiTheme="majorHAnsi"/>
          <w:sz w:val="20"/>
        </w:rPr>
        <w:t xml:space="preserve"> la profondeur atteinte par les mycéliums dans la périphérie racinaire. </w:t>
      </w:r>
      <w:r w:rsidR="00315ECD" w:rsidRPr="00FC7511">
        <w:rPr>
          <w:rFonts w:asciiTheme="majorHAnsi" w:hAnsiTheme="majorHAnsi"/>
          <w:sz w:val="20"/>
        </w:rPr>
        <w:t xml:space="preserve">Des photographies des </w:t>
      </w:r>
      <w:r w:rsidR="0003053E" w:rsidRPr="00FC7511">
        <w:rPr>
          <w:rFonts w:asciiTheme="majorHAnsi" w:hAnsiTheme="majorHAnsi"/>
          <w:sz w:val="20"/>
        </w:rPr>
        <w:t xml:space="preserve">racines </w:t>
      </w:r>
      <w:proofErr w:type="spellStart"/>
      <w:r w:rsidR="0003053E" w:rsidRPr="00FC7511">
        <w:rPr>
          <w:rFonts w:asciiTheme="majorHAnsi" w:hAnsiTheme="majorHAnsi"/>
          <w:sz w:val="20"/>
        </w:rPr>
        <w:t>mycorhizées</w:t>
      </w:r>
      <w:proofErr w:type="spellEnd"/>
      <w:r w:rsidR="0003053E" w:rsidRPr="00FC7511">
        <w:rPr>
          <w:rFonts w:asciiTheme="majorHAnsi" w:hAnsiTheme="majorHAnsi"/>
          <w:sz w:val="20"/>
        </w:rPr>
        <w:t xml:space="preserve"> (en coupe transversale</w:t>
      </w:r>
      <w:r w:rsidR="00DA434A">
        <w:rPr>
          <w:rFonts w:asciiTheme="majorHAnsi" w:hAnsiTheme="majorHAnsi"/>
          <w:sz w:val="20"/>
        </w:rPr>
        <w:t>, zones périphériques</w:t>
      </w:r>
      <w:r w:rsidR="0003053E" w:rsidRPr="00FC7511">
        <w:rPr>
          <w:rFonts w:asciiTheme="majorHAnsi" w:hAnsiTheme="majorHAnsi"/>
          <w:sz w:val="20"/>
        </w:rPr>
        <w:t>)</w:t>
      </w:r>
      <w:r w:rsidR="00315ECD" w:rsidRPr="00FC7511">
        <w:rPr>
          <w:rFonts w:asciiTheme="majorHAnsi" w:hAnsiTheme="majorHAnsi"/>
          <w:sz w:val="20"/>
        </w:rPr>
        <w:t xml:space="preserve"> sont présentées pour les différentes conditions.</w:t>
      </w:r>
    </w:p>
    <w:p w14:paraId="0B2EF1A0" w14:textId="00E667FD" w:rsidR="0003053E" w:rsidRPr="00DA434A" w:rsidRDefault="00DA434A" w:rsidP="008136D7">
      <w:pPr>
        <w:jc w:val="both"/>
        <w:rPr>
          <w:rFonts w:asciiTheme="majorHAnsi" w:hAnsiTheme="majorHAnsi"/>
          <w:sz w:val="20"/>
        </w:rPr>
      </w:pPr>
      <w:r>
        <w:rPr>
          <w:rFonts w:asciiTheme="majorHAnsi" w:hAnsiTheme="majorHAnsi"/>
          <w:sz w:val="20"/>
        </w:rPr>
        <w:tab/>
        <w:t xml:space="preserve">- </w:t>
      </w:r>
      <w:r w:rsidR="0003053E" w:rsidRPr="00DA434A">
        <w:rPr>
          <w:rFonts w:asciiTheme="majorHAnsi" w:hAnsiTheme="majorHAnsi"/>
          <w:sz w:val="20"/>
        </w:rPr>
        <w:t>(c) : racine avec application exogène d'ACC</w:t>
      </w:r>
      <w:r w:rsidRPr="00DA434A">
        <w:rPr>
          <w:rFonts w:asciiTheme="majorHAnsi" w:hAnsiTheme="majorHAnsi"/>
          <w:sz w:val="20"/>
        </w:rPr>
        <w:t xml:space="preserve"> ; </w:t>
      </w:r>
    </w:p>
    <w:p w14:paraId="2657A9DB" w14:textId="22300E75" w:rsidR="0003053E" w:rsidRPr="00DA434A" w:rsidRDefault="00DA434A" w:rsidP="008136D7">
      <w:pPr>
        <w:jc w:val="both"/>
        <w:rPr>
          <w:rFonts w:asciiTheme="majorHAnsi" w:hAnsiTheme="majorHAnsi"/>
          <w:sz w:val="20"/>
        </w:rPr>
      </w:pPr>
      <w:r>
        <w:rPr>
          <w:rFonts w:asciiTheme="majorHAnsi" w:hAnsiTheme="majorHAnsi"/>
          <w:sz w:val="20"/>
        </w:rPr>
        <w:tab/>
        <w:t xml:space="preserve">- </w:t>
      </w:r>
      <w:r w:rsidR="0003053E" w:rsidRPr="00DA434A">
        <w:rPr>
          <w:rFonts w:asciiTheme="majorHAnsi" w:hAnsiTheme="majorHAnsi"/>
          <w:sz w:val="20"/>
        </w:rPr>
        <w:t>(d) : racine avec application exogène de JA</w:t>
      </w:r>
      <w:r w:rsidRPr="00DA434A">
        <w:rPr>
          <w:rFonts w:asciiTheme="majorHAnsi" w:hAnsiTheme="majorHAnsi"/>
          <w:sz w:val="20"/>
        </w:rPr>
        <w:t xml:space="preserve"> ; </w:t>
      </w:r>
    </w:p>
    <w:p w14:paraId="71C323C0" w14:textId="28A7652A" w:rsidR="0003053E" w:rsidRPr="00DA434A" w:rsidRDefault="00DA434A" w:rsidP="008136D7">
      <w:pPr>
        <w:jc w:val="both"/>
        <w:rPr>
          <w:rFonts w:asciiTheme="majorHAnsi" w:hAnsiTheme="majorHAnsi"/>
          <w:sz w:val="20"/>
        </w:rPr>
      </w:pPr>
      <w:r>
        <w:rPr>
          <w:rFonts w:asciiTheme="majorHAnsi" w:hAnsiTheme="majorHAnsi"/>
          <w:sz w:val="20"/>
        </w:rPr>
        <w:tab/>
        <w:t xml:space="preserve">- </w:t>
      </w:r>
      <w:r w:rsidR="0003053E" w:rsidRPr="00DA434A">
        <w:rPr>
          <w:rFonts w:asciiTheme="majorHAnsi" w:hAnsiTheme="majorHAnsi"/>
          <w:sz w:val="20"/>
        </w:rPr>
        <w:t xml:space="preserve">(e) : racine avec application exogène de </w:t>
      </w:r>
      <w:proofErr w:type="spellStart"/>
      <w:r w:rsidR="0003053E" w:rsidRPr="00DA434A">
        <w:rPr>
          <w:rFonts w:asciiTheme="majorHAnsi" w:hAnsiTheme="majorHAnsi"/>
          <w:sz w:val="20"/>
        </w:rPr>
        <w:t>MeJA</w:t>
      </w:r>
      <w:proofErr w:type="spellEnd"/>
      <w:r w:rsidRPr="00DA434A">
        <w:rPr>
          <w:rFonts w:asciiTheme="majorHAnsi" w:hAnsiTheme="majorHAnsi"/>
          <w:sz w:val="20"/>
        </w:rPr>
        <w:t xml:space="preserve"> ; </w:t>
      </w:r>
    </w:p>
    <w:p w14:paraId="2979131E" w14:textId="38E0C640" w:rsidR="0003053E" w:rsidRPr="00DA434A" w:rsidRDefault="00DA434A" w:rsidP="008136D7">
      <w:pPr>
        <w:jc w:val="both"/>
        <w:rPr>
          <w:rFonts w:asciiTheme="majorHAnsi" w:hAnsiTheme="majorHAnsi"/>
          <w:sz w:val="20"/>
        </w:rPr>
      </w:pPr>
      <w:r>
        <w:rPr>
          <w:rFonts w:asciiTheme="majorHAnsi" w:hAnsiTheme="majorHAnsi"/>
          <w:sz w:val="20"/>
        </w:rPr>
        <w:tab/>
        <w:t xml:space="preserve">- </w:t>
      </w:r>
      <w:r w:rsidR="0003053E" w:rsidRPr="00DA434A">
        <w:rPr>
          <w:rFonts w:asciiTheme="majorHAnsi" w:hAnsiTheme="majorHAnsi"/>
          <w:sz w:val="20"/>
        </w:rPr>
        <w:t>(f) : racine avec application exogène de SA</w:t>
      </w:r>
      <w:r w:rsidRPr="00DA434A">
        <w:rPr>
          <w:rFonts w:asciiTheme="majorHAnsi" w:hAnsiTheme="majorHAnsi"/>
          <w:sz w:val="20"/>
        </w:rPr>
        <w:t xml:space="preserve"> ; </w:t>
      </w:r>
    </w:p>
    <w:p w14:paraId="21C2BCAC" w14:textId="22225A1C" w:rsidR="0003053E" w:rsidRPr="00DA434A" w:rsidRDefault="00DA434A" w:rsidP="008136D7">
      <w:pPr>
        <w:jc w:val="both"/>
        <w:rPr>
          <w:rFonts w:asciiTheme="majorHAnsi" w:hAnsiTheme="majorHAnsi"/>
          <w:sz w:val="20"/>
        </w:rPr>
      </w:pPr>
      <w:r>
        <w:rPr>
          <w:rFonts w:asciiTheme="majorHAnsi" w:hAnsiTheme="majorHAnsi"/>
          <w:sz w:val="20"/>
        </w:rPr>
        <w:tab/>
        <w:t xml:space="preserve">- </w:t>
      </w:r>
      <w:r w:rsidR="0003053E" w:rsidRPr="00DA434A">
        <w:rPr>
          <w:rFonts w:asciiTheme="majorHAnsi" w:hAnsiTheme="majorHAnsi"/>
          <w:sz w:val="20"/>
        </w:rPr>
        <w:t xml:space="preserve">(g) : racine témoin, sans application exogène. </w:t>
      </w:r>
    </w:p>
    <w:p w14:paraId="3CEC70D6" w14:textId="09E0EC3D" w:rsidR="0003053E" w:rsidRPr="00DA434A" w:rsidRDefault="00DB297C" w:rsidP="008136D7">
      <w:pPr>
        <w:jc w:val="both"/>
        <w:rPr>
          <w:rFonts w:asciiTheme="majorHAnsi" w:hAnsiTheme="majorHAnsi"/>
          <w:sz w:val="20"/>
        </w:rPr>
      </w:pPr>
      <w:r w:rsidRPr="00DA434A">
        <w:rPr>
          <w:rFonts w:asciiTheme="majorHAnsi" w:hAnsiTheme="majorHAnsi"/>
          <w:sz w:val="20"/>
        </w:rPr>
        <w:lastRenderedPageBreak/>
        <w:t xml:space="preserve">Les barres d'erreur correspondent à l'erreur standard. </w:t>
      </w:r>
    </w:p>
    <w:p w14:paraId="1AA66C32" w14:textId="50D72ADA" w:rsidR="00AD0D2B" w:rsidRDefault="00AD0D2B" w:rsidP="008136D7">
      <w:pPr>
        <w:jc w:val="both"/>
        <w:rPr>
          <w:rFonts w:asciiTheme="majorHAnsi" w:hAnsiTheme="majorHAnsi"/>
          <w:sz w:val="22"/>
          <w:szCs w:val="22"/>
        </w:rPr>
      </w:pPr>
    </w:p>
    <w:p w14:paraId="4867324E" w14:textId="77777777" w:rsidR="00DB297C" w:rsidRDefault="00DB297C" w:rsidP="008136D7">
      <w:pPr>
        <w:jc w:val="both"/>
        <w:rPr>
          <w:rFonts w:asciiTheme="majorHAnsi" w:hAnsiTheme="majorHAnsi"/>
          <w:sz w:val="22"/>
          <w:szCs w:val="22"/>
        </w:rPr>
      </w:pPr>
    </w:p>
    <w:p w14:paraId="73AA0778" w14:textId="77777777" w:rsidR="00DB297C" w:rsidRDefault="00DB297C" w:rsidP="008136D7">
      <w:pPr>
        <w:jc w:val="both"/>
        <w:rPr>
          <w:rFonts w:asciiTheme="majorHAnsi" w:hAnsiTheme="majorHAnsi"/>
          <w:sz w:val="22"/>
          <w:szCs w:val="22"/>
        </w:rPr>
      </w:pPr>
      <w:r>
        <w:rPr>
          <w:rFonts w:asciiTheme="majorHAnsi" w:hAnsiTheme="majorHAnsi"/>
          <w:noProof/>
          <w:sz w:val="22"/>
          <w:szCs w:val="22"/>
        </w:rPr>
        <w:drawing>
          <wp:inline distT="0" distB="0" distL="0" distR="0" wp14:anchorId="01D751D5" wp14:editId="3F63D332">
            <wp:extent cx="5755640" cy="2777819"/>
            <wp:effectExtent l="0" t="0" r="10160" b="0"/>
            <wp:docPr id="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2777819"/>
                    </a:xfrm>
                    <a:prstGeom prst="rect">
                      <a:avLst/>
                    </a:prstGeom>
                    <a:noFill/>
                    <a:ln>
                      <a:noFill/>
                    </a:ln>
                  </pic:spPr>
                </pic:pic>
              </a:graphicData>
            </a:graphic>
          </wp:inline>
        </w:drawing>
      </w:r>
    </w:p>
    <w:p w14:paraId="53CA8409" w14:textId="77777777" w:rsidR="00DB297C" w:rsidRDefault="00DB297C" w:rsidP="0003053E">
      <w:pPr>
        <w:jc w:val="both"/>
        <w:rPr>
          <w:rFonts w:asciiTheme="majorHAnsi" w:hAnsiTheme="majorHAnsi"/>
          <w:sz w:val="22"/>
          <w:szCs w:val="22"/>
        </w:rPr>
      </w:pPr>
    </w:p>
    <w:p w14:paraId="3A01B719" w14:textId="42E51F24" w:rsidR="0003053E" w:rsidRPr="00DA434A" w:rsidRDefault="0003053E" w:rsidP="0003053E">
      <w:pPr>
        <w:jc w:val="both"/>
        <w:rPr>
          <w:rFonts w:asciiTheme="majorHAnsi" w:hAnsiTheme="majorHAnsi"/>
          <w:b/>
          <w:i/>
          <w:sz w:val="22"/>
          <w:szCs w:val="22"/>
        </w:rPr>
      </w:pPr>
      <w:r w:rsidRPr="00DA434A">
        <w:rPr>
          <w:rFonts w:asciiTheme="majorHAnsi" w:hAnsiTheme="majorHAnsi"/>
          <w:b/>
          <w:i/>
          <w:sz w:val="22"/>
          <w:szCs w:val="22"/>
        </w:rPr>
        <w:t>Document 2</w:t>
      </w:r>
      <w:r w:rsidR="00DA434A" w:rsidRPr="00DA434A">
        <w:rPr>
          <w:rFonts w:asciiTheme="majorHAnsi" w:hAnsiTheme="majorHAnsi"/>
          <w:b/>
          <w:i/>
          <w:sz w:val="22"/>
          <w:szCs w:val="22"/>
        </w:rPr>
        <w:t>c</w:t>
      </w:r>
    </w:p>
    <w:p w14:paraId="5C023ED9" w14:textId="6AE86E82" w:rsidR="000E5A6D" w:rsidRPr="00DA434A" w:rsidRDefault="00DA434A" w:rsidP="008136D7">
      <w:pPr>
        <w:jc w:val="both"/>
        <w:rPr>
          <w:rFonts w:asciiTheme="majorHAnsi" w:hAnsiTheme="majorHAnsi"/>
          <w:sz w:val="20"/>
        </w:rPr>
      </w:pPr>
      <w:r w:rsidRPr="00DA434A">
        <w:rPr>
          <w:rFonts w:asciiTheme="majorHAnsi" w:hAnsiTheme="majorHAnsi"/>
          <w:sz w:val="20"/>
        </w:rPr>
        <w:tab/>
      </w:r>
      <w:r w:rsidR="0092648E" w:rsidRPr="00DA434A">
        <w:rPr>
          <w:rFonts w:asciiTheme="majorHAnsi" w:hAnsiTheme="majorHAnsi"/>
          <w:sz w:val="20"/>
        </w:rPr>
        <w:t xml:space="preserve">Des racines de peupliers sont mises en contact avec </w:t>
      </w:r>
      <w:proofErr w:type="spellStart"/>
      <w:r w:rsidR="0092648E" w:rsidRPr="00DA434A">
        <w:rPr>
          <w:rFonts w:asciiTheme="majorHAnsi" w:hAnsiTheme="majorHAnsi"/>
          <w:i/>
          <w:sz w:val="20"/>
        </w:rPr>
        <w:t>Laccaria</w:t>
      </w:r>
      <w:proofErr w:type="spellEnd"/>
      <w:r w:rsidR="0092648E" w:rsidRPr="00DA434A">
        <w:rPr>
          <w:rFonts w:asciiTheme="majorHAnsi" w:hAnsiTheme="majorHAnsi"/>
          <w:i/>
          <w:sz w:val="20"/>
        </w:rPr>
        <w:t xml:space="preserve"> bicolor</w:t>
      </w:r>
      <w:r w:rsidR="0092648E" w:rsidRPr="00DA434A">
        <w:rPr>
          <w:rFonts w:asciiTheme="majorHAnsi" w:hAnsiTheme="majorHAnsi"/>
          <w:sz w:val="20"/>
        </w:rPr>
        <w:t>. Les peupliers sont de type sauvage (</w:t>
      </w:r>
      <w:proofErr w:type="spellStart"/>
      <w:r w:rsidR="0092648E" w:rsidRPr="00DA434A">
        <w:rPr>
          <w:rFonts w:asciiTheme="majorHAnsi" w:hAnsiTheme="majorHAnsi"/>
          <w:sz w:val="20"/>
        </w:rPr>
        <w:t>wild</w:t>
      </w:r>
      <w:proofErr w:type="spellEnd"/>
      <w:r w:rsidR="0092648E" w:rsidRPr="00DA434A">
        <w:rPr>
          <w:rFonts w:asciiTheme="majorHAnsi" w:hAnsiTheme="majorHAnsi"/>
          <w:sz w:val="20"/>
        </w:rPr>
        <w:t xml:space="preserve"> type T 89) ou ont été génétiquement modifiés : </w:t>
      </w:r>
    </w:p>
    <w:p w14:paraId="7832DF7B" w14:textId="275F3C59" w:rsidR="0092648E" w:rsidRPr="00DA434A" w:rsidRDefault="0092648E" w:rsidP="008136D7">
      <w:pPr>
        <w:jc w:val="both"/>
        <w:rPr>
          <w:rFonts w:asciiTheme="majorHAnsi" w:hAnsiTheme="majorHAnsi"/>
          <w:sz w:val="20"/>
        </w:rPr>
      </w:pPr>
      <w:r w:rsidRPr="00DA434A">
        <w:rPr>
          <w:rFonts w:asciiTheme="majorHAnsi" w:hAnsiTheme="majorHAnsi"/>
          <w:sz w:val="20"/>
        </w:rPr>
        <w:t xml:space="preserve">- Souche </w:t>
      </w:r>
      <w:r w:rsidRPr="00DA434A">
        <w:rPr>
          <w:rFonts w:asciiTheme="majorHAnsi" w:hAnsiTheme="majorHAnsi"/>
          <w:i/>
          <w:sz w:val="20"/>
        </w:rPr>
        <w:t>35</w:t>
      </w:r>
      <w:proofErr w:type="gramStart"/>
      <w:r w:rsidRPr="00DA434A">
        <w:rPr>
          <w:rFonts w:asciiTheme="majorHAnsi" w:hAnsiTheme="majorHAnsi"/>
          <w:i/>
          <w:sz w:val="20"/>
        </w:rPr>
        <w:t>S::</w:t>
      </w:r>
      <w:proofErr w:type="gramEnd"/>
      <w:r w:rsidRPr="00DA434A">
        <w:rPr>
          <w:rFonts w:asciiTheme="majorHAnsi" w:hAnsiTheme="majorHAnsi"/>
          <w:i/>
          <w:sz w:val="20"/>
        </w:rPr>
        <w:t>Atetr-1-1</w:t>
      </w:r>
      <w:r w:rsidRPr="00DA434A">
        <w:rPr>
          <w:rFonts w:asciiTheme="majorHAnsi" w:hAnsiTheme="majorHAnsi"/>
          <w:sz w:val="20"/>
        </w:rPr>
        <w:t xml:space="preserve"> line 1E et souche </w:t>
      </w:r>
      <w:r w:rsidRPr="00DA434A">
        <w:rPr>
          <w:rFonts w:asciiTheme="majorHAnsi" w:hAnsiTheme="majorHAnsi"/>
          <w:i/>
          <w:sz w:val="20"/>
        </w:rPr>
        <w:t>35S::Atetr-1-1</w:t>
      </w:r>
      <w:r w:rsidR="00DA434A">
        <w:rPr>
          <w:rFonts w:asciiTheme="majorHAnsi" w:hAnsiTheme="majorHAnsi"/>
          <w:sz w:val="20"/>
        </w:rPr>
        <w:t xml:space="preserve"> </w:t>
      </w:r>
      <w:r w:rsidRPr="00DA434A">
        <w:rPr>
          <w:rFonts w:asciiTheme="majorHAnsi" w:hAnsiTheme="majorHAnsi"/>
          <w:sz w:val="20"/>
        </w:rPr>
        <w:t xml:space="preserve">line 3A  : souches </w:t>
      </w:r>
      <w:r w:rsidR="00F01191">
        <w:rPr>
          <w:rFonts w:asciiTheme="majorHAnsi" w:hAnsiTheme="majorHAnsi"/>
          <w:sz w:val="20"/>
        </w:rPr>
        <w:t>à déficit d'</w:t>
      </w:r>
      <w:r w:rsidRPr="00DA434A">
        <w:rPr>
          <w:rFonts w:asciiTheme="majorHAnsi" w:hAnsiTheme="majorHAnsi"/>
          <w:sz w:val="20"/>
        </w:rPr>
        <w:t>éthylène</w:t>
      </w:r>
      <w:r w:rsidR="00DA434A">
        <w:rPr>
          <w:rFonts w:asciiTheme="majorHAnsi" w:hAnsiTheme="majorHAnsi"/>
          <w:sz w:val="20"/>
        </w:rPr>
        <w:t xml:space="preserve"> ;</w:t>
      </w:r>
    </w:p>
    <w:p w14:paraId="160FBC25" w14:textId="151446A5" w:rsidR="0092648E" w:rsidRPr="00DA434A" w:rsidRDefault="0092648E" w:rsidP="008136D7">
      <w:pPr>
        <w:jc w:val="both"/>
        <w:rPr>
          <w:rFonts w:asciiTheme="majorHAnsi" w:hAnsiTheme="majorHAnsi"/>
          <w:sz w:val="20"/>
        </w:rPr>
      </w:pPr>
      <w:r w:rsidRPr="00DA434A">
        <w:rPr>
          <w:rFonts w:asciiTheme="majorHAnsi" w:hAnsiTheme="majorHAnsi"/>
          <w:sz w:val="20"/>
        </w:rPr>
        <w:t>- Souche</w:t>
      </w:r>
      <w:r w:rsidR="00DB297C" w:rsidRPr="00DA434A">
        <w:rPr>
          <w:rFonts w:asciiTheme="majorHAnsi" w:hAnsiTheme="majorHAnsi"/>
          <w:sz w:val="20"/>
        </w:rPr>
        <w:t xml:space="preserve"> </w:t>
      </w:r>
      <w:r w:rsidR="00DA434A" w:rsidRPr="00DA434A">
        <w:rPr>
          <w:rFonts w:asciiTheme="majorHAnsi" w:hAnsiTheme="majorHAnsi"/>
          <w:i/>
          <w:sz w:val="20"/>
        </w:rPr>
        <w:t>35</w:t>
      </w:r>
      <w:proofErr w:type="gramStart"/>
      <w:r w:rsidR="00DA434A" w:rsidRPr="00DA434A">
        <w:rPr>
          <w:rFonts w:asciiTheme="majorHAnsi" w:hAnsiTheme="majorHAnsi"/>
          <w:i/>
          <w:sz w:val="20"/>
        </w:rPr>
        <w:t>S::</w:t>
      </w:r>
      <w:proofErr w:type="gramEnd"/>
      <w:r w:rsidR="00DA434A" w:rsidRPr="00DA434A">
        <w:rPr>
          <w:rFonts w:asciiTheme="majorHAnsi" w:hAnsiTheme="majorHAnsi"/>
          <w:i/>
          <w:sz w:val="20"/>
        </w:rPr>
        <w:t>P</w:t>
      </w:r>
      <w:r w:rsidRPr="00DA434A">
        <w:rPr>
          <w:rFonts w:asciiTheme="majorHAnsi" w:hAnsiTheme="majorHAnsi"/>
          <w:i/>
          <w:sz w:val="20"/>
        </w:rPr>
        <w:t>ttACO1</w:t>
      </w:r>
      <w:r w:rsidRPr="00DA434A">
        <w:rPr>
          <w:rFonts w:asciiTheme="majorHAnsi" w:hAnsiTheme="majorHAnsi"/>
          <w:sz w:val="20"/>
        </w:rPr>
        <w:t xml:space="preserve"> line 13 et souche</w:t>
      </w:r>
      <w:r w:rsidR="00DB297C" w:rsidRPr="00DA434A">
        <w:rPr>
          <w:rFonts w:asciiTheme="majorHAnsi" w:hAnsiTheme="majorHAnsi"/>
          <w:sz w:val="20"/>
        </w:rPr>
        <w:t xml:space="preserve"> </w:t>
      </w:r>
      <w:r w:rsidR="00DA434A" w:rsidRPr="00DA434A">
        <w:rPr>
          <w:rFonts w:asciiTheme="majorHAnsi" w:hAnsiTheme="majorHAnsi"/>
          <w:i/>
          <w:sz w:val="20"/>
        </w:rPr>
        <w:t>35S::Ptt</w:t>
      </w:r>
      <w:r w:rsidRPr="00DA434A">
        <w:rPr>
          <w:rFonts w:asciiTheme="majorHAnsi" w:hAnsiTheme="majorHAnsi"/>
          <w:i/>
          <w:sz w:val="20"/>
        </w:rPr>
        <w:t>ACO1</w:t>
      </w:r>
      <w:r w:rsidRPr="00DA434A">
        <w:rPr>
          <w:rFonts w:asciiTheme="majorHAnsi" w:hAnsiTheme="majorHAnsi"/>
          <w:sz w:val="20"/>
        </w:rPr>
        <w:t xml:space="preserve"> line 23 : </w:t>
      </w:r>
      <w:r w:rsidR="00DB297C" w:rsidRPr="00DA434A">
        <w:rPr>
          <w:rFonts w:asciiTheme="majorHAnsi" w:hAnsiTheme="majorHAnsi"/>
          <w:sz w:val="20"/>
        </w:rPr>
        <w:t xml:space="preserve">surexpression du gène produisant l'ACC, précurseur de l'éthylène. </w:t>
      </w:r>
    </w:p>
    <w:p w14:paraId="18E31A67" w14:textId="0CBF59CC" w:rsidR="0092648E" w:rsidRPr="00DA434A" w:rsidRDefault="00DA434A" w:rsidP="0092648E">
      <w:pPr>
        <w:jc w:val="both"/>
        <w:rPr>
          <w:rFonts w:asciiTheme="majorHAnsi" w:hAnsiTheme="majorHAnsi"/>
          <w:sz w:val="20"/>
        </w:rPr>
      </w:pPr>
      <w:r>
        <w:rPr>
          <w:rFonts w:asciiTheme="majorHAnsi" w:hAnsiTheme="majorHAnsi"/>
          <w:sz w:val="20"/>
        </w:rPr>
        <w:tab/>
      </w:r>
      <w:r w:rsidR="0092648E" w:rsidRPr="00DA434A">
        <w:rPr>
          <w:rFonts w:asciiTheme="majorHAnsi" w:hAnsiTheme="majorHAnsi"/>
          <w:sz w:val="20"/>
        </w:rPr>
        <w:t xml:space="preserve">Les résultats sont observés au bout de deux semaines, en notant le pourcentage de racines ayant acquis un </w:t>
      </w:r>
      <w:r>
        <w:rPr>
          <w:rFonts w:asciiTheme="majorHAnsi" w:hAnsiTheme="majorHAnsi"/>
          <w:sz w:val="20"/>
        </w:rPr>
        <w:t>manteau</w:t>
      </w:r>
      <w:r w:rsidR="0092648E" w:rsidRPr="00DA434A">
        <w:rPr>
          <w:rFonts w:asciiTheme="majorHAnsi" w:hAnsiTheme="majorHAnsi"/>
          <w:sz w:val="20"/>
        </w:rPr>
        <w:t xml:space="preserve"> mycélien</w:t>
      </w:r>
      <w:r>
        <w:rPr>
          <w:rFonts w:asciiTheme="majorHAnsi" w:hAnsiTheme="majorHAnsi"/>
          <w:sz w:val="20"/>
        </w:rPr>
        <w:t xml:space="preserve"> </w:t>
      </w:r>
      <w:r w:rsidR="0092648E" w:rsidRPr="00DA434A">
        <w:rPr>
          <w:rFonts w:asciiTheme="majorHAnsi" w:hAnsiTheme="majorHAnsi"/>
          <w:sz w:val="20"/>
        </w:rPr>
        <w:t xml:space="preserve">(a) et le développement du réseau de </w:t>
      </w:r>
      <w:proofErr w:type="spellStart"/>
      <w:r w:rsidR="0092648E" w:rsidRPr="00DA434A">
        <w:rPr>
          <w:rFonts w:asciiTheme="majorHAnsi" w:hAnsiTheme="majorHAnsi"/>
          <w:sz w:val="20"/>
        </w:rPr>
        <w:t>Hartig</w:t>
      </w:r>
      <w:proofErr w:type="spellEnd"/>
      <w:r w:rsidR="0092648E" w:rsidRPr="00DA434A">
        <w:rPr>
          <w:rFonts w:asciiTheme="majorHAnsi" w:hAnsiTheme="majorHAnsi"/>
          <w:sz w:val="20"/>
        </w:rPr>
        <w:t xml:space="preserve"> (b) </w:t>
      </w:r>
      <w:r>
        <w:rPr>
          <w:rFonts w:asciiTheme="majorHAnsi" w:hAnsiTheme="majorHAnsi"/>
          <w:sz w:val="20"/>
        </w:rPr>
        <w:t>quantifié par</w:t>
      </w:r>
      <w:r w:rsidR="0092648E" w:rsidRPr="00DA434A">
        <w:rPr>
          <w:rFonts w:asciiTheme="majorHAnsi" w:hAnsiTheme="majorHAnsi"/>
          <w:sz w:val="20"/>
        </w:rPr>
        <w:t xml:space="preserve"> la profondeur atteinte par les mycéliums dans la périphérie racinaire. Des photographies des racines </w:t>
      </w:r>
      <w:proofErr w:type="spellStart"/>
      <w:r w:rsidR="0092648E" w:rsidRPr="00DA434A">
        <w:rPr>
          <w:rFonts w:asciiTheme="majorHAnsi" w:hAnsiTheme="majorHAnsi"/>
          <w:sz w:val="20"/>
        </w:rPr>
        <w:t>mycorhizées</w:t>
      </w:r>
      <w:proofErr w:type="spellEnd"/>
      <w:r w:rsidR="0092648E" w:rsidRPr="00DA434A">
        <w:rPr>
          <w:rFonts w:asciiTheme="majorHAnsi" w:hAnsiTheme="majorHAnsi"/>
          <w:sz w:val="20"/>
        </w:rPr>
        <w:t xml:space="preserve"> (en coupe transversale</w:t>
      </w:r>
      <w:r>
        <w:rPr>
          <w:rFonts w:asciiTheme="majorHAnsi" w:hAnsiTheme="majorHAnsi"/>
          <w:sz w:val="20"/>
        </w:rPr>
        <w:t>, zones périphériques</w:t>
      </w:r>
      <w:r w:rsidR="0092648E" w:rsidRPr="00DA434A">
        <w:rPr>
          <w:rFonts w:asciiTheme="majorHAnsi" w:hAnsiTheme="majorHAnsi"/>
          <w:sz w:val="20"/>
        </w:rPr>
        <w:t>) sont présentées pour les différentes conditions.</w:t>
      </w:r>
    </w:p>
    <w:p w14:paraId="5CED6C6B" w14:textId="3FD7A73B" w:rsidR="00DB297C" w:rsidRPr="00DA434A" w:rsidRDefault="00DB297C" w:rsidP="0092648E">
      <w:pPr>
        <w:jc w:val="both"/>
        <w:rPr>
          <w:rFonts w:asciiTheme="majorHAnsi" w:hAnsiTheme="majorHAnsi"/>
          <w:sz w:val="20"/>
        </w:rPr>
      </w:pPr>
      <w:r w:rsidRPr="00DA434A">
        <w:rPr>
          <w:rFonts w:asciiTheme="majorHAnsi" w:hAnsiTheme="majorHAnsi"/>
          <w:sz w:val="20"/>
        </w:rPr>
        <w:t>(</w:t>
      </w:r>
      <w:r w:rsidR="001F50C2">
        <w:rPr>
          <w:rFonts w:asciiTheme="majorHAnsi" w:hAnsiTheme="majorHAnsi"/>
          <w:sz w:val="20"/>
        </w:rPr>
        <w:t>c</w:t>
      </w:r>
      <w:r w:rsidRPr="00DA434A">
        <w:rPr>
          <w:rFonts w:asciiTheme="majorHAnsi" w:hAnsiTheme="majorHAnsi"/>
          <w:sz w:val="20"/>
        </w:rPr>
        <w:t>) : racine correspondant</w:t>
      </w:r>
      <w:r w:rsidR="00DA434A">
        <w:rPr>
          <w:rFonts w:asciiTheme="majorHAnsi" w:hAnsiTheme="majorHAnsi"/>
          <w:sz w:val="20"/>
        </w:rPr>
        <w:t xml:space="preserve"> à un peuplier de souche </w:t>
      </w:r>
      <w:r w:rsidR="00DA434A" w:rsidRPr="00DA434A">
        <w:rPr>
          <w:rFonts w:asciiTheme="majorHAnsi" w:hAnsiTheme="majorHAnsi"/>
          <w:i/>
          <w:sz w:val="20"/>
        </w:rPr>
        <w:t>35</w:t>
      </w:r>
      <w:proofErr w:type="gramStart"/>
      <w:r w:rsidR="00DA434A" w:rsidRPr="00DA434A">
        <w:rPr>
          <w:rFonts w:asciiTheme="majorHAnsi" w:hAnsiTheme="majorHAnsi"/>
          <w:i/>
          <w:sz w:val="20"/>
        </w:rPr>
        <w:t>S::</w:t>
      </w:r>
      <w:proofErr w:type="gramEnd"/>
      <w:r w:rsidR="00DA434A" w:rsidRPr="00DA434A">
        <w:rPr>
          <w:rFonts w:asciiTheme="majorHAnsi" w:hAnsiTheme="majorHAnsi"/>
          <w:i/>
          <w:sz w:val="20"/>
        </w:rPr>
        <w:t>P</w:t>
      </w:r>
      <w:r w:rsidRPr="00DA434A">
        <w:rPr>
          <w:rFonts w:asciiTheme="majorHAnsi" w:hAnsiTheme="majorHAnsi"/>
          <w:i/>
          <w:sz w:val="20"/>
        </w:rPr>
        <w:t>ttACO1</w:t>
      </w:r>
      <w:r w:rsidR="00DA434A">
        <w:rPr>
          <w:rFonts w:asciiTheme="majorHAnsi" w:hAnsiTheme="majorHAnsi"/>
          <w:sz w:val="20"/>
        </w:rPr>
        <w:t>.</w:t>
      </w:r>
    </w:p>
    <w:p w14:paraId="2EC73C2A" w14:textId="16FBDC36" w:rsidR="00090B64" w:rsidRPr="00DA434A" w:rsidRDefault="00090B64" w:rsidP="0092648E">
      <w:pPr>
        <w:jc w:val="both"/>
        <w:rPr>
          <w:rFonts w:asciiTheme="majorHAnsi" w:hAnsiTheme="majorHAnsi"/>
          <w:sz w:val="20"/>
        </w:rPr>
      </w:pPr>
      <w:r w:rsidRPr="00DA434A">
        <w:rPr>
          <w:rFonts w:asciiTheme="majorHAnsi" w:hAnsiTheme="majorHAnsi"/>
          <w:sz w:val="20"/>
        </w:rPr>
        <w:t>(</w:t>
      </w:r>
      <w:r w:rsidR="001F50C2">
        <w:rPr>
          <w:rFonts w:asciiTheme="majorHAnsi" w:hAnsiTheme="majorHAnsi"/>
          <w:sz w:val="20"/>
        </w:rPr>
        <w:t>d</w:t>
      </w:r>
      <w:r w:rsidRPr="00DA434A">
        <w:rPr>
          <w:rFonts w:asciiTheme="majorHAnsi" w:hAnsiTheme="majorHAnsi"/>
          <w:sz w:val="20"/>
        </w:rPr>
        <w:t xml:space="preserve">) : racine correspondant à un peuplier de souche </w:t>
      </w:r>
      <w:r w:rsidRPr="00DA434A">
        <w:rPr>
          <w:rFonts w:asciiTheme="majorHAnsi" w:hAnsiTheme="majorHAnsi"/>
          <w:i/>
          <w:sz w:val="20"/>
        </w:rPr>
        <w:t>35</w:t>
      </w:r>
      <w:proofErr w:type="gramStart"/>
      <w:r w:rsidRPr="00DA434A">
        <w:rPr>
          <w:rFonts w:asciiTheme="majorHAnsi" w:hAnsiTheme="majorHAnsi"/>
          <w:i/>
          <w:sz w:val="20"/>
        </w:rPr>
        <w:t>S::</w:t>
      </w:r>
      <w:proofErr w:type="gramEnd"/>
      <w:r w:rsidRPr="00DA434A">
        <w:rPr>
          <w:rFonts w:asciiTheme="majorHAnsi" w:hAnsiTheme="majorHAnsi"/>
          <w:i/>
          <w:sz w:val="20"/>
        </w:rPr>
        <w:t>Atetr-1-1</w:t>
      </w:r>
      <w:r w:rsidR="00DA434A">
        <w:rPr>
          <w:rFonts w:asciiTheme="majorHAnsi" w:hAnsiTheme="majorHAnsi"/>
          <w:sz w:val="20"/>
        </w:rPr>
        <w:t>.</w:t>
      </w:r>
    </w:p>
    <w:p w14:paraId="1B653F62" w14:textId="77777777" w:rsidR="00DB297C" w:rsidRDefault="00DB297C" w:rsidP="0092648E">
      <w:pPr>
        <w:jc w:val="both"/>
        <w:rPr>
          <w:rFonts w:asciiTheme="majorHAnsi" w:hAnsiTheme="majorHAnsi"/>
          <w:sz w:val="22"/>
          <w:szCs w:val="22"/>
        </w:rPr>
      </w:pPr>
    </w:p>
    <w:p w14:paraId="3474A60C" w14:textId="7646ECD0" w:rsidR="00A4510E" w:rsidRDefault="00090B64" w:rsidP="00090B64">
      <w:pPr>
        <w:jc w:val="center"/>
        <w:rPr>
          <w:rFonts w:asciiTheme="majorHAnsi" w:hAnsiTheme="majorHAnsi"/>
          <w:sz w:val="22"/>
          <w:szCs w:val="22"/>
        </w:rPr>
      </w:pPr>
      <w:r>
        <w:rPr>
          <w:rFonts w:asciiTheme="majorHAnsi" w:hAnsiTheme="majorHAnsi"/>
          <w:noProof/>
          <w:sz w:val="22"/>
          <w:szCs w:val="22"/>
        </w:rPr>
        <w:drawing>
          <wp:inline distT="0" distB="0" distL="0" distR="0" wp14:anchorId="78A9DDBB" wp14:editId="0AE109F0">
            <wp:extent cx="4478655" cy="3928745"/>
            <wp:effectExtent l="0" t="0" r="0" b="8255"/>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8655" cy="3928745"/>
                    </a:xfrm>
                    <a:prstGeom prst="rect">
                      <a:avLst/>
                    </a:prstGeom>
                    <a:noFill/>
                    <a:ln>
                      <a:noFill/>
                    </a:ln>
                  </pic:spPr>
                </pic:pic>
              </a:graphicData>
            </a:graphic>
          </wp:inline>
        </w:drawing>
      </w:r>
    </w:p>
    <w:p w14:paraId="7A12E702" w14:textId="77777777" w:rsidR="00A4510E" w:rsidRDefault="00A4510E" w:rsidP="004B61E6">
      <w:pPr>
        <w:jc w:val="center"/>
        <w:rPr>
          <w:rFonts w:asciiTheme="majorHAnsi" w:hAnsiTheme="majorHAnsi"/>
          <w:sz w:val="22"/>
          <w:szCs w:val="22"/>
        </w:rPr>
      </w:pPr>
    </w:p>
    <w:p w14:paraId="678BF0D4" w14:textId="77777777" w:rsidR="006C1D35" w:rsidRDefault="006C1D35" w:rsidP="00D502A4">
      <w:pPr>
        <w:jc w:val="both"/>
        <w:rPr>
          <w:rFonts w:asciiTheme="majorHAnsi" w:hAnsiTheme="majorHAnsi"/>
          <w:b/>
          <w:sz w:val="22"/>
          <w:szCs w:val="22"/>
        </w:rPr>
      </w:pPr>
    </w:p>
    <w:p w14:paraId="4CA07746" w14:textId="557F254A" w:rsidR="006C1D35" w:rsidRDefault="006C1D35" w:rsidP="00AF0FB9">
      <w:pPr>
        <w:jc w:val="center"/>
        <w:rPr>
          <w:rFonts w:asciiTheme="majorHAnsi" w:hAnsiTheme="majorHAnsi"/>
          <w:b/>
          <w:i/>
          <w:sz w:val="22"/>
          <w:szCs w:val="22"/>
        </w:rPr>
      </w:pPr>
      <w:r w:rsidRPr="00AF0FB9">
        <w:rPr>
          <w:rFonts w:asciiTheme="majorHAnsi" w:hAnsiTheme="majorHAnsi"/>
          <w:b/>
          <w:i/>
          <w:sz w:val="22"/>
          <w:szCs w:val="22"/>
        </w:rPr>
        <w:t>Document 3</w:t>
      </w:r>
    </w:p>
    <w:p w14:paraId="1DD12193" w14:textId="4AF04A05" w:rsidR="007F07C7" w:rsidRDefault="007F07C7" w:rsidP="00AF0FB9">
      <w:pPr>
        <w:jc w:val="center"/>
        <w:rPr>
          <w:rFonts w:asciiTheme="majorHAnsi" w:hAnsiTheme="majorHAnsi"/>
          <w:sz w:val="22"/>
          <w:szCs w:val="22"/>
        </w:rPr>
      </w:pPr>
    </w:p>
    <w:p w14:paraId="65043268" w14:textId="6D0EBA70" w:rsidR="001E7FAD" w:rsidRPr="001F50C2" w:rsidRDefault="001E7FAD" w:rsidP="001E7FAD">
      <w:pPr>
        <w:rPr>
          <w:rFonts w:asciiTheme="majorHAnsi" w:hAnsiTheme="majorHAnsi"/>
          <w:b/>
          <w:i/>
          <w:sz w:val="22"/>
          <w:szCs w:val="22"/>
        </w:rPr>
      </w:pPr>
      <w:r w:rsidRPr="001F50C2">
        <w:rPr>
          <w:rFonts w:asciiTheme="majorHAnsi" w:hAnsiTheme="majorHAnsi"/>
          <w:b/>
          <w:i/>
          <w:sz w:val="22"/>
          <w:szCs w:val="22"/>
        </w:rPr>
        <w:t>Document 3a</w:t>
      </w:r>
    </w:p>
    <w:p w14:paraId="0E49BCE8" w14:textId="6BACA41D" w:rsidR="00A4510E" w:rsidRDefault="009E1772" w:rsidP="009E1772">
      <w:pPr>
        <w:jc w:val="both"/>
        <w:rPr>
          <w:rFonts w:asciiTheme="majorHAnsi" w:hAnsiTheme="majorHAnsi"/>
          <w:sz w:val="20"/>
        </w:rPr>
      </w:pPr>
      <w:r>
        <w:rPr>
          <w:rFonts w:asciiTheme="majorHAnsi" w:hAnsiTheme="majorHAnsi"/>
          <w:sz w:val="20"/>
        </w:rPr>
        <w:tab/>
      </w:r>
      <w:r w:rsidR="00D06A6F">
        <w:rPr>
          <w:rFonts w:asciiTheme="majorHAnsi" w:hAnsiTheme="majorHAnsi"/>
          <w:sz w:val="20"/>
        </w:rPr>
        <w:t>On étudie</w:t>
      </w:r>
      <w:r w:rsidR="00005B00">
        <w:rPr>
          <w:rFonts w:asciiTheme="majorHAnsi" w:hAnsiTheme="majorHAnsi"/>
          <w:sz w:val="20"/>
        </w:rPr>
        <w:t xml:space="preserve"> </w:t>
      </w:r>
      <w:r w:rsidR="00D06A6F">
        <w:rPr>
          <w:rFonts w:asciiTheme="majorHAnsi" w:hAnsiTheme="majorHAnsi"/>
          <w:sz w:val="20"/>
        </w:rPr>
        <w:t xml:space="preserve">le développement de </w:t>
      </w:r>
      <w:r w:rsidR="00005B00">
        <w:rPr>
          <w:rFonts w:asciiTheme="majorHAnsi" w:hAnsiTheme="majorHAnsi"/>
          <w:sz w:val="20"/>
        </w:rPr>
        <w:t xml:space="preserve">la </w:t>
      </w:r>
      <w:proofErr w:type="spellStart"/>
      <w:r w:rsidR="00005B00">
        <w:rPr>
          <w:rFonts w:asciiTheme="majorHAnsi" w:hAnsiTheme="majorHAnsi"/>
          <w:sz w:val="20"/>
        </w:rPr>
        <w:t>mycorhization</w:t>
      </w:r>
      <w:proofErr w:type="spellEnd"/>
      <w:r w:rsidR="00005B00">
        <w:rPr>
          <w:rFonts w:asciiTheme="majorHAnsi" w:hAnsiTheme="majorHAnsi"/>
          <w:sz w:val="20"/>
        </w:rPr>
        <w:t xml:space="preserve"> entre le champignon </w:t>
      </w:r>
      <w:proofErr w:type="spellStart"/>
      <w:r w:rsidR="00005B00" w:rsidRPr="001F50C2">
        <w:rPr>
          <w:rFonts w:asciiTheme="majorHAnsi" w:hAnsiTheme="majorHAnsi"/>
          <w:i/>
          <w:sz w:val="20"/>
        </w:rPr>
        <w:t>Laccaria</w:t>
      </w:r>
      <w:proofErr w:type="spellEnd"/>
      <w:r w:rsidR="00005B00">
        <w:rPr>
          <w:rFonts w:asciiTheme="majorHAnsi" w:hAnsiTheme="majorHAnsi"/>
          <w:sz w:val="20"/>
        </w:rPr>
        <w:t xml:space="preserve"> et un peuplier </w:t>
      </w:r>
      <w:proofErr w:type="spellStart"/>
      <w:r w:rsidR="00005B00" w:rsidRPr="001F50C2">
        <w:rPr>
          <w:rFonts w:asciiTheme="majorHAnsi" w:hAnsiTheme="majorHAnsi"/>
          <w:i/>
          <w:sz w:val="20"/>
        </w:rPr>
        <w:t>Populus</w:t>
      </w:r>
      <w:proofErr w:type="spellEnd"/>
      <w:r w:rsidR="00005B00" w:rsidRPr="001F50C2">
        <w:rPr>
          <w:rFonts w:asciiTheme="majorHAnsi" w:hAnsiTheme="majorHAnsi"/>
          <w:i/>
          <w:sz w:val="20"/>
        </w:rPr>
        <w:t xml:space="preserve"> </w:t>
      </w:r>
      <w:proofErr w:type="spellStart"/>
      <w:r w:rsidR="00005B00" w:rsidRPr="001F50C2">
        <w:rPr>
          <w:rFonts w:asciiTheme="majorHAnsi" w:hAnsiTheme="majorHAnsi"/>
          <w:i/>
          <w:sz w:val="20"/>
        </w:rPr>
        <w:t>trichocarpa</w:t>
      </w:r>
      <w:proofErr w:type="spellEnd"/>
      <w:r w:rsidR="00005B00">
        <w:rPr>
          <w:rFonts w:asciiTheme="majorHAnsi" w:hAnsiTheme="majorHAnsi"/>
          <w:sz w:val="20"/>
        </w:rPr>
        <w:t xml:space="preserve">. Le développement est suivi 12 semaines après mise en contact avec le champignon. </w:t>
      </w:r>
    </w:p>
    <w:p w14:paraId="2C517487" w14:textId="06D1C38B" w:rsidR="008430E5" w:rsidRDefault="001F50C2" w:rsidP="009E1772">
      <w:pPr>
        <w:jc w:val="both"/>
        <w:rPr>
          <w:rFonts w:asciiTheme="majorHAnsi" w:hAnsiTheme="majorHAnsi"/>
          <w:sz w:val="20"/>
        </w:rPr>
      </w:pPr>
      <w:r>
        <w:rPr>
          <w:rFonts w:asciiTheme="majorHAnsi" w:hAnsiTheme="majorHAnsi"/>
          <w:sz w:val="20"/>
        </w:rPr>
        <w:tab/>
      </w:r>
      <w:r w:rsidR="00005B00">
        <w:rPr>
          <w:rFonts w:asciiTheme="majorHAnsi" w:hAnsiTheme="majorHAnsi"/>
          <w:sz w:val="20"/>
        </w:rPr>
        <w:t>La courbe noir</w:t>
      </w:r>
      <w:r>
        <w:rPr>
          <w:rFonts w:asciiTheme="majorHAnsi" w:hAnsiTheme="majorHAnsi"/>
          <w:sz w:val="20"/>
        </w:rPr>
        <w:t>e</w:t>
      </w:r>
      <w:r w:rsidR="00005B00">
        <w:rPr>
          <w:rFonts w:asciiTheme="majorHAnsi" w:hAnsiTheme="majorHAnsi"/>
          <w:sz w:val="20"/>
        </w:rPr>
        <w:t xml:space="preserve"> en trait plein (losanges) exprime le pourcentage de racines </w:t>
      </w:r>
      <w:proofErr w:type="spellStart"/>
      <w:r w:rsidR="00005B00">
        <w:rPr>
          <w:rFonts w:asciiTheme="majorHAnsi" w:hAnsiTheme="majorHAnsi"/>
          <w:sz w:val="20"/>
        </w:rPr>
        <w:t>mycorhizé</w:t>
      </w:r>
      <w:r w:rsidR="001E7FAD">
        <w:rPr>
          <w:rFonts w:asciiTheme="majorHAnsi" w:hAnsiTheme="majorHAnsi"/>
          <w:sz w:val="20"/>
        </w:rPr>
        <w:t>e</w:t>
      </w:r>
      <w:r w:rsidR="00005B00">
        <w:rPr>
          <w:rFonts w:asciiTheme="majorHAnsi" w:hAnsiTheme="majorHAnsi"/>
          <w:sz w:val="20"/>
        </w:rPr>
        <w:t>s</w:t>
      </w:r>
      <w:proofErr w:type="spellEnd"/>
      <w:r w:rsidR="00005B00">
        <w:rPr>
          <w:rFonts w:asciiTheme="majorHAnsi" w:hAnsiTheme="majorHAnsi"/>
          <w:sz w:val="20"/>
        </w:rPr>
        <w:t xml:space="preserve">, la courbe en </w:t>
      </w:r>
      <w:proofErr w:type="spellStart"/>
      <w:r w:rsidR="00005B00">
        <w:rPr>
          <w:rFonts w:asciiTheme="majorHAnsi" w:hAnsiTheme="majorHAnsi"/>
          <w:sz w:val="20"/>
        </w:rPr>
        <w:t>tireté</w:t>
      </w:r>
      <w:proofErr w:type="spellEnd"/>
      <w:r w:rsidR="00005B00">
        <w:rPr>
          <w:rFonts w:asciiTheme="majorHAnsi" w:hAnsiTheme="majorHAnsi"/>
          <w:sz w:val="20"/>
        </w:rPr>
        <w:t xml:space="preserve"> (carrés) représente la </w:t>
      </w:r>
      <w:r>
        <w:rPr>
          <w:rFonts w:asciiTheme="majorHAnsi" w:hAnsiTheme="majorHAnsi"/>
          <w:sz w:val="20"/>
        </w:rPr>
        <w:t xml:space="preserve">profondeur du réseau de </w:t>
      </w:r>
      <w:proofErr w:type="spellStart"/>
      <w:r>
        <w:rPr>
          <w:rFonts w:asciiTheme="majorHAnsi" w:hAnsiTheme="majorHAnsi"/>
          <w:sz w:val="20"/>
        </w:rPr>
        <w:t>Hartig</w:t>
      </w:r>
      <w:proofErr w:type="spellEnd"/>
      <w:r>
        <w:rPr>
          <w:rFonts w:asciiTheme="majorHAnsi" w:hAnsiTheme="majorHAnsi"/>
          <w:sz w:val="20"/>
        </w:rPr>
        <w:t xml:space="preserve"> </w:t>
      </w:r>
      <w:r w:rsidR="00005B00">
        <w:rPr>
          <w:rFonts w:asciiTheme="majorHAnsi" w:hAnsiTheme="majorHAnsi"/>
          <w:sz w:val="20"/>
        </w:rPr>
        <w:t>dans l'</w:t>
      </w:r>
      <w:proofErr w:type="spellStart"/>
      <w:r w:rsidR="00005B00">
        <w:rPr>
          <w:rFonts w:asciiTheme="majorHAnsi" w:hAnsiTheme="majorHAnsi"/>
          <w:sz w:val="20"/>
        </w:rPr>
        <w:t>apoplaste</w:t>
      </w:r>
      <w:proofErr w:type="spellEnd"/>
      <w:r w:rsidR="00005B00">
        <w:rPr>
          <w:rFonts w:asciiTheme="majorHAnsi" w:hAnsiTheme="majorHAnsi"/>
          <w:sz w:val="20"/>
        </w:rPr>
        <w:t xml:space="preserve"> de la zone colonisée. </w:t>
      </w:r>
      <w:r w:rsidR="008430E5">
        <w:rPr>
          <w:rFonts w:asciiTheme="majorHAnsi" w:hAnsiTheme="majorHAnsi"/>
          <w:sz w:val="20"/>
        </w:rPr>
        <w:t xml:space="preserve">La </w:t>
      </w:r>
      <w:proofErr w:type="gramStart"/>
      <w:r w:rsidR="008430E5">
        <w:rPr>
          <w:rFonts w:asciiTheme="majorHAnsi" w:hAnsiTheme="majorHAnsi"/>
          <w:sz w:val="20"/>
        </w:rPr>
        <w:t>troisième  courbe</w:t>
      </w:r>
      <w:proofErr w:type="gramEnd"/>
      <w:r w:rsidR="008430E5">
        <w:rPr>
          <w:rFonts w:asciiTheme="majorHAnsi" w:hAnsiTheme="majorHAnsi"/>
          <w:sz w:val="20"/>
        </w:rPr>
        <w:t xml:space="preserve"> représente l'évolution des métabolites impliqués dans la défense chimique du végétal. </w:t>
      </w:r>
    </w:p>
    <w:p w14:paraId="59334E3D" w14:textId="77777777" w:rsidR="008430E5" w:rsidRDefault="008430E5" w:rsidP="009E1772">
      <w:pPr>
        <w:jc w:val="both"/>
        <w:rPr>
          <w:rFonts w:asciiTheme="majorHAnsi" w:hAnsiTheme="majorHAnsi"/>
          <w:sz w:val="20"/>
        </w:rPr>
      </w:pPr>
    </w:p>
    <w:p w14:paraId="3C498629" w14:textId="465C2785" w:rsidR="00005B00" w:rsidRDefault="008430E5" w:rsidP="008430E5">
      <w:pPr>
        <w:jc w:val="center"/>
        <w:rPr>
          <w:rFonts w:asciiTheme="majorHAnsi" w:hAnsiTheme="majorHAnsi"/>
          <w:sz w:val="20"/>
        </w:rPr>
      </w:pPr>
      <w:r>
        <w:rPr>
          <w:rFonts w:asciiTheme="majorHAnsi" w:hAnsiTheme="majorHAnsi"/>
          <w:noProof/>
          <w:sz w:val="20"/>
        </w:rPr>
        <w:drawing>
          <wp:inline distT="0" distB="0" distL="0" distR="0" wp14:anchorId="382B9CC2" wp14:editId="3EBEC526">
            <wp:extent cx="1989455" cy="1981200"/>
            <wp:effectExtent l="0" t="0" r="0" b="0"/>
            <wp:docPr id="2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9455" cy="1981200"/>
                    </a:xfrm>
                    <a:prstGeom prst="rect">
                      <a:avLst/>
                    </a:prstGeom>
                    <a:noFill/>
                    <a:ln>
                      <a:noFill/>
                    </a:ln>
                  </pic:spPr>
                </pic:pic>
              </a:graphicData>
            </a:graphic>
          </wp:inline>
        </w:drawing>
      </w:r>
    </w:p>
    <w:p w14:paraId="6A35EE93" w14:textId="77777777" w:rsidR="009E1772" w:rsidRDefault="009E1772" w:rsidP="009E1772">
      <w:pPr>
        <w:jc w:val="both"/>
        <w:rPr>
          <w:rFonts w:asciiTheme="majorHAnsi" w:hAnsiTheme="majorHAnsi"/>
          <w:sz w:val="20"/>
        </w:rPr>
      </w:pPr>
    </w:p>
    <w:p w14:paraId="19B3C495" w14:textId="38476CE9" w:rsidR="001E7FAD" w:rsidRPr="001F50C2" w:rsidRDefault="001E7FAD" w:rsidP="001E7FAD">
      <w:pPr>
        <w:rPr>
          <w:rFonts w:asciiTheme="majorHAnsi" w:hAnsiTheme="majorHAnsi"/>
          <w:b/>
          <w:i/>
          <w:sz w:val="22"/>
          <w:szCs w:val="22"/>
        </w:rPr>
      </w:pPr>
      <w:r w:rsidRPr="001F50C2">
        <w:rPr>
          <w:rFonts w:asciiTheme="majorHAnsi" w:hAnsiTheme="majorHAnsi"/>
          <w:b/>
          <w:i/>
          <w:sz w:val="22"/>
          <w:szCs w:val="22"/>
        </w:rPr>
        <w:t>Document 3</w:t>
      </w:r>
      <w:r w:rsidR="001F50C2" w:rsidRPr="001F50C2">
        <w:rPr>
          <w:rFonts w:asciiTheme="majorHAnsi" w:hAnsiTheme="majorHAnsi"/>
          <w:b/>
          <w:i/>
          <w:sz w:val="22"/>
          <w:szCs w:val="22"/>
        </w:rPr>
        <w:t>b</w:t>
      </w:r>
    </w:p>
    <w:p w14:paraId="4E77426B" w14:textId="1C0DC5B6" w:rsidR="001E7FAD" w:rsidRPr="001F50C2" w:rsidRDefault="001E7FAD" w:rsidP="001F50C2">
      <w:pPr>
        <w:jc w:val="both"/>
        <w:rPr>
          <w:rFonts w:asciiTheme="majorHAnsi" w:hAnsiTheme="majorHAnsi"/>
          <w:sz w:val="20"/>
        </w:rPr>
      </w:pPr>
      <w:r w:rsidRPr="001F50C2">
        <w:rPr>
          <w:rFonts w:asciiTheme="majorHAnsi" w:hAnsiTheme="majorHAnsi"/>
          <w:sz w:val="20"/>
        </w:rPr>
        <w:tab/>
        <w:t xml:space="preserve">Le développement des deux mêmes paramètres (pourcentage de racines </w:t>
      </w:r>
      <w:proofErr w:type="spellStart"/>
      <w:r w:rsidRPr="001F50C2">
        <w:rPr>
          <w:rFonts w:asciiTheme="majorHAnsi" w:hAnsiTheme="majorHAnsi"/>
          <w:sz w:val="20"/>
        </w:rPr>
        <w:t>mycorhizées</w:t>
      </w:r>
      <w:proofErr w:type="spellEnd"/>
      <w:r w:rsidR="00F01191">
        <w:rPr>
          <w:rFonts w:asciiTheme="majorHAnsi" w:hAnsiTheme="majorHAnsi"/>
          <w:sz w:val="20"/>
        </w:rPr>
        <w:t>, en gris sombre,</w:t>
      </w:r>
      <w:r w:rsidRPr="001F50C2">
        <w:rPr>
          <w:rFonts w:asciiTheme="majorHAnsi" w:hAnsiTheme="majorHAnsi"/>
          <w:sz w:val="20"/>
        </w:rPr>
        <w:t xml:space="preserve"> et profondeur du réseau de </w:t>
      </w:r>
      <w:proofErr w:type="spellStart"/>
      <w:r w:rsidRPr="001F50C2">
        <w:rPr>
          <w:rFonts w:asciiTheme="majorHAnsi" w:hAnsiTheme="majorHAnsi"/>
          <w:sz w:val="20"/>
        </w:rPr>
        <w:t>Hartig</w:t>
      </w:r>
      <w:proofErr w:type="spellEnd"/>
      <w:r w:rsidR="00F01191">
        <w:rPr>
          <w:rFonts w:asciiTheme="majorHAnsi" w:hAnsiTheme="majorHAnsi"/>
          <w:sz w:val="20"/>
        </w:rPr>
        <w:t>, en gris clair</w:t>
      </w:r>
      <w:r w:rsidRPr="001F50C2">
        <w:rPr>
          <w:rFonts w:asciiTheme="majorHAnsi" w:hAnsiTheme="majorHAnsi"/>
          <w:sz w:val="20"/>
        </w:rPr>
        <w:t xml:space="preserve">) est suivi dans les mêmes conditions. </w:t>
      </w:r>
      <w:proofErr w:type="gramStart"/>
      <w:r w:rsidRPr="001F50C2">
        <w:rPr>
          <w:rFonts w:asciiTheme="majorHAnsi" w:hAnsiTheme="majorHAnsi"/>
          <w:sz w:val="20"/>
        </w:rPr>
        <w:t>La mycorhize</w:t>
      </w:r>
      <w:proofErr w:type="gramEnd"/>
      <w:r w:rsidRPr="001F50C2">
        <w:rPr>
          <w:rFonts w:asciiTheme="majorHAnsi" w:hAnsiTheme="majorHAnsi"/>
          <w:sz w:val="20"/>
        </w:rPr>
        <w:t xml:space="preserve"> est établie entre une espèce de peuplier </w:t>
      </w:r>
      <w:r w:rsidR="000216A9" w:rsidRPr="001F50C2">
        <w:rPr>
          <w:rFonts w:asciiTheme="majorHAnsi" w:hAnsiTheme="majorHAnsi"/>
          <w:i/>
          <w:sz w:val="20"/>
        </w:rPr>
        <w:t>P</w:t>
      </w:r>
      <w:r w:rsidRPr="001F50C2">
        <w:rPr>
          <w:rFonts w:asciiTheme="majorHAnsi" w:hAnsiTheme="majorHAnsi"/>
          <w:i/>
          <w:sz w:val="20"/>
        </w:rPr>
        <w:t xml:space="preserve">. </w:t>
      </w:r>
      <w:proofErr w:type="spellStart"/>
      <w:r w:rsidRPr="001F50C2">
        <w:rPr>
          <w:rFonts w:asciiTheme="majorHAnsi" w:hAnsiTheme="majorHAnsi"/>
          <w:i/>
          <w:sz w:val="20"/>
        </w:rPr>
        <w:t>trichocarpa</w:t>
      </w:r>
      <w:proofErr w:type="spellEnd"/>
      <w:r w:rsidRPr="001F50C2">
        <w:rPr>
          <w:rFonts w:asciiTheme="majorHAnsi" w:hAnsiTheme="majorHAnsi"/>
          <w:sz w:val="20"/>
        </w:rPr>
        <w:t xml:space="preserve"> et des souches de </w:t>
      </w:r>
      <w:proofErr w:type="spellStart"/>
      <w:r w:rsidRPr="001F50C2">
        <w:rPr>
          <w:rFonts w:asciiTheme="majorHAnsi" w:hAnsiTheme="majorHAnsi"/>
          <w:i/>
          <w:sz w:val="20"/>
        </w:rPr>
        <w:t>Laccaria</w:t>
      </w:r>
      <w:proofErr w:type="spellEnd"/>
      <w:r w:rsidRPr="001F50C2">
        <w:rPr>
          <w:rFonts w:asciiTheme="majorHAnsi" w:hAnsiTheme="majorHAnsi"/>
          <w:sz w:val="20"/>
        </w:rPr>
        <w:t xml:space="preserve">. Quatre souches de champignons sont utilisées : la souche sauvage (colonne </w:t>
      </w:r>
      <w:r w:rsidRPr="001F50C2">
        <w:rPr>
          <w:rFonts w:asciiTheme="majorHAnsi" w:hAnsiTheme="majorHAnsi"/>
          <w:i/>
          <w:sz w:val="20"/>
        </w:rPr>
        <w:t xml:space="preserve">P. </w:t>
      </w:r>
      <w:proofErr w:type="spellStart"/>
      <w:r w:rsidRPr="001F50C2">
        <w:rPr>
          <w:rFonts w:asciiTheme="majorHAnsi" w:hAnsiTheme="majorHAnsi"/>
          <w:i/>
          <w:sz w:val="20"/>
        </w:rPr>
        <w:t>trichocarpa</w:t>
      </w:r>
      <w:proofErr w:type="spellEnd"/>
      <w:r w:rsidRPr="001F50C2">
        <w:rPr>
          <w:rFonts w:asciiTheme="majorHAnsi" w:hAnsiTheme="majorHAnsi"/>
          <w:sz w:val="20"/>
        </w:rPr>
        <w:t xml:space="preserve"> et trois souches transgéniques (</w:t>
      </w:r>
      <w:r w:rsidRPr="001F50C2">
        <w:rPr>
          <w:rFonts w:asciiTheme="majorHAnsi" w:hAnsiTheme="majorHAnsi"/>
          <w:i/>
          <w:sz w:val="20"/>
        </w:rPr>
        <w:t>CL03</w:t>
      </w:r>
      <w:r w:rsidRPr="001F50C2">
        <w:rPr>
          <w:rFonts w:asciiTheme="majorHAnsi" w:hAnsiTheme="majorHAnsi"/>
          <w:sz w:val="20"/>
        </w:rPr>
        <w:t xml:space="preserve">, </w:t>
      </w:r>
      <w:r w:rsidRPr="001F50C2">
        <w:rPr>
          <w:rFonts w:asciiTheme="majorHAnsi" w:hAnsiTheme="majorHAnsi"/>
          <w:i/>
          <w:sz w:val="20"/>
        </w:rPr>
        <w:t>CL09</w:t>
      </w:r>
      <w:r w:rsidRPr="001F50C2">
        <w:rPr>
          <w:rFonts w:asciiTheme="majorHAnsi" w:hAnsiTheme="majorHAnsi"/>
          <w:sz w:val="20"/>
        </w:rPr>
        <w:t xml:space="preserve"> et </w:t>
      </w:r>
      <w:r w:rsidRPr="001F50C2">
        <w:rPr>
          <w:rFonts w:asciiTheme="majorHAnsi" w:hAnsiTheme="majorHAnsi"/>
          <w:i/>
          <w:sz w:val="20"/>
        </w:rPr>
        <w:t>CL19</w:t>
      </w:r>
      <w:r w:rsidRPr="001F50C2">
        <w:rPr>
          <w:rFonts w:asciiTheme="majorHAnsi" w:hAnsiTheme="majorHAnsi"/>
          <w:sz w:val="20"/>
        </w:rPr>
        <w:t xml:space="preserve">), n'exprimant pas une protéine, la protéine MiSSP7. </w:t>
      </w:r>
    </w:p>
    <w:p w14:paraId="06875113" w14:textId="77777777" w:rsidR="001E7FAD" w:rsidRDefault="001E7FAD" w:rsidP="001E7FAD">
      <w:pPr>
        <w:rPr>
          <w:rFonts w:asciiTheme="majorHAnsi" w:hAnsiTheme="majorHAnsi"/>
          <w:sz w:val="22"/>
          <w:szCs w:val="22"/>
        </w:rPr>
      </w:pPr>
    </w:p>
    <w:p w14:paraId="3D68C2F5" w14:textId="6CF7A829" w:rsidR="00433FB5" w:rsidRDefault="00433FB5" w:rsidP="00433FB5">
      <w:pPr>
        <w:jc w:val="center"/>
        <w:rPr>
          <w:rFonts w:asciiTheme="majorHAnsi" w:hAnsiTheme="majorHAnsi"/>
          <w:sz w:val="22"/>
          <w:szCs w:val="22"/>
        </w:rPr>
      </w:pPr>
      <w:r>
        <w:rPr>
          <w:rFonts w:asciiTheme="majorHAnsi" w:hAnsiTheme="majorHAnsi"/>
          <w:noProof/>
          <w:sz w:val="22"/>
          <w:szCs w:val="22"/>
        </w:rPr>
        <w:drawing>
          <wp:inline distT="0" distB="0" distL="0" distR="0" wp14:anchorId="604397B5" wp14:editId="190EEF1B">
            <wp:extent cx="2743200" cy="3208655"/>
            <wp:effectExtent l="0" t="0" r="0" b="0"/>
            <wp:docPr id="2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3208655"/>
                    </a:xfrm>
                    <a:prstGeom prst="rect">
                      <a:avLst/>
                    </a:prstGeom>
                    <a:noFill/>
                    <a:ln>
                      <a:noFill/>
                    </a:ln>
                  </pic:spPr>
                </pic:pic>
              </a:graphicData>
            </a:graphic>
          </wp:inline>
        </w:drawing>
      </w:r>
    </w:p>
    <w:p w14:paraId="103E0B4A" w14:textId="77777777" w:rsidR="001E7FAD" w:rsidRDefault="001E7FAD" w:rsidP="001E7FAD">
      <w:pPr>
        <w:rPr>
          <w:rFonts w:asciiTheme="majorHAnsi" w:hAnsiTheme="majorHAnsi"/>
          <w:sz w:val="22"/>
          <w:szCs w:val="22"/>
        </w:rPr>
      </w:pPr>
    </w:p>
    <w:p w14:paraId="73FB266D" w14:textId="77777777" w:rsidR="00433FB5" w:rsidRDefault="00433FB5" w:rsidP="001E7FAD">
      <w:pPr>
        <w:rPr>
          <w:rFonts w:asciiTheme="majorHAnsi" w:hAnsiTheme="majorHAnsi"/>
          <w:sz w:val="22"/>
          <w:szCs w:val="22"/>
        </w:rPr>
      </w:pPr>
    </w:p>
    <w:p w14:paraId="691341C9" w14:textId="503BEAB9" w:rsidR="001E7FAD" w:rsidRPr="001E7FAD" w:rsidRDefault="001E7FAD" w:rsidP="001E7FAD">
      <w:pPr>
        <w:rPr>
          <w:rFonts w:asciiTheme="majorHAnsi" w:hAnsiTheme="majorHAnsi"/>
          <w:sz w:val="22"/>
          <w:szCs w:val="22"/>
        </w:rPr>
      </w:pPr>
      <w:r>
        <w:rPr>
          <w:rFonts w:asciiTheme="majorHAnsi" w:hAnsiTheme="majorHAnsi"/>
          <w:sz w:val="22"/>
          <w:szCs w:val="22"/>
        </w:rPr>
        <w:t xml:space="preserve">  </w:t>
      </w:r>
    </w:p>
    <w:p w14:paraId="20894C2B" w14:textId="77777777" w:rsidR="001E7FAD" w:rsidRDefault="001E7FAD" w:rsidP="00AF0FB9">
      <w:pPr>
        <w:jc w:val="center"/>
        <w:rPr>
          <w:rFonts w:asciiTheme="majorHAnsi" w:hAnsiTheme="majorHAnsi"/>
          <w:b/>
          <w:i/>
          <w:sz w:val="22"/>
          <w:szCs w:val="22"/>
        </w:rPr>
      </w:pPr>
    </w:p>
    <w:p w14:paraId="4E3BBE66" w14:textId="77777777" w:rsidR="001E7FAD" w:rsidRDefault="001E7FAD" w:rsidP="00AF0FB9">
      <w:pPr>
        <w:jc w:val="center"/>
        <w:rPr>
          <w:rFonts w:asciiTheme="majorHAnsi" w:hAnsiTheme="majorHAnsi"/>
          <w:b/>
          <w:i/>
          <w:sz w:val="22"/>
          <w:szCs w:val="22"/>
        </w:rPr>
      </w:pPr>
    </w:p>
    <w:p w14:paraId="4E4B819E" w14:textId="77777777" w:rsidR="001F50C2" w:rsidRDefault="001F50C2">
      <w:pPr>
        <w:rPr>
          <w:rFonts w:asciiTheme="majorHAnsi" w:hAnsiTheme="majorHAnsi"/>
          <w:b/>
          <w:i/>
          <w:sz w:val="22"/>
          <w:szCs w:val="22"/>
        </w:rPr>
      </w:pPr>
      <w:r>
        <w:rPr>
          <w:rFonts w:asciiTheme="majorHAnsi" w:hAnsiTheme="majorHAnsi"/>
          <w:b/>
          <w:i/>
          <w:sz w:val="22"/>
          <w:szCs w:val="22"/>
        </w:rPr>
        <w:br w:type="page"/>
      </w:r>
    </w:p>
    <w:p w14:paraId="196D7123" w14:textId="0A71E42E" w:rsidR="003427C5" w:rsidRPr="008863F2" w:rsidRDefault="003427C5" w:rsidP="00AF0FB9">
      <w:pPr>
        <w:jc w:val="center"/>
        <w:rPr>
          <w:rFonts w:asciiTheme="majorHAnsi" w:hAnsiTheme="majorHAnsi"/>
          <w:b/>
          <w:i/>
          <w:sz w:val="22"/>
          <w:szCs w:val="22"/>
        </w:rPr>
      </w:pPr>
      <w:r w:rsidRPr="00AF0FB9">
        <w:rPr>
          <w:rFonts w:asciiTheme="majorHAnsi" w:hAnsiTheme="majorHAnsi"/>
          <w:b/>
          <w:i/>
          <w:sz w:val="22"/>
          <w:szCs w:val="22"/>
        </w:rPr>
        <w:lastRenderedPageBreak/>
        <w:t>Document 4</w:t>
      </w:r>
      <w:r w:rsidR="007F07C7">
        <w:rPr>
          <w:rFonts w:asciiTheme="majorHAnsi" w:hAnsiTheme="majorHAnsi"/>
          <w:sz w:val="22"/>
          <w:szCs w:val="22"/>
        </w:rPr>
        <w:t>.</w:t>
      </w:r>
    </w:p>
    <w:p w14:paraId="6068C6CA" w14:textId="0EEBE30B" w:rsidR="00A4510E" w:rsidRDefault="008863F2" w:rsidP="008863F2">
      <w:pPr>
        <w:jc w:val="center"/>
        <w:rPr>
          <w:rFonts w:asciiTheme="majorHAnsi" w:hAnsiTheme="majorHAnsi"/>
          <w:sz w:val="20"/>
        </w:rPr>
      </w:pPr>
      <w:r>
        <w:rPr>
          <w:rFonts w:asciiTheme="majorHAnsi" w:hAnsiTheme="majorHAnsi"/>
          <w:sz w:val="20"/>
        </w:rPr>
        <w:t>Étude de la production de la protéine M</w:t>
      </w:r>
      <w:r w:rsidR="001F50C2">
        <w:rPr>
          <w:rFonts w:asciiTheme="majorHAnsi" w:hAnsiTheme="majorHAnsi"/>
          <w:sz w:val="20"/>
        </w:rPr>
        <w:t>i</w:t>
      </w:r>
      <w:r>
        <w:rPr>
          <w:rFonts w:asciiTheme="majorHAnsi" w:hAnsiTheme="majorHAnsi"/>
          <w:sz w:val="20"/>
        </w:rPr>
        <w:t>SSP7</w:t>
      </w:r>
    </w:p>
    <w:p w14:paraId="2BA098CD" w14:textId="77777777" w:rsidR="00A4510E" w:rsidRDefault="00A4510E" w:rsidP="003427C5">
      <w:pPr>
        <w:jc w:val="both"/>
        <w:rPr>
          <w:rFonts w:asciiTheme="majorHAnsi" w:hAnsiTheme="majorHAnsi"/>
          <w:sz w:val="20"/>
        </w:rPr>
      </w:pPr>
    </w:p>
    <w:p w14:paraId="78E0059B" w14:textId="77777777" w:rsidR="00A418F2" w:rsidRDefault="00A418F2" w:rsidP="003427C5">
      <w:pPr>
        <w:jc w:val="both"/>
        <w:rPr>
          <w:rFonts w:asciiTheme="majorHAnsi" w:hAnsiTheme="majorHAnsi"/>
          <w:sz w:val="20"/>
        </w:rPr>
      </w:pPr>
    </w:p>
    <w:p w14:paraId="45441015" w14:textId="143451D9" w:rsidR="00A418F2" w:rsidRPr="005D6FFA" w:rsidRDefault="00A418F2" w:rsidP="003427C5">
      <w:pPr>
        <w:jc w:val="both"/>
        <w:rPr>
          <w:rFonts w:asciiTheme="majorHAnsi" w:hAnsiTheme="majorHAnsi"/>
          <w:b/>
          <w:i/>
          <w:sz w:val="22"/>
          <w:szCs w:val="22"/>
        </w:rPr>
      </w:pPr>
      <w:r w:rsidRPr="005D6FFA">
        <w:rPr>
          <w:rFonts w:asciiTheme="majorHAnsi" w:hAnsiTheme="majorHAnsi"/>
          <w:b/>
          <w:i/>
          <w:sz w:val="22"/>
          <w:szCs w:val="22"/>
        </w:rPr>
        <w:t>Document 4</w:t>
      </w:r>
      <w:r w:rsidR="001F50C2" w:rsidRPr="005D6FFA">
        <w:rPr>
          <w:rFonts w:asciiTheme="majorHAnsi" w:hAnsiTheme="majorHAnsi"/>
          <w:b/>
          <w:i/>
          <w:sz w:val="22"/>
          <w:szCs w:val="22"/>
        </w:rPr>
        <w:t>a</w:t>
      </w:r>
      <w:r w:rsidR="00B33284" w:rsidRPr="005D6FFA">
        <w:rPr>
          <w:rFonts w:asciiTheme="majorHAnsi" w:hAnsiTheme="majorHAnsi"/>
          <w:b/>
          <w:i/>
          <w:sz w:val="22"/>
          <w:szCs w:val="22"/>
        </w:rPr>
        <w:t xml:space="preserve"> </w:t>
      </w:r>
      <w:r w:rsidR="00B33284" w:rsidRPr="005D6FFA">
        <w:rPr>
          <w:rFonts w:asciiTheme="majorHAnsi" w:hAnsiTheme="majorHAnsi"/>
          <w:b/>
          <w:sz w:val="22"/>
          <w:szCs w:val="22"/>
        </w:rPr>
        <w:t>(</w:t>
      </w:r>
      <w:r w:rsidR="00B33284" w:rsidRPr="005D6FFA">
        <w:rPr>
          <w:rFonts w:asciiTheme="majorHAnsi" w:hAnsiTheme="majorHAnsi"/>
          <w:b/>
          <w:i/>
          <w:sz w:val="22"/>
          <w:szCs w:val="22"/>
        </w:rPr>
        <w:t>voir planche couleur</w:t>
      </w:r>
      <w:r w:rsidR="005D6FFA" w:rsidRPr="005D6FFA">
        <w:rPr>
          <w:rFonts w:asciiTheme="majorHAnsi" w:hAnsiTheme="majorHAnsi"/>
          <w:b/>
          <w:i/>
          <w:sz w:val="22"/>
          <w:szCs w:val="22"/>
        </w:rPr>
        <w:t xml:space="preserve"> 1</w:t>
      </w:r>
      <w:r w:rsidR="00B33284" w:rsidRPr="005D6FFA">
        <w:rPr>
          <w:rFonts w:asciiTheme="majorHAnsi" w:hAnsiTheme="majorHAnsi"/>
          <w:b/>
          <w:sz w:val="22"/>
          <w:szCs w:val="22"/>
        </w:rPr>
        <w:t>)</w:t>
      </w:r>
      <w:r w:rsidRPr="005D6FFA">
        <w:rPr>
          <w:rFonts w:asciiTheme="majorHAnsi" w:hAnsiTheme="majorHAnsi"/>
          <w:b/>
          <w:i/>
          <w:sz w:val="22"/>
          <w:szCs w:val="22"/>
        </w:rPr>
        <w:t xml:space="preserve"> </w:t>
      </w:r>
    </w:p>
    <w:p w14:paraId="3E609669" w14:textId="36A79EB1" w:rsidR="00317E14" w:rsidRDefault="001F50C2" w:rsidP="003427C5">
      <w:pPr>
        <w:jc w:val="both"/>
        <w:rPr>
          <w:rFonts w:asciiTheme="majorHAnsi" w:hAnsiTheme="majorHAnsi"/>
          <w:sz w:val="20"/>
        </w:rPr>
      </w:pPr>
      <w:r>
        <w:rPr>
          <w:rFonts w:asciiTheme="majorHAnsi" w:hAnsiTheme="majorHAnsi"/>
          <w:sz w:val="20"/>
        </w:rPr>
        <w:tab/>
      </w:r>
      <w:r w:rsidR="008863F2">
        <w:rPr>
          <w:rFonts w:asciiTheme="majorHAnsi" w:hAnsiTheme="majorHAnsi"/>
          <w:sz w:val="20"/>
        </w:rPr>
        <w:t>Par une technique d'</w:t>
      </w:r>
      <w:proofErr w:type="spellStart"/>
      <w:r w:rsidR="008863F2">
        <w:rPr>
          <w:rFonts w:asciiTheme="majorHAnsi" w:hAnsiTheme="majorHAnsi"/>
          <w:sz w:val="20"/>
        </w:rPr>
        <w:t>immunolocalisation</w:t>
      </w:r>
      <w:proofErr w:type="spellEnd"/>
      <w:r w:rsidR="00317E14">
        <w:rPr>
          <w:rFonts w:asciiTheme="majorHAnsi" w:hAnsiTheme="majorHAnsi"/>
          <w:sz w:val="20"/>
        </w:rPr>
        <w:t xml:space="preserve"> par fluorescence, on étudie l'expression de la protéine M</w:t>
      </w:r>
      <w:r>
        <w:rPr>
          <w:rFonts w:asciiTheme="majorHAnsi" w:hAnsiTheme="majorHAnsi"/>
          <w:sz w:val="20"/>
        </w:rPr>
        <w:t>i</w:t>
      </w:r>
      <w:r w:rsidR="00317E14">
        <w:rPr>
          <w:rFonts w:asciiTheme="majorHAnsi" w:hAnsiTheme="majorHAnsi"/>
          <w:sz w:val="20"/>
        </w:rPr>
        <w:t>SSP7 au cours du dév</w:t>
      </w:r>
      <w:r>
        <w:rPr>
          <w:rFonts w:asciiTheme="majorHAnsi" w:hAnsiTheme="majorHAnsi"/>
          <w:sz w:val="20"/>
        </w:rPr>
        <w:t xml:space="preserve">eloppement de la </w:t>
      </w:r>
      <w:proofErr w:type="spellStart"/>
      <w:r>
        <w:rPr>
          <w:rFonts w:asciiTheme="majorHAnsi" w:hAnsiTheme="majorHAnsi"/>
          <w:sz w:val="20"/>
        </w:rPr>
        <w:t>mycorhization</w:t>
      </w:r>
      <w:proofErr w:type="spellEnd"/>
      <w:r>
        <w:rPr>
          <w:rFonts w:asciiTheme="majorHAnsi" w:hAnsiTheme="majorHAnsi"/>
          <w:sz w:val="20"/>
        </w:rPr>
        <w:t>.</w:t>
      </w:r>
    </w:p>
    <w:p w14:paraId="6A1F8D6A" w14:textId="77777777" w:rsidR="001F50C2" w:rsidRDefault="001F50C2" w:rsidP="003427C5">
      <w:pPr>
        <w:jc w:val="both"/>
        <w:rPr>
          <w:rFonts w:asciiTheme="majorHAnsi" w:hAnsiTheme="majorHAnsi"/>
          <w:sz w:val="20"/>
        </w:rPr>
      </w:pPr>
    </w:p>
    <w:p w14:paraId="0431D74F" w14:textId="62184EB9" w:rsidR="00317E14" w:rsidRDefault="001F50C2" w:rsidP="003427C5">
      <w:pPr>
        <w:jc w:val="both"/>
        <w:rPr>
          <w:rFonts w:asciiTheme="majorHAnsi" w:hAnsiTheme="majorHAnsi"/>
          <w:sz w:val="20"/>
        </w:rPr>
      </w:pPr>
      <w:r>
        <w:rPr>
          <w:rFonts w:asciiTheme="majorHAnsi" w:hAnsiTheme="majorHAnsi"/>
          <w:b/>
          <w:sz w:val="20"/>
        </w:rPr>
        <w:t xml:space="preserve">- </w:t>
      </w:r>
      <w:r w:rsidR="00A418F2" w:rsidRPr="001F50C2">
        <w:rPr>
          <w:rFonts w:asciiTheme="majorHAnsi" w:hAnsiTheme="majorHAnsi"/>
          <w:b/>
          <w:sz w:val="20"/>
        </w:rPr>
        <w:t>(</w:t>
      </w:r>
      <w:r w:rsidR="0054736D" w:rsidRPr="001F50C2">
        <w:rPr>
          <w:rFonts w:asciiTheme="majorHAnsi" w:hAnsiTheme="majorHAnsi"/>
          <w:b/>
          <w:sz w:val="20"/>
        </w:rPr>
        <w:t>a</w:t>
      </w:r>
      <w:r w:rsidR="00A418F2" w:rsidRPr="001F50C2">
        <w:rPr>
          <w:rFonts w:asciiTheme="majorHAnsi" w:hAnsiTheme="majorHAnsi"/>
          <w:b/>
          <w:sz w:val="20"/>
        </w:rPr>
        <w:t>)</w:t>
      </w:r>
      <w:r w:rsidR="00317E14">
        <w:rPr>
          <w:rFonts w:asciiTheme="majorHAnsi" w:hAnsiTheme="majorHAnsi"/>
          <w:sz w:val="20"/>
        </w:rPr>
        <w:t xml:space="preserve"> à </w:t>
      </w:r>
      <w:r w:rsidR="00A418F2" w:rsidRPr="001F50C2">
        <w:rPr>
          <w:rFonts w:asciiTheme="majorHAnsi" w:hAnsiTheme="majorHAnsi"/>
          <w:b/>
          <w:sz w:val="20"/>
        </w:rPr>
        <w:t>(</w:t>
      </w:r>
      <w:r w:rsidR="0054736D" w:rsidRPr="001F50C2">
        <w:rPr>
          <w:rFonts w:asciiTheme="majorHAnsi" w:hAnsiTheme="majorHAnsi"/>
          <w:b/>
          <w:sz w:val="20"/>
        </w:rPr>
        <w:t>l</w:t>
      </w:r>
      <w:r w:rsidR="00A418F2" w:rsidRPr="001F50C2">
        <w:rPr>
          <w:rFonts w:asciiTheme="majorHAnsi" w:hAnsiTheme="majorHAnsi"/>
          <w:b/>
          <w:sz w:val="20"/>
        </w:rPr>
        <w:t>)</w:t>
      </w:r>
      <w:r w:rsidR="00317E14">
        <w:rPr>
          <w:rFonts w:asciiTheme="majorHAnsi" w:hAnsiTheme="majorHAnsi"/>
          <w:sz w:val="20"/>
        </w:rPr>
        <w:t xml:space="preserve"> : Évolution de l'expression de la protéine M</w:t>
      </w:r>
      <w:r>
        <w:rPr>
          <w:rFonts w:asciiTheme="majorHAnsi" w:hAnsiTheme="majorHAnsi"/>
          <w:sz w:val="20"/>
        </w:rPr>
        <w:t>i</w:t>
      </w:r>
      <w:r w:rsidR="00317E14">
        <w:rPr>
          <w:rFonts w:asciiTheme="majorHAnsi" w:hAnsiTheme="majorHAnsi"/>
          <w:sz w:val="20"/>
        </w:rPr>
        <w:t>SSP7. La protéine apparaît en vert ; les racines sont marquées en rouge (</w:t>
      </w:r>
      <w:proofErr w:type="spellStart"/>
      <w:r w:rsidR="00317E14">
        <w:rPr>
          <w:rFonts w:asciiTheme="majorHAnsi" w:hAnsiTheme="majorHAnsi"/>
          <w:sz w:val="20"/>
        </w:rPr>
        <w:t>propidium</w:t>
      </w:r>
      <w:proofErr w:type="spellEnd"/>
      <w:r w:rsidR="00317E14">
        <w:rPr>
          <w:rFonts w:asciiTheme="majorHAnsi" w:hAnsiTheme="majorHAnsi"/>
          <w:sz w:val="20"/>
        </w:rPr>
        <w:t xml:space="preserve"> </w:t>
      </w:r>
      <w:proofErr w:type="spellStart"/>
      <w:r w:rsidR="00317E14">
        <w:rPr>
          <w:rFonts w:asciiTheme="majorHAnsi" w:hAnsiTheme="majorHAnsi"/>
          <w:sz w:val="20"/>
        </w:rPr>
        <w:t>iodide</w:t>
      </w:r>
      <w:proofErr w:type="spellEnd"/>
      <w:r w:rsidR="00317E14">
        <w:rPr>
          <w:rFonts w:asciiTheme="majorHAnsi" w:hAnsiTheme="majorHAnsi"/>
          <w:sz w:val="20"/>
        </w:rPr>
        <w:t xml:space="preserve">) pour faire apparaître les parois squelettiques. </w:t>
      </w:r>
    </w:p>
    <w:p w14:paraId="1EB4659E" w14:textId="15B893A5" w:rsidR="00317E14" w:rsidRDefault="00317E14" w:rsidP="003427C5">
      <w:pPr>
        <w:jc w:val="both"/>
        <w:rPr>
          <w:rFonts w:asciiTheme="majorHAnsi" w:hAnsiTheme="majorHAnsi"/>
          <w:sz w:val="20"/>
        </w:rPr>
      </w:pPr>
      <w:proofErr w:type="spellStart"/>
      <w:proofErr w:type="gramStart"/>
      <w:r>
        <w:rPr>
          <w:rFonts w:asciiTheme="majorHAnsi" w:hAnsiTheme="majorHAnsi"/>
          <w:sz w:val="20"/>
        </w:rPr>
        <w:t>fm</w:t>
      </w:r>
      <w:proofErr w:type="spellEnd"/>
      <w:proofErr w:type="gramEnd"/>
      <w:r>
        <w:rPr>
          <w:rFonts w:asciiTheme="majorHAnsi" w:hAnsiTheme="majorHAnsi"/>
          <w:sz w:val="20"/>
        </w:rPr>
        <w:t xml:space="preserve"> : manteau fongique ; </w:t>
      </w:r>
      <w:proofErr w:type="spellStart"/>
      <w:r>
        <w:rPr>
          <w:rFonts w:asciiTheme="majorHAnsi" w:hAnsiTheme="majorHAnsi"/>
          <w:sz w:val="20"/>
        </w:rPr>
        <w:t>hn</w:t>
      </w:r>
      <w:proofErr w:type="spellEnd"/>
      <w:r>
        <w:rPr>
          <w:rFonts w:asciiTheme="majorHAnsi" w:hAnsiTheme="majorHAnsi"/>
          <w:sz w:val="20"/>
        </w:rPr>
        <w:t xml:space="preserve"> : réseau de </w:t>
      </w:r>
      <w:proofErr w:type="spellStart"/>
      <w:r>
        <w:rPr>
          <w:rFonts w:asciiTheme="majorHAnsi" w:hAnsiTheme="majorHAnsi"/>
          <w:sz w:val="20"/>
        </w:rPr>
        <w:t>Hartig</w:t>
      </w:r>
      <w:proofErr w:type="spellEnd"/>
      <w:r>
        <w:rPr>
          <w:rFonts w:asciiTheme="majorHAnsi" w:hAnsiTheme="majorHAnsi"/>
          <w:sz w:val="20"/>
        </w:rPr>
        <w:t xml:space="preserve"> ; e : épiderme racinaire ; la barre d'échelle représente 20 </w:t>
      </w:r>
      <w:r w:rsidRPr="00317E14">
        <w:rPr>
          <w:rFonts w:ascii="Symbol" w:hAnsi="Symbol"/>
          <w:sz w:val="20"/>
        </w:rPr>
        <w:t></w:t>
      </w:r>
      <w:r>
        <w:rPr>
          <w:rFonts w:asciiTheme="majorHAnsi" w:hAnsiTheme="majorHAnsi"/>
          <w:sz w:val="20"/>
        </w:rPr>
        <w:t xml:space="preserve">m.  </w:t>
      </w:r>
    </w:p>
    <w:p w14:paraId="6504E5F3" w14:textId="3C1A6D3E" w:rsidR="00317E14" w:rsidRDefault="00EE6B12" w:rsidP="003427C5">
      <w:pPr>
        <w:jc w:val="both"/>
        <w:rPr>
          <w:rFonts w:asciiTheme="majorHAnsi" w:hAnsiTheme="majorHAnsi"/>
          <w:sz w:val="20"/>
        </w:rPr>
      </w:pPr>
      <w:r>
        <w:rPr>
          <w:rFonts w:asciiTheme="majorHAnsi" w:hAnsiTheme="majorHAnsi"/>
          <w:sz w:val="20"/>
        </w:rPr>
        <w:tab/>
      </w:r>
      <w:r w:rsidR="00317E14">
        <w:rPr>
          <w:rFonts w:asciiTheme="majorHAnsi" w:hAnsiTheme="majorHAnsi"/>
          <w:sz w:val="20"/>
        </w:rPr>
        <w:t xml:space="preserve">- </w:t>
      </w:r>
      <w:r w:rsidR="00A418F2" w:rsidRPr="001F50C2">
        <w:rPr>
          <w:rFonts w:asciiTheme="majorHAnsi" w:hAnsiTheme="majorHAnsi"/>
          <w:b/>
          <w:sz w:val="20"/>
        </w:rPr>
        <w:t>(a)</w:t>
      </w:r>
      <w:r w:rsidR="00317E14">
        <w:rPr>
          <w:rFonts w:asciiTheme="majorHAnsi" w:hAnsiTheme="majorHAnsi"/>
          <w:sz w:val="20"/>
        </w:rPr>
        <w:t xml:space="preserve"> et </w:t>
      </w:r>
      <w:r w:rsidR="00A418F2" w:rsidRPr="001F50C2">
        <w:rPr>
          <w:rFonts w:asciiTheme="majorHAnsi" w:hAnsiTheme="majorHAnsi"/>
          <w:b/>
          <w:sz w:val="20"/>
        </w:rPr>
        <w:t>(b)</w:t>
      </w:r>
      <w:r w:rsidR="00317E14">
        <w:rPr>
          <w:rFonts w:asciiTheme="majorHAnsi" w:hAnsiTheme="majorHAnsi"/>
          <w:sz w:val="20"/>
        </w:rPr>
        <w:t xml:space="preserve"> : - mycélium </w:t>
      </w:r>
      <w:proofErr w:type="gramStart"/>
      <w:r w:rsidR="00317E14">
        <w:rPr>
          <w:rFonts w:asciiTheme="majorHAnsi" w:hAnsiTheme="majorHAnsi"/>
          <w:sz w:val="20"/>
        </w:rPr>
        <w:t xml:space="preserve">libre </w:t>
      </w:r>
      <w:r>
        <w:rPr>
          <w:rFonts w:asciiTheme="majorHAnsi" w:hAnsiTheme="majorHAnsi"/>
          <w:sz w:val="20"/>
        </w:rPr>
        <w:t xml:space="preserve"> (</w:t>
      </w:r>
      <w:proofErr w:type="gramEnd"/>
      <w:r>
        <w:rPr>
          <w:rFonts w:asciiTheme="majorHAnsi" w:hAnsiTheme="majorHAnsi"/>
          <w:sz w:val="20"/>
        </w:rPr>
        <w:t xml:space="preserve">observation microscopique et </w:t>
      </w:r>
      <w:proofErr w:type="spellStart"/>
      <w:r>
        <w:rPr>
          <w:rFonts w:asciiTheme="majorHAnsi" w:hAnsiTheme="majorHAnsi"/>
          <w:sz w:val="20"/>
        </w:rPr>
        <w:t>immunolocalisation</w:t>
      </w:r>
      <w:proofErr w:type="spellEnd"/>
      <w:r>
        <w:rPr>
          <w:rFonts w:asciiTheme="majorHAnsi" w:hAnsiTheme="majorHAnsi"/>
          <w:sz w:val="20"/>
        </w:rPr>
        <w:t xml:space="preserve"> de MiSSP7)</w:t>
      </w:r>
      <w:r w:rsidR="00317E14">
        <w:rPr>
          <w:rFonts w:asciiTheme="majorHAnsi" w:hAnsiTheme="majorHAnsi"/>
          <w:sz w:val="20"/>
        </w:rPr>
        <w:t xml:space="preserve">; </w:t>
      </w:r>
    </w:p>
    <w:p w14:paraId="312B4923" w14:textId="754409A4" w:rsidR="00317E14" w:rsidRDefault="00EE6B12" w:rsidP="003427C5">
      <w:pPr>
        <w:jc w:val="both"/>
        <w:rPr>
          <w:rFonts w:asciiTheme="majorHAnsi" w:hAnsiTheme="majorHAnsi"/>
          <w:sz w:val="20"/>
        </w:rPr>
      </w:pPr>
      <w:r>
        <w:rPr>
          <w:rFonts w:asciiTheme="majorHAnsi" w:hAnsiTheme="majorHAnsi"/>
          <w:sz w:val="20"/>
        </w:rPr>
        <w:tab/>
      </w:r>
      <w:r w:rsidR="00317E14">
        <w:rPr>
          <w:rFonts w:asciiTheme="majorHAnsi" w:hAnsiTheme="majorHAnsi"/>
          <w:sz w:val="20"/>
        </w:rPr>
        <w:t xml:space="preserve">- </w:t>
      </w:r>
      <w:r w:rsidR="00A418F2" w:rsidRPr="001F50C2">
        <w:rPr>
          <w:rFonts w:asciiTheme="majorHAnsi" w:hAnsiTheme="majorHAnsi"/>
          <w:b/>
          <w:sz w:val="20"/>
        </w:rPr>
        <w:t>(c)</w:t>
      </w:r>
      <w:r w:rsidR="00317E14">
        <w:rPr>
          <w:rFonts w:asciiTheme="majorHAnsi" w:hAnsiTheme="majorHAnsi"/>
          <w:sz w:val="20"/>
        </w:rPr>
        <w:t xml:space="preserve"> et </w:t>
      </w:r>
      <w:r w:rsidR="00A418F2" w:rsidRPr="001F50C2">
        <w:rPr>
          <w:rFonts w:asciiTheme="majorHAnsi" w:hAnsiTheme="majorHAnsi"/>
          <w:b/>
          <w:sz w:val="20"/>
        </w:rPr>
        <w:t>(d)</w:t>
      </w:r>
      <w:r w:rsidR="00317E14">
        <w:rPr>
          <w:rFonts w:asciiTheme="majorHAnsi" w:hAnsiTheme="majorHAnsi"/>
          <w:sz w:val="20"/>
        </w:rPr>
        <w:t xml:space="preserve"> : racine non </w:t>
      </w:r>
      <w:proofErr w:type="spellStart"/>
      <w:r w:rsidR="00317E14">
        <w:rPr>
          <w:rFonts w:asciiTheme="majorHAnsi" w:hAnsiTheme="majorHAnsi"/>
          <w:sz w:val="20"/>
        </w:rPr>
        <w:t>mycorhizée</w:t>
      </w:r>
      <w:proofErr w:type="spellEnd"/>
      <w:r w:rsidR="00317E14">
        <w:rPr>
          <w:rFonts w:asciiTheme="majorHAnsi" w:hAnsiTheme="majorHAnsi"/>
          <w:sz w:val="20"/>
        </w:rPr>
        <w:t xml:space="preserve"> de </w:t>
      </w:r>
      <w:proofErr w:type="spellStart"/>
      <w:r w:rsidR="00317E14" w:rsidRPr="001F50C2">
        <w:rPr>
          <w:rFonts w:asciiTheme="majorHAnsi" w:hAnsiTheme="majorHAnsi"/>
          <w:i/>
          <w:sz w:val="20"/>
        </w:rPr>
        <w:t>Populus</w:t>
      </w:r>
      <w:proofErr w:type="spellEnd"/>
      <w:r w:rsidR="00317E14" w:rsidRPr="001F50C2">
        <w:rPr>
          <w:rFonts w:asciiTheme="majorHAnsi" w:hAnsiTheme="majorHAnsi"/>
          <w:i/>
          <w:sz w:val="20"/>
        </w:rPr>
        <w:t xml:space="preserve"> </w:t>
      </w:r>
      <w:proofErr w:type="spellStart"/>
      <w:r w:rsidR="00317E14" w:rsidRPr="001F50C2">
        <w:rPr>
          <w:rFonts w:asciiTheme="majorHAnsi" w:hAnsiTheme="majorHAnsi"/>
          <w:i/>
          <w:sz w:val="20"/>
        </w:rPr>
        <w:t>trichocarpa</w:t>
      </w:r>
      <w:proofErr w:type="spellEnd"/>
      <w:r>
        <w:rPr>
          <w:rFonts w:asciiTheme="majorHAnsi" w:hAnsiTheme="majorHAnsi"/>
          <w:sz w:val="20"/>
        </w:rPr>
        <w:t xml:space="preserve"> (observation microscopique et </w:t>
      </w:r>
      <w:proofErr w:type="spellStart"/>
      <w:r>
        <w:rPr>
          <w:rFonts w:asciiTheme="majorHAnsi" w:hAnsiTheme="majorHAnsi"/>
          <w:sz w:val="20"/>
        </w:rPr>
        <w:t>immunolocalisation</w:t>
      </w:r>
      <w:proofErr w:type="spellEnd"/>
      <w:r>
        <w:rPr>
          <w:rFonts w:asciiTheme="majorHAnsi" w:hAnsiTheme="majorHAnsi"/>
          <w:sz w:val="20"/>
        </w:rPr>
        <w:t xml:space="preserve"> de MiSSP7)</w:t>
      </w:r>
    </w:p>
    <w:p w14:paraId="2806582C" w14:textId="53BD1844" w:rsidR="00317E14" w:rsidRDefault="00EE6B12" w:rsidP="003427C5">
      <w:pPr>
        <w:jc w:val="both"/>
        <w:rPr>
          <w:rFonts w:asciiTheme="majorHAnsi" w:hAnsiTheme="majorHAnsi"/>
          <w:sz w:val="20"/>
        </w:rPr>
      </w:pPr>
      <w:r>
        <w:rPr>
          <w:rFonts w:asciiTheme="majorHAnsi" w:hAnsiTheme="majorHAnsi"/>
          <w:sz w:val="20"/>
        </w:rPr>
        <w:tab/>
      </w:r>
      <w:r w:rsidR="00317E14">
        <w:rPr>
          <w:rFonts w:asciiTheme="majorHAnsi" w:hAnsiTheme="majorHAnsi"/>
          <w:sz w:val="20"/>
        </w:rPr>
        <w:t xml:space="preserve">- </w:t>
      </w:r>
      <w:r w:rsidR="00A418F2" w:rsidRPr="001F50C2">
        <w:rPr>
          <w:rFonts w:asciiTheme="majorHAnsi" w:hAnsiTheme="majorHAnsi"/>
          <w:b/>
          <w:sz w:val="20"/>
        </w:rPr>
        <w:t>(e)</w:t>
      </w:r>
      <w:r w:rsidR="00317E14">
        <w:rPr>
          <w:rFonts w:asciiTheme="majorHAnsi" w:hAnsiTheme="majorHAnsi"/>
          <w:sz w:val="20"/>
        </w:rPr>
        <w:t xml:space="preserve"> et </w:t>
      </w:r>
      <w:r w:rsidR="00A418F2" w:rsidRPr="001F50C2">
        <w:rPr>
          <w:rFonts w:asciiTheme="majorHAnsi" w:hAnsiTheme="majorHAnsi"/>
          <w:b/>
          <w:sz w:val="20"/>
        </w:rPr>
        <w:t>(f)</w:t>
      </w:r>
      <w:r w:rsidR="00317E14">
        <w:rPr>
          <w:rFonts w:asciiTheme="majorHAnsi" w:hAnsiTheme="majorHAnsi"/>
          <w:sz w:val="20"/>
        </w:rPr>
        <w:t xml:space="preserve"> : racine </w:t>
      </w:r>
      <w:proofErr w:type="spellStart"/>
      <w:r w:rsidR="00317E14">
        <w:rPr>
          <w:rFonts w:asciiTheme="majorHAnsi" w:hAnsiTheme="majorHAnsi"/>
          <w:sz w:val="20"/>
        </w:rPr>
        <w:t>mycorhizée</w:t>
      </w:r>
      <w:proofErr w:type="spellEnd"/>
      <w:r w:rsidR="00317E14">
        <w:rPr>
          <w:rFonts w:asciiTheme="majorHAnsi" w:hAnsiTheme="majorHAnsi"/>
          <w:sz w:val="20"/>
        </w:rPr>
        <w:t xml:space="preserve"> deux semaines après contact</w:t>
      </w:r>
      <w:r>
        <w:rPr>
          <w:rFonts w:asciiTheme="majorHAnsi" w:hAnsiTheme="majorHAnsi"/>
          <w:sz w:val="20"/>
        </w:rPr>
        <w:t xml:space="preserve"> (observation microscopique et </w:t>
      </w:r>
      <w:proofErr w:type="spellStart"/>
      <w:r>
        <w:rPr>
          <w:rFonts w:asciiTheme="majorHAnsi" w:hAnsiTheme="majorHAnsi"/>
          <w:sz w:val="20"/>
        </w:rPr>
        <w:t>immunolocalisation</w:t>
      </w:r>
      <w:proofErr w:type="spellEnd"/>
      <w:r>
        <w:rPr>
          <w:rFonts w:asciiTheme="majorHAnsi" w:hAnsiTheme="majorHAnsi"/>
          <w:sz w:val="20"/>
        </w:rPr>
        <w:t xml:space="preserve"> de MiSSP7)</w:t>
      </w:r>
      <w:r w:rsidR="00317E14">
        <w:rPr>
          <w:rFonts w:asciiTheme="majorHAnsi" w:hAnsiTheme="majorHAnsi"/>
          <w:sz w:val="20"/>
        </w:rPr>
        <w:t xml:space="preserve"> ; </w:t>
      </w:r>
    </w:p>
    <w:p w14:paraId="15B6AF31" w14:textId="09C0D559" w:rsidR="00317E14" w:rsidRDefault="00EE6B12" w:rsidP="003427C5">
      <w:pPr>
        <w:jc w:val="both"/>
        <w:rPr>
          <w:rFonts w:asciiTheme="majorHAnsi" w:hAnsiTheme="majorHAnsi"/>
          <w:sz w:val="20"/>
        </w:rPr>
      </w:pPr>
      <w:r>
        <w:rPr>
          <w:rFonts w:asciiTheme="majorHAnsi" w:hAnsiTheme="majorHAnsi"/>
          <w:sz w:val="20"/>
        </w:rPr>
        <w:tab/>
      </w:r>
      <w:r w:rsidR="00317E14">
        <w:rPr>
          <w:rFonts w:asciiTheme="majorHAnsi" w:hAnsiTheme="majorHAnsi"/>
          <w:sz w:val="20"/>
        </w:rPr>
        <w:t xml:space="preserve">- </w:t>
      </w:r>
      <w:r w:rsidR="00A418F2" w:rsidRPr="001F50C2">
        <w:rPr>
          <w:rFonts w:asciiTheme="majorHAnsi" w:hAnsiTheme="majorHAnsi"/>
          <w:b/>
          <w:sz w:val="20"/>
        </w:rPr>
        <w:t>(g)</w:t>
      </w:r>
      <w:r w:rsidR="00317E14">
        <w:rPr>
          <w:rFonts w:asciiTheme="majorHAnsi" w:hAnsiTheme="majorHAnsi"/>
          <w:sz w:val="20"/>
        </w:rPr>
        <w:t xml:space="preserve"> et </w:t>
      </w:r>
      <w:r w:rsidR="00A418F2" w:rsidRPr="001F50C2">
        <w:rPr>
          <w:rFonts w:asciiTheme="majorHAnsi" w:hAnsiTheme="majorHAnsi"/>
          <w:b/>
          <w:sz w:val="20"/>
        </w:rPr>
        <w:t>(h)</w:t>
      </w:r>
      <w:r w:rsidR="00317E14">
        <w:rPr>
          <w:rFonts w:asciiTheme="majorHAnsi" w:hAnsiTheme="majorHAnsi"/>
          <w:sz w:val="20"/>
        </w:rPr>
        <w:t xml:space="preserve"> : racine </w:t>
      </w:r>
      <w:proofErr w:type="spellStart"/>
      <w:r w:rsidR="00317E14">
        <w:rPr>
          <w:rFonts w:asciiTheme="majorHAnsi" w:hAnsiTheme="majorHAnsi"/>
          <w:sz w:val="20"/>
        </w:rPr>
        <w:t>mycorhizée</w:t>
      </w:r>
      <w:proofErr w:type="spellEnd"/>
      <w:r w:rsidR="00317E14">
        <w:rPr>
          <w:rFonts w:asciiTheme="majorHAnsi" w:hAnsiTheme="majorHAnsi"/>
          <w:sz w:val="20"/>
        </w:rPr>
        <w:t xml:space="preserve"> quatre semaines après contact</w:t>
      </w:r>
      <w:r>
        <w:rPr>
          <w:rFonts w:asciiTheme="majorHAnsi" w:hAnsiTheme="majorHAnsi"/>
          <w:sz w:val="20"/>
        </w:rPr>
        <w:t xml:space="preserve"> (observation microscopique et </w:t>
      </w:r>
      <w:proofErr w:type="spellStart"/>
      <w:r>
        <w:rPr>
          <w:rFonts w:asciiTheme="majorHAnsi" w:hAnsiTheme="majorHAnsi"/>
          <w:sz w:val="20"/>
        </w:rPr>
        <w:t>immunolocalisation</w:t>
      </w:r>
      <w:proofErr w:type="spellEnd"/>
      <w:r>
        <w:rPr>
          <w:rFonts w:asciiTheme="majorHAnsi" w:hAnsiTheme="majorHAnsi"/>
          <w:sz w:val="20"/>
        </w:rPr>
        <w:t xml:space="preserve"> de MiSSP7)</w:t>
      </w:r>
      <w:r w:rsidR="00317E14">
        <w:rPr>
          <w:rFonts w:asciiTheme="majorHAnsi" w:hAnsiTheme="majorHAnsi"/>
          <w:sz w:val="20"/>
        </w:rPr>
        <w:t xml:space="preserve"> ;</w:t>
      </w:r>
    </w:p>
    <w:p w14:paraId="6757646C" w14:textId="38841CDF" w:rsidR="00317E14" w:rsidRDefault="00EE6B12" w:rsidP="003427C5">
      <w:pPr>
        <w:jc w:val="both"/>
        <w:rPr>
          <w:rFonts w:asciiTheme="majorHAnsi" w:hAnsiTheme="majorHAnsi"/>
          <w:sz w:val="20"/>
        </w:rPr>
      </w:pPr>
      <w:r>
        <w:rPr>
          <w:rFonts w:asciiTheme="majorHAnsi" w:hAnsiTheme="majorHAnsi"/>
          <w:sz w:val="20"/>
        </w:rPr>
        <w:tab/>
      </w:r>
      <w:r w:rsidR="00317E14">
        <w:rPr>
          <w:rFonts w:asciiTheme="majorHAnsi" w:hAnsiTheme="majorHAnsi"/>
          <w:sz w:val="20"/>
        </w:rPr>
        <w:t xml:space="preserve">- </w:t>
      </w:r>
      <w:r w:rsidR="00A418F2" w:rsidRPr="001F50C2">
        <w:rPr>
          <w:rFonts w:asciiTheme="majorHAnsi" w:hAnsiTheme="majorHAnsi"/>
          <w:b/>
          <w:sz w:val="20"/>
        </w:rPr>
        <w:t>(i)</w:t>
      </w:r>
      <w:r w:rsidR="00317E14">
        <w:rPr>
          <w:rFonts w:asciiTheme="majorHAnsi" w:hAnsiTheme="majorHAnsi"/>
          <w:sz w:val="20"/>
        </w:rPr>
        <w:t xml:space="preserve"> et </w:t>
      </w:r>
      <w:r w:rsidR="00A418F2" w:rsidRPr="001F50C2">
        <w:rPr>
          <w:rFonts w:asciiTheme="majorHAnsi" w:hAnsiTheme="majorHAnsi"/>
          <w:b/>
          <w:sz w:val="20"/>
        </w:rPr>
        <w:t>(j)</w:t>
      </w:r>
      <w:r w:rsidR="00317E14">
        <w:rPr>
          <w:rFonts w:asciiTheme="majorHAnsi" w:hAnsiTheme="majorHAnsi"/>
          <w:sz w:val="20"/>
        </w:rPr>
        <w:t xml:space="preserve"> : racine </w:t>
      </w:r>
      <w:proofErr w:type="spellStart"/>
      <w:r w:rsidR="00317E14">
        <w:rPr>
          <w:rFonts w:asciiTheme="majorHAnsi" w:hAnsiTheme="majorHAnsi"/>
          <w:sz w:val="20"/>
        </w:rPr>
        <w:t>mycorhizée</w:t>
      </w:r>
      <w:proofErr w:type="spellEnd"/>
      <w:r w:rsidR="00317E14">
        <w:rPr>
          <w:rFonts w:asciiTheme="majorHAnsi" w:hAnsiTheme="majorHAnsi"/>
          <w:sz w:val="20"/>
        </w:rPr>
        <w:t xml:space="preserve"> six semaines après contact</w:t>
      </w:r>
      <w:r>
        <w:rPr>
          <w:rFonts w:asciiTheme="majorHAnsi" w:hAnsiTheme="majorHAnsi"/>
          <w:sz w:val="20"/>
        </w:rPr>
        <w:t xml:space="preserve"> (observation microscopique et </w:t>
      </w:r>
      <w:proofErr w:type="spellStart"/>
      <w:r>
        <w:rPr>
          <w:rFonts w:asciiTheme="majorHAnsi" w:hAnsiTheme="majorHAnsi"/>
          <w:sz w:val="20"/>
        </w:rPr>
        <w:t>immunolocalisation</w:t>
      </w:r>
      <w:proofErr w:type="spellEnd"/>
      <w:r>
        <w:rPr>
          <w:rFonts w:asciiTheme="majorHAnsi" w:hAnsiTheme="majorHAnsi"/>
          <w:sz w:val="20"/>
        </w:rPr>
        <w:t xml:space="preserve"> de MiSSP7)</w:t>
      </w:r>
      <w:r w:rsidR="00317E14">
        <w:rPr>
          <w:rFonts w:asciiTheme="majorHAnsi" w:hAnsiTheme="majorHAnsi"/>
          <w:sz w:val="20"/>
        </w:rPr>
        <w:t xml:space="preserve"> ; </w:t>
      </w:r>
    </w:p>
    <w:p w14:paraId="7A9C53F3" w14:textId="5A5C4B1E" w:rsidR="00317E14" w:rsidRDefault="00EE6B12" w:rsidP="003427C5">
      <w:pPr>
        <w:jc w:val="both"/>
        <w:rPr>
          <w:rFonts w:asciiTheme="majorHAnsi" w:hAnsiTheme="majorHAnsi"/>
          <w:sz w:val="20"/>
        </w:rPr>
      </w:pPr>
      <w:r>
        <w:rPr>
          <w:rFonts w:asciiTheme="majorHAnsi" w:hAnsiTheme="majorHAnsi"/>
          <w:sz w:val="20"/>
        </w:rPr>
        <w:tab/>
      </w:r>
      <w:r w:rsidR="00317E14">
        <w:rPr>
          <w:rFonts w:asciiTheme="majorHAnsi" w:hAnsiTheme="majorHAnsi"/>
          <w:sz w:val="20"/>
        </w:rPr>
        <w:t xml:space="preserve">- </w:t>
      </w:r>
      <w:r w:rsidR="00A418F2" w:rsidRPr="001F50C2">
        <w:rPr>
          <w:rFonts w:asciiTheme="majorHAnsi" w:hAnsiTheme="majorHAnsi"/>
          <w:b/>
          <w:sz w:val="20"/>
        </w:rPr>
        <w:t>(k)</w:t>
      </w:r>
      <w:r w:rsidR="00317E14">
        <w:rPr>
          <w:rFonts w:asciiTheme="majorHAnsi" w:hAnsiTheme="majorHAnsi"/>
          <w:sz w:val="20"/>
        </w:rPr>
        <w:t xml:space="preserve"> et </w:t>
      </w:r>
      <w:r w:rsidR="00A418F2" w:rsidRPr="001F50C2">
        <w:rPr>
          <w:rFonts w:asciiTheme="majorHAnsi" w:hAnsiTheme="majorHAnsi"/>
          <w:b/>
          <w:sz w:val="20"/>
        </w:rPr>
        <w:t>(l)</w:t>
      </w:r>
      <w:r w:rsidR="00317E14">
        <w:rPr>
          <w:rFonts w:asciiTheme="majorHAnsi" w:hAnsiTheme="majorHAnsi"/>
          <w:sz w:val="20"/>
        </w:rPr>
        <w:t xml:space="preserve"> : racine </w:t>
      </w:r>
      <w:proofErr w:type="spellStart"/>
      <w:r w:rsidR="00317E14">
        <w:rPr>
          <w:rFonts w:asciiTheme="majorHAnsi" w:hAnsiTheme="majorHAnsi"/>
          <w:sz w:val="20"/>
        </w:rPr>
        <w:t>mycorhizée</w:t>
      </w:r>
      <w:proofErr w:type="spellEnd"/>
      <w:r w:rsidR="00317E14">
        <w:rPr>
          <w:rFonts w:asciiTheme="majorHAnsi" w:hAnsiTheme="majorHAnsi"/>
          <w:sz w:val="20"/>
        </w:rPr>
        <w:t xml:space="preserve"> douze semaines après contact</w:t>
      </w:r>
      <w:r>
        <w:rPr>
          <w:rFonts w:asciiTheme="majorHAnsi" w:hAnsiTheme="majorHAnsi"/>
          <w:sz w:val="20"/>
        </w:rPr>
        <w:t xml:space="preserve"> (observation microscopique et </w:t>
      </w:r>
      <w:proofErr w:type="spellStart"/>
      <w:r>
        <w:rPr>
          <w:rFonts w:asciiTheme="majorHAnsi" w:hAnsiTheme="majorHAnsi"/>
          <w:sz w:val="20"/>
        </w:rPr>
        <w:t>immunolocalisation</w:t>
      </w:r>
      <w:proofErr w:type="spellEnd"/>
      <w:r>
        <w:rPr>
          <w:rFonts w:asciiTheme="majorHAnsi" w:hAnsiTheme="majorHAnsi"/>
          <w:sz w:val="20"/>
        </w:rPr>
        <w:t xml:space="preserve"> de MiSSP7)</w:t>
      </w:r>
      <w:r w:rsidR="00317E14">
        <w:rPr>
          <w:rFonts w:asciiTheme="majorHAnsi" w:hAnsiTheme="majorHAnsi"/>
          <w:sz w:val="20"/>
        </w:rPr>
        <w:t>.</w:t>
      </w:r>
    </w:p>
    <w:p w14:paraId="3BF06F57" w14:textId="5990EF90" w:rsidR="00317E14" w:rsidRDefault="001F50C2" w:rsidP="003427C5">
      <w:pPr>
        <w:jc w:val="both"/>
        <w:rPr>
          <w:rFonts w:asciiTheme="majorHAnsi" w:hAnsiTheme="majorHAnsi"/>
          <w:sz w:val="20"/>
        </w:rPr>
      </w:pPr>
      <w:r>
        <w:rPr>
          <w:rFonts w:asciiTheme="majorHAnsi" w:hAnsiTheme="majorHAnsi"/>
          <w:b/>
          <w:sz w:val="20"/>
        </w:rPr>
        <w:t xml:space="preserve">- </w:t>
      </w:r>
      <w:r w:rsidR="00A418F2" w:rsidRPr="001F50C2">
        <w:rPr>
          <w:rFonts w:asciiTheme="majorHAnsi" w:hAnsiTheme="majorHAnsi"/>
          <w:b/>
          <w:sz w:val="20"/>
        </w:rPr>
        <w:t>(m)</w:t>
      </w:r>
      <w:r w:rsidR="00317E14">
        <w:rPr>
          <w:rFonts w:asciiTheme="majorHAnsi" w:hAnsiTheme="majorHAnsi"/>
          <w:sz w:val="20"/>
        </w:rPr>
        <w:t xml:space="preserve"> et </w:t>
      </w:r>
      <w:r w:rsidR="00A418F2" w:rsidRPr="001F50C2">
        <w:rPr>
          <w:rFonts w:asciiTheme="majorHAnsi" w:hAnsiTheme="majorHAnsi"/>
          <w:b/>
          <w:sz w:val="20"/>
        </w:rPr>
        <w:t>(n)</w:t>
      </w:r>
      <w:r w:rsidR="00317E14">
        <w:rPr>
          <w:rFonts w:asciiTheme="majorHAnsi" w:hAnsiTheme="majorHAnsi"/>
          <w:sz w:val="20"/>
        </w:rPr>
        <w:t xml:space="preserve"> : </w:t>
      </w:r>
      <w:r>
        <w:rPr>
          <w:rFonts w:asciiTheme="majorHAnsi" w:hAnsiTheme="majorHAnsi"/>
          <w:sz w:val="20"/>
        </w:rPr>
        <w:t>o</w:t>
      </w:r>
      <w:r w:rsidR="00EE6B12">
        <w:rPr>
          <w:rFonts w:asciiTheme="majorHAnsi" w:hAnsiTheme="majorHAnsi"/>
          <w:sz w:val="20"/>
        </w:rPr>
        <w:t xml:space="preserve">bservation microscopique et </w:t>
      </w:r>
      <w:proofErr w:type="spellStart"/>
      <w:r w:rsidR="00EE6B12">
        <w:rPr>
          <w:rFonts w:asciiTheme="majorHAnsi" w:hAnsiTheme="majorHAnsi"/>
          <w:sz w:val="20"/>
        </w:rPr>
        <w:t>i</w:t>
      </w:r>
      <w:r w:rsidR="00317E14">
        <w:rPr>
          <w:rFonts w:asciiTheme="majorHAnsi" w:hAnsiTheme="majorHAnsi"/>
          <w:sz w:val="20"/>
        </w:rPr>
        <w:t>mmunolocalisation</w:t>
      </w:r>
      <w:proofErr w:type="spellEnd"/>
      <w:r w:rsidR="00317E14">
        <w:rPr>
          <w:rFonts w:asciiTheme="majorHAnsi" w:hAnsiTheme="majorHAnsi"/>
          <w:sz w:val="20"/>
        </w:rPr>
        <w:t xml:space="preserve"> de MiSSP7 </w:t>
      </w:r>
      <w:r w:rsidR="00FA1491">
        <w:rPr>
          <w:rFonts w:asciiTheme="majorHAnsi" w:hAnsiTheme="majorHAnsi"/>
          <w:sz w:val="20"/>
        </w:rPr>
        <w:t>avec</w:t>
      </w:r>
      <w:r w:rsidR="00317E14">
        <w:rPr>
          <w:rFonts w:asciiTheme="majorHAnsi" w:hAnsiTheme="majorHAnsi"/>
          <w:sz w:val="20"/>
        </w:rPr>
        <w:t xml:space="preserve"> un mycélium libre</w:t>
      </w:r>
      <w:r w:rsidR="00FA1491">
        <w:rPr>
          <w:rFonts w:asciiTheme="majorHAnsi" w:hAnsiTheme="majorHAnsi"/>
          <w:sz w:val="20"/>
        </w:rPr>
        <w:t>.</w:t>
      </w:r>
    </w:p>
    <w:p w14:paraId="2CB27371" w14:textId="0FE66A7A" w:rsidR="00317E14" w:rsidRDefault="001F50C2" w:rsidP="003427C5">
      <w:pPr>
        <w:jc w:val="both"/>
        <w:rPr>
          <w:rFonts w:asciiTheme="majorHAnsi" w:hAnsiTheme="majorHAnsi"/>
          <w:sz w:val="20"/>
        </w:rPr>
      </w:pPr>
      <w:r w:rsidRPr="001F50C2">
        <w:rPr>
          <w:rFonts w:asciiTheme="majorHAnsi" w:hAnsiTheme="majorHAnsi"/>
          <w:b/>
          <w:sz w:val="20"/>
        </w:rPr>
        <w:t xml:space="preserve">- </w:t>
      </w:r>
      <w:r w:rsidR="00A418F2" w:rsidRPr="001F50C2">
        <w:rPr>
          <w:rFonts w:asciiTheme="majorHAnsi" w:hAnsiTheme="majorHAnsi"/>
          <w:b/>
          <w:sz w:val="20"/>
        </w:rPr>
        <w:t>(o)</w:t>
      </w:r>
      <w:r w:rsidR="00317E14">
        <w:rPr>
          <w:rFonts w:asciiTheme="majorHAnsi" w:hAnsiTheme="majorHAnsi"/>
          <w:sz w:val="20"/>
        </w:rPr>
        <w:t xml:space="preserve"> et </w:t>
      </w:r>
      <w:r w:rsidR="00A418F2" w:rsidRPr="001F50C2">
        <w:rPr>
          <w:rFonts w:asciiTheme="majorHAnsi" w:hAnsiTheme="majorHAnsi"/>
          <w:b/>
          <w:sz w:val="20"/>
        </w:rPr>
        <w:t>(p)</w:t>
      </w:r>
      <w:r w:rsidR="00FA1491">
        <w:rPr>
          <w:rFonts w:asciiTheme="majorHAnsi" w:hAnsiTheme="majorHAnsi"/>
          <w:sz w:val="20"/>
        </w:rPr>
        <w:t xml:space="preserve"> : </w:t>
      </w:r>
      <w:r>
        <w:rPr>
          <w:rFonts w:asciiTheme="majorHAnsi" w:hAnsiTheme="majorHAnsi"/>
          <w:sz w:val="20"/>
        </w:rPr>
        <w:t>o</w:t>
      </w:r>
      <w:r w:rsidR="00EE6B12">
        <w:rPr>
          <w:rFonts w:asciiTheme="majorHAnsi" w:hAnsiTheme="majorHAnsi"/>
          <w:sz w:val="20"/>
        </w:rPr>
        <w:t xml:space="preserve">bservation microscopique et </w:t>
      </w:r>
      <w:proofErr w:type="spellStart"/>
      <w:r w:rsidR="00EE6B12">
        <w:rPr>
          <w:rFonts w:asciiTheme="majorHAnsi" w:hAnsiTheme="majorHAnsi"/>
          <w:sz w:val="20"/>
        </w:rPr>
        <w:t>i</w:t>
      </w:r>
      <w:r w:rsidR="00FA1491">
        <w:rPr>
          <w:rFonts w:asciiTheme="majorHAnsi" w:hAnsiTheme="majorHAnsi"/>
          <w:sz w:val="20"/>
        </w:rPr>
        <w:t>mmunolocalisation</w:t>
      </w:r>
      <w:proofErr w:type="spellEnd"/>
      <w:r w:rsidR="00FA1491">
        <w:rPr>
          <w:rFonts w:asciiTheme="majorHAnsi" w:hAnsiTheme="majorHAnsi"/>
          <w:sz w:val="20"/>
        </w:rPr>
        <w:t xml:space="preserve"> de MiSSP7 avec un mycélium en contact avec une racine de peuplier emballée d'une membrane de cellophane. </w:t>
      </w:r>
    </w:p>
    <w:p w14:paraId="408023A7" w14:textId="1C75BCE6" w:rsidR="00FA1491" w:rsidRDefault="008F4090" w:rsidP="003427C5">
      <w:pPr>
        <w:jc w:val="both"/>
        <w:rPr>
          <w:rFonts w:asciiTheme="majorHAnsi" w:hAnsiTheme="majorHAnsi"/>
          <w:sz w:val="20"/>
        </w:rPr>
      </w:pPr>
      <w:r w:rsidRPr="008F4090">
        <w:rPr>
          <w:rFonts w:asciiTheme="majorHAnsi" w:hAnsiTheme="majorHAnsi"/>
          <w:b/>
          <w:sz w:val="20"/>
        </w:rPr>
        <w:t xml:space="preserve">- </w:t>
      </w:r>
      <w:r w:rsidR="00A418F2" w:rsidRPr="008F4090">
        <w:rPr>
          <w:rFonts w:asciiTheme="majorHAnsi" w:hAnsiTheme="majorHAnsi"/>
          <w:b/>
          <w:sz w:val="20"/>
        </w:rPr>
        <w:t>(q)</w:t>
      </w:r>
      <w:r w:rsidR="00FA1491">
        <w:rPr>
          <w:rFonts w:asciiTheme="majorHAnsi" w:hAnsiTheme="majorHAnsi"/>
          <w:sz w:val="20"/>
        </w:rPr>
        <w:t xml:space="preserve"> et </w:t>
      </w:r>
      <w:r w:rsidR="00A418F2" w:rsidRPr="008F4090">
        <w:rPr>
          <w:rFonts w:asciiTheme="majorHAnsi" w:hAnsiTheme="majorHAnsi"/>
          <w:b/>
          <w:sz w:val="20"/>
        </w:rPr>
        <w:t>(r)</w:t>
      </w:r>
      <w:r w:rsidR="00FA1491">
        <w:rPr>
          <w:rFonts w:asciiTheme="majorHAnsi" w:hAnsiTheme="majorHAnsi"/>
          <w:sz w:val="20"/>
        </w:rPr>
        <w:t xml:space="preserve"> : </w:t>
      </w:r>
      <w:r>
        <w:rPr>
          <w:rFonts w:asciiTheme="majorHAnsi" w:hAnsiTheme="majorHAnsi"/>
          <w:sz w:val="20"/>
        </w:rPr>
        <w:t>o</w:t>
      </w:r>
      <w:r w:rsidR="00EE6B12">
        <w:rPr>
          <w:rFonts w:asciiTheme="majorHAnsi" w:hAnsiTheme="majorHAnsi"/>
          <w:sz w:val="20"/>
        </w:rPr>
        <w:t xml:space="preserve">bservation microscopique et </w:t>
      </w:r>
      <w:proofErr w:type="spellStart"/>
      <w:r w:rsidR="00EE6B12">
        <w:rPr>
          <w:rFonts w:asciiTheme="majorHAnsi" w:hAnsiTheme="majorHAnsi"/>
          <w:sz w:val="20"/>
        </w:rPr>
        <w:t>i</w:t>
      </w:r>
      <w:r w:rsidR="00FA1491">
        <w:rPr>
          <w:rFonts w:asciiTheme="majorHAnsi" w:hAnsiTheme="majorHAnsi"/>
          <w:sz w:val="20"/>
        </w:rPr>
        <w:t>mmunolocalisation</w:t>
      </w:r>
      <w:proofErr w:type="spellEnd"/>
      <w:r w:rsidR="00FA1491">
        <w:rPr>
          <w:rFonts w:asciiTheme="majorHAnsi" w:hAnsiTheme="majorHAnsi"/>
          <w:sz w:val="20"/>
        </w:rPr>
        <w:t xml:space="preserve"> de MiSSP</w:t>
      </w:r>
      <w:proofErr w:type="gramStart"/>
      <w:r w:rsidR="00FA1491">
        <w:rPr>
          <w:rFonts w:asciiTheme="majorHAnsi" w:hAnsiTheme="majorHAnsi"/>
          <w:sz w:val="20"/>
        </w:rPr>
        <w:t>7  avec</w:t>
      </w:r>
      <w:proofErr w:type="gramEnd"/>
      <w:r w:rsidR="00FA1491">
        <w:rPr>
          <w:rFonts w:asciiTheme="majorHAnsi" w:hAnsiTheme="majorHAnsi"/>
          <w:sz w:val="20"/>
        </w:rPr>
        <w:t xml:space="preserve"> un mycélium vivant en contact avec une racine morte.</w:t>
      </w:r>
    </w:p>
    <w:p w14:paraId="3DACB90C" w14:textId="05CC08B1" w:rsidR="00FA1491" w:rsidRDefault="008F4090" w:rsidP="003427C5">
      <w:pPr>
        <w:jc w:val="both"/>
        <w:rPr>
          <w:rFonts w:asciiTheme="majorHAnsi" w:hAnsiTheme="majorHAnsi"/>
          <w:sz w:val="20"/>
        </w:rPr>
      </w:pPr>
      <w:r w:rsidRPr="008F4090">
        <w:rPr>
          <w:rFonts w:asciiTheme="majorHAnsi" w:hAnsiTheme="majorHAnsi"/>
          <w:b/>
          <w:sz w:val="20"/>
        </w:rPr>
        <w:t xml:space="preserve">- </w:t>
      </w:r>
      <w:r w:rsidR="00A418F2" w:rsidRPr="008F4090">
        <w:rPr>
          <w:rFonts w:asciiTheme="majorHAnsi" w:hAnsiTheme="majorHAnsi"/>
          <w:b/>
          <w:sz w:val="20"/>
        </w:rPr>
        <w:t>(s)</w:t>
      </w:r>
      <w:r w:rsidR="00FA1491">
        <w:rPr>
          <w:rFonts w:asciiTheme="majorHAnsi" w:hAnsiTheme="majorHAnsi"/>
          <w:sz w:val="20"/>
        </w:rPr>
        <w:t xml:space="preserve"> et </w:t>
      </w:r>
      <w:r w:rsidR="00A418F2" w:rsidRPr="008F4090">
        <w:rPr>
          <w:rFonts w:asciiTheme="majorHAnsi" w:hAnsiTheme="majorHAnsi"/>
          <w:b/>
          <w:sz w:val="20"/>
        </w:rPr>
        <w:t>(t)</w:t>
      </w:r>
      <w:r w:rsidR="00FA1491">
        <w:rPr>
          <w:rFonts w:asciiTheme="majorHAnsi" w:hAnsiTheme="majorHAnsi"/>
          <w:sz w:val="20"/>
        </w:rPr>
        <w:t xml:space="preserve"> : </w:t>
      </w:r>
      <w:r>
        <w:rPr>
          <w:rFonts w:asciiTheme="majorHAnsi" w:hAnsiTheme="majorHAnsi"/>
          <w:sz w:val="20"/>
        </w:rPr>
        <w:t>o</w:t>
      </w:r>
      <w:r w:rsidR="00EE6B12">
        <w:rPr>
          <w:rFonts w:asciiTheme="majorHAnsi" w:hAnsiTheme="majorHAnsi"/>
          <w:sz w:val="20"/>
        </w:rPr>
        <w:t xml:space="preserve">bservation microscopique et </w:t>
      </w:r>
      <w:proofErr w:type="spellStart"/>
      <w:r w:rsidR="00EE6B12">
        <w:rPr>
          <w:rFonts w:asciiTheme="majorHAnsi" w:hAnsiTheme="majorHAnsi"/>
          <w:sz w:val="20"/>
        </w:rPr>
        <w:t>i</w:t>
      </w:r>
      <w:r w:rsidR="00FA1491">
        <w:rPr>
          <w:rFonts w:asciiTheme="majorHAnsi" w:hAnsiTheme="majorHAnsi"/>
          <w:sz w:val="20"/>
        </w:rPr>
        <w:t>mmunolocalisation</w:t>
      </w:r>
      <w:proofErr w:type="spellEnd"/>
      <w:r w:rsidR="00FA1491">
        <w:rPr>
          <w:rFonts w:asciiTheme="majorHAnsi" w:hAnsiTheme="majorHAnsi"/>
          <w:sz w:val="20"/>
        </w:rPr>
        <w:t xml:space="preserve"> de MiSSP7 avec un mycélium </w:t>
      </w:r>
      <w:r w:rsidR="00EE6B12">
        <w:rPr>
          <w:rFonts w:asciiTheme="majorHAnsi" w:hAnsiTheme="majorHAnsi"/>
          <w:sz w:val="20"/>
        </w:rPr>
        <w:t>mort</w:t>
      </w:r>
      <w:r w:rsidR="00FA1491">
        <w:rPr>
          <w:rFonts w:asciiTheme="majorHAnsi" w:hAnsiTheme="majorHAnsi"/>
          <w:sz w:val="20"/>
        </w:rPr>
        <w:t xml:space="preserve"> en contact avec une racine </w:t>
      </w:r>
      <w:r w:rsidR="00EE6B12">
        <w:rPr>
          <w:rFonts w:asciiTheme="majorHAnsi" w:hAnsiTheme="majorHAnsi"/>
          <w:sz w:val="20"/>
        </w:rPr>
        <w:t>vivante</w:t>
      </w:r>
      <w:r w:rsidR="00FA1491">
        <w:rPr>
          <w:rFonts w:asciiTheme="majorHAnsi" w:hAnsiTheme="majorHAnsi"/>
          <w:sz w:val="20"/>
        </w:rPr>
        <w:t>.</w:t>
      </w:r>
    </w:p>
    <w:p w14:paraId="082C4B0C" w14:textId="0BB10696" w:rsidR="00EE6B12" w:rsidRDefault="008F4090" w:rsidP="003427C5">
      <w:pPr>
        <w:jc w:val="both"/>
        <w:rPr>
          <w:rFonts w:asciiTheme="majorHAnsi" w:hAnsiTheme="majorHAnsi"/>
          <w:sz w:val="20"/>
        </w:rPr>
      </w:pPr>
      <w:r w:rsidRPr="008F4090">
        <w:rPr>
          <w:rFonts w:asciiTheme="majorHAnsi" w:hAnsiTheme="majorHAnsi"/>
          <w:b/>
          <w:sz w:val="20"/>
        </w:rPr>
        <w:t xml:space="preserve">- </w:t>
      </w:r>
      <w:r w:rsidR="00A418F2" w:rsidRPr="008F4090">
        <w:rPr>
          <w:rFonts w:asciiTheme="majorHAnsi" w:hAnsiTheme="majorHAnsi"/>
          <w:b/>
          <w:sz w:val="20"/>
        </w:rPr>
        <w:t>(u)</w:t>
      </w:r>
      <w:r w:rsidR="00EE6B12">
        <w:rPr>
          <w:rFonts w:asciiTheme="majorHAnsi" w:hAnsiTheme="majorHAnsi"/>
          <w:sz w:val="20"/>
        </w:rPr>
        <w:t xml:space="preserve"> et </w:t>
      </w:r>
      <w:r w:rsidR="00A418F2" w:rsidRPr="008F4090">
        <w:rPr>
          <w:rFonts w:asciiTheme="majorHAnsi" w:hAnsiTheme="majorHAnsi"/>
          <w:b/>
          <w:sz w:val="20"/>
        </w:rPr>
        <w:t>(v)</w:t>
      </w:r>
      <w:r w:rsidR="00EE6B12">
        <w:rPr>
          <w:rFonts w:asciiTheme="majorHAnsi" w:hAnsiTheme="majorHAnsi"/>
          <w:sz w:val="20"/>
        </w:rPr>
        <w:t xml:space="preserve"> : </w:t>
      </w:r>
      <w:r>
        <w:rPr>
          <w:rFonts w:asciiTheme="majorHAnsi" w:hAnsiTheme="majorHAnsi"/>
          <w:sz w:val="20"/>
        </w:rPr>
        <w:t>o</w:t>
      </w:r>
      <w:r w:rsidR="00EE6B12">
        <w:rPr>
          <w:rFonts w:asciiTheme="majorHAnsi" w:hAnsiTheme="majorHAnsi"/>
          <w:sz w:val="20"/>
        </w:rPr>
        <w:t xml:space="preserve">bservation microscopique et </w:t>
      </w:r>
      <w:proofErr w:type="spellStart"/>
      <w:r w:rsidR="00EE6B12">
        <w:rPr>
          <w:rFonts w:asciiTheme="majorHAnsi" w:hAnsiTheme="majorHAnsi"/>
          <w:sz w:val="20"/>
        </w:rPr>
        <w:t>immunolocalisation</w:t>
      </w:r>
      <w:proofErr w:type="spellEnd"/>
      <w:r w:rsidR="00EE6B12">
        <w:rPr>
          <w:rFonts w:asciiTheme="majorHAnsi" w:hAnsiTheme="majorHAnsi"/>
          <w:sz w:val="20"/>
        </w:rPr>
        <w:t xml:space="preserve"> de MiSSP7 avec un mycélium mort en contact avec une racine morte.</w:t>
      </w:r>
    </w:p>
    <w:p w14:paraId="09B09726" w14:textId="2ADD45A8" w:rsidR="00EE6B12" w:rsidRDefault="008F4090" w:rsidP="003427C5">
      <w:pPr>
        <w:jc w:val="both"/>
        <w:rPr>
          <w:rFonts w:asciiTheme="majorHAnsi" w:hAnsiTheme="majorHAnsi"/>
          <w:sz w:val="20"/>
        </w:rPr>
      </w:pPr>
      <w:r w:rsidRPr="008F4090">
        <w:rPr>
          <w:rFonts w:asciiTheme="majorHAnsi" w:hAnsiTheme="majorHAnsi"/>
          <w:b/>
          <w:sz w:val="20"/>
        </w:rPr>
        <w:t xml:space="preserve">- </w:t>
      </w:r>
      <w:r w:rsidR="00A418F2" w:rsidRPr="008F4090">
        <w:rPr>
          <w:rFonts w:asciiTheme="majorHAnsi" w:hAnsiTheme="majorHAnsi"/>
          <w:b/>
          <w:sz w:val="20"/>
        </w:rPr>
        <w:t>(w)</w:t>
      </w:r>
      <w:r w:rsidR="00EE6B12">
        <w:rPr>
          <w:rFonts w:asciiTheme="majorHAnsi" w:hAnsiTheme="majorHAnsi"/>
          <w:sz w:val="20"/>
        </w:rPr>
        <w:t xml:space="preserve"> et </w:t>
      </w:r>
      <w:r w:rsidR="00A418F2" w:rsidRPr="008F4090">
        <w:rPr>
          <w:rFonts w:asciiTheme="majorHAnsi" w:hAnsiTheme="majorHAnsi"/>
          <w:b/>
          <w:sz w:val="20"/>
        </w:rPr>
        <w:t>(x)</w:t>
      </w:r>
      <w:r w:rsidR="00EE6B12">
        <w:rPr>
          <w:rFonts w:asciiTheme="majorHAnsi" w:hAnsiTheme="majorHAnsi"/>
          <w:sz w:val="20"/>
        </w:rPr>
        <w:t xml:space="preserve"> : </w:t>
      </w:r>
      <w:r>
        <w:rPr>
          <w:rFonts w:asciiTheme="majorHAnsi" w:hAnsiTheme="majorHAnsi"/>
          <w:sz w:val="20"/>
        </w:rPr>
        <w:t>o</w:t>
      </w:r>
      <w:r w:rsidR="00EE6B12">
        <w:rPr>
          <w:rFonts w:asciiTheme="majorHAnsi" w:hAnsiTheme="majorHAnsi"/>
          <w:sz w:val="20"/>
        </w:rPr>
        <w:t xml:space="preserve">bservation microscopique et </w:t>
      </w:r>
      <w:proofErr w:type="spellStart"/>
      <w:r w:rsidR="00EE6B12">
        <w:rPr>
          <w:rFonts w:asciiTheme="majorHAnsi" w:hAnsiTheme="majorHAnsi"/>
          <w:sz w:val="20"/>
        </w:rPr>
        <w:t>immunolocalisation</w:t>
      </w:r>
      <w:proofErr w:type="spellEnd"/>
      <w:r w:rsidR="00EE6B12">
        <w:rPr>
          <w:rFonts w:asciiTheme="majorHAnsi" w:hAnsiTheme="majorHAnsi"/>
          <w:sz w:val="20"/>
        </w:rPr>
        <w:t xml:space="preserve"> de MiSSP7 avec un mycélium en contact avec une racine d'</w:t>
      </w:r>
      <w:r w:rsidR="00EE6B12" w:rsidRPr="008F4090">
        <w:rPr>
          <w:rFonts w:asciiTheme="majorHAnsi" w:hAnsiTheme="majorHAnsi"/>
          <w:i/>
          <w:sz w:val="20"/>
        </w:rPr>
        <w:t xml:space="preserve">Arabidopsis thaliana </w:t>
      </w:r>
      <w:r w:rsidR="00EE6B12">
        <w:rPr>
          <w:rFonts w:asciiTheme="majorHAnsi" w:hAnsiTheme="majorHAnsi"/>
          <w:sz w:val="20"/>
        </w:rPr>
        <w:t xml:space="preserve">emballée d'une membrane de cellophane. La barre d'échelle représente 70 </w:t>
      </w:r>
      <w:r w:rsidR="00EE6B12" w:rsidRPr="00317E14">
        <w:rPr>
          <w:rFonts w:ascii="Symbol" w:hAnsi="Symbol"/>
          <w:sz w:val="20"/>
        </w:rPr>
        <w:t></w:t>
      </w:r>
      <w:r w:rsidR="00EE6B12">
        <w:rPr>
          <w:rFonts w:asciiTheme="majorHAnsi" w:hAnsiTheme="majorHAnsi"/>
          <w:sz w:val="20"/>
        </w:rPr>
        <w:t>m.</w:t>
      </w:r>
    </w:p>
    <w:p w14:paraId="6C03F6BD" w14:textId="77777777" w:rsidR="00317E14" w:rsidRDefault="00317E14" w:rsidP="003427C5">
      <w:pPr>
        <w:jc w:val="both"/>
        <w:rPr>
          <w:rFonts w:asciiTheme="majorHAnsi" w:hAnsiTheme="majorHAnsi"/>
          <w:sz w:val="20"/>
        </w:rPr>
      </w:pPr>
    </w:p>
    <w:p w14:paraId="4FAC82F1" w14:textId="781C6DFF" w:rsidR="009239EA" w:rsidRPr="009239EA" w:rsidRDefault="009239EA" w:rsidP="003427C5">
      <w:pPr>
        <w:jc w:val="both"/>
        <w:rPr>
          <w:rFonts w:asciiTheme="majorHAnsi" w:hAnsiTheme="majorHAnsi"/>
          <w:sz w:val="20"/>
        </w:rPr>
      </w:pPr>
      <w:r w:rsidRPr="009239EA">
        <w:rPr>
          <w:rFonts w:asciiTheme="majorHAnsi" w:hAnsiTheme="majorHAnsi"/>
          <w:b/>
          <w:sz w:val="20"/>
        </w:rPr>
        <w:t>(z)</w:t>
      </w:r>
      <w:r w:rsidRPr="009239EA">
        <w:rPr>
          <w:rFonts w:asciiTheme="majorHAnsi" w:hAnsiTheme="majorHAnsi"/>
          <w:sz w:val="20"/>
        </w:rPr>
        <w:t xml:space="preserve"> : </w:t>
      </w:r>
      <w:proofErr w:type="spellStart"/>
      <w:r w:rsidRPr="009239EA">
        <w:rPr>
          <w:rFonts w:asciiTheme="majorHAnsi" w:hAnsiTheme="majorHAnsi"/>
          <w:sz w:val="20"/>
        </w:rPr>
        <w:t>immunoloca</w:t>
      </w:r>
      <w:r>
        <w:rPr>
          <w:rFonts w:asciiTheme="majorHAnsi" w:hAnsiTheme="majorHAnsi"/>
          <w:sz w:val="20"/>
        </w:rPr>
        <w:t>lisation</w:t>
      </w:r>
      <w:proofErr w:type="spellEnd"/>
      <w:r>
        <w:rPr>
          <w:rFonts w:asciiTheme="majorHAnsi" w:hAnsiTheme="majorHAnsi"/>
          <w:sz w:val="20"/>
        </w:rPr>
        <w:t xml:space="preserve"> de MiSSP7 après 12 semaines de contact (vue plus globale que (l)).</w:t>
      </w:r>
      <w:r w:rsidRPr="009239EA">
        <w:rPr>
          <w:rFonts w:asciiTheme="majorHAnsi" w:hAnsiTheme="majorHAnsi"/>
          <w:sz w:val="20"/>
        </w:rPr>
        <w:t xml:space="preserve"> </w:t>
      </w:r>
    </w:p>
    <w:p w14:paraId="3EE3B573" w14:textId="77777777" w:rsidR="009239EA" w:rsidRDefault="009239EA" w:rsidP="00A418F2">
      <w:pPr>
        <w:rPr>
          <w:rFonts w:asciiTheme="majorHAnsi" w:hAnsiTheme="majorHAnsi"/>
          <w:b/>
          <w:sz w:val="22"/>
          <w:szCs w:val="22"/>
        </w:rPr>
      </w:pPr>
    </w:p>
    <w:p w14:paraId="7644ADC9" w14:textId="274EC077" w:rsidR="00867F08" w:rsidRPr="008F4090" w:rsidRDefault="00B64C36" w:rsidP="00A418F2">
      <w:pPr>
        <w:rPr>
          <w:rFonts w:asciiTheme="majorHAnsi" w:hAnsiTheme="majorHAnsi"/>
          <w:b/>
          <w:sz w:val="22"/>
          <w:szCs w:val="22"/>
        </w:rPr>
      </w:pPr>
      <w:r w:rsidRPr="008F4090">
        <w:rPr>
          <w:rFonts w:asciiTheme="majorHAnsi" w:hAnsiTheme="majorHAnsi"/>
          <w:b/>
          <w:sz w:val="22"/>
          <w:szCs w:val="22"/>
        </w:rPr>
        <w:t>Document 4b</w:t>
      </w:r>
    </w:p>
    <w:p w14:paraId="6BD36175" w14:textId="57669FDF" w:rsidR="00B64C36" w:rsidRDefault="009239EA" w:rsidP="009239EA">
      <w:pPr>
        <w:jc w:val="both"/>
        <w:rPr>
          <w:rFonts w:asciiTheme="majorHAnsi" w:hAnsiTheme="majorHAnsi"/>
          <w:sz w:val="20"/>
        </w:rPr>
      </w:pPr>
      <w:r>
        <w:rPr>
          <w:rFonts w:asciiTheme="majorHAnsi" w:hAnsiTheme="majorHAnsi"/>
          <w:sz w:val="20"/>
        </w:rPr>
        <w:tab/>
      </w:r>
      <w:r w:rsidR="00B64C36">
        <w:rPr>
          <w:rFonts w:asciiTheme="majorHAnsi" w:hAnsiTheme="majorHAnsi"/>
          <w:sz w:val="20"/>
        </w:rPr>
        <w:t>Évolution de la quantité de transcrits de MiSSP7 (</w:t>
      </w:r>
      <w:r w:rsidR="008F4090">
        <w:rPr>
          <w:rFonts w:asciiTheme="majorHAnsi" w:hAnsiTheme="majorHAnsi"/>
          <w:sz w:val="20"/>
        </w:rPr>
        <w:t>trait plein</w:t>
      </w:r>
      <w:r w:rsidR="00B64C36">
        <w:rPr>
          <w:rFonts w:asciiTheme="majorHAnsi" w:hAnsiTheme="majorHAnsi"/>
          <w:sz w:val="20"/>
        </w:rPr>
        <w:t xml:space="preserve">) au cours de la </w:t>
      </w:r>
      <w:proofErr w:type="spellStart"/>
      <w:r w:rsidR="00B64C36">
        <w:rPr>
          <w:rFonts w:asciiTheme="majorHAnsi" w:hAnsiTheme="majorHAnsi"/>
          <w:sz w:val="20"/>
        </w:rPr>
        <w:t>mycorhization</w:t>
      </w:r>
      <w:proofErr w:type="spellEnd"/>
      <w:r w:rsidR="008F4090">
        <w:rPr>
          <w:rFonts w:asciiTheme="majorHAnsi" w:hAnsiTheme="majorHAnsi"/>
          <w:sz w:val="20"/>
        </w:rPr>
        <w:t xml:space="preserve"> (pourcentage d'apex racinaires </w:t>
      </w:r>
      <w:proofErr w:type="spellStart"/>
      <w:r w:rsidR="008F4090">
        <w:rPr>
          <w:rFonts w:asciiTheme="majorHAnsi" w:hAnsiTheme="majorHAnsi"/>
          <w:sz w:val="20"/>
        </w:rPr>
        <w:t>mycorhizés</w:t>
      </w:r>
      <w:proofErr w:type="spellEnd"/>
      <w:r w:rsidR="008F4090">
        <w:rPr>
          <w:rFonts w:asciiTheme="majorHAnsi" w:hAnsiTheme="majorHAnsi"/>
          <w:sz w:val="20"/>
        </w:rPr>
        <w:t xml:space="preserve"> - </w:t>
      </w:r>
      <w:proofErr w:type="spellStart"/>
      <w:r w:rsidR="008F4090">
        <w:rPr>
          <w:rFonts w:asciiTheme="majorHAnsi" w:hAnsiTheme="majorHAnsi"/>
          <w:sz w:val="20"/>
        </w:rPr>
        <w:t>tiretés</w:t>
      </w:r>
      <w:proofErr w:type="spellEnd"/>
      <w:r w:rsidR="008F4090">
        <w:rPr>
          <w:rFonts w:asciiTheme="majorHAnsi" w:hAnsiTheme="majorHAnsi"/>
          <w:sz w:val="20"/>
        </w:rPr>
        <w:t>)</w:t>
      </w:r>
      <w:r w:rsidR="00B64C36">
        <w:rPr>
          <w:rFonts w:asciiTheme="majorHAnsi" w:hAnsiTheme="majorHAnsi"/>
          <w:sz w:val="20"/>
        </w:rPr>
        <w:t xml:space="preserve">. </w:t>
      </w:r>
    </w:p>
    <w:p w14:paraId="1CC3FBD6" w14:textId="77777777" w:rsidR="00B64C36" w:rsidRDefault="00B64C36" w:rsidP="00A418F2">
      <w:pPr>
        <w:rPr>
          <w:rFonts w:asciiTheme="majorHAnsi" w:hAnsiTheme="majorHAnsi"/>
          <w:sz w:val="20"/>
        </w:rPr>
      </w:pPr>
    </w:p>
    <w:p w14:paraId="2B2A757E" w14:textId="5099485E" w:rsidR="00B64C36" w:rsidRPr="009E1772" w:rsidRDefault="00C273E5" w:rsidP="00C273E5">
      <w:pPr>
        <w:jc w:val="center"/>
        <w:rPr>
          <w:rFonts w:asciiTheme="majorHAnsi" w:hAnsiTheme="majorHAnsi"/>
          <w:sz w:val="20"/>
        </w:rPr>
      </w:pPr>
      <w:r>
        <w:rPr>
          <w:rFonts w:asciiTheme="majorHAnsi" w:hAnsiTheme="majorHAnsi"/>
          <w:noProof/>
          <w:sz w:val="20"/>
        </w:rPr>
        <w:drawing>
          <wp:inline distT="0" distB="0" distL="0" distR="0" wp14:anchorId="72A6224F" wp14:editId="4C6B6F4A">
            <wp:extent cx="2133600" cy="1752600"/>
            <wp:effectExtent l="0" t="0" r="0" b="0"/>
            <wp:docPr id="2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1752600"/>
                    </a:xfrm>
                    <a:prstGeom prst="rect">
                      <a:avLst/>
                    </a:prstGeom>
                    <a:noFill/>
                    <a:ln>
                      <a:noFill/>
                    </a:ln>
                  </pic:spPr>
                </pic:pic>
              </a:graphicData>
            </a:graphic>
          </wp:inline>
        </w:drawing>
      </w:r>
    </w:p>
    <w:p w14:paraId="20971595" w14:textId="77777777" w:rsidR="00D502A4" w:rsidRDefault="00D502A4" w:rsidP="00FA6D4A">
      <w:pPr>
        <w:pStyle w:val="Titre2"/>
      </w:pPr>
    </w:p>
    <w:p w14:paraId="4AB8446D" w14:textId="77777777" w:rsidR="00D73F17" w:rsidRDefault="00D73F17" w:rsidP="00AF0FB9">
      <w:pPr>
        <w:jc w:val="center"/>
        <w:rPr>
          <w:rFonts w:asciiTheme="majorHAnsi" w:hAnsiTheme="majorHAnsi"/>
          <w:b/>
          <w:i/>
          <w:sz w:val="22"/>
          <w:szCs w:val="22"/>
        </w:rPr>
      </w:pPr>
    </w:p>
    <w:p w14:paraId="1A25E889" w14:textId="77777777" w:rsidR="00D73F17" w:rsidRDefault="00D73F17" w:rsidP="00AF0FB9">
      <w:pPr>
        <w:jc w:val="center"/>
        <w:rPr>
          <w:rFonts w:asciiTheme="majorHAnsi" w:hAnsiTheme="majorHAnsi"/>
          <w:b/>
          <w:i/>
          <w:sz w:val="22"/>
          <w:szCs w:val="22"/>
        </w:rPr>
      </w:pPr>
    </w:p>
    <w:p w14:paraId="3B568891" w14:textId="3B59F69A" w:rsidR="009239EA" w:rsidRDefault="009239EA">
      <w:pPr>
        <w:rPr>
          <w:rFonts w:asciiTheme="majorHAnsi" w:hAnsiTheme="majorHAnsi"/>
          <w:b/>
          <w:i/>
          <w:sz w:val="22"/>
          <w:szCs w:val="22"/>
        </w:rPr>
      </w:pPr>
      <w:r>
        <w:rPr>
          <w:rFonts w:asciiTheme="majorHAnsi" w:hAnsiTheme="majorHAnsi"/>
          <w:b/>
          <w:i/>
          <w:sz w:val="22"/>
          <w:szCs w:val="22"/>
        </w:rPr>
        <w:br w:type="page"/>
      </w:r>
    </w:p>
    <w:p w14:paraId="05563E4D" w14:textId="77777777" w:rsidR="00D73F17" w:rsidRDefault="00D73F17" w:rsidP="00AF0FB9">
      <w:pPr>
        <w:jc w:val="center"/>
        <w:rPr>
          <w:rFonts w:asciiTheme="majorHAnsi" w:hAnsiTheme="majorHAnsi"/>
          <w:b/>
          <w:i/>
          <w:sz w:val="22"/>
          <w:szCs w:val="22"/>
        </w:rPr>
      </w:pPr>
    </w:p>
    <w:p w14:paraId="631B7AF0" w14:textId="06AA4F31" w:rsidR="007F07C7" w:rsidRDefault="00BE0383" w:rsidP="00AF0FB9">
      <w:pPr>
        <w:jc w:val="center"/>
        <w:rPr>
          <w:rFonts w:asciiTheme="majorHAnsi" w:hAnsiTheme="majorHAnsi"/>
          <w:b/>
          <w:i/>
          <w:sz w:val="22"/>
          <w:szCs w:val="22"/>
        </w:rPr>
      </w:pPr>
      <w:r w:rsidRPr="00AF0FB9">
        <w:rPr>
          <w:rFonts w:asciiTheme="majorHAnsi" w:hAnsiTheme="majorHAnsi"/>
          <w:b/>
          <w:i/>
          <w:sz w:val="22"/>
          <w:szCs w:val="22"/>
        </w:rPr>
        <w:t>Document 5</w:t>
      </w:r>
    </w:p>
    <w:p w14:paraId="4EACBFA0" w14:textId="38170EA3" w:rsidR="00FA4DDB" w:rsidRDefault="00FA4DDB" w:rsidP="00AF0FB9">
      <w:pPr>
        <w:jc w:val="center"/>
        <w:rPr>
          <w:rFonts w:asciiTheme="majorHAnsi" w:hAnsiTheme="majorHAnsi"/>
          <w:sz w:val="22"/>
          <w:szCs w:val="22"/>
        </w:rPr>
      </w:pPr>
      <w:r w:rsidRPr="00FA4DDB">
        <w:rPr>
          <w:rFonts w:asciiTheme="majorHAnsi" w:hAnsiTheme="majorHAnsi"/>
          <w:sz w:val="22"/>
          <w:szCs w:val="22"/>
        </w:rPr>
        <w:t xml:space="preserve">Devenir de </w:t>
      </w:r>
      <w:r>
        <w:rPr>
          <w:rFonts w:asciiTheme="majorHAnsi" w:hAnsiTheme="majorHAnsi"/>
          <w:sz w:val="22"/>
          <w:szCs w:val="22"/>
        </w:rPr>
        <w:t>la protéine MiSSP7</w:t>
      </w:r>
    </w:p>
    <w:p w14:paraId="3EDCCFA7" w14:textId="77777777" w:rsidR="00FA4DDB" w:rsidRDefault="00FA4DDB" w:rsidP="00AF0FB9">
      <w:pPr>
        <w:jc w:val="center"/>
        <w:rPr>
          <w:rFonts w:asciiTheme="majorHAnsi" w:hAnsiTheme="majorHAnsi"/>
          <w:sz w:val="22"/>
          <w:szCs w:val="22"/>
        </w:rPr>
      </w:pPr>
    </w:p>
    <w:p w14:paraId="5C4FE9BC" w14:textId="3634AD1A" w:rsidR="00DD39C1" w:rsidRPr="005D6FFA" w:rsidRDefault="006D1F71" w:rsidP="006D1F71">
      <w:pPr>
        <w:rPr>
          <w:rFonts w:asciiTheme="majorHAnsi" w:hAnsiTheme="majorHAnsi"/>
          <w:b/>
          <w:i/>
          <w:sz w:val="22"/>
          <w:szCs w:val="22"/>
        </w:rPr>
      </w:pPr>
      <w:r w:rsidRPr="005D6FFA">
        <w:rPr>
          <w:rFonts w:asciiTheme="majorHAnsi" w:hAnsiTheme="majorHAnsi"/>
          <w:b/>
          <w:i/>
          <w:sz w:val="22"/>
          <w:szCs w:val="22"/>
        </w:rPr>
        <w:t>Document 5a</w:t>
      </w:r>
      <w:r w:rsidR="00B33284" w:rsidRPr="005D6FFA">
        <w:rPr>
          <w:rFonts w:asciiTheme="majorHAnsi" w:hAnsiTheme="majorHAnsi"/>
          <w:b/>
          <w:i/>
          <w:sz w:val="22"/>
          <w:szCs w:val="22"/>
        </w:rPr>
        <w:t xml:space="preserve"> </w:t>
      </w:r>
      <w:r w:rsidR="00B33284" w:rsidRPr="005D6FFA">
        <w:rPr>
          <w:rFonts w:asciiTheme="majorHAnsi" w:hAnsiTheme="majorHAnsi"/>
          <w:b/>
          <w:sz w:val="22"/>
          <w:szCs w:val="22"/>
        </w:rPr>
        <w:t>(</w:t>
      </w:r>
      <w:r w:rsidR="00B33284" w:rsidRPr="005D6FFA">
        <w:rPr>
          <w:rFonts w:asciiTheme="majorHAnsi" w:hAnsiTheme="majorHAnsi"/>
          <w:b/>
          <w:i/>
          <w:sz w:val="22"/>
          <w:szCs w:val="22"/>
        </w:rPr>
        <w:t>voir planche couleur</w:t>
      </w:r>
      <w:r w:rsidR="005D6FFA" w:rsidRPr="005D6FFA">
        <w:rPr>
          <w:rFonts w:asciiTheme="majorHAnsi" w:hAnsiTheme="majorHAnsi"/>
          <w:b/>
          <w:i/>
          <w:sz w:val="22"/>
          <w:szCs w:val="22"/>
        </w:rPr>
        <w:t xml:space="preserve"> 2</w:t>
      </w:r>
      <w:r w:rsidR="00B33284" w:rsidRPr="005D6FFA">
        <w:rPr>
          <w:rFonts w:asciiTheme="majorHAnsi" w:hAnsiTheme="majorHAnsi"/>
          <w:b/>
          <w:sz w:val="22"/>
          <w:szCs w:val="22"/>
        </w:rPr>
        <w:t>)</w:t>
      </w:r>
    </w:p>
    <w:p w14:paraId="2AFDFE5F" w14:textId="1721B2F5" w:rsidR="009239EA" w:rsidRDefault="009239EA" w:rsidP="00BE0383">
      <w:pPr>
        <w:jc w:val="both"/>
        <w:rPr>
          <w:rFonts w:asciiTheme="majorHAnsi" w:hAnsiTheme="majorHAnsi"/>
          <w:sz w:val="20"/>
        </w:rPr>
      </w:pPr>
      <w:r>
        <w:rPr>
          <w:rFonts w:asciiTheme="majorHAnsi" w:hAnsiTheme="majorHAnsi"/>
          <w:sz w:val="20"/>
        </w:rPr>
        <w:tab/>
      </w:r>
      <w:proofErr w:type="spellStart"/>
      <w:r w:rsidR="00DD39C1">
        <w:rPr>
          <w:rFonts w:asciiTheme="majorHAnsi" w:hAnsiTheme="majorHAnsi"/>
          <w:sz w:val="20"/>
        </w:rPr>
        <w:t>Immunolocalisation</w:t>
      </w:r>
      <w:proofErr w:type="spellEnd"/>
      <w:r w:rsidR="00DD39C1">
        <w:rPr>
          <w:rFonts w:asciiTheme="majorHAnsi" w:hAnsiTheme="majorHAnsi"/>
          <w:sz w:val="20"/>
        </w:rPr>
        <w:t xml:space="preserve"> du noyau des cellules </w:t>
      </w:r>
      <w:proofErr w:type="gramStart"/>
      <w:r w:rsidR="00DD39C1">
        <w:rPr>
          <w:rFonts w:asciiTheme="majorHAnsi" w:hAnsiTheme="majorHAnsi"/>
          <w:sz w:val="20"/>
        </w:rPr>
        <w:t>végét</w:t>
      </w:r>
      <w:r w:rsidR="00B33284">
        <w:rPr>
          <w:rFonts w:asciiTheme="majorHAnsi" w:hAnsiTheme="majorHAnsi"/>
          <w:sz w:val="20"/>
        </w:rPr>
        <w:t>ales  et</w:t>
      </w:r>
      <w:proofErr w:type="gramEnd"/>
      <w:r w:rsidR="00B33284">
        <w:rPr>
          <w:rFonts w:asciiTheme="majorHAnsi" w:hAnsiTheme="majorHAnsi"/>
          <w:sz w:val="20"/>
        </w:rPr>
        <w:t xml:space="preserve"> de la protéine MiSSP7.</w:t>
      </w:r>
    </w:p>
    <w:p w14:paraId="56AE77DC" w14:textId="40CE9E60" w:rsidR="00DD39C1" w:rsidRDefault="009239EA" w:rsidP="00BE0383">
      <w:pPr>
        <w:jc w:val="both"/>
        <w:rPr>
          <w:rFonts w:asciiTheme="majorHAnsi" w:hAnsiTheme="majorHAnsi"/>
          <w:sz w:val="20"/>
        </w:rPr>
      </w:pPr>
      <w:r>
        <w:rPr>
          <w:rFonts w:asciiTheme="majorHAnsi" w:hAnsiTheme="majorHAnsi"/>
          <w:sz w:val="20"/>
        </w:rPr>
        <w:tab/>
      </w:r>
      <w:r w:rsidR="00DD39C1">
        <w:rPr>
          <w:rFonts w:asciiTheme="majorHAnsi" w:hAnsiTheme="majorHAnsi"/>
          <w:sz w:val="20"/>
        </w:rPr>
        <w:t xml:space="preserve">Les marquages sont réalisés dans des suspensions de cellules de peupliers. </w:t>
      </w:r>
    </w:p>
    <w:p w14:paraId="26EB4148" w14:textId="519EAF00" w:rsidR="00DD39C1" w:rsidRDefault="00DD39C1" w:rsidP="00BE0383">
      <w:pPr>
        <w:jc w:val="both"/>
        <w:rPr>
          <w:rFonts w:asciiTheme="majorHAnsi" w:hAnsiTheme="majorHAnsi"/>
          <w:sz w:val="20"/>
        </w:rPr>
      </w:pPr>
      <w:r>
        <w:rPr>
          <w:rFonts w:asciiTheme="majorHAnsi" w:hAnsiTheme="majorHAnsi"/>
          <w:sz w:val="20"/>
        </w:rPr>
        <w:t xml:space="preserve">Le noyau des cellules végétales est marqué en bleu (marquage DAPI) alors que les protéines MissP7 sont marquées en vert. La </w:t>
      </w:r>
      <w:proofErr w:type="spellStart"/>
      <w:r>
        <w:rPr>
          <w:rFonts w:asciiTheme="majorHAnsi" w:hAnsiTheme="majorHAnsi"/>
          <w:sz w:val="20"/>
        </w:rPr>
        <w:t>colocalisation</w:t>
      </w:r>
      <w:proofErr w:type="spellEnd"/>
      <w:r>
        <w:rPr>
          <w:rFonts w:asciiTheme="majorHAnsi" w:hAnsiTheme="majorHAnsi"/>
          <w:sz w:val="20"/>
        </w:rPr>
        <w:t xml:space="preserve"> correspond à un double marquage dans une même cellule.</w:t>
      </w:r>
    </w:p>
    <w:p w14:paraId="0F57F965" w14:textId="77777777" w:rsidR="00DD39C1" w:rsidRDefault="00DD39C1" w:rsidP="00BE0383">
      <w:pPr>
        <w:jc w:val="both"/>
        <w:rPr>
          <w:rFonts w:asciiTheme="majorHAnsi" w:hAnsiTheme="majorHAnsi"/>
          <w:sz w:val="20"/>
        </w:rPr>
      </w:pPr>
      <w:r>
        <w:rPr>
          <w:rFonts w:asciiTheme="majorHAnsi" w:hAnsiTheme="majorHAnsi"/>
          <w:sz w:val="20"/>
        </w:rPr>
        <w:t xml:space="preserve">(a) :  suspension de cellules de peupliers sans addition de protéines MiSSP7 marquées. </w:t>
      </w:r>
    </w:p>
    <w:p w14:paraId="7EF44656" w14:textId="6AD963FC" w:rsidR="006D1F71" w:rsidRDefault="00DD39C1" w:rsidP="00BE0383">
      <w:pPr>
        <w:jc w:val="both"/>
        <w:rPr>
          <w:rFonts w:asciiTheme="majorHAnsi" w:hAnsiTheme="majorHAnsi"/>
          <w:sz w:val="20"/>
        </w:rPr>
      </w:pPr>
      <w:r>
        <w:rPr>
          <w:rFonts w:asciiTheme="majorHAnsi" w:hAnsiTheme="majorHAnsi"/>
          <w:sz w:val="20"/>
        </w:rPr>
        <w:t xml:space="preserve">(b) : </w:t>
      </w:r>
      <w:r w:rsidR="008A7306">
        <w:rPr>
          <w:rFonts w:asciiTheme="majorHAnsi" w:hAnsiTheme="majorHAnsi"/>
          <w:sz w:val="20"/>
        </w:rPr>
        <w:t xml:space="preserve">suspension de cellules de peupliers après addition de protéines MiSSP7 marquées. </w:t>
      </w:r>
      <w:r w:rsidR="006D1F71">
        <w:rPr>
          <w:rFonts w:asciiTheme="majorHAnsi" w:hAnsiTheme="majorHAnsi"/>
          <w:sz w:val="20"/>
        </w:rPr>
        <w:t xml:space="preserve"> </w:t>
      </w:r>
    </w:p>
    <w:p w14:paraId="1DC7809B" w14:textId="77777777" w:rsidR="00DD39C1" w:rsidRDefault="00DD39C1" w:rsidP="00BE0383">
      <w:pPr>
        <w:jc w:val="both"/>
        <w:rPr>
          <w:rFonts w:asciiTheme="majorHAnsi" w:hAnsiTheme="majorHAnsi"/>
          <w:sz w:val="20"/>
        </w:rPr>
      </w:pPr>
    </w:p>
    <w:p w14:paraId="7C3B4F58" w14:textId="2D27B88A" w:rsidR="006D1F71" w:rsidRPr="00B33284" w:rsidRDefault="006C5167" w:rsidP="00BE0383">
      <w:pPr>
        <w:jc w:val="both"/>
        <w:rPr>
          <w:rFonts w:asciiTheme="majorHAnsi" w:hAnsiTheme="majorHAnsi"/>
          <w:b/>
          <w:i/>
          <w:sz w:val="22"/>
          <w:szCs w:val="22"/>
        </w:rPr>
      </w:pPr>
      <w:r>
        <w:rPr>
          <w:rFonts w:asciiTheme="majorHAnsi" w:hAnsiTheme="majorHAnsi"/>
          <w:noProof/>
          <w:sz w:val="20"/>
        </w:rPr>
        <w:drawing>
          <wp:anchor distT="0" distB="0" distL="114300" distR="114300" simplePos="0" relativeHeight="251662336" behindDoc="0" locked="0" layoutInCell="1" allowOverlap="1" wp14:anchorId="2C5F48EC" wp14:editId="67DF5FAC">
            <wp:simplePos x="0" y="0"/>
            <wp:positionH relativeFrom="margin">
              <wp:posOffset>2922905</wp:posOffset>
            </wp:positionH>
            <wp:positionV relativeFrom="margin">
              <wp:posOffset>2091055</wp:posOffset>
            </wp:positionV>
            <wp:extent cx="3056255" cy="1981200"/>
            <wp:effectExtent l="0" t="0" r="0" b="0"/>
            <wp:wrapSquare wrapText="bothSides"/>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6255" cy="1981200"/>
                    </a:xfrm>
                    <a:prstGeom prst="rect">
                      <a:avLst/>
                    </a:prstGeom>
                    <a:noFill/>
                    <a:ln>
                      <a:noFill/>
                    </a:ln>
                  </pic:spPr>
                </pic:pic>
              </a:graphicData>
            </a:graphic>
          </wp:anchor>
        </w:drawing>
      </w:r>
      <w:r w:rsidR="00DD39C1" w:rsidRPr="00B33284">
        <w:rPr>
          <w:rFonts w:asciiTheme="majorHAnsi" w:hAnsiTheme="majorHAnsi"/>
          <w:b/>
          <w:i/>
          <w:sz w:val="22"/>
          <w:szCs w:val="22"/>
        </w:rPr>
        <w:t xml:space="preserve">Document 5b </w:t>
      </w:r>
    </w:p>
    <w:p w14:paraId="51D15395" w14:textId="367E7A54" w:rsidR="00FB62D7" w:rsidRDefault="00B33284" w:rsidP="00BE0383">
      <w:pPr>
        <w:jc w:val="both"/>
        <w:rPr>
          <w:rFonts w:asciiTheme="majorHAnsi" w:hAnsiTheme="majorHAnsi"/>
          <w:sz w:val="20"/>
        </w:rPr>
      </w:pPr>
      <w:r>
        <w:rPr>
          <w:rFonts w:asciiTheme="majorHAnsi" w:hAnsiTheme="majorHAnsi"/>
          <w:sz w:val="20"/>
        </w:rPr>
        <w:tab/>
      </w:r>
      <w:r w:rsidR="00FB62D7">
        <w:rPr>
          <w:rFonts w:asciiTheme="majorHAnsi" w:hAnsiTheme="majorHAnsi"/>
          <w:sz w:val="20"/>
        </w:rPr>
        <w:t xml:space="preserve">Étude de la pénétration de la protéine MiSSP7 dans les cellules végétales en suspension : </w:t>
      </w:r>
    </w:p>
    <w:p w14:paraId="6B642E26" w14:textId="56B9E740" w:rsidR="00FB62D7" w:rsidRDefault="00B33284" w:rsidP="00BE0383">
      <w:pPr>
        <w:jc w:val="both"/>
        <w:rPr>
          <w:rFonts w:asciiTheme="majorHAnsi" w:hAnsiTheme="majorHAnsi"/>
          <w:sz w:val="20"/>
        </w:rPr>
      </w:pPr>
      <w:r>
        <w:rPr>
          <w:rFonts w:asciiTheme="majorHAnsi" w:hAnsiTheme="majorHAnsi"/>
          <w:sz w:val="20"/>
        </w:rPr>
        <w:tab/>
      </w:r>
      <w:r w:rsidR="00FB62D7">
        <w:rPr>
          <w:rFonts w:asciiTheme="majorHAnsi" w:hAnsiTheme="majorHAnsi"/>
          <w:sz w:val="20"/>
        </w:rPr>
        <w:t xml:space="preserve">- en présence d'inhibiteurs de la </w:t>
      </w:r>
      <w:proofErr w:type="spellStart"/>
      <w:r w:rsidR="00FB62D7">
        <w:rPr>
          <w:rFonts w:asciiTheme="majorHAnsi" w:hAnsiTheme="majorHAnsi"/>
          <w:sz w:val="20"/>
        </w:rPr>
        <w:t>macropinocytose</w:t>
      </w:r>
      <w:proofErr w:type="spellEnd"/>
      <w:r w:rsidR="00FB62D7">
        <w:rPr>
          <w:rFonts w:asciiTheme="majorHAnsi" w:hAnsiTheme="majorHAnsi"/>
          <w:sz w:val="20"/>
        </w:rPr>
        <w:t xml:space="preserve"> (M7KR, </w:t>
      </w:r>
      <w:proofErr w:type="spellStart"/>
      <w:r w:rsidR="00FB62D7">
        <w:rPr>
          <w:rFonts w:asciiTheme="majorHAnsi" w:hAnsiTheme="majorHAnsi"/>
          <w:sz w:val="20"/>
        </w:rPr>
        <w:t>CytD</w:t>
      </w:r>
      <w:proofErr w:type="spellEnd"/>
      <w:r w:rsidR="00FB62D7">
        <w:rPr>
          <w:rFonts w:asciiTheme="majorHAnsi" w:hAnsiTheme="majorHAnsi"/>
          <w:sz w:val="20"/>
        </w:rPr>
        <w:t xml:space="preserve">, EIPA) ; </w:t>
      </w:r>
    </w:p>
    <w:p w14:paraId="53DE84FE" w14:textId="34E96C6D" w:rsidR="00FB62D7" w:rsidRDefault="00B33284" w:rsidP="00BE0383">
      <w:pPr>
        <w:jc w:val="both"/>
        <w:rPr>
          <w:rFonts w:asciiTheme="majorHAnsi" w:hAnsiTheme="majorHAnsi"/>
          <w:sz w:val="20"/>
        </w:rPr>
      </w:pPr>
      <w:r>
        <w:rPr>
          <w:rFonts w:asciiTheme="majorHAnsi" w:hAnsiTheme="majorHAnsi"/>
          <w:sz w:val="20"/>
        </w:rPr>
        <w:tab/>
      </w:r>
      <w:r w:rsidR="00FB62D7">
        <w:rPr>
          <w:rFonts w:asciiTheme="majorHAnsi" w:hAnsiTheme="majorHAnsi"/>
          <w:sz w:val="20"/>
        </w:rPr>
        <w:t xml:space="preserve">- en présence de cellules végétales mortes (Dead) ; </w:t>
      </w:r>
    </w:p>
    <w:p w14:paraId="2BABEB39" w14:textId="30D0133C" w:rsidR="00FB62D7" w:rsidRDefault="00B33284" w:rsidP="00BE0383">
      <w:pPr>
        <w:jc w:val="both"/>
        <w:rPr>
          <w:rFonts w:asciiTheme="majorHAnsi" w:hAnsiTheme="majorHAnsi"/>
          <w:sz w:val="20"/>
        </w:rPr>
      </w:pPr>
      <w:r>
        <w:rPr>
          <w:rFonts w:asciiTheme="majorHAnsi" w:hAnsiTheme="majorHAnsi"/>
          <w:sz w:val="20"/>
        </w:rPr>
        <w:tab/>
      </w:r>
      <w:r w:rsidR="00FB62D7">
        <w:rPr>
          <w:rFonts w:asciiTheme="majorHAnsi" w:hAnsiTheme="majorHAnsi"/>
          <w:sz w:val="20"/>
        </w:rPr>
        <w:t>- en présence d'inhibiteurs de l'endocytose (</w:t>
      </w:r>
      <w:r>
        <w:rPr>
          <w:rFonts w:asciiTheme="majorHAnsi" w:hAnsiTheme="majorHAnsi"/>
          <w:sz w:val="20"/>
        </w:rPr>
        <w:t xml:space="preserve">cold : </w:t>
      </w:r>
      <w:proofErr w:type="gramStart"/>
      <w:r w:rsidR="00FB62D7">
        <w:rPr>
          <w:rFonts w:asciiTheme="majorHAnsi" w:hAnsiTheme="majorHAnsi"/>
          <w:sz w:val="20"/>
        </w:rPr>
        <w:t>froid:</w:t>
      </w:r>
      <w:proofErr w:type="gramEnd"/>
      <w:r w:rsidR="00FB62D7">
        <w:rPr>
          <w:rFonts w:asciiTheme="majorHAnsi" w:hAnsiTheme="majorHAnsi"/>
          <w:sz w:val="20"/>
        </w:rPr>
        <w:t xml:space="preserve"> 4°C ; </w:t>
      </w:r>
      <w:proofErr w:type="spellStart"/>
      <w:r>
        <w:rPr>
          <w:rFonts w:asciiTheme="majorHAnsi" w:hAnsiTheme="majorHAnsi"/>
          <w:sz w:val="20"/>
        </w:rPr>
        <w:t>Nig</w:t>
      </w:r>
      <w:proofErr w:type="spellEnd"/>
      <w:r>
        <w:rPr>
          <w:rFonts w:asciiTheme="majorHAnsi" w:hAnsiTheme="majorHAnsi"/>
          <w:sz w:val="20"/>
        </w:rPr>
        <w:t xml:space="preserve"> : </w:t>
      </w:r>
      <w:proofErr w:type="spellStart"/>
      <w:r w:rsidR="00FB62D7">
        <w:rPr>
          <w:rFonts w:asciiTheme="majorHAnsi" w:hAnsiTheme="majorHAnsi"/>
          <w:sz w:val="20"/>
        </w:rPr>
        <w:t>nigericine</w:t>
      </w:r>
      <w:proofErr w:type="spellEnd"/>
      <w:r>
        <w:rPr>
          <w:rFonts w:asciiTheme="majorHAnsi" w:hAnsiTheme="majorHAnsi"/>
          <w:sz w:val="20"/>
        </w:rPr>
        <w:t xml:space="preserve"> </w:t>
      </w:r>
      <w:r w:rsidR="00FB62D7">
        <w:rPr>
          <w:rFonts w:asciiTheme="majorHAnsi" w:hAnsiTheme="majorHAnsi"/>
          <w:sz w:val="20"/>
        </w:rPr>
        <w:t xml:space="preserve">; </w:t>
      </w:r>
      <w:r>
        <w:rPr>
          <w:rFonts w:asciiTheme="majorHAnsi" w:hAnsiTheme="majorHAnsi"/>
          <w:sz w:val="20"/>
        </w:rPr>
        <w:t xml:space="preserve">Val : </w:t>
      </w:r>
      <w:proofErr w:type="spellStart"/>
      <w:r w:rsidR="00FB62D7">
        <w:rPr>
          <w:rFonts w:asciiTheme="majorHAnsi" w:hAnsiTheme="majorHAnsi"/>
          <w:sz w:val="20"/>
        </w:rPr>
        <w:t>valinomycine</w:t>
      </w:r>
      <w:proofErr w:type="spellEnd"/>
      <w:r>
        <w:rPr>
          <w:rFonts w:asciiTheme="majorHAnsi" w:hAnsiTheme="majorHAnsi"/>
          <w:sz w:val="20"/>
        </w:rPr>
        <w:t xml:space="preserve"> </w:t>
      </w:r>
      <w:r w:rsidR="00FB62D7">
        <w:rPr>
          <w:rFonts w:asciiTheme="majorHAnsi" w:hAnsiTheme="majorHAnsi"/>
          <w:sz w:val="20"/>
        </w:rPr>
        <w:t>; NEM : N-</w:t>
      </w:r>
      <w:proofErr w:type="spellStart"/>
      <w:r w:rsidR="00FB62D7">
        <w:rPr>
          <w:rFonts w:asciiTheme="majorHAnsi" w:hAnsiTheme="majorHAnsi"/>
          <w:sz w:val="20"/>
        </w:rPr>
        <w:t>éthylmaléimide</w:t>
      </w:r>
      <w:proofErr w:type="spellEnd"/>
      <w:r w:rsidR="00FB62D7">
        <w:rPr>
          <w:rFonts w:asciiTheme="majorHAnsi" w:hAnsiTheme="majorHAnsi"/>
          <w:sz w:val="20"/>
        </w:rPr>
        <w:t xml:space="preserve">  ; </w:t>
      </w:r>
      <w:proofErr w:type="spellStart"/>
      <w:r w:rsidR="00FB62D7">
        <w:rPr>
          <w:rFonts w:asciiTheme="majorHAnsi" w:hAnsiTheme="majorHAnsi"/>
          <w:sz w:val="20"/>
        </w:rPr>
        <w:t>azide</w:t>
      </w:r>
      <w:proofErr w:type="spellEnd"/>
      <w:r w:rsidR="00FB62D7">
        <w:rPr>
          <w:rFonts w:asciiTheme="majorHAnsi" w:hAnsiTheme="majorHAnsi"/>
          <w:sz w:val="20"/>
        </w:rPr>
        <w:t xml:space="preserve">) ; </w:t>
      </w:r>
    </w:p>
    <w:p w14:paraId="28130002" w14:textId="4AA3B305" w:rsidR="00FB62D7" w:rsidRDefault="00B33284" w:rsidP="00BE0383">
      <w:pPr>
        <w:jc w:val="both"/>
        <w:rPr>
          <w:rFonts w:asciiTheme="majorHAnsi" w:hAnsiTheme="majorHAnsi"/>
          <w:sz w:val="20"/>
        </w:rPr>
      </w:pPr>
      <w:r>
        <w:rPr>
          <w:rFonts w:asciiTheme="majorHAnsi" w:hAnsiTheme="majorHAnsi"/>
          <w:sz w:val="20"/>
        </w:rPr>
        <w:tab/>
      </w:r>
      <w:r w:rsidR="00FB62D7">
        <w:rPr>
          <w:rFonts w:asciiTheme="majorHAnsi" w:hAnsiTheme="majorHAnsi"/>
          <w:sz w:val="20"/>
        </w:rPr>
        <w:t xml:space="preserve">- en présence de bloquants </w:t>
      </w:r>
      <w:r w:rsidR="0065763C">
        <w:rPr>
          <w:rFonts w:asciiTheme="majorHAnsi" w:hAnsiTheme="majorHAnsi"/>
          <w:sz w:val="20"/>
        </w:rPr>
        <w:t xml:space="preserve">(IP4 ; </w:t>
      </w:r>
      <w:proofErr w:type="spellStart"/>
      <w:r w:rsidR="0065763C">
        <w:rPr>
          <w:rFonts w:asciiTheme="majorHAnsi" w:hAnsiTheme="majorHAnsi"/>
          <w:sz w:val="20"/>
        </w:rPr>
        <w:t>Wort</w:t>
      </w:r>
      <w:proofErr w:type="spellEnd"/>
      <w:r w:rsidR="0065763C">
        <w:rPr>
          <w:rFonts w:asciiTheme="majorHAnsi" w:hAnsiTheme="majorHAnsi"/>
          <w:sz w:val="20"/>
        </w:rPr>
        <w:t xml:space="preserve">. ; PEPP) </w:t>
      </w:r>
      <w:r w:rsidR="00FB62D7">
        <w:rPr>
          <w:rFonts w:asciiTheme="majorHAnsi" w:hAnsiTheme="majorHAnsi"/>
          <w:sz w:val="20"/>
        </w:rPr>
        <w:t xml:space="preserve">agissant sur </w:t>
      </w:r>
      <w:proofErr w:type="gramStart"/>
      <w:r w:rsidR="00FB62D7">
        <w:rPr>
          <w:rFonts w:asciiTheme="majorHAnsi" w:hAnsiTheme="majorHAnsi"/>
          <w:sz w:val="20"/>
        </w:rPr>
        <w:t>les phosphatidylinositol</w:t>
      </w:r>
      <w:proofErr w:type="gramEnd"/>
      <w:r w:rsidR="00FB62D7">
        <w:rPr>
          <w:rFonts w:asciiTheme="majorHAnsi" w:hAnsiTheme="majorHAnsi"/>
          <w:sz w:val="20"/>
        </w:rPr>
        <w:t xml:space="preserve"> 3-Phosphate (PI-3-P), lipides membranaires. </w:t>
      </w:r>
    </w:p>
    <w:p w14:paraId="7FD50D6F" w14:textId="77777777" w:rsidR="00FB62D7" w:rsidRDefault="00FB62D7" w:rsidP="00BE0383">
      <w:pPr>
        <w:jc w:val="both"/>
        <w:rPr>
          <w:rFonts w:asciiTheme="majorHAnsi" w:hAnsiTheme="majorHAnsi"/>
          <w:sz w:val="20"/>
        </w:rPr>
      </w:pPr>
    </w:p>
    <w:p w14:paraId="2B715575" w14:textId="4D5CF5D0" w:rsidR="00FB62D7" w:rsidRDefault="00FB62D7" w:rsidP="00DE5491">
      <w:pPr>
        <w:jc w:val="center"/>
        <w:rPr>
          <w:rFonts w:asciiTheme="majorHAnsi" w:hAnsiTheme="majorHAnsi"/>
          <w:sz w:val="20"/>
        </w:rPr>
      </w:pPr>
    </w:p>
    <w:p w14:paraId="7BBE5E35" w14:textId="77777777" w:rsidR="00DE5491" w:rsidRDefault="00DE5491" w:rsidP="00DE5491">
      <w:pPr>
        <w:jc w:val="center"/>
        <w:rPr>
          <w:rFonts w:asciiTheme="majorHAnsi" w:hAnsiTheme="majorHAnsi"/>
          <w:sz w:val="20"/>
        </w:rPr>
      </w:pPr>
    </w:p>
    <w:p w14:paraId="513104CC" w14:textId="1DE18BEC" w:rsidR="00DE5491" w:rsidRPr="005D6FFA" w:rsidRDefault="00DE5491" w:rsidP="00DE5491">
      <w:pPr>
        <w:rPr>
          <w:rFonts w:asciiTheme="majorHAnsi" w:hAnsiTheme="majorHAnsi"/>
          <w:b/>
          <w:i/>
          <w:sz w:val="22"/>
          <w:szCs w:val="22"/>
        </w:rPr>
      </w:pPr>
      <w:r w:rsidRPr="005D6FFA">
        <w:rPr>
          <w:rFonts w:asciiTheme="majorHAnsi" w:hAnsiTheme="majorHAnsi"/>
          <w:b/>
          <w:i/>
          <w:sz w:val="22"/>
          <w:szCs w:val="22"/>
        </w:rPr>
        <w:t>Document 5c</w:t>
      </w:r>
      <w:r w:rsidR="00B33284" w:rsidRPr="005D6FFA">
        <w:rPr>
          <w:rFonts w:asciiTheme="majorHAnsi" w:hAnsiTheme="majorHAnsi"/>
          <w:b/>
          <w:i/>
          <w:sz w:val="22"/>
          <w:szCs w:val="22"/>
        </w:rPr>
        <w:t xml:space="preserve"> </w:t>
      </w:r>
      <w:r w:rsidR="00B33284" w:rsidRPr="005D6FFA">
        <w:rPr>
          <w:rFonts w:asciiTheme="majorHAnsi" w:hAnsiTheme="majorHAnsi"/>
          <w:b/>
          <w:sz w:val="22"/>
          <w:szCs w:val="22"/>
        </w:rPr>
        <w:t>(</w:t>
      </w:r>
      <w:r w:rsidR="00B33284" w:rsidRPr="005D6FFA">
        <w:rPr>
          <w:rFonts w:asciiTheme="majorHAnsi" w:hAnsiTheme="majorHAnsi"/>
          <w:b/>
          <w:i/>
          <w:sz w:val="22"/>
          <w:szCs w:val="22"/>
        </w:rPr>
        <w:t>voir planche couleur</w:t>
      </w:r>
      <w:r w:rsidR="005D6FFA" w:rsidRPr="005D6FFA">
        <w:rPr>
          <w:rFonts w:asciiTheme="majorHAnsi" w:hAnsiTheme="majorHAnsi"/>
          <w:b/>
          <w:i/>
          <w:sz w:val="22"/>
          <w:szCs w:val="22"/>
        </w:rPr>
        <w:t xml:space="preserve"> 2</w:t>
      </w:r>
      <w:r w:rsidR="00B33284" w:rsidRPr="005D6FFA">
        <w:rPr>
          <w:rFonts w:asciiTheme="majorHAnsi" w:hAnsiTheme="majorHAnsi"/>
          <w:b/>
          <w:sz w:val="22"/>
          <w:szCs w:val="22"/>
        </w:rPr>
        <w:t>)</w:t>
      </w:r>
    </w:p>
    <w:p w14:paraId="5A8519B4" w14:textId="4A005774" w:rsidR="00DE5491" w:rsidRDefault="00B33284" w:rsidP="00DE5491">
      <w:pPr>
        <w:jc w:val="both"/>
        <w:rPr>
          <w:rFonts w:asciiTheme="majorHAnsi" w:hAnsiTheme="majorHAnsi"/>
          <w:sz w:val="20"/>
        </w:rPr>
      </w:pPr>
      <w:r>
        <w:rPr>
          <w:rFonts w:asciiTheme="majorHAnsi" w:hAnsiTheme="majorHAnsi"/>
          <w:sz w:val="20"/>
        </w:rPr>
        <w:tab/>
      </w:r>
      <w:r w:rsidR="00DE5491">
        <w:rPr>
          <w:rFonts w:asciiTheme="majorHAnsi" w:hAnsiTheme="majorHAnsi"/>
          <w:sz w:val="20"/>
        </w:rPr>
        <w:t>Marquage dans des cellules végétales de peuplier. Le noyau des cellules végétales est marqué en bleu (marquage DAPI) alors que les protéines MissP7 sont marquées en vert.</w:t>
      </w:r>
    </w:p>
    <w:p w14:paraId="4F43A7E0" w14:textId="7F25485F" w:rsidR="00AD7484" w:rsidRDefault="00B33284" w:rsidP="00DE5491">
      <w:pPr>
        <w:jc w:val="both"/>
        <w:rPr>
          <w:rFonts w:asciiTheme="majorHAnsi" w:hAnsiTheme="majorHAnsi"/>
          <w:sz w:val="20"/>
        </w:rPr>
      </w:pPr>
      <w:r>
        <w:rPr>
          <w:rFonts w:asciiTheme="majorHAnsi" w:hAnsiTheme="majorHAnsi"/>
          <w:sz w:val="20"/>
        </w:rPr>
        <w:tab/>
      </w:r>
      <w:r w:rsidR="00DE5491">
        <w:rPr>
          <w:rFonts w:asciiTheme="majorHAnsi" w:hAnsiTheme="majorHAnsi"/>
          <w:sz w:val="20"/>
        </w:rPr>
        <w:t xml:space="preserve">Les cellules ont été traitées par de </w:t>
      </w:r>
      <w:proofErr w:type="spellStart"/>
      <w:r w:rsidR="00DE5491">
        <w:rPr>
          <w:rFonts w:asciiTheme="majorHAnsi" w:hAnsiTheme="majorHAnsi"/>
          <w:sz w:val="20"/>
        </w:rPr>
        <w:t>brefeldine</w:t>
      </w:r>
      <w:proofErr w:type="spellEnd"/>
      <w:r w:rsidR="00DE5491">
        <w:rPr>
          <w:rFonts w:asciiTheme="majorHAnsi" w:hAnsiTheme="majorHAnsi"/>
          <w:sz w:val="20"/>
        </w:rPr>
        <w:t xml:space="preserve"> A, qui est un inhibiteur du trafic vésiculaire intracellulaire. </w:t>
      </w:r>
      <w:r>
        <w:rPr>
          <w:rFonts w:asciiTheme="majorHAnsi" w:hAnsiTheme="majorHAnsi"/>
          <w:sz w:val="20"/>
        </w:rPr>
        <w:t xml:space="preserve"> </w:t>
      </w:r>
      <w:proofErr w:type="gramStart"/>
      <w:r w:rsidR="00AD7484">
        <w:rPr>
          <w:rFonts w:asciiTheme="majorHAnsi" w:hAnsiTheme="majorHAnsi"/>
          <w:sz w:val="20"/>
        </w:rPr>
        <w:t>n</w:t>
      </w:r>
      <w:proofErr w:type="gramEnd"/>
      <w:r w:rsidR="00AD7484">
        <w:rPr>
          <w:rFonts w:asciiTheme="majorHAnsi" w:hAnsiTheme="majorHAnsi"/>
          <w:sz w:val="20"/>
        </w:rPr>
        <w:t xml:space="preserve"> : noyaux des cellules végétales ; </w:t>
      </w:r>
      <w:proofErr w:type="spellStart"/>
      <w:r w:rsidR="00AD7484">
        <w:rPr>
          <w:rFonts w:asciiTheme="majorHAnsi" w:hAnsiTheme="majorHAnsi"/>
          <w:sz w:val="20"/>
        </w:rPr>
        <w:t>cw</w:t>
      </w:r>
      <w:proofErr w:type="spellEnd"/>
      <w:r w:rsidR="00AD7484">
        <w:rPr>
          <w:rFonts w:asciiTheme="majorHAnsi" w:hAnsiTheme="majorHAnsi"/>
          <w:sz w:val="20"/>
        </w:rPr>
        <w:t xml:space="preserve"> : paroi ; la barre d'échelle représente 40 </w:t>
      </w:r>
      <w:r w:rsidR="00AD7484" w:rsidRPr="00317E14">
        <w:rPr>
          <w:rFonts w:ascii="Symbol" w:hAnsi="Symbol"/>
          <w:sz w:val="20"/>
        </w:rPr>
        <w:t></w:t>
      </w:r>
      <w:r w:rsidR="00AD7484">
        <w:rPr>
          <w:rFonts w:asciiTheme="majorHAnsi" w:hAnsiTheme="majorHAnsi"/>
          <w:sz w:val="20"/>
        </w:rPr>
        <w:t xml:space="preserve">m. </w:t>
      </w:r>
    </w:p>
    <w:p w14:paraId="6E0B9418" w14:textId="77777777" w:rsidR="00AD7484" w:rsidRDefault="00AD7484" w:rsidP="00DE5491">
      <w:pPr>
        <w:jc w:val="both"/>
        <w:rPr>
          <w:rFonts w:asciiTheme="majorHAnsi" w:hAnsiTheme="majorHAnsi"/>
          <w:sz w:val="20"/>
        </w:rPr>
      </w:pPr>
    </w:p>
    <w:p w14:paraId="54566623" w14:textId="77777777" w:rsidR="00B33284" w:rsidRDefault="00B33284" w:rsidP="00DE5491">
      <w:pPr>
        <w:jc w:val="both"/>
        <w:rPr>
          <w:rFonts w:asciiTheme="majorHAnsi" w:hAnsiTheme="majorHAnsi"/>
          <w:sz w:val="20"/>
        </w:rPr>
      </w:pPr>
    </w:p>
    <w:p w14:paraId="4A0974DC" w14:textId="2CBF3054" w:rsidR="007F07C7" w:rsidRPr="00AF0FB9" w:rsidRDefault="007A7374" w:rsidP="007A4171">
      <w:pPr>
        <w:jc w:val="center"/>
        <w:rPr>
          <w:rFonts w:asciiTheme="majorHAnsi" w:hAnsiTheme="majorHAnsi"/>
          <w:b/>
          <w:i/>
          <w:sz w:val="22"/>
          <w:szCs w:val="22"/>
        </w:rPr>
      </w:pPr>
      <w:r w:rsidRPr="00AF0FB9">
        <w:rPr>
          <w:rFonts w:asciiTheme="majorHAnsi" w:hAnsiTheme="majorHAnsi"/>
          <w:b/>
          <w:i/>
          <w:sz w:val="22"/>
          <w:szCs w:val="22"/>
        </w:rPr>
        <w:t xml:space="preserve">Document </w:t>
      </w:r>
      <w:r>
        <w:rPr>
          <w:rFonts w:asciiTheme="majorHAnsi" w:hAnsiTheme="majorHAnsi"/>
          <w:b/>
          <w:i/>
          <w:sz w:val="22"/>
          <w:szCs w:val="22"/>
        </w:rPr>
        <w:t>6</w:t>
      </w:r>
    </w:p>
    <w:p w14:paraId="5EA3628C" w14:textId="0C6282F7" w:rsidR="000216A9" w:rsidRDefault="000216A9" w:rsidP="007A7374">
      <w:pPr>
        <w:jc w:val="center"/>
        <w:rPr>
          <w:rFonts w:asciiTheme="majorHAnsi" w:hAnsiTheme="majorHAnsi"/>
          <w:sz w:val="22"/>
          <w:szCs w:val="22"/>
        </w:rPr>
      </w:pPr>
      <w:r>
        <w:rPr>
          <w:rFonts w:asciiTheme="majorHAnsi" w:hAnsiTheme="majorHAnsi"/>
          <w:sz w:val="22"/>
          <w:szCs w:val="22"/>
        </w:rPr>
        <w:t>Mode d'action de MiSSP7</w:t>
      </w:r>
    </w:p>
    <w:p w14:paraId="3D088EFE" w14:textId="77777777" w:rsidR="000216A9" w:rsidRDefault="000216A9" w:rsidP="007A7374">
      <w:pPr>
        <w:jc w:val="center"/>
        <w:rPr>
          <w:rFonts w:asciiTheme="majorHAnsi" w:hAnsiTheme="majorHAnsi"/>
          <w:sz w:val="22"/>
          <w:szCs w:val="22"/>
        </w:rPr>
      </w:pPr>
    </w:p>
    <w:p w14:paraId="3A46E54B" w14:textId="70C1AF87" w:rsidR="000216A9" w:rsidRPr="005D6FFA" w:rsidRDefault="000216A9" w:rsidP="000216A9">
      <w:pPr>
        <w:rPr>
          <w:rFonts w:asciiTheme="majorHAnsi" w:hAnsiTheme="majorHAnsi"/>
          <w:b/>
          <w:i/>
          <w:sz w:val="22"/>
          <w:szCs w:val="22"/>
        </w:rPr>
      </w:pPr>
      <w:r w:rsidRPr="005D6FFA">
        <w:rPr>
          <w:rFonts w:asciiTheme="majorHAnsi" w:hAnsiTheme="majorHAnsi"/>
          <w:b/>
          <w:i/>
          <w:sz w:val="22"/>
          <w:szCs w:val="22"/>
        </w:rPr>
        <w:t xml:space="preserve">Document 6a </w:t>
      </w:r>
      <w:r w:rsidR="00B33284" w:rsidRPr="005D6FFA">
        <w:rPr>
          <w:rFonts w:asciiTheme="majorHAnsi" w:hAnsiTheme="majorHAnsi"/>
          <w:b/>
          <w:i/>
          <w:sz w:val="22"/>
          <w:szCs w:val="22"/>
        </w:rPr>
        <w:t>(voir planche couleur</w:t>
      </w:r>
      <w:r w:rsidR="005D6FFA">
        <w:rPr>
          <w:rFonts w:asciiTheme="majorHAnsi" w:hAnsiTheme="majorHAnsi"/>
          <w:b/>
          <w:i/>
          <w:sz w:val="22"/>
          <w:szCs w:val="22"/>
        </w:rPr>
        <w:t xml:space="preserve"> 2</w:t>
      </w:r>
      <w:r w:rsidR="00B33284" w:rsidRPr="005D6FFA">
        <w:rPr>
          <w:rFonts w:asciiTheme="majorHAnsi" w:hAnsiTheme="majorHAnsi"/>
          <w:b/>
          <w:i/>
          <w:sz w:val="22"/>
          <w:szCs w:val="22"/>
        </w:rPr>
        <w:t>)</w:t>
      </w:r>
      <w:r w:rsidRPr="005D6FFA">
        <w:rPr>
          <w:rFonts w:asciiTheme="majorHAnsi" w:hAnsiTheme="majorHAnsi"/>
          <w:b/>
          <w:i/>
          <w:sz w:val="22"/>
          <w:szCs w:val="22"/>
        </w:rPr>
        <w:t xml:space="preserve"> </w:t>
      </w:r>
    </w:p>
    <w:p w14:paraId="75BD2EE9" w14:textId="2C97F2CF" w:rsidR="00A70241" w:rsidRPr="00B33284" w:rsidRDefault="00B33284" w:rsidP="00B33284">
      <w:pPr>
        <w:jc w:val="both"/>
        <w:rPr>
          <w:rFonts w:asciiTheme="majorHAnsi" w:hAnsiTheme="majorHAnsi"/>
          <w:sz w:val="20"/>
        </w:rPr>
      </w:pPr>
      <w:r w:rsidRPr="00B33284">
        <w:rPr>
          <w:rFonts w:asciiTheme="majorHAnsi" w:hAnsiTheme="majorHAnsi"/>
          <w:sz w:val="20"/>
        </w:rPr>
        <w:tab/>
      </w:r>
      <w:r w:rsidR="000216A9" w:rsidRPr="00B33284">
        <w:rPr>
          <w:rFonts w:asciiTheme="majorHAnsi" w:hAnsiTheme="majorHAnsi"/>
          <w:sz w:val="20"/>
        </w:rPr>
        <w:t xml:space="preserve">Expériences de Complémentation </w:t>
      </w:r>
      <w:proofErr w:type="spellStart"/>
      <w:r w:rsidR="000216A9" w:rsidRPr="00B33284">
        <w:rPr>
          <w:rFonts w:asciiTheme="majorHAnsi" w:hAnsiTheme="majorHAnsi"/>
          <w:sz w:val="20"/>
        </w:rPr>
        <w:t>bimoléculaire</w:t>
      </w:r>
      <w:proofErr w:type="spellEnd"/>
      <w:r w:rsidR="000216A9" w:rsidRPr="00B33284">
        <w:rPr>
          <w:rFonts w:asciiTheme="majorHAnsi" w:hAnsiTheme="majorHAnsi"/>
          <w:sz w:val="20"/>
        </w:rPr>
        <w:t xml:space="preserve"> de fluorescence (</w:t>
      </w:r>
      <w:proofErr w:type="spellStart"/>
      <w:r w:rsidR="000216A9" w:rsidRPr="00B33284">
        <w:rPr>
          <w:rFonts w:asciiTheme="majorHAnsi" w:hAnsiTheme="majorHAnsi"/>
          <w:sz w:val="20"/>
        </w:rPr>
        <w:t>BiFC</w:t>
      </w:r>
      <w:proofErr w:type="spellEnd"/>
      <w:r w:rsidR="000216A9" w:rsidRPr="00B33284">
        <w:rPr>
          <w:rFonts w:asciiTheme="majorHAnsi" w:hAnsiTheme="majorHAnsi"/>
          <w:sz w:val="20"/>
        </w:rPr>
        <w:t xml:space="preserve"> : </w:t>
      </w:r>
      <w:proofErr w:type="spellStart"/>
      <w:r w:rsidR="000216A9" w:rsidRPr="00B33284">
        <w:rPr>
          <w:rFonts w:asciiTheme="majorHAnsi" w:hAnsiTheme="majorHAnsi"/>
          <w:sz w:val="20"/>
        </w:rPr>
        <w:t>bimolecular</w:t>
      </w:r>
      <w:proofErr w:type="spellEnd"/>
      <w:r w:rsidR="000216A9" w:rsidRPr="00B33284">
        <w:rPr>
          <w:rFonts w:asciiTheme="majorHAnsi" w:hAnsiTheme="majorHAnsi"/>
          <w:sz w:val="20"/>
        </w:rPr>
        <w:t xml:space="preserve"> fluorescence </w:t>
      </w:r>
      <w:proofErr w:type="spellStart"/>
      <w:r w:rsidR="000216A9" w:rsidRPr="00B33284">
        <w:rPr>
          <w:rFonts w:asciiTheme="majorHAnsi" w:hAnsiTheme="majorHAnsi"/>
          <w:sz w:val="20"/>
        </w:rPr>
        <w:t>complementation</w:t>
      </w:r>
      <w:proofErr w:type="spellEnd"/>
      <w:r w:rsidR="000216A9" w:rsidRPr="00B33284">
        <w:rPr>
          <w:rFonts w:asciiTheme="majorHAnsi" w:hAnsiTheme="majorHAnsi"/>
          <w:sz w:val="20"/>
        </w:rPr>
        <w:t>)</w:t>
      </w:r>
      <w:r w:rsidR="00A70241" w:rsidRPr="00B33284">
        <w:rPr>
          <w:rFonts w:asciiTheme="majorHAnsi" w:hAnsiTheme="majorHAnsi"/>
          <w:sz w:val="20"/>
        </w:rPr>
        <w:t xml:space="preserve"> effectuées sur des </w:t>
      </w:r>
      <w:proofErr w:type="spellStart"/>
      <w:r w:rsidR="00A70241" w:rsidRPr="00B33284">
        <w:rPr>
          <w:rFonts w:asciiTheme="majorHAnsi" w:hAnsiTheme="majorHAnsi"/>
          <w:sz w:val="20"/>
        </w:rPr>
        <w:t>protoplastes</w:t>
      </w:r>
      <w:proofErr w:type="spellEnd"/>
      <w:r w:rsidR="00A70241" w:rsidRPr="00B33284">
        <w:rPr>
          <w:rFonts w:asciiTheme="majorHAnsi" w:hAnsiTheme="majorHAnsi"/>
          <w:sz w:val="20"/>
        </w:rPr>
        <w:t xml:space="preserve"> de peupliers (cellules débarrassées de leur paroi par des actions enzymatiques). </w:t>
      </w:r>
    </w:p>
    <w:p w14:paraId="0872C1E0" w14:textId="50B76111" w:rsidR="00A70241" w:rsidRDefault="00B33284" w:rsidP="00B33284">
      <w:pPr>
        <w:jc w:val="both"/>
        <w:rPr>
          <w:rFonts w:asciiTheme="majorHAnsi" w:hAnsiTheme="majorHAnsi"/>
          <w:sz w:val="20"/>
        </w:rPr>
      </w:pPr>
      <w:r>
        <w:rPr>
          <w:rFonts w:asciiTheme="majorHAnsi" w:hAnsiTheme="majorHAnsi"/>
          <w:sz w:val="20"/>
        </w:rPr>
        <w:tab/>
      </w:r>
      <w:r w:rsidR="00A70241" w:rsidRPr="00B33284">
        <w:rPr>
          <w:rFonts w:asciiTheme="majorHAnsi" w:hAnsiTheme="majorHAnsi"/>
          <w:sz w:val="20"/>
        </w:rPr>
        <w:t xml:space="preserve">Les noyaux sont marqués en bleu (fluorescence DAPI).  Les protéines MiSSP7 peuvent être marquées par </w:t>
      </w:r>
      <w:r w:rsidR="006C5167">
        <w:rPr>
          <w:rFonts w:asciiTheme="majorHAnsi" w:hAnsiTheme="majorHAnsi"/>
          <w:sz w:val="20"/>
        </w:rPr>
        <w:t>une protéine marqueur fluorescente</w:t>
      </w:r>
      <w:r w:rsidR="00A70241" w:rsidRPr="00B33284">
        <w:rPr>
          <w:rFonts w:asciiTheme="majorHAnsi" w:hAnsiTheme="majorHAnsi"/>
          <w:sz w:val="20"/>
        </w:rPr>
        <w:t xml:space="preserve"> </w:t>
      </w:r>
      <w:proofErr w:type="spellStart"/>
      <w:r w:rsidR="00A70241" w:rsidRPr="00B33284">
        <w:rPr>
          <w:rFonts w:asciiTheme="majorHAnsi" w:hAnsiTheme="majorHAnsi"/>
          <w:sz w:val="20"/>
        </w:rPr>
        <w:t>cCFP</w:t>
      </w:r>
      <w:proofErr w:type="spellEnd"/>
      <w:r w:rsidR="00A70241" w:rsidRPr="00B33284">
        <w:rPr>
          <w:rFonts w:asciiTheme="majorHAnsi" w:hAnsiTheme="majorHAnsi"/>
          <w:sz w:val="20"/>
        </w:rPr>
        <w:t xml:space="preserve">. Une autre protéine PtJAZ6, appartenant à la famille des protéines JASMONATE ZIM-DOMAIN, est marquée par une fluorescence </w:t>
      </w:r>
      <w:proofErr w:type="spellStart"/>
      <w:r w:rsidR="00A70241" w:rsidRPr="00B33284">
        <w:rPr>
          <w:rFonts w:asciiTheme="majorHAnsi" w:hAnsiTheme="majorHAnsi"/>
          <w:sz w:val="20"/>
        </w:rPr>
        <w:t>nVenus</w:t>
      </w:r>
      <w:proofErr w:type="spellEnd"/>
      <w:r w:rsidR="00A70241" w:rsidRPr="00B33284">
        <w:rPr>
          <w:rFonts w:asciiTheme="majorHAnsi" w:hAnsiTheme="majorHAnsi"/>
          <w:sz w:val="20"/>
        </w:rPr>
        <w:t>. La fluorescence Venus est reconstituée par inter</w:t>
      </w:r>
      <w:r>
        <w:rPr>
          <w:rFonts w:asciiTheme="majorHAnsi" w:hAnsiTheme="majorHAnsi"/>
          <w:sz w:val="20"/>
        </w:rPr>
        <w:t>ac</w:t>
      </w:r>
      <w:r w:rsidR="00A70241" w:rsidRPr="00B33284">
        <w:rPr>
          <w:rFonts w:asciiTheme="majorHAnsi" w:hAnsiTheme="majorHAnsi"/>
          <w:sz w:val="20"/>
        </w:rPr>
        <w:t>tion entre les protéines porteuses de chacun des marqueurs fluorescents</w:t>
      </w:r>
      <w:r w:rsidR="006C5167">
        <w:rPr>
          <w:rFonts w:asciiTheme="majorHAnsi" w:hAnsiTheme="majorHAnsi"/>
          <w:sz w:val="20"/>
        </w:rPr>
        <w:t xml:space="preserve">. Le principe de cette technique </w:t>
      </w:r>
      <w:proofErr w:type="spellStart"/>
      <w:r w:rsidR="006C5167">
        <w:rPr>
          <w:rFonts w:asciiTheme="majorHAnsi" w:hAnsiTheme="majorHAnsi"/>
          <w:sz w:val="20"/>
        </w:rPr>
        <w:t>BiFC</w:t>
      </w:r>
      <w:proofErr w:type="spellEnd"/>
      <w:r w:rsidR="006C5167">
        <w:rPr>
          <w:rFonts w:asciiTheme="majorHAnsi" w:hAnsiTheme="majorHAnsi"/>
          <w:sz w:val="20"/>
        </w:rPr>
        <w:t xml:space="preserve"> est expliqué dans</w:t>
      </w:r>
      <w:r>
        <w:rPr>
          <w:rFonts w:asciiTheme="majorHAnsi" w:hAnsiTheme="majorHAnsi"/>
          <w:sz w:val="20"/>
        </w:rPr>
        <w:t xml:space="preserve"> la partie basse du document 6a</w:t>
      </w:r>
      <w:r w:rsidR="00A70241" w:rsidRPr="00B33284">
        <w:rPr>
          <w:rFonts w:asciiTheme="majorHAnsi" w:hAnsiTheme="majorHAnsi"/>
          <w:sz w:val="20"/>
        </w:rPr>
        <w:t xml:space="preserve">. </w:t>
      </w:r>
    </w:p>
    <w:p w14:paraId="7F6625A5" w14:textId="6332EF87" w:rsidR="006C5167" w:rsidRPr="00B33284" w:rsidRDefault="00DE0CA3" w:rsidP="00B33284">
      <w:pPr>
        <w:jc w:val="both"/>
        <w:rPr>
          <w:rFonts w:asciiTheme="majorHAnsi" w:hAnsiTheme="majorHAnsi"/>
          <w:sz w:val="20"/>
        </w:rPr>
      </w:pPr>
      <w:r>
        <w:rPr>
          <w:rFonts w:asciiTheme="majorHAnsi" w:hAnsiTheme="majorHAnsi"/>
          <w:sz w:val="20"/>
        </w:rPr>
        <w:tab/>
      </w:r>
      <w:r w:rsidR="006C5167">
        <w:rPr>
          <w:rFonts w:asciiTheme="majorHAnsi" w:hAnsiTheme="majorHAnsi"/>
          <w:sz w:val="20"/>
        </w:rPr>
        <w:t xml:space="preserve">Quatre situations expérimentales sont observées :  </w:t>
      </w:r>
    </w:p>
    <w:p w14:paraId="34E9A001" w14:textId="341C05B4" w:rsidR="00A70241" w:rsidRPr="00DE0CA3" w:rsidRDefault="00DE0CA3">
      <w:pPr>
        <w:rPr>
          <w:rFonts w:asciiTheme="majorHAnsi" w:hAnsiTheme="majorHAnsi"/>
          <w:sz w:val="20"/>
        </w:rPr>
      </w:pPr>
      <w:r>
        <w:rPr>
          <w:rFonts w:asciiTheme="majorHAnsi" w:hAnsiTheme="majorHAnsi"/>
          <w:sz w:val="20"/>
        </w:rPr>
        <w:tab/>
        <w:t xml:space="preserve">- </w:t>
      </w:r>
      <w:r w:rsidR="006C5167" w:rsidRPr="00DE0CA3">
        <w:rPr>
          <w:rFonts w:asciiTheme="majorHAnsi" w:hAnsiTheme="majorHAnsi"/>
          <w:sz w:val="20"/>
        </w:rPr>
        <w:t>(a) : marquage de chaque protéine (MiSSP7-cCFP + PtJAZ6-nVenus)</w:t>
      </w:r>
    </w:p>
    <w:p w14:paraId="20140C67" w14:textId="3213A74E" w:rsidR="006C5167" w:rsidRPr="00DE0CA3" w:rsidRDefault="00DE0CA3">
      <w:pPr>
        <w:rPr>
          <w:rFonts w:asciiTheme="majorHAnsi" w:hAnsiTheme="majorHAnsi"/>
          <w:sz w:val="20"/>
        </w:rPr>
      </w:pPr>
      <w:r>
        <w:rPr>
          <w:rFonts w:asciiTheme="majorHAnsi" w:hAnsiTheme="majorHAnsi"/>
          <w:sz w:val="20"/>
        </w:rPr>
        <w:tab/>
        <w:t xml:space="preserve">- </w:t>
      </w:r>
      <w:r w:rsidR="006C5167" w:rsidRPr="00DE0CA3">
        <w:rPr>
          <w:rFonts w:asciiTheme="majorHAnsi" w:hAnsiTheme="majorHAnsi"/>
          <w:sz w:val="20"/>
        </w:rPr>
        <w:t xml:space="preserve">(b) : marquage de MiSSP7-cCFP + addition de </w:t>
      </w:r>
      <w:proofErr w:type="spellStart"/>
      <w:r w:rsidR="006C5167" w:rsidRPr="00DE0CA3">
        <w:rPr>
          <w:rFonts w:asciiTheme="majorHAnsi" w:hAnsiTheme="majorHAnsi"/>
          <w:sz w:val="20"/>
        </w:rPr>
        <w:t>nVenus</w:t>
      </w:r>
      <w:proofErr w:type="spellEnd"/>
    </w:p>
    <w:p w14:paraId="54C37894" w14:textId="370617CE" w:rsidR="006C5167" w:rsidRPr="00DE0CA3" w:rsidRDefault="00DE0CA3">
      <w:pPr>
        <w:rPr>
          <w:rFonts w:asciiTheme="majorHAnsi" w:hAnsiTheme="majorHAnsi"/>
          <w:sz w:val="20"/>
        </w:rPr>
      </w:pPr>
      <w:r>
        <w:rPr>
          <w:rFonts w:asciiTheme="majorHAnsi" w:hAnsiTheme="majorHAnsi"/>
          <w:sz w:val="20"/>
        </w:rPr>
        <w:tab/>
        <w:t xml:space="preserve">- </w:t>
      </w:r>
      <w:r w:rsidR="006C5167" w:rsidRPr="00DE0CA3">
        <w:rPr>
          <w:rFonts w:asciiTheme="majorHAnsi" w:hAnsiTheme="majorHAnsi"/>
          <w:sz w:val="20"/>
        </w:rPr>
        <w:t xml:space="preserve">(c) : marquage de PtJAZ6-nVenus + addition de </w:t>
      </w:r>
      <w:proofErr w:type="spellStart"/>
      <w:r>
        <w:rPr>
          <w:rFonts w:asciiTheme="majorHAnsi" w:hAnsiTheme="majorHAnsi"/>
          <w:sz w:val="20"/>
        </w:rPr>
        <w:t>c</w:t>
      </w:r>
      <w:r w:rsidR="006C5167" w:rsidRPr="00DE0CA3">
        <w:rPr>
          <w:rFonts w:asciiTheme="majorHAnsi" w:hAnsiTheme="majorHAnsi"/>
          <w:sz w:val="20"/>
        </w:rPr>
        <w:t>CFP</w:t>
      </w:r>
      <w:proofErr w:type="spellEnd"/>
    </w:p>
    <w:p w14:paraId="232B24C7" w14:textId="7FCC03B6" w:rsidR="006C5167" w:rsidRPr="00DE0CA3" w:rsidRDefault="00DE0CA3">
      <w:pPr>
        <w:rPr>
          <w:rFonts w:asciiTheme="majorHAnsi" w:hAnsiTheme="majorHAnsi"/>
          <w:sz w:val="20"/>
        </w:rPr>
      </w:pPr>
      <w:r>
        <w:rPr>
          <w:rFonts w:asciiTheme="majorHAnsi" w:hAnsiTheme="majorHAnsi"/>
          <w:sz w:val="20"/>
        </w:rPr>
        <w:tab/>
        <w:t xml:space="preserve">- </w:t>
      </w:r>
      <w:r w:rsidR="006C5167" w:rsidRPr="00DE0CA3">
        <w:rPr>
          <w:rFonts w:asciiTheme="majorHAnsi" w:hAnsiTheme="majorHAnsi"/>
          <w:sz w:val="20"/>
        </w:rPr>
        <w:t xml:space="preserve">(d) : addition de </w:t>
      </w:r>
      <w:proofErr w:type="spellStart"/>
      <w:r w:rsidR="006C5167" w:rsidRPr="00DE0CA3">
        <w:rPr>
          <w:rFonts w:asciiTheme="majorHAnsi" w:hAnsiTheme="majorHAnsi"/>
          <w:sz w:val="20"/>
        </w:rPr>
        <w:t>cCFP</w:t>
      </w:r>
      <w:proofErr w:type="spellEnd"/>
      <w:r w:rsidR="006C5167" w:rsidRPr="00DE0CA3">
        <w:rPr>
          <w:rFonts w:asciiTheme="majorHAnsi" w:hAnsiTheme="majorHAnsi"/>
          <w:sz w:val="20"/>
        </w:rPr>
        <w:t xml:space="preserve"> et de </w:t>
      </w:r>
      <w:proofErr w:type="spellStart"/>
      <w:r w:rsidR="006C5167" w:rsidRPr="00DE0CA3">
        <w:rPr>
          <w:rFonts w:asciiTheme="majorHAnsi" w:hAnsiTheme="majorHAnsi"/>
          <w:sz w:val="20"/>
        </w:rPr>
        <w:t>nVenus</w:t>
      </w:r>
      <w:proofErr w:type="spellEnd"/>
    </w:p>
    <w:p w14:paraId="48DE2ABA" w14:textId="006E323C" w:rsidR="006C5167" w:rsidRPr="00DE0CA3" w:rsidRDefault="006C5167">
      <w:pPr>
        <w:rPr>
          <w:rFonts w:asciiTheme="majorHAnsi" w:hAnsiTheme="majorHAnsi"/>
          <w:sz w:val="20"/>
        </w:rPr>
      </w:pPr>
      <w:r w:rsidRPr="00DE0CA3">
        <w:rPr>
          <w:rFonts w:asciiTheme="majorHAnsi" w:hAnsiTheme="majorHAnsi"/>
          <w:sz w:val="20"/>
        </w:rPr>
        <w:t>On étudie dans chaque cas l'apparition éventuelle de la fluorescence Venus. Les photographies de gauche</w:t>
      </w:r>
      <w:r w:rsidR="00DE0CA3">
        <w:rPr>
          <w:rFonts w:asciiTheme="majorHAnsi" w:hAnsiTheme="majorHAnsi"/>
          <w:sz w:val="20"/>
        </w:rPr>
        <w:t xml:space="preserve"> (</w:t>
      </w:r>
      <w:proofErr w:type="spellStart"/>
      <w:r w:rsidR="00DE0CA3">
        <w:rPr>
          <w:rFonts w:asciiTheme="majorHAnsi" w:hAnsiTheme="majorHAnsi"/>
          <w:sz w:val="20"/>
        </w:rPr>
        <w:t>Bf</w:t>
      </w:r>
      <w:proofErr w:type="spellEnd"/>
      <w:r w:rsidR="00DE0CA3">
        <w:rPr>
          <w:rFonts w:asciiTheme="majorHAnsi" w:hAnsiTheme="majorHAnsi"/>
          <w:sz w:val="20"/>
        </w:rPr>
        <w:t>)</w:t>
      </w:r>
      <w:r w:rsidRPr="00DE0CA3">
        <w:rPr>
          <w:rFonts w:asciiTheme="majorHAnsi" w:hAnsiTheme="majorHAnsi"/>
          <w:sz w:val="20"/>
        </w:rPr>
        <w:t xml:space="preserve"> sont des observations en lumière blanche.  </w:t>
      </w:r>
    </w:p>
    <w:p w14:paraId="30EBDABA" w14:textId="77777777" w:rsidR="00DE0CA3" w:rsidRDefault="00DE0CA3">
      <w:pPr>
        <w:rPr>
          <w:rFonts w:asciiTheme="majorHAnsi" w:hAnsiTheme="majorHAnsi"/>
          <w:b/>
          <w:i/>
          <w:sz w:val="22"/>
          <w:szCs w:val="22"/>
        </w:rPr>
      </w:pPr>
    </w:p>
    <w:p w14:paraId="23FA687B" w14:textId="5A88520B" w:rsidR="004C686F" w:rsidRPr="00B33284" w:rsidRDefault="004C686F">
      <w:pPr>
        <w:rPr>
          <w:rFonts w:asciiTheme="majorHAnsi" w:hAnsiTheme="majorHAnsi"/>
          <w:b/>
          <w:i/>
          <w:sz w:val="22"/>
          <w:szCs w:val="22"/>
        </w:rPr>
      </w:pPr>
      <w:r w:rsidRPr="00B33284">
        <w:rPr>
          <w:rFonts w:asciiTheme="majorHAnsi" w:hAnsiTheme="majorHAnsi"/>
          <w:b/>
          <w:i/>
          <w:sz w:val="22"/>
          <w:szCs w:val="22"/>
        </w:rPr>
        <w:t xml:space="preserve">Document 6b </w:t>
      </w:r>
    </w:p>
    <w:p w14:paraId="3C40DA8D" w14:textId="10D7E794" w:rsidR="004C686F" w:rsidRPr="00B33284" w:rsidRDefault="00B33284" w:rsidP="00B33284">
      <w:pPr>
        <w:jc w:val="both"/>
        <w:rPr>
          <w:rFonts w:asciiTheme="majorHAnsi" w:hAnsiTheme="majorHAnsi"/>
          <w:sz w:val="20"/>
        </w:rPr>
      </w:pPr>
      <w:r w:rsidRPr="00B33284">
        <w:rPr>
          <w:rFonts w:asciiTheme="majorHAnsi" w:hAnsiTheme="majorHAnsi"/>
          <w:sz w:val="20"/>
        </w:rPr>
        <w:tab/>
      </w:r>
      <w:r w:rsidR="004C686F" w:rsidRPr="00B33284">
        <w:rPr>
          <w:rFonts w:asciiTheme="majorHAnsi" w:hAnsiTheme="majorHAnsi"/>
          <w:sz w:val="20"/>
        </w:rPr>
        <w:t xml:space="preserve">Étude de la fixation sur colonnes de résine de deux protéines : MYC2, protéine reconnue comme </w:t>
      </w:r>
      <w:r w:rsidRPr="00B33284">
        <w:rPr>
          <w:rFonts w:asciiTheme="majorHAnsi" w:hAnsiTheme="majorHAnsi"/>
          <w:sz w:val="20"/>
        </w:rPr>
        <w:t>l'</w:t>
      </w:r>
      <w:r w:rsidR="004C686F" w:rsidRPr="00B33284">
        <w:rPr>
          <w:rFonts w:asciiTheme="majorHAnsi" w:hAnsiTheme="majorHAnsi"/>
          <w:sz w:val="20"/>
        </w:rPr>
        <w:t xml:space="preserve">activateur </w:t>
      </w:r>
      <w:proofErr w:type="spellStart"/>
      <w:r w:rsidR="004C686F" w:rsidRPr="00B33284">
        <w:rPr>
          <w:rFonts w:asciiTheme="majorHAnsi" w:hAnsiTheme="majorHAnsi"/>
          <w:sz w:val="20"/>
        </w:rPr>
        <w:t>transcriptionnel</w:t>
      </w:r>
      <w:proofErr w:type="spellEnd"/>
      <w:r w:rsidR="004C686F" w:rsidRPr="00B33284">
        <w:rPr>
          <w:rFonts w:asciiTheme="majorHAnsi" w:hAnsiTheme="majorHAnsi"/>
          <w:sz w:val="20"/>
        </w:rPr>
        <w:t xml:space="preserve"> majeur initiant les voies d'action de l'acide </w:t>
      </w:r>
      <w:proofErr w:type="spellStart"/>
      <w:r w:rsidR="004C686F" w:rsidRPr="00B33284">
        <w:rPr>
          <w:rFonts w:asciiTheme="majorHAnsi" w:hAnsiTheme="majorHAnsi"/>
          <w:sz w:val="20"/>
        </w:rPr>
        <w:t>jasmonique</w:t>
      </w:r>
      <w:proofErr w:type="spellEnd"/>
      <w:r w:rsidR="004C686F" w:rsidRPr="00B33284">
        <w:rPr>
          <w:rFonts w:asciiTheme="majorHAnsi" w:hAnsiTheme="majorHAnsi"/>
          <w:sz w:val="20"/>
        </w:rPr>
        <w:t xml:space="preserve">, et JAI3, molécule de la famille des protéines JASMONATE ZIM-DOMAIN et analogue fonctionnel de la </w:t>
      </w:r>
      <w:proofErr w:type="gramStart"/>
      <w:r w:rsidR="004C686F" w:rsidRPr="00B33284">
        <w:rPr>
          <w:rFonts w:asciiTheme="majorHAnsi" w:hAnsiTheme="majorHAnsi"/>
          <w:sz w:val="20"/>
        </w:rPr>
        <w:t>protéine  PtJAZ</w:t>
      </w:r>
      <w:proofErr w:type="gramEnd"/>
      <w:r w:rsidR="004C686F" w:rsidRPr="00B33284">
        <w:rPr>
          <w:rFonts w:asciiTheme="majorHAnsi" w:hAnsiTheme="majorHAnsi"/>
          <w:sz w:val="20"/>
        </w:rPr>
        <w:t>6</w:t>
      </w:r>
      <w:r>
        <w:rPr>
          <w:rFonts w:asciiTheme="majorHAnsi" w:hAnsiTheme="majorHAnsi"/>
          <w:sz w:val="20"/>
        </w:rPr>
        <w:t>.</w:t>
      </w:r>
      <w:r w:rsidR="004C686F" w:rsidRPr="00B33284">
        <w:rPr>
          <w:rFonts w:asciiTheme="majorHAnsi" w:hAnsiTheme="majorHAnsi"/>
          <w:sz w:val="20"/>
        </w:rPr>
        <w:t xml:space="preserve">  </w:t>
      </w:r>
    </w:p>
    <w:p w14:paraId="4309FC67" w14:textId="69463C67" w:rsidR="00124674" w:rsidRDefault="00B33284" w:rsidP="00124674">
      <w:pPr>
        <w:rPr>
          <w:rFonts w:asciiTheme="majorHAnsi" w:hAnsiTheme="majorHAnsi"/>
          <w:sz w:val="20"/>
        </w:rPr>
      </w:pPr>
      <w:r w:rsidRPr="00124674">
        <w:rPr>
          <w:rFonts w:asciiTheme="majorHAnsi" w:hAnsiTheme="majorHAnsi"/>
          <w:sz w:val="20"/>
        </w:rPr>
        <w:lastRenderedPageBreak/>
        <w:tab/>
      </w:r>
      <w:r w:rsidR="004C686F" w:rsidRPr="00124674">
        <w:rPr>
          <w:rFonts w:asciiTheme="majorHAnsi" w:hAnsiTheme="majorHAnsi"/>
          <w:sz w:val="20"/>
        </w:rPr>
        <w:t xml:space="preserve">Les colonnes contiennent des résidus maltose sur </w:t>
      </w:r>
      <w:proofErr w:type="spellStart"/>
      <w:r w:rsidR="004C686F" w:rsidRPr="00124674">
        <w:rPr>
          <w:rFonts w:asciiTheme="majorHAnsi" w:hAnsiTheme="majorHAnsi"/>
          <w:sz w:val="20"/>
        </w:rPr>
        <w:t>lequelles</w:t>
      </w:r>
      <w:proofErr w:type="spellEnd"/>
      <w:r w:rsidR="004C686F" w:rsidRPr="00124674">
        <w:rPr>
          <w:rFonts w:asciiTheme="majorHAnsi" w:hAnsiTheme="majorHAnsi"/>
          <w:sz w:val="20"/>
        </w:rPr>
        <w:t xml:space="preserve"> sont fixées les</w:t>
      </w:r>
      <w:r w:rsidR="00124674">
        <w:rPr>
          <w:rFonts w:asciiTheme="majorHAnsi" w:hAnsiTheme="majorHAnsi"/>
          <w:sz w:val="20"/>
        </w:rPr>
        <w:t xml:space="preserve"> protéines indiquées ci-dessous</w:t>
      </w:r>
      <w:r w:rsidR="00124674">
        <w:rPr>
          <w:rFonts w:asciiTheme="majorHAnsi" w:hAnsiTheme="majorHAnsi"/>
          <w:sz w:val="20"/>
        </w:rPr>
        <w:tab/>
        <w:t>; o</w:t>
      </w:r>
      <w:r w:rsidR="00124674" w:rsidRPr="00124674">
        <w:rPr>
          <w:rFonts w:asciiTheme="majorHAnsi" w:hAnsiTheme="majorHAnsi"/>
          <w:sz w:val="20"/>
        </w:rPr>
        <w:t>n ne tiendra pas compte de la colonne supplémentaire non numérotée.</w:t>
      </w:r>
    </w:p>
    <w:p w14:paraId="50FE02D2" w14:textId="41AE39CF" w:rsidR="004C686F" w:rsidRPr="00124674" w:rsidRDefault="004C686F" w:rsidP="00B33284">
      <w:pPr>
        <w:jc w:val="both"/>
        <w:rPr>
          <w:rFonts w:asciiTheme="majorHAnsi" w:hAnsiTheme="majorHAnsi"/>
          <w:sz w:val="20"/>
        </w:rPr>
      </w:pPr>
    </w:p>
    <w:p w14:paraId="416147BF" w14:textId="03EB6126" w:rsidR="004C686F" w:rsidRPr="00124674" w:rsidRDefault="004C686F" w:rsidP="00B33284">
      <w:pPr>
        <w:jc w:val="both"/>
        <w:rPr>
          <w:rFonts w:asciiTheme="majorHAnsi" w:hAnsiTheme="majorHAnsi"/>
          <w:sz w:val="20"/>
        </w:rPr>
      </w:pPr>
      <w:r w:rsidRPr="00124674">
        <w:rPr>
          <w:rFonts w:asciiTheme="majorHAnsi" w:hAnsiTheme="majorHAnsi"/>
          <w:sz w:val="20"/>
        </w:rPr>
        <w:t xml:space="preserve">(a) : </w:t>
      </w:r>
      <w:r w:rsidRPr="00124674">
        <w:rPr>
          <w:rFonts w:asciiTheme="majorHAnsi" w:hAnsiTheme="majorHAnsi"/>
          <w:sz w:val="20"/>
        </w:rPr>
        <w:tab/>
        <w:t xml:space="preserve">1 - fixation sur le maltose de la </w:t>
      </w:r>
      <w:proofErr w:type="gramStart"/>
      <w:r w:rsidRPr="00124674">
        <w:rPr>
          <w:rFonts w:asciiTheme="majorHAnsi" w:hAnsiTheme="majorHAnsi"/>
          <w:sz w:val="20"/>
        </w:rPr>
        <w:t>protéine  JAI</w:t>
      </w:r>
      <w:proofErr w:type="gramEnd"/>
      <w:r w:rsidRPr="00124674">
        <w:rPr>
          <w:rFonts w:asciiTheme="majorHAnsi" w:hAnsiTheme="majorHAnsi"/>
          <w:sz w:val="20"/>
        </w:rPr>
        <w:t>3 ;</w:t>
      </w:r>
    </w:p>
    <w:p w14:paraId="77FA952A" w14:textId="77777777" w:rsidR="004C686F" w:rsidRPr="00124674" w:rsidRDefault="004C686F" w:rsidP="00B33284">
      <w:pPr>
        <w:jc w:val="both"/>
        <w:rPr>
          <w:rFonts w:asciiTheme="majorHAnsi" w:hAnsiTheme="majorHAnsi"/>
          <w:sz w:val="20"/>
        </w:rPr>
      </w:pPr>
      <w:r w:rsidRPr="00124674">
        <w:rPr>
          <w:rFonts w:asciiTheme="majorHAnsi" w:hAnsiTheme="majorHAnsi"/>
          <w:sz w:val="20"/>
        </w:rPr>
        <w:tab/>
        <w:t xml:space="preserve">2 - fixation sur le maltose d'une protéine JAI3 affectée d'une délétion d'une partie de la molécule ; </w:t>
      </w:r>
    </w:p>
    <w:p w14:paraId="2D02BC9E" w14:textId="77777777" w:rsidR="004C686F" w:rsidRPr="00124674" w:rsidRDefault="004C686F" w:rsidP="00B33284">
      <w:pPr>
        <w:jc w:val="both"/>
        <w:rPr>
          <w:rFonts w:asciiTheme="majorHAnsi" w:hAnsiTheme="majorHAnsi"/>
          <w:sz w:val="20"/>
        </w:rPr>
      </w:pPr>
      <w:r w:rsidRPr="00124674">
        <w:rPr>
          <w:rFonts w:asciiTheme="majorHAnsi" w:hAnsiTheme="majorHAnsi"/>
          <w:sz w:val="20"/>
        </w:rPr>
        <w:tab/>
        <w:t xml:space="preserve">3 - maltose sans protéines fixées. </w:t>
      </w:r>
    </w:p>
    <w:p w14:paraId="5DB513B6" w14:textId="43C4CD56" w:rsidR="004C686F" w:rsidRPr="00124674" w:rsidRDefault="00124674" w:rsidP="00B33284">
      <w:pPr>
        <w:jc w:val="both"/>
        <w:rPr>
          <w:rFonts w:asciiTheme="majorHAnsi" w:hAnsiTheme="majorHAnsi"/>
          <w:sz w:val="20"/>
        </w:rPr>
      </w:pPr>
      <w:r w:rsidRPr="00124674">
        <w:rPr>
          <w:rFonts w:asciiTheme="majorHAnsi" w:hAnsiTheme="majorHAnsi"/>
          <w:sz w:val="20"/>
        </w:rPr>
        <w:tab/>
      </w:r>
      <w:r w:rsidR="004C686F" w:rsidRPr="00124674">
        <w:rPr>
          <w:rFonts w:asciiTheme="majorHAnsi" w:hAnsiTheme="majorHAnsi"/>
          <w:sz w:val="20"/>
        </w:rPr>
        <w:t>La colonne est percolée par une solution de protéines MYC2 rendue</w:t>
      </w:r>
      <w:r w:rsidR="00A560A9">
        <w:rPr>
          <w:rFonts w:asciiTheme="majorHAnsi" w:hAnsiTheme="majorHAnsi"/>
          <w:sz w:val="20"/>
        </w:rPr>
        <w:t>s</w:t>
      </w:r>
      <w:r w:rsidR="004C686F" w:rsidRPr="00124674">
        <w:rPr>
          <w:rFonts w:asciiTheme="majorHAnsi" w:hAnsiTheme="majorHAnsi"/>
          <w:sz w:val="20"/>
        </w:rPr>
        <w:t xml:space="preserve"> radioactive</w:t>
      </w:r>
      <w:r w:rsidR="00A560A9">
        <w:rPr>
          <w:rFonts w:asciiTheme="majorHAnsi" w:hAnsiTheme="majorHAnsi"/>
          <w:sz w:val="20"/>
        </w:rPr>
        <w:t>s</w:t>
      </w:r>
      <w:r w:rsidR="004C686F" w:rsidRPr="00124674">
        <w:rPr>
          <w:rFonts w:asciiTheme="majorHAnsi" w:hAnsiTheme="majorHAnsi"/>
          <w:sz w:val="20"/>
        </w:rPr>
        <w:t xml:space="preserve"> par le soufre 35. </w:t>
      </w:r>
    </w:p>
    <w:p w14:paraId="5F1599B5" w14:textId="77777777" w:rsidR="004C686F" w:rsidRPr="00124674" w:rsidRDefault="004C686F">
      <w:pPr>
        <w:rPr>
          <w:rFonts w:asciiTheme="majorHAnsi" w:hAnsiTheme="majorHAnsi"/>
          <w:sz w:val="20"/>
        </w:rPr>
      </w:pPr>
    </w:p>
    <w:p w14:paraId="4B65EF38" w14:textId="781BB9AF" w:rsidR="004C686F" w:rsidRPr="00124674" w:rsidRDefault="004C686F" w:rsidP="004C686F">
      <w:pPr>
        <w:rPr>
          <w:rFonts w:asciiTheme="majorHAnsi" w:hAnsiTheme="majorHAnsi"/>
          <w:sz w:val="20"/>
        </w:rPr>
      </w:pPr>
      <w:r w:rsidRPr="00124674">
        <w:rPr>
          <w:rFonts w:asciiTheme="majorHAnsi" w:hAnsiTheme="majorHAnsi"/>
          <w:sz w:val="20"/>
        </w:rPr>
        <w:t>(</w:t>
      </w:r>
      <w:r w:rsidR="00124674">
        <w:rPr>
          <w:rFonts w:asciiTheme="majorHAnsi" w:hAnsiTheme="majorHAnsi"/>
          <w:sz w:val="20"/>
        </w:rPr>
        <w:t>b</w:t>
      </w:r>
      <w:r w:rsidRPr="00124674">
        <w:rPr>
          <w:rFonts w:asciiTheme="majorHAnsi" w:hAnsiTheme="majorHAnsi"/>
          <w:sz w:val="20"/>
        </w:rPr>
        <w:t xml:space="preserve">) : </w:t>
      </w:r>
      <w:r w:rsidRPr="00124674">
        <w:rPr>
          <w:rFonts w:asciiTheme="majorHAnsi" w:hAnsiTheme="majorHAnsi"/>
          <w:sz w:val="20"/>
        </w:rPr>
        <w:tab/>
        <w:t xml:space="preserve">1 - fixation sur le maltose de la </w:t>
      </w:r>
      <w:proofErr w:type="gramStart"/>
      <w:r w:rsidRPr="00124674">
        <w:rPr>
          <w:rFonts w:asciiTheme="majorHAnsi" w:hAnsiTheme="majorHAnsi"/>
          <w:sz w:val="20"/>
        </w:rPr>
        <w:t>protéine  MYC</w:t>
      </w:r>
      <w:proofErr w:type="gramEnd"/>
      <w:r w:rsidRPr="00124674">
        <w:rPr>
          <w:rFonts w:asciiTheme="majorHAnsi" w:hAnsiTheme="majorHAnsi"/>
          <w:sz w:val="20"/>
        </w:rPr>
        <w:t>2 ;</w:t>
      </w:r>
    </w:p>
    <w:p w14:paraId="20971CCD" w14:textId="38EC1A9F" w:rsidR="004C686F" w:rsidRPr="00124674" w:rsidRDefault="004C686F" w:rsidP="004C686F">
      <w:pPr>
        <w:rPr>
          <w:rFonts w:asciiTheme="majorHAnsi" w:hAnsiTheme="majorHAnsi"/>
          <w:sz w:val="20"/>
        </w:rPr>
      </w:pPr>
      <w:r w:rsidRPr="00124674">
        <w:rPr>
          <w:rFonts w:asciiTheme="majorHAnsi" w:hAnsiTheme="majorHAnsi"/>
          <w:sz w:val="20"/>
        </w:rPr>
        <w:tab/>
        <w:t xml:space="preserve">2 - fixation sur le maltose d'une protéine MYC2 affectée d'une délétion d'une partie de la molécule ; </w:t>
      </w:r>
    </w:p>
    <w:p w14:paraId="603895B3" w14:textId="77777777" w:rsidR="004C686F" w:rsidRPr="00124674" w:rsidRDefault="004C686F" w:rsidP="004C686F">
      <w:pPr>
        <w:rPr>
          <w:rFonts w:asciiTheme="majorHAnsi" w:hAnsiTheme="majorHAnsi"/>
          <w:sz w:val="20"/>
        </w:rPr>
      </w:pPr>
      <w:r w:rsidRPr="00124674">
        <w:rPr>
          <w:rFonts w:asciiTheme="majorHAnsi" w:hAnsiTheme="majorHAnsi"/>
          <w:sz w:val="20"/>
        </w:rPr>
        <w:tab/>
        <w:t xml:space="preserve">3 - maltose sans protéines fixées. </w:t>
      </w:r>
    </w:p>
    <w:p w14:paraId="75D3DAD3" w14:textId="5F4B8C80" w:rsidR="004C686F" w:rsidRPr="00124674" w:rsidRDefault="004C686F" w:rsidP="004C686F">
      <w:pPr>
        <w:rPr>
          <w:rFonts w:asciiTheme="majorHAnsi" w:hAnsiTheme="majorHAnsi"/>
          <w:sz w:val="20"/>
        </w:rPr>
      </w:pPr>
      <w:r w:rsidRPr="00124674">
        <w:rPr>
          <w:rFonts w:asciiTheme="majorHAnsi" w:hAnsiTheme="majorHAnsi"/>
          <w:sz w:val="20"/>
        </w:rPr>
        <w:t>La colonne est percolée par une solution de protéines JAI3 rendue</w:t>
      </w:r>
      <w:r w:rsidR="00A560A9">
        <w:rPr>
          <w:rFonts w:asciiTheme="majorHAnsi" w:hAnsiTheme="majorHAnsi"/>
          <w:sz w:val="20"/>
        </w:rPr>
        <w:t>s</w:t>
      </w:r>
      <w:r w:rsidRPr="00124674">
        <w:rPr>
          <w:rFonts w:asciiTheme="majorHAnsi" w:hAnsiTheme="majorHAnsi"/>
          <w:sz w:val="20"/>
        </w:rPr>
        <w:t xml:space="preserve"> radioactive</w:t>
      </w:r>
      <w:r w:rsidR="00A560A9">
        <w:rPr>
          <w:rFonts w:asciiTheme="majorHAnsi" w:hAnsiTheme="majorHAnsi"/>
          <w:sz w:val="20"/>
        </w:rPr>
        <w:t>s</w:t>
      </w:r>
      <w:r w:rsidRPr="00124674">
        <w:rPr>
          <w:rFonts w:asciiTheme="majorHAnsi" w:hAnsiTheme="majorHAnsi"/>
          <w:sz w:val="20"/>
        </w:rPr>
        <w:t xml:space="preserve"> par le soufre 35. </w:t>
      </w:r>
    </w:p>
    <w:p w14:paraId="1A7B7925" w14:textId="77777777" w:rsidR="00124674" w:rsidRPr="00124674" w:rsidRDefault="00124674" w:rsidP="004C686F">
      <w:pPr>
        <w:rPr>
          <w:rFonts w:asciiTheme="majorHAnsi" w:hAnsiTheme="majorHAnsi"/>
          <w:sz w:val="20"/>
        </w:rPr>
      </w:pPr>
    </w:p>
    <w:p w14:paraId="5B7ED8F2" w14:textId="21D1F206" w:rsidR="004C686F" w:rsidRDefault="00124674" w:rsidP="00124674">
      <w:pPr>
        <w:jc w:val="center"/>
        <w:rPr>
          <w:rFonts w:asciiTheme="majorHAnsi" w:hAnsiTheme="majorHAnsi"/>
          <w:sz w:val="22"/>
          <w:szCs w:val="22"/>
        </w:rPr>
      </w:pPr>
      <w:r>
        <w:rPr>
          <w:rFonts w:asciiTheme="majorHAnsi" w:hAnsiTheme="majorHAnsi"/>
          <w:noProof/>
          <w:sz w:val="22"/>
          <w:szCs w:val="22"/>
        </w:rPr>
        <w:drawing>
          <wp:inline distT="0" distB="0" distL="0" distR="0" wp14:anchorId="67368E0A" wp14:editId="005A433C">
            <wp:extent cx="2260600" cy="1033145"/>
            <wp:effectExtent l="0" t="0" r="0" b="8255"/>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0600" cy="1033145"/>
                    </a:xfrm>
                    <a:prstGeom prst="rect">
                      <a:avLst/>
                    </a:prstGeom>
                    <a:noFill/>
                    <a:ln>
                      <a:noFill/>
                    </a:ln>
                  </pic:spPr>
                </pic:pic>
              </a:graphicData>
            </a:graphic>
          </wp:inline>
        </w:drawing>
      </w:r>
    </w:p>
    <w:p w14:paraId="6EEE6145" w14:textId="77777777" w:rsidR="00A560A9" w:rsidRDefault="00A560A9" w:rsidP="004C686F">
      <w:pPr>
        <w:rPr>
          <w:rFonts w:asciiTheme="majorHAnsi" w:hAnsiTheme="majorHAnsi"/>
          <w:b/>
          <w:i/>
          <w:sz w:val="22"/>
          <w:szCs w:val="22"/>
        </w:rPr>
      </w:pPr>
    </w:p>
    <w:p w14:paraId="3C26E28D" w14:textId="77777777" w:rsidR="004C686F" w:rsidRPr="00124674" w:rsidRDefault="004C686F" w:rsidP="004C686F">
      <w:pPr>
        <w:rPr>
          <w:rFonts w:asciiTheme="majorHAnsi" w:hAnsiTheme="majorHAnsi"/>
          <w:b/>
          <w:i/>
          <w:sz w:val="22"/>
          <w:szCs w:val="22"/>
        </w:rPr>
      </w:pPr>
      <w:r w:rsidRPr="00124674">
        <w:rPr>
          <w:rFonts w:asciiTheme="majorHAnsi" w:hAnsiTheme="majorHAnsi"/>
          <w:b/>
          <w:i/>
          <w:sz w:val="22"/>
          <w:szCs w:val="22"/>
        </w:rPr>
        <w:t xml:space="preserve">Document 6c : </w:t>
      </w:r>
    </w:p>
    <w:p w14:paraId="4E22A1D9" w14:textId="284CE474" w:rsidR="004C686F" w:rsidRDefault="004C686F" w:rsidP="004C686F">
      <w:pPr>
        <w:rPr>
          <w:rFonts w:asciiTheme="majorHAnsi" w:hAnsiTheme="majorHAnsi"/>
          <w:sz w:val="22"/>
          <w:szCs w:val="22"/>
        </w:rPr>
      </w:pPr>
      <w:r>
        <w:rPr>
          <w:rFonts w:asciiTheme="majorHAnsi" w:hAnsiTheme="majorHAnsi"/>
          <w:sz w:val="22"/>
          <w:szCs w:val="22"/>
        </w:rPr>
        <w:t xml:space="preserve">Effet de différentes conditions expérimentales sur le développement du réseau de </w:t>
      </w:r>
      <w:proofErr w:type="spellStart"/>
      <w:r>
        <w:rPr>
          <w:rFonts w:asciiTheme="majorHAnsi" w:hAnsiTheme="majorHAnsi"/>
          <w:sz w:val="22"/>
          <w:szCs w:val="22"/>
        </w:rPr>
        <w:t>Hartig</w:t>
      </w:r>
      <w:proofErr w:type="spellEnd"/>
      <w:r w:rsidR="00A560A9">
        <w:rPr>
          <w:rFonts w:asciiTheme="majorHAnsi" w:hAnsiTheme="majorHAnsi"/>
          <w:sz w:val="22"/>
          <w:szCs w:val="22"/>
        </w:rPr>
        <w:t>.</w:t>
      </w:r>
      <w:r>
        <w:rPr>
          <w:rFonts w:asciiTheme="majorHAnsi" w:hAnsiTheme="majorHAnsi"/>
          <w:sz w:val="22"/>
          <w:szCs w:val="22"/>
        </w:rPr>
        <w:t xml:space="preserve"> </w:t>
      </w:r>
    </w:p>
    <w:p w14:paraId="2B43C2B5" w14:textId="2736FCAF" w:rsidR="00A560A9" w:rsidRDefault="00A560A9" w:rsidP="00A560A9">
      <w:pPr>
        <w:rPr>
          <w:rFonts w:asciiTheme="majorHAnsi" w:hAnsiTheme="majorHAnsi"/>
          <w:sz w:val="22"/>
          <w:szCs w:val="22"/>
        </w:rPr>
      </w:pPr>
    </w:p>
    <w:p w14:paraId="7DDF2366" w14:textId="03889FB8" w:rsidR="004C686F" w:rsidRPr="00A560A9" w:rsidRDefault="00A560A9" w:rsidP="00A560A9">
      <w:pPr>
        <w:rPr>
          <w:rFonts w:asciiTheme="majorHAnsi" w:hAnsiTheme="majorHAnsi"/>
          <w:sz w:val="22"/>
          <w:szCs w:val="22"/>
        </w:rPr>
      </w:pPr>
      <w:r>
        <w:rPr>
          <w:rFonts w:asciiTheme="majorHAnsi" w:hAnsiTheme="majorHAnsi"/>
          <w:noProof/>
          <w:sz w:val="20"/>
        </w:rPr>
        <w:drawing>
          <wp:anchor distT="0" distB="0" distL="114300" distR="114300" simplePos="0" relativeHeight="251661312" behindDoc="0" locked="0" layoutInCell="1" allowOverlap="1" wp14:anchorId="7AC046FB" wp14:editId="0DF2697C">
            <wp:simplePos x="0" y="0"/>
            <wp:positionH relativeFrom="margin">
              <wp:posOffset>3151505</wp:posOffset>
            </wp:positionH>
            <wp:positionV relativeFrom="margin">
              <wp:posOffset>3805555</wp:posOffset>
            </wp:positionV>
            <wp:extent cx="2582545" cy="2387600"/>
            <wp:effectExtent l="0" t="0" r="8255" b="0"/>
            <wp:wrapSquare wrapText="bothSides"/>
            <wp:docPr id="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2545" cy="2387600"/>
                    </a:xfrm>
                    <a:prstGeom prst="rect">
                      <a:avLst/>
                    </a:prstGeom>
                    <a:noFill/>
                    <a:ln>
                      <a:noFill/>
                    </a:ln>
                  </pic:spPr>
                </pic:pic>
              </a:graphicData>
            </a:graphic>
          </wp:anchor>
        </w:drawing>
      </w:r>
      <w:r>
        <w:rPr>
          <w:rFonts w:asciiTheme="majorHAnsi" w:hAnsiTheme="majorHAnsi"/>
          <w:sz w:val="20"/>
        </w:rPr>
        <w:tab/>
      </w:r>
      <w:r w:rsidR="004C686F" w:rsidRPr="00A560A9">
        <w:rPr>
          <w:rFonts w:asciiTheme="majorHAnsi" w:hAnsiTheme="majorHAnsi"/>
          <w:sz w:val="20"/>
        </w:rPr>
        <w:t xml:space="preserve">On mesure la profondeur du réseau de </w:t>
      </w:r>
      <w:proofErr w:type="spellStart"/>
      <w:r w:rsidR="004C686F" w:rsidRPr="00A560A9">
        <w:rPr>
          <w:rFonts w:asciiTheme="majorHAnsi" w:hAnsiTheme="majorHAnsi"/>
          <w:sz w:val="20"/>
        </w:rPr>
        <w:t>Hartig</w:t>
      </w:r>
      <w:proofErr w:type="spellEnd"/>
      <w:r w:rsidR="004C686F" w:rsidRPr="00A560A9">
        <w:rPr>
          <w:rFonts w:asciiTheme="majorHAnsi" w:hAnsiTheme="majorHAnsi"/>
          <w:sz w:val="20"/>
        </w:rPr>
        <w:t xml:space="preserve"> après deux semaines de contact entre </w:t>
      </w:r>
      <w:proofErr w:type="spellStart"/>
      <w:r w:rsidR="004C686F" w:rsidRPr="00A560A9">
        <w:rPr>
          <w:rFonts w:asciiTheme="majorHAnsi" w:hAnsiTheme="majorHAnsi"/>
          <w:i/>
          <w:sz w:val="20"/>
        </w:rPr>
        <w:t>Laccaria</w:t>
      </w:r>
      <w:proofErr w:type="spellEnd"/>
      <w:r w:rsidR="004C686F" w:rsidRPr="00A560A9">
        <w:rPr>
          <w:rFonts w:asciiTheme="majorHAnsi" w:hAnsiTheme="majorHAnsi"/>
          <w:i/>
          <w:sz w:val="20"/>
        </w:rPr>
        <w:t xml:space="preserve"> bicolor</w:t>
      </w:r>
      <w:r w:rsidR="004C686F" w:rsidRPr="00A560A9">
        <w:rPr>
          <w:rFonts w:asciiTheme="majorHAnsi" w:hAnsiTheme="majorHAnsi"/>
          <w:sz w:val="20"/>
        </w:rPr>
        <w:t xml:space="preserve"> (souche S238N) et des racines de peuplier. </w:t>
      </w:r>
      <w:r>
        <w:rPr>
          <w:rFonts w:asciiTheme="majorHAnsi" w:hAnsiTheme="majorHAnsi"/>
          <w:sz w:val="20"/>
        </w:rPr>
        <w:t xml:space="preserve">Les contacts sont réalisés avec différentes souches de peuplier. </w:t>
      </w:r>
    </w:p>
    <w:p w14:paraId="5F3B3989" w14:textId="77777777" w:rsidR="00A560A9" w:rsidRDefault="00A560A9" w:rsidP="00A560A9">
      <w:pPr>
        <w:jc w:val="both"/>
        <w:rPr>
          <w:rFonts w:asciiTheme="majorHAnsi" w:hAnsiTheme="majorHAnsi"/>
          <w:sz w:val="20"/>
        </w:rPr>
      </w:pPr>
    </w:p>
    <w:p w14:paraId="44AE8312" w14:textId="7E1B2212" w:rsidR="004C686F" w:rsidRPr="00A560A9" w:rsidRDefault="00A560A9" w:rsidP="00A560A9">
      <w:pPr>
        <w:jc w:val="both"/>
        <w:rPr>
          <w:rFonts w:asciiTheme="majorHAnsi" w:hAnsiTheme="majorHAnsi"/>
          <w:sz w:val="20"/>
        </w:rPr>
      </w:pPr>
      <w:r>
        <w:rPr>
          <w:rFonts w:asciiTheme="majorHAnsi" w:hAnsiTheme="majorHAnsi"/>
          <w:sz w:val="20"/>
        </w:rPr>
        <w:tab/>
      </w:r>
      <w:r w:rsidR="004C686F" w:rsidRPr="00A560A9">
        <w:rPr>
          <w:rFonts w:asciiTheme="majorHAnsi" w:hAnsiTheme="majorHAnsi"/>
          <w:sz w:val="20"/>
        </w:rPr>
        <w:t>Certaines souches</w:t>
      </w:r>
      <w:r>
        <w:rPr>
          <w:rFonts w:asciiTheme="majorHAnsi" w:hAnsiTheme="majorHAnsi"/>
          <w:sz w:val="20"/>
        </w:rPr>
        <w:t xml:space="preserve"> de </w:t>
      </w:r>
      <w:r w:rsidRPr="00A560A9">
        <w:rPr>
          <w:rFonts w:asciiTheme="majorHAnsi" w:hAnsiTheme="majorHAnsi"/>
          <w:sz w:val="20"/>
        </w:rPr>
        <w:t>peuplier</w:t>
      </w:r>
      <w:r>
        <w:rPr>
          <w:rFonts w:asciiTheme="majorHAnsi" w:hAnsiTheme="majorHAnsi"/>
          <w:sz w:val="20"/>
        </w:rPr>
        <w:t>s</w:t>
      </w:r>
      <w:r w:rsidR="004C686F" w:rsidRPr="00A560A9">
        <w:rPr>
          <w:rFonts w:asciiTheme="majorHAnsi" w:hAnsiTheme="majorHAnsi"/>
          <w:sz w:val="20"/>
        </w:rPr>
        <w:t xml:space="preserve"> sont modifiées par transg</w:t>
      </w:r>
      <w:r>
        <w:rPr>
          <w:rFonts w:asciiTheme="majorHAnsi" w:hAnsiTheme="majorHAnsi"/>
          <w:sz w:val="20"/>
        </w:rPr>
        <w:t>é</w:t>
      </w:r>
      <w:r w:rsidR="004C686F" w:rsidRPr="00A560A9">
        <w:rPr>
          <w:rFonts w:asciiTheme="majorHAnsi" w:hAnsiTheme="majorHAnsi"/>
          <w:sz w:val="20"/>
        </w:rPr>
        <w:t xml:space="preserve">nèse pour : </w:t>
      </w:r>
    </w:p>
    <w:p w14:paraId="75E72B8B" w14:textId="27C577B7" w:rsidR="004C686F" w:rsidRPr="00A560A9" w:rsidRDefault="004C686F" w:rsidP="00A560A9">
      <w:pPr>
        <w:jc w:val="both"/>
        <w:rPr>
          <w:rFonts w:asciiTheme="majorHAnsi" w:hAnsiTheme="majorHAnsi"/>
          <w:sz w:val="20"/>
        </w:rPr>
      </w:pPr>
      <w:r w:rsidRPr="00A560A9">
        <w:rPr>
          <w:rFonts w:asciiTheme="majorHAnsi" w:hAnsiTheme="majorHAnsi"/>
          <w:sz w:val="20"/>
        </w:rPr>
        <w:t xml:space="preserve">- </w:t>
      </w:r>
      <w:proofErr w:type="spellStart"/>
      <w:r w:rsidRPr="00A560A9">
        <w:rPr>
          <w:rFonts w:asciiTheme="majorHAnsi" w:hAnsiTheme="majorHAnsi"/>
          <w:sz w:val="20"/>
        </w:rPr>
        <w:t>surexprimer</w:t>
      </w:r>
      <w:proofErr w:type="spellEnd"/>
      <w:r w:rsidRPr="00A560A9">
        <w:rPr>
          <w:rFonts w:asciiTheme="majorHAnsi" w:hAnsiTheme="majorHAnsi"/>
          <w:sz w:val="20"/>
        </w:rPr>
        <w:t xml:space="preserve"> la protéine PtJAZ6 : souches </w:t>
      </w:r>
      <w:r w:rsidRPr="00A560A9">
        <w:rPr>
          <w:rFonts w:asciiTheme="majorHAnsi" w:hAnsiTheme="majorHAnsi"/>
          <w:i/>
          <w:sz w:val="20"/>
        </w:rPr>
        <w:t>35</w:t>
      </w:r>
      <w:proofErr w:type="gramStart"/>
      <w:r w:rsidRPr="00A560A9">
        <w:rPr>
          <w:rFonts w:asciiTheme="majorHAnsi" w:hAnsiTheme="majorHAnsi"/>
          <w:i/>
          <w:sz w:val="20"/>
        </w:rPr>
        <w:t>S::</w:t>
      </w:r>
      <w:proofErr w:type="spellStart"/>
      <w:proofErr w:type="gramEnd"/>
      <w:r w:rsidRPr="00A560A9">
        <w:rPr>
          <w:rFonts w:asciiTheme="majorHAnsi" w:hAnsiTheme="majorHAnsi"/>
          <w:i/>
          <w:sz w:val="20"/>
        </w:rPr>
        <w:t>PtJAZ</w:t>
      </w:r>
      <w:proofErr w:type="spellEnd"/>
      <w:r w:rsidRPr="00A560A9">
        <w:rPr>
          <w:rFonts w:asciiTheme="majorHAnsi" w:hAnsiTheme="majorHAnsi"/>
          <w:i/>
          <w:sz w:val="20"/>
        </w:rPr>
        <w:t xml:space="preserve"> </w:t>
      </w:r>
      <w:r w:rsidRPr="00A560A9">
        <w:rPr>
          <w:rFonts w:asciiTheme="majorHAnsi" w:hAnsiTheme="majorHAnsi"/>
          <w:sz w:val="20"/>
        </w:rPr>
        <w:t>Line</w:t>
      </w:r>
      <w:r w:rsidR="00D72CF1" w:rsidRPr="00A560A9">
        <w:rPr>
          <w:rFonts w:asciiTheme="majorHAnsi" w:hAnsiTheme="majorHAnsi"/>
          <w:sz w:val="20"/>
        </w:rPr>
        <w:t>s</w:t>
      </w:r>
      <w:r w:rsidRPr="00A560A9">
        <w:rPr>
          <w:rFonts w:asciiTheme="majorHAnsi" w:hAnsiTheme="majorHAnsi"/>
          <w:sz w:val="20"/>
        </w:rPr>
        <w:t xml:space="preserve"> 1 à 6</w:t>
      </w:r>
      <w:r w:rsidR="00A560A9">
        <w:rPr>
          <w:rFonts w:asciiTheme="majorHAnsi" w:hAnsiTheme="majorHAnsi"/>
          <w:sz w:val="20"/>
        </w:rPr>
        <w:t xml:space="preserve"> ;</w:t>
      </w:r>
    </w:p>
    <w:p w14:paraId="75C16F08" w14:textId="5D8E6DC3" w:rsidR="00D72CF1" w:rsidRPr="00A560A9" w:rsidRDefault="004C686F" w:rsidP="00A560A9">
      <w:pPr>
        <w:jc w:val="both"/>
        <w:rPr>
          <w:rFonts w:asciiTheme="majorHAnsi" w:hAnsiTheme="majorHAnsi"/>
          <w:sz w:val="20"/>
        </w:rPr>
      </w:pPr>
      <w:r w:rsidRPr="00A560A9">
        <w:rPr>
          <w:rFonts w:asciiTheme="majorHAnsi" w:hAnsiTheme="majorHAnsi"/>
          <w:sz w:val="20"/>
        </w:rPr>
        <w:t>- inactiver l'expression de la protéine PtJAZ6 : souches 35</w:t>
      </w:r>
      <w:proofErr w:type="gramStart"/>
      <w:r w:rsidRPr="00A560A9">
        <w:rPr>
          <w:rFonts w:asciiTheme="majorHAnsi" w:hAnsiTheme="majorHAnsi"/>
          <w:sz w:val="20"/>
        </w:rPr>
        <w:t>S::</w:t>
      </w:r>
      <w:proofErr w:type="gramEnd"/>
      <w:r w:rsidR="00D72CF1" w:rsidRPr="00A560A9">
        <w:rPr>
          <w:rFonts w:asciiTheme="majorHAnsi" w:hAnsiTheme="majorHAnsi"/>
          <w:sz w:val="20"/>
        </w:rPr>
        <w:t>PtJAZ6-RNAi Lines 1 à 3</w:t>
      </w:r>
      <w:r w:rsidR="00A560A9">
        <w:rPr>
          <w:rFonts w:asciiTheme="majorHAnsi" w:hAnsiTheme="majorHAnsi"/>
          <w:sz w:val="20"/>
        </w:rPr>
        <w:t>.</w:t>
      </w:r>
    </w:p>
    <w:p w14:paraId="1B7721C6" w14:textId="77777777" w:rsidR="00D72CF1" w:rsidRPr="00A560A9" w:rsidRDefault="00D72CF1" w:rsidP="00A560A9">
      <w:pPr>
        <w:jc w:val="both"/>
        <w:rPr>
          <w:rFonts w:asciiTheme="majorHAnsi" w:hAnsiTheme="majorHAnsi"/>
          <w:sz w:val="20"/>
        </w:rPr>
      </w:pPr>
    </w:p>
    <w:p w14:paraId="4457592F" w14:textId="3C15BA37" w:rsidR="00D72CF1" w:rsidRPr="00A560A9" w:rsidRDefault="00D72CF1" w:rsidP="00A560A9">
      <w:pPr>
        <w:jc w:val="both"/>
        <w:rPr>
          <w:rFonts w:asciiTheme="majorHAnsi" w:hAnsiTheme="majorHAnsi"/>
          <w:sz w:val="20"/>
        </w:rPr>
      </w:pPr>
      <w:r w:rsidRPr="00A560A9">
        <w:rPr>
          <w:rFonts w:asciiTheme="majorHAnsi" w:hAnsiTheme="majorHAnsi"/>
          <w:sz w:val="20"/>
        </w:rPr>
        <w:t>On applique par ailleurs des solution</w:t>
      </w:r>
      <w:r w:rsidR="00A560A9">
        <w:rPr>
          <w:rFonts w:asciiTheme="majorHAnsi" w:hAnsiTheme="majorHAnsi"/>
          <w:sz w:val="20"/>
        </w:rPr>
        <w:t>s</w:t>
      </w:r>
      <w:r w:rsidRPr="00A560A9">
        <w:rPr>
          <w:rFonts w:asciiTheme="majorHAnsi" w:hAnsiTheme="majorHAnsi"/>
          <w:sz w:val="20"/>
        </w:rPr>
        <w:t xml:space="preserve"> exogènes diverses : </w:t>
      </w:r>
    </w:p>
    <w:p w14:paraId="7169193B" w14:textId="77777777" w:rsidR="00D72CF1" w:rsidRPr="00A560A9" w:rsidRDefault="00D72CF1" w:rsidP="00A560A9">
      <w:pPr>
        <w:jc w:val="both"/>
        <w:rPr>
          <w:rFonts w:asciiTheme="majorHAnsi" w:hAnsiTheme="majorHAnsi"/>
          <w:sz w:val="20"/>
        </w:rPr>
      </w:pPr>
      <w:r w:rsidRPr="00A560A9">
        <w:rPr>
          <w:rFonts w:asciiTheme="majorHAnsi" w:hAnsiTheme="majorHAnsi"/>
          <w:sz w:val="20"/>
        </w:rPr>
        <w:t xml:space="preserve">- JA : acide </w:t>
      </w:r>
      <w:proofErr w:type="spellStart"/>
      <w:r w:rsidRPr="00A560A9">
        <w:rPr>
          <w:rFonts w:asciiTheme="majorHAnsi" w:hAnsiTheme="majorHAnsi"/>
          <w:sz w:val="20"/>
        </w:rPr>
        <w:t>jasmonique</w:t>
      </w:r>
      <w:proofErr w:type="spellEnd"/>
      <w:r w:rsidRPr="00A560A9">
        <w:rPr>
          <w:rFonts w:asciiTheme="majorHAnsi" w:hAnsiTheme="majorHAnsi"/>
          <w:sz w:val="20"/>
        </w:rPr>
        <w:t xml:space="preserve"> ; </w:t>
      </w:r>
    </w:p>
    <w:p w14:paraId="75D06ACF" w14:textId="77777777" w:rsidR="00D72CF1" w:rsidRPr="00A560A9" w:rsidRDefault="00D72CF1" w:rsidP="00A560A9">
      <w:pPr>
        <w:jc w:val="both"/>
        <w:rPr>
          <w:rFonts w:asciiTheme="majorHAnsi" w:hAnsiTheme="majorHAnsi"/>
          <w:sz w:val="20"/>
        </w:rPr>
      </w:pPr>
      <w:r w:rsidRPr="00A560A9">
        <w:rPr>
          <w:rFonts w:asciiTheme="majorHAnsi" w:hAnsiTheme="majorHAnsi"/>
          <w:sz w:val="20"/>
        </w:rPr>
        <w:t xml:space="preserve">- </w:t>
      </w:r>
      <w:proofErr w:type="spellStart"/>
      <w:r w:rsidRPr="00A560A9">
        <w:rPr>
          <w:rFonts w:asciiTheme="majorHAnsi" w:hAnsiTheme="majorHAnsi"/>
          <w:sz w:val="20"/>
        </w:rPr>
        <w:t>MeJA</w:t>
      </w:r>
      <w:proofErr w:type="spellEnd"/>
      <w:r w:rsidRPr="00A560A9">
        <w:rPr>
          <w:rFonts w:asciiTheme="majorHAnsi" w:hAnsiTheme="majorHAnsi"/>
          <w:sz w:val="20"/>
        </w:rPr>
        <w:t xml:space="preserve"> : acide </w:t>
      </w:r>
      <w:proofErr w:type="spellStart"/>
      <w:r w:rsidRPr="00A560A9">
        <w:rPr>
          <w:rFonts w:asciiTheme="majorHAnsi" w:hAnsiTheme="majorHAnsi"/>
          <w:sz w:val="20"/>
        </w:rPr>
        <w:t>jasmonique</w:t>
      </w:r>
      <w:proofErr w:type="spellEnd"/>
      <w:r w:rsidRPr="00A560A9">
        <w:rPr>
          <w:rFonts w:asciiTheme="majorHAnsi" w:hAnsiTheme="majorHAnsi"/>
          <w:sz w:val="20"/>
        </w:rPr>
        <w:t xml:space="preserve"> </w:t>
      </w:r>
      <w:proofErr w:type="spellStart"/>
      <w:r w:rsidRPr="00A560A9">
        <w:rPr>
          <w:rFonts w:asciiTheme="majorHAnsi" w:hAnsiTheme="majorHAnsi"/>
          <w:sz w:val="20"/>
        </w:rPr>
        <w:t>méthylé</w:t>
      </w:r>
      <w:proofErr w:type="spellEnd"/>
      <w:r w:rsidRPr="00A560A9">
        <w:rPr>
          <w:rFonts w:asciiTheme="majorHAnsi" w:hAnsiTheme="majorHAnsi"/>
          <w:sz w:val="20"/>
        </w:rPr>
        <w:t xml:space="preserve"> ; </w:t>
      </w:r>
    </w:p>
    <w:p w14:paraId="7741B1A6" w14:textId="4621E00B" w:rsidR="00D72CF1" w:rsidRPr="00A560A9" w:rsidRDefault="00D72CF1" w:rsidP="00A560A9">
      <w:pPr>
        <w:jc w:val="both"/>
        <w:rPr>
          <w:rFonts w:asciiTheme="majorHAnsi" w:hAnsiTheme="majorHAnsi"/>
          <w:sz w:val="20"/>
        </w:rPr>
      </w:pPr>
      <w:r w:rsidRPr="00A560A9">
        <w:rPr>
          <w:rFonts w:asciiTheme="majorHAnsi" w:hAnsiTheme="majorHAnsi"/>
          <w:sz w:val="20"/>
        </w:rPr>
        <w:t xml:space="preserve">- </w:t>
      </w:r>
      <w:proofErr w:type="spellStart"/>
      <w:r w:rsidRPr="00A560A9">
        <w:rPr>
          <w:rFonts w:asciiTheme="majorHAnsi" w:hAnsiTheme="majorHAnsi"/>
          <w:sz w:val="20"/>
        </w:rPr>
        <w:t>Aspirin</w:t>
      </w:r>
      <w:proofErr w:type="spellEnd"/>
      <w:r w:rsidRPr="00A560A9">
        <w:rPr>
          <w:rFonts w:asciiTheme="majorHAnsi" w:hAnsiTheme="majorHAnsi"/>
          <w:sz w:val="20"/>
        </w:rPr>
        <w:t xml:space="preserve"> et SHAM sont des inhibiteurs de l'expression de gènes activés par l'acide </w:t>
      </w:r>
      <w:proofErr w:type="spellStart"/>
      <w:r w:rsidRPr="00A560A9">
        <w:rPr>
          <w:rFonts w:asciiTheme="majorHAnsi" w:hAnsiTheme="majorHAnsi"/>
          <w:sz w:val="20"/>
        </w:rPr>
        <w:t>jasmonique</w:t>
      </w:r>
      <w:proofErr w:type="spellEnd"/>
      <w:r w:rsidRPr="00A560A9">
        <w:rPr>
          <w:rFonts w:asciiTheme="majorHAnsi" w:hAnsiTheme="majorHAnsi"/>
          <w:sz w:val="20"/>
        </w:rPr>
        <w:t xml:space="preserve">. </w:t>
      </w:r>
    </w:p>
    <w:p w14:paraId="1C9CDDAA" w14:textId="77777777" w:rsidR="00D72CF1" w:rsidRDefault="00D72CF1" w:rsidP="004C686F">
      <w:pPr>
        <w:rPr>
          <w:rFonts w:asciiTheme="majorHAnsi" w:hAnsiTheme="majorHAnsi"/>
          <w:sz w:val="22"/>
          <w:szCs w:val="22"/>
        </w:rPr>
      </w:pPr>
    </w:p>
    <w:p w14:paraId="4C1AFD31" w14:textId="4820DFE2" w:rsidR="00D94FFD" w:rsidRDefault="00D94FFD" w:rsidP="00D94FFD">
      <w:pPr>
        <w:jc w:val="center"/>
        <w:rPr>
          <w:rFonts w:asciiTheme="majorHAnsi" w:hAnsiTheme="majorHAnsi"/>
          <w:sz w:val="22"/>
          <w:szCs w:val="22"/>
        </w:rPr>
      </w:pPr>
    </w:p>
    <w:p w14:paraId="427011E0" w14:textId="77777777" w:rsidR="00D94FFD" w:rsidRDefault="00D94FFD" w:rsidP="004C686F">
      <w:pPr>
        <w:rPr>
          <w:rFonts w:asciiTheme="majorHAnsi" w:hAnsiTheme="majorHAnsi"/>
          <w:sz w:val="22"/>
          <w:szCs w:val="22"/>
        </w:rPr>
      </w:pPr>
    </w:p>
    <w:p w14:paraId="48F08A2A" w14:textId="3039BAF1" w:rsidR="00D72CF1" w:rsidRPr="00C518F8" w:rsidRDefault="00A560A9" w:rsidP="004C686F">
      <w:pPr>
        <w:rPr>
          <w:rFonts w:asciiTheme="majorHAnsi" w:hAnsiTheme="majorHAnsi"/>
          <w:b/>
          <w:i/>
          <w:sz w:val="22"/>
          <w:szCs w:val="22"/>
        </w:rPr>
      </w:pPr>
      <w:r w:rsidRPr="00C518F8">
        <w:rPr>
          <w:rFonts w:asciiTheme="majorHAnsi" w:hAnsiTheme="majorHAnsi"/>
          <w:b/>
          <w:i/>
          <w:noProof/>
          <w:sz w:val="22"/>
          <w:szCs w:val="22"/>
        </w:rPr>
        <w:drawing>
          <wp:anchor distT="0" distB="0" distL="114300" distR="114300" simplePos="0" relativeHeight="251660288" behindDoc="0" locked="0" layoutInCell="1" allowOverlap="1" wp14:anchorId="745854A5" wp14:editId="31C58139">
            <wp:simplePos x="0" y="0"/>
            <wp:positionH relativeFrom="margin">
              <wp:posOffset>4294505</wp:posOffset>
            </wp:positionH>
            <wp:positionV relativeFrom="margin">
              <wp:posOffset>7120255</wp:posOffset>
            </wp:positionV>
            <wp:extent cx="1168400" cy="1727200"/>
            <wp:effectExtent l="0" t="0" r="0" b="0"/>
            <wp:wrapSquare wrapText="bothSides"/>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8400" cy="1727200"/>
                    </a:xfrm>
                    <a:prstGeom prst="rect">
                      <a:avLst/>
                    </a:prstGeom>
                    <a:noFill/>
                    <a:ln>
                      <a:noFill/>
                    </a:ln>
                  </pic:spPr>
                </pic:pic>
              </a:graphicData>
            </a:graphic>
          </wp:anchor>
        </w:drawing>
      </w:r>
      <w:r w:rsidR="00D94FFD" w:rsidRPr="00C518F8">
        <w:rPr>
          <w:rFonts w:asciiTheme="majorHAnsi" w:hAnsiTheme="majorHAnsi"/>
          <w:b/>
          <w:i/>
          <w:sz w:val="22"/>
          <w:szCs w:val="22"/>
        </w:rPr>
        <w:t>Document 6d</w:t>
      </w:r>
    </w:p>
    <w:p w14:paraId="0E92FFC4" w14:textId="77777777" w:rsidR="00C518F8" w:rsidRDefault="00C518F8" w:rsidP="004C686F">
      <w:pPr>
        <w:rPr>
          <w:rFonts w:asciiTheme="majorHAnsi" w:hAnsiTheme="majorHAnsi"/>
          <w:sz w:val="22"/>
          <w:szCs w:val="22"/>
        </w:rPr>
      </w:pPr>
      <w:r>
        <w:rPr>
          <w:rFonts w:asciiTheme="majorHAnsi" w:hAnsiTheme="majorHAnsi"/>
          <w:sz w:val="22"/>
          <w:szCs w:val="22"/>
        </w:rPr>
        <w:tab/>
      </w:r>
    </w:p>
    <w:p w14:paraId="54D6C1D6" w14:textId="61D5F9DB" w:rsidR="00D94FFD" w:rsidRPr="00C518F8" w:rsidRDefault="00C518F8" w:rsidP="002E4453">
      <w:pPr>
        <w:jc w:val="both"/>
        <w:rPr>
          <w:rFonts w:asciiTheme="majorHAnsi" w:hAnsiTheme="majorHAnsi"/>
          <w:sz w:val="20"/>
        </w:rPr>
      </w:pPr>
      <w:r w:rsidRPr="00C518F8">
        <w:rPr>
          <w:rFonts w:asciiTheme="majorHAnsi" w:hAnsiTheme="majorHAnsi"/>
          <w:sz w:val="20"/>
        </w:rPr>
        <w:tab/>
      </w:r>
      <w:r w:rsidR="00B33937" w:rsidRPr="00C518F8">
        <w:rPr>
          <w:rFonts w:asciiTheme="majorHAnsi" w:hAnsiTheme="majorHAnsi"/>
          <w:sz w:val="20"/>
        </w:rPr>
        <w:t xml:space="preserve">On exprime dans des feuilles de </w:t>
      </w:r>
      <w:proofErr w:type="spellStart"/>
      <w:r w:rsidR="00B33937" w:rsidRPr="00C518F8">
        <w:rPr>
          <w:rFonts w:asciiTheme="majorHAnsi" w:hAnsiTheme="majorHAnsi"/>
          <w:i/>
          <w:sz w:val="20"/>
        </w:rPr>
        <w:t>Nicotania</w:t>
      </w:r>
      <w:proofErr w:type="spellEnd"/>
      <w:r w:rsidR="00B33937" w:rsidRPr="00C518F8">
        <w:rPr>
          <w:rFonts w:asciiTheme="majorHAnsi" w:hAnsiTheme="majorHAnsi"/>
          <w:i/>
          <w:sz w:val="20"/>
        </w:rPr>
        <w:t xml:space="preserve"> </w:t>
      </w:r>
      <w:proofErr w:type="spellStart"/>
      <w:r w:rsidR="00B33937" w:rsidRPr="00C518F8">
        <w:rPr>
          <w:rFonts w:asciiTheme="majorHAnsi" w:hAnsiTheme="majorHAnsi"/>
          <w:i/>
          <w:sz w:val="20"/>
        </w:rPr>
        <w:t>benthamiana</w:t>
      </w:r>
      <w:proofErr w:type="spellEnd"/>
      <w:r w:rsidR="00B33937" w:rsidRPr="00C518F8">
        <w:rPr>
          <w:rFonts w:asciiTheme="majorHAnsi" w:hAnsiTheme="majorHAnsi"/>
          <w:sz w:val="20"/>
        </w:rPr>
        <w:t xml:space="preserve"> l'une, PtJAZ6, ou les deux protéines PtJAZ6 et MiSSP7. </w:t>
      </w:r>
    </w:p>
    <w:p w14:paraId="34B473A3" w14:textId="156115B3" w:rsidR="00B33937" w:rsidRPr="00C518F8" w:rsidRDefault="00C518F8" w:rsidP="002E4453">
      <w:pPr>
        <w:jc w:val="both"/>
        <w:rPr>
          <w:rFonts w:asciiTheme="majorHAnsi" w:hAnsiTheme="majorHAnsi"/>
          <w:sz w:val="20"/>
        </w:rPr>
      </w:pPr>
      <w:r>
        <w:rPr>
          <w:rFonts w:asciiTheme="majorHAnsi" w:hAnsiTheme="majorHAnsi"/>
          <w:sz w:val="20"/>
        </w:rPr>
        <w:tab/>
      </w:r>
      <w:r w:rsidR="00B33937" w:rsidRPr="00C518F8">
        <w:rPr>
          <w:rFonts w:asciiTheme="majorHAnsi" w:hAnsiTheme="majorHAnsi"/>
          <w:sz w:val="20"/>
        </w:rPr>
        <w:t xml:space="preserve">La protéine PtJAZ6 est rendue fluorescente par liaison au GFP (Green Fluorescent </w:t>
      </w:r>
      <w:proofErr w:type="spellStart"/>
      <w:r w:rsidR="00B33937" w:rsidRPr="00C518F8">
        <w:rPr>
          <w:rFonts w:asciiTheme="majorHAnsi" w:hAnsiTheme="majorHAnsi"/>
          <w:sz w:val="20"/>
        </w:rPr>
        <w:t>Protein</w:t>
      </w:r>
      <w:proofErr w:type="spellEnd"/>
      <w:r w:rsidR="00B33937" w:rsidRPr="00C518F8">
        <w:rPr>
          <w:rFonts w:asciiTheme="majorHAnsi" w:hAnsiTheme="majorHAnsi"/>
          <w:sz w:val="20"/>
        </w:rPr>
        <w:t>). Les feuilles sont traitées ou non par une applica</w:t>
      </w:r>
      <w:r>
        <w:rPr>
          <w:rFonts w:asciiTheme="majorHAnsi" w:hAnsiTheme="majorHAnsi"/>
          <w:sz w:val="20"/>
        </w:rPr>
        <w:t xml:space="preserve">tion d'acide </w:t>
      </w:r>
      <w:proofErr w:type="spellStart"/>
      <w:r>
        <w:rPr>
          <w:rFonts w:asciiTheme="majorHAnsi" w:hAnsiTheme="majorHAnsi"/>
          <w:sz w:val="20"/>
        </w:rPr>
        <w:t>jasmonique</w:t>
      </w:r>
      <w:proofErr w:type="spellEnd"/>
      <w:r>
        <w:rPr>
          <w:rFonts w:asciiTheme="majorHAnsi" w:hAnsiTheme="majorHAnsi"/>
          <w:sz w:val="20"/>
        </w:rPr>
        <w:t xml:space="preserve"> </w:t>
      </w:r>
      <w:proofErr w:type="spellStart"/>
      <w:r>
        <w:rPr>
          <w:rFonts w:asciiTheme="majorHAnsi" w:hAnsiTheme="majorHAnsi"/>
          <w:sz w:val="20"/>
        </w:rPr>
        <w:t>méthylé</w:t>
      </w:r>
      <w:proofErr w:type="spellEnd"/>
      <w:r w:rsidR="00B33937" w:rsidRPr="00C518F8">
        <w:rPr>
          <w:rFonts w:asciiTheme="majorHAnsi" w:hAnsiTheme="majorHAnsi"/>
          <w:sz w:val="20"/>
        </w:rPr>
        <w:t xml:space="preserve"> </w:t>
      </w:r>
      <w:proofErr w:type="spellStart"/>
      <w:r w:rsidR="00B33937" w:rsidRPr="00C518F8">
        <w:rPr>
          <w:rFonts w:asciiTheme="majorHAnsi" w:hAnsiTheme="majorHAnsi"/>
          <w:sz w:val="20"/>
        </w:rPr>
        <w:t>MeJA</w:t>
      </w:r>
      <w:proofErr w:type="spellEnd"/>
      <w:r w:rsidR="00B33937" w:rsidRPr="00C518F8">
        <w:rPr>
          <w:rFonts w:asciiTheme="majorHAnsi" w:hAnsiTheme="majorHAnsi"/>
          <w:sz w:val="20"/>
        </w:rPr>
        <w:t xml:space="preserve">. </w:t>
      </w:r>
    </w:p>
    <w:p w14:paraId="766FB92F" w14:textId="488A3C09" w:rsidR="00B33937" w:rsidRPr="00C518F8" w:rsidRDefault="00C518F8" w:rsidP="002E4453">
      <w:pPr>
        <w:jc w:val="both"/>
        <w:rPr>
          <w:rFonts w:asciiTheme="majorHAnsi" w:hAnsiTheme="majorHAnsi"/>
          <w:sz w:val="20"/>
        </w:rPr>
      </w:pPr>
      <w:r>
        <w:rPr>
          <w:rFonts w:asciiTheme="majorHAnsi" w:hAnsiTheme="majorHAnsi"/>
          <w:sz w:val="20"/>
        </w:rPr>
        <w:tab/>
      </w:r>
      <w:r w:rsidR="00B33937" w:rsidRPr="00C518F8">
        <w:rPr>
          <w:rFonts w:asciiTheme="majorHAnsi" w:hAnsiTheme="majorHAnsi"/>
          <w:sz w:val="20"/>
        </w:rPr>
        <w:t xml:space="preserve">On quantifie alors la fluorescence dans les noyaux des cellules épidermiques. </w:t>
      </w:r>
    </w:p>
    <w:p w14:paraId="6A90FE13" w14:textId="77777777" w:rsidR="00B33937" w:rsidRDefault="00B33937" w:rsidP="004C686F">
      <w:pPr>
        <w:rPr>
          <w:rFonts w:asciiTheme="majorHAnsi" w:hAnsiTheme="majorHAnsi"/>
          <w:sz w:val="22"/>
          <w:szCs w:val="22"/>
        </w:rPr>
      </w:pPr>
    </w:p>
    <w:p w14:paraId="7F24B17E" w14:textId="6C03A27E" w:rsidR="00B33937" w:rsidRDefault="00B33937" w:rsidP="00B33937">
      <w:pPr>
        <w:jc w:val="center"/>
        <w:rPr>
          <w:rFonts w:asciiTheme="majorHAnsi" w:hAnsiTheme="majorHAnsi"/>
          <w:sz w:val="22"/>
          <w:szCs w:val="22"/>
        </w:rPr>
      </w:pPr>
    </w:p>
    <w:p w14:paraId="4BC80731" w14:textId="2E491E73" w:rsidR="004C686F" w:rsidRDefault="00D72CF1" w:rsidP="004C686F">
      <w:pPr>
        <w:rPr>
          <w:rFonts w:asciiTheme="majorHAnsi" w:hAnsiTheme="majorHAnsi"/>
          <w:sz w:val="22"/>
          <w:szCs w:val="22"/>
        </w:rPr>
      </w:pPr>
      <w:r>
        <w:rPr>
          <w:rFonts w:asciiTheme="majorHAnsi" w:hAnsiTheme="majorHAnsi"/>
          <w:sz w:val="22"/>
          <w:szCs w:val="22"/>
        </w:rPr>
        <w:t xml:space="preserve"> </w:t>
      </w:r>
    </w:p>
    <w:p w14:paraId="400AA280" w14:textId="77777777" w:rsidR="004C686F" w:rsidRDefault="004C686F" w:rsidP="004C686F">
      <w:pPr>
        <w:rPr>
          <w:rFonts w:asciiTheme="majorHAnsi" w:hAnsiTheme="majorHAnsi"/>
          <w:sz w:val="22"/>
          <w:szCs w:val="22"/>
        </w:rPr>
      </w:pPr>
    </w:p>
    <w:p w14:paraId="755E71EC" w14:textId="41FD2A4F" w:rsidR="00CD2B3B" w:rsidRPr="004C686F" w:rsidRDefault="00CD2B3B" w:rsidP="004C686F">
      <w:pPr>
        <w:rPr>
          <w:rFonts w:asciiTheme="majorHAnsi" w:hAnsiTheme="majorHAnsi"/>
          <w:sz w:val="22"/>
          <w:szCs w:val="22"/>
        </w:rPr>
      </w:pPr>
    </w:p>
    <w:sectPr w:rsidR="00CD2B3B" w:rsidRPr="004C686F" w:rsidSect="00A4510E">
      <w:footerReference w:type="even" r:id="rId19"/>
      <w:footerReference w:type="default" r:id="rId20"/>
      <w:pgSz w:w="11900" w:h="16840"/>
      <w:pgMar w:top="851" w:right="1418" w:bottom="851" w:left="1418" w:header="720" w:footer="72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7D252F" w14:textId="77777777" w:rsidR="002E559A" w:rsidRDefault="002E559A" w:rsidP="00827865">
      <w:r>
        <w:separator/>
      </w:r>
    </w:p>
  </w:endnote>
  <w:endnote w:type="continuationSeparator" w:id="0">
    <w:p w14:paraId="5F61F45C" w14:textId="77777777" w:rsidR="002E559A" w:rsidRDefault="002E559A" w:rsidP="00827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auto"/>
    <w:pitch w:val="variable"/>
    <w:sig w:usb0="00002A87" w:usb1="80000000" w:usb2="00000008" w:usb3="00000000" w:csb0="000001FF" w:csb1="00000000"/>
  </w:font>
  <w:font w:name="Times">
    <w:panose1 w:val="00000500000000020000"/>
    <w:charset w:val="00"/>
    <w:family w:val="auto"/>
    <w:pitch w:val="variable"/>
    <w:sig w:usb0="E00002FF" w:usb1="5000205A" w:usb2="00000000" w:usb3="00000000" w:csb0="0000019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NewRomanPSMT">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D1E5A" w14:textId="77777777" w:rsidR="00AE6B34" w:rsidRDefault="00AE6B34" w:rsidP="0082786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D6CA906" w14:textId="77777777" w:rsidR="00AE6B34" w:rsidRDefault="00AE6B34" w:rsidP="0082786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165A9" w14:textId="77777777" w:rsidR="00AE6B34" w:rsidRDefault="00AE6B34" w:rsidP="0082786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E297A">
      <w:rPr>
        <w:rStyle w:val="Numrodepage"/>
        <w:noProof/>
      </w:rPr>
      <w:t>1</w:t>
    </w:r>
    <w:r>
      <w:rPr>
        <w:rStyle w:val="Numrodepage"/>
      </w:rPr>
      <w:fldChar w:fldCharType="end"/>
    </w:r>
  </w:p>
  <w:p w14:paraId="74F365B2" w14:textId="77777777" w:rsidR="00AE6B34" w:rsidRDefault="00AE6B34" w:rsidP="00827865">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EA69D" w14:textId="77777777" w:rsidR="002E559A" w:rsidRDefault="002E559A" w:rsidP="00827865">
      <w:r>
        <w:separator/>
      </w:r>
    </w:p>
  </w:footnote>
  <w:footnote w:type="continuationSeparator" w:id="0">
    <w:p w14:paraId="6B3B2F58" w14:textId="77777777" w:rsidR="002E559A" w:rsidRDefault="002E559A" w:rsidP="008278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74049F"/>
    <w:multiLevelType w:val="hybridMultilevel"/>
    <w:tmpl w:val="B03C5952"/>
    <w:lvl w:ilvl="0" w:tplc="41849E38">
      <w:start w:val="3"/>
      <w:numFmt w:val="bullet"/>
      <w:lvlText w:val="-"/>
      <w:lvlJc w:val="left"/>
      <w:pPr>
        <w:tabs>
          <w:tab w:val="num" w:pos="720"/>
        </w:tabs>
        <w:ind w:left="720" w:hanging="360"/>
      </w:pPr>
      <w:rPr>
        <w:rFonts w:ascii="Times New Roman" w:eastAsia="Times"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displayBackgroundShape/>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D4A"/>
    <w:rsid w:val="00005B00"/>
    <w:rsid w:val="000124F5"/>
    <w:rsid w:val="000216A9"/>
    <w:rsid w:val="0003053E"/>
    <w:rsid w:val="00090B64"/>
    <w:rsid w:val="000B2D53"/>
    <w:rsid w:val="000C02C6"/>
    <w:rsid w:val="000E5A6D"/>
    <w:rsid w:val="00101313"/>
    <w:rsid w:val="00124674"/>
    <w:rsid w:val="001E7FAD"/>
    <w:rsid w:val="001F50C2"/>
    <w:rsid w:val="002E4453"/>
    <w:rsid w:val="002E559A"/>
    <w:rsid w:val="002F4E68"/>
    <w:rsid w:val="00315ECD"/>
    <w:rsid w:val="00317E14"/>
    <w:rsid w:val="0034161C"/>
    <w:rsid w:val="003427C5"/>
    <w:rsid w:val="00385D4B"/>
    <w:rsid w:val="003C1168"/>
    <w:rsid w:val="003E7009"/>
    <w:rsid w:val="00433FB5"/>
    <w:rsid w:val="00465CB5"/>
    <w:rsid w:val="004740CB"/>
    <w:rsid w:val="004928AC"/>
    <w:rsid w:val="004B61E6"/>
    <w:rsid w:val="004C686F"/>
    <w:rsid w:val="005368B9"/>
    <w:rsid w:val="005425F1"/>
    <w:rsid w:val="0054736D"/>
    <w:rsid w:val="005C0EB5"/>
    <w:rsid w:val="005D01B5"/>
    <w:rsid w:val="005D6FFA"/>
    <w:rsid w:val="00602922"/>
    <w:rsid w:val="0065763C"/>
    <w:rsid w:val="00690B03"/>
    <w:rsid w:val="006A4560"/>
    <w:rsid w:val="006C1C51"/>
    <w:rsid w:val="006C1D35"/>
    <w:rsid w:val="006C5167"/>
    <w:rsid w:val="006D1F71"/>
    <w:rsid w:val="00757CE2"/>
    <w:rsid w:val="007A4171"/>
    <w:rsid w:val="007A7374"/>
    <w:rsid w:val="007D1002"/>
    <w:rsid w:val="007D6D2B"/>
    <w:rsid w:val="007E747A"/>
    <w:rsid w:val="007F07C7"/>
    <w:rsid w:val="008025D2"/>
    <w:rsid w:val="008136D7"/>
    <w:rsid w:val="00827865"/>
    <w:rsid w:val="008430E5"/>
    <w:rsid w:val="00867F08"/>
    <w:rsid w:val="00871BED"/>
    <w:rsid w:val="008863F2"/>
    <w:rsid w:val="008A7306"/>
    <w:rsid w:val="008B7181"/>
    <w:rsid w:val="008F4090"/>
    <w:rsid w:val="009239EA"/>
    <w:rsid w:val="0092648E"/>
    <w:rsid w:val="009500D6"/>
    <w:rsid w:val="00970C83"/>
    <w:rsid w:val="00970FA3"/>
    <w:rsid w:val="009E1772"/>
    <w:rsid w:val="00A418F2"/>
    <w:rsid w:val="00A4510E"/>
    <w:rsid w:val="00A560A9"/>
    <w:rsid w:val="00A70241"/>
    <w:rsid w:val="00AD0D2B"/>
    <w:rsid w:val="00AD7484"/>
    <w:rsid w:val="00AE0CD6"/>
    <w:rsid w:val="00AE6B34"/>
    <w:rsid w:val="00AF0FB9"/>
    <w:rsid w:val="00B33284"/>
    <w:rsid w:val="00B33937"/>
    <w:rsid w:val="00B352DE"/>
    <w:rsid w:val="00B55B70"/>
    <w:rsid w:val="00B6194F"/>
    <w:rsid w:val="00B64C36"/>
    <w:rsid w:val="00BC13C0"/>
    <w:rsid w:val="00BE0383"/>
    <w:rsid w:val="00BF511A"/>
    <w:rsid w:val="00C273E5"/>
    <w:rsid w:val="00C518F8"/>
    <w:rsid w:val="00CA4726"/>
    <w:rsid w:val="00CB3689"/>
    <w:rsid w:val="00CD2B3B"/>
    <w:rsid w:val="00D06A6F"/>
    <w:rsid w:val="00D502A4"/>
    <w:rsid w:val="00D5071F"/>
    <w:rsid w:val="00D72CF1"/>
    <w:rsid w:val="00D73F17"/>
    <w:rsid w:val="00D94FFD"/>
    <w:rsid w:val="00DA434A"/>
    <w:rsid w:val="00DB297C"/>
    <w:rsid w:val="00DB7777"/>
    <w:rsid w:val="00DD39C1"/>
    <w:rsid w:val="00DE0CA3"/>
    <w:rsid w:val="00DE297A"/>
    <w:rsid w:val="00DE5491"/>
    <w:rsid w:val="00DE67E5"/>
    <w:rsid w:val="00E16CB1"/>
    <w:rsid w:val="00E2259C"/>
    <w:rsid w:val="00E5501C"/>
    <w:rsid w:val="00EE6B12"/>
    <w:rsid w:val="00F01191"/>
    <w:rsid w:val="00F81B21"/>
    <w:rsid w:val="00F9553A"/>
    <w:rsid w:val="00F97BB1"/>
    <w:rsid w:val="00FA1491"/>
    <w:rsid w:val="00FA4DDB"/>
    <w:rsid w:val="00FA6D4A"/>
    <w:rsid w:val="00FB62D7"/>
    <w:rsid w:val="00FC751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8281357"/>
  <w14:defaultImageDpi w14:val="300"/>
  <w15:docId w15:val="{6CFE9EA3-22DF-7247-AD03-10ECB71A5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EastAsia" w:hAnsiTheme="majorHAnsi" w:cs="Times New Roman"/>
        <w:lang w:val="fr-FR"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6D4A"/>
    <w:rPr>
      <w:rFonts w:ascii="Times" w:eastAsia="Times" w:hAnsi="Times"/>
      <w:sz w:val="24"/>
      <w:lang w:eastAsia="fr-FR"/>
    </w:rPr>
  </w:style>
  <w:style w:type="paragraph" w:styleId="Titre1">
    <w:name w:val="heading 1"/>
    <w:basedOn w:val="Normal"/>
    <w:next w:val="Normal"/>
    <w:link w:val="Titre1Car"/>
    <w:uiPriority w:val="9"/>
    <w:qFormat/>
    <w:rsid w:val="00FA6D4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qFormat/>
    <w:rsid w:val="00FA6D4A"/>
    <w:pPr>
      <w:keepNext/>
      <w:jc w:val="center"/>
      <w:outlineLvl w:val="1"/>
    </w:pPr>
    <w:rPr>
      <w:rFonts w:ascii="Times New Roman" w:hAnsi="Times New Roman"/>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FA6D4A"/>
    <w:rPr>
      <w:rFonts w:ascii="Times New Roman" w:eastAsia="Times" w:hAnsi="Times New Roman"/>
      <w:b/>
      <w:sz w:val="28"/>
      <w:lang w:eastAsia="fr-FR"/>
    </w:rPr>
  </w:style>
  <w:style w:type="paragraph" w:styleId="Textedebulles">
    <w:name w:val="Balloon Text"/>
    <w:basedOn w:val="Normal"/>
    <w:link w:val="TextedebullesCar"/>
    <w:uiPriority w:val="99"/>
    <w:semiHidden/>
    <w:unhideWhenUsed/>
    <w:rsid w:val="00FA6D4A"/>
    <w:rPr>
      <w:rFonts w:ascii="Lucida Grande" w:hAnsi="Lucida Grande"/>
      <w:sz w:val="18"/>
      <w:szCs w:val="18"/>
    </w:rPr>
  </w:style>
  <w:style w:type="character" w:customStyle="1" w:styleId="TextedebullesCar">
    <w:name w:val="Texte de bulles Car"/>
    <w:basedOn w:val="Policepardfaut"/>
    <w:link w:val="Textedebulles"/>
    <w:uiPriority w:val="99"/>
    <w:semiHidden/>
    <w:rsid w:val="00FA6D4A"/>
    <w:rPr>
      <w:rFonts w:ascii="Lucida Grande" w:eastAsia="Times" w:hAnsi="Lucida Grande"/>
      <w:sz w:val="18"/>
      <w:szCs w:val="18"/>
      <w:lang w:eastAsia="fr-FR"/>
    </w:rPr>
  </w:style>
  <w:style w:type="character" w:customStyle="1" w:styleId="Titre1Car">
    <w:name w:val="Titre 1 Car"/>
    <w:basedOn w:val="Policepardfaut"/>
    <w:link w:val="Titre1"/>
    <w:uiPriority w:val="9"/>
    <w:rsid w:val="00FA6D4A"/>
    <w:rPr>
      <w:rFonts w:eastAsiaTheme="majorEastAsia" w:cstheme="majorBidi"/>
      <w:b/>
      <w:bCs/>
      <w:color w:val="345A8A" w:themeColor="accent1" w:themeShade="B5"/>
      <w:sz w:val="32"/>
      <w:szCs w:val="32"/>
      <w:lang w:eastAsia="fr-FR"/>
    </w:rPr>
  </w:style>
  <w:style w:type="paragraph" w:customStyle="1" w:styleId="Document">
    <w:name w:val="Document"/>
    <w:basedOn w:val="Normal"/>
    <w:rsid w:val="007A4171"/>
    <w:pPr>
      <w:jc w:val="center"/>
    </w:pPr>
    <w:rPr>
      <w:rFonts w:ascii="Times New Roman" w:hAnsi="Times New Roman"/>
      <w:b/>
      <w:i/>
    </w:rPr>
  </w:style>
  <w:style w:type="paragraph" w:styleId="Pieddepage">
    <w:name w:val="footer"/>
    <w:basedOn w:val="Normal"/>
    <w:link w:val="PieddepageCar"/>
    <w:uiPriority w:val="99"/>
    <w:unhideWhenUsed/>
    <w:rsid w:val="00827865"/>
    <w:pPr>
      <w:tabs>
        <w:tab w:val="center" w:pos="4536"/>
        <w:tab w:val="right" w:pos="9072"/>
      </w:tabs>
    </w:pPr>
  </w:style>
  <w:style w:type="character" w:customStyle="1" w:styleId="PieddepageCar">
    <w:name w:val="Pied de page Car"/>
    <w:basedOn w:val="Policepardfaut"/>
    <w:link w:val="Pieddepage"/>
    <w:uiPriority w:val="99"/>
    <w:rsid w:val="00827865"/>
    <w:rPr>
      <w:rFonts w:ascii="Times" w:eastAsia="Times" w:hAnsi="Times"/>
      <w:sz w:val="24"/>
      <w:lang w:eastAsia="fr-FR"/>
    </w:rPr>
  </w:style>
  <w:style w:type="character" w:styleId="Numrodepage">
    <w:name w:val="page number"/>
    <w:basedOn w:val="Policepardfaut"/>
    <w:uiPriority w:val="99"/>
    <w:semiHidden/>
    <w:unhideWhenUsed/>
    <w:rsid w:val="00827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2308</Words>
  <Characters>12698</Characters>
  <Application>Microsoft Office Word</Application>
  <DocSecurity>0</DocSecurity>
  <Lines>105</Lines>
  <Paragraphs>29</Paragraphs>
  <ScaleCrop>false</ScaleCrop>
  <Company/>
  <LinksUpToDate>false</LinksUpToDate>
  <CharactersWithSpaces>14977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BEAUX</dc:creator>
  <cp:keywords/>
  <dc:description/>
  <cp:lastModifiedBy>BEAUX Ghislaine</cp:lastModifiedBy>
  <cp:revision>3</cp:revision>
  <cp:lastPrinted>2016-01-19T08:02:00Z</cp:lastPrinted>
  <dcterms:created xsi:type="dcterms:W3CDTF">2019-01-09T21:13:00Z</dcterms:created>
  <dcterms:modified xsi:type="dcterms:W3CDTF">2019-02-01T21:43:00Z</dcterms:modified>
</cp:coreProperties>
</file>