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FCF0" w14:textId="34D49E8D" w:rsidR="003E3D7E" w:rsidRPr="0046022F" w:rsidRDefault="003E3D7E" w:rsidP="003E3D7E">
      <w:pPr>
        <w:jc w:val="center"/>
        <w:rPr>
          <w:b/>
          <w:bCs/>
        </w:rPr>
      </w:pPr>
      <w:r w:rsidRPr="0046022F">
        <w:rPr>
          <w:b/>
          <w:bCs/>
        </w:rPr>
        <w:t xml:space="preserve">SUJET TP </w:t>
      </w:r>
      <w:r>
        <w:rPr>
          <w:b/>
          <w:bCs/>
        </w:rPr>
        <w:t>3</w:t>
      </w:r>
      <w:r w:rsidRPr="0046022F">
        <w:rPr>
          <w:b/>
          <w:bCs/>
        </w:rPr>
        <w:t xml:space="preserve"> Fiche de notation</w:t>
      </w:r>
    </w:p>
    <w:p w14:paraId="59A046B2" w14:textId="77777777" w:rsidR="003E3D7E" w:rsidRDefault="003E3D7E" w:rsidP="003E3D7E">
      <w:r>
        <w:t xml:space="preserve">NOM : </w:t>
      </w:r>
    </w:p>
    <w:p w14:paraId="70CB5A77" w14:textId="0C0DC70F" w:rsidR="003E3D7E" w:rsidRPr="003E3D7E" w:rsidRDefault="003E3D7E" w:rsidP="003E3D7E">
      <w:pPr>
        <w:rPr>
          <w:lang w:eastAsia="en-US"/>
        </w:rPr>
      </w:pPr>
      <w:r w:rsidRPr="0046022F">
        <w:rPr>
          <w:b/>
          <w:bCs/>
          <w:w w:val="90"/>
          <w:lang w:eastAsia="en-US"/>
        </w:rPr>
        <w:t>Partie</w:t>
      </w:r>
      <w:r w:rsidRPr="0046022F">
        <w:rPr>
          <w:b/>
          <w:bCs/>
          <w:spacing w:val="-9"/>
          <w:w w:val="90"/>
          <w:lang w:eastAsia="en-US"/>
        </w:rPr>
        <w:t xml:space="preserve"> </w:t>
      </w:r>
      <w:r w:rsidRPr="0046022F">
        <w:rPr>
          <w:b/>
          <w:bCs/>
          <w:w w:val="90"/>
          <w:lang w:eastAsia="en-US"/>
        </w:rPr>
        <w:t>1</w:t>
      </w:r>
      <w:r w:rsidRPr="0046022F">
        <w:rPr>
          <w:spacing w:val="-8"/>
          <w:w w:val="90"/>
          <w:lang w:eastAsia="en-US"/>
        </w:rPr>
        <w:t xml:space="preserve"> (</w:t>
      </w:r>
      <w:r w:rsidRPr="0046022F">
        <w:rPr>
          <w:lang w:eastAsia="en-US"/>
        </w:rPr>
        <w:t>7</w:t>
      </w:r>
      <w:r w:rsidRPr="0046022F">
        <w:rPr>
          <w:spacing w:val="-2"/>
          <w:lang w:eastAsia="en-US"/>
        </w:rPr>
        <w:t xml:space="preserve"> </w:t>
      </w:r>
      <w:r w:rsidRPr="0046022F">
        <w:rPr>
          <w:lang w:eastAsia="en-US"/>
        </w:rPr>
        <w:t>points)</w:t>
      </w:r>
    </w:p>
    <w:p w14:paraId="56D130EA" w14:textId="622B2CEC" w:rsidR="003E3D7E" w:rsidRPr="003E3D7E" w:rsidRDefault="003E3D7E" w:rsidP="003E3D7E">
      <w:pPr>
        <w:numPr>
          <w:ilvl w:val="0"/>
          <w:numId w:val="23"/>
        </w:numPr>
      </w:pPr>
      <w:r w:rsidRPr="003E3D7E">
        <w:t>A l’aide de la flore fournie, donner la famille, le genre et l’espèce de l’échantillon A.</w:t>
      </w:r>
      <w:r>
        <w:t xml:space="preserve">     </w:t>
      </w:r>
      <w:r w:rsidRPr="00F9278C">
        <w:rPr>
          <w:b/>
          <w:bCs/>
        </w:rPr>
        <w:t>/1,5</w:t>
      </w:r>
    </w:p>
    <w:p w14:paraId="46994F0D" w14:textId="5A29BD60" w:rsidR="003E3D7E" w:rsidRPr="003E3D7E" w:rsidRDefault="003E3D7E" w:rsidP="003E3D7E">
      <w:pPr>
        <w:numPr>
          <w:ilvl w:val="0"/>
          <w:numId w:val="23"/>
        </w:numPr>
      </w:pPr>
      <w:r w:rsidRPr="003E3D7E">
        <w:t>Donner la nature de l’échantillon B.</w:t>
      </w:r>
      <w:r>
        <w:t xml:space="preserve">   Lichen     </w:t>
      </w:r>
      <w:r w:rsidRPr="00F9278C">
        <w:rPr>
          <w:b/>
          <w:bCs/>
        </w:rPr>
        <w:t xml:space="preserve">/ </w:t>
      </w:r>
      <w:r w:rsidR="00F9278C">
        <w:rPr>
          <w:b/>
          <w:bCs/>
        </w:rPr>
        <w:t>0,5</w:t>
      </w:r>
    </w:p>
    <w:p w14:paraId="335C9E7E" w14:textId="77777777" w:rsidR="00F9278C" w:rsidRDefault="003E3D7E" w:rsidP="003E3D7E">
      <w:pPr>
        <w:numPr>
          <w:ilvl w:val="0"/>
          <w:numId w:val="23"/>
        </w:numPr>
      </w:pPr>
      <w:r w:rsidRPr="003E3D7E">
        <w:t>Préciser la relation interspécifique entre les deux organismes de l’échantillon B et celle entre B et A.</w:t>
      </w:r>
      <w:r>
        <w:t xml:space="preserve"> </w:t>
      </w:r>
    </w:p>
    <w:p w14:paraId="36AB4E88" w14:textId="4CF2AF3A" w:rsidR="003E3D7E" w:rsidRPr="003E3D7E" w:rsidRDefault="00F9278C" w:rsidP="00F9278C">
      <w:pPr>
        <w:ind w:left="720"/>
      </w:pPr>
      <w:r>
        <w:t xml:space="preserve">Symbiose : algue phototrophe fournit les substrats organiques, le champignon, l’habitat        </w:t>
      </w:r>
      <w:r w:rsidR="003E3D7E" w:rsidRPr="00F9278C">
        <w:rPr>
          <w:b/>
          <w:bCs/>
        </w:rPr>
        <w:t>/1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0"/>
        <w:gridCol w:w="1307"/>
        <w:gridCol w:w="1560"/>
        <w:gridCol w:w="2835"/>
        <w:gridCol w:w="2658"/>
      </w:tblGrid>
      <w:tr w:rsidR="003E3D7E" w14:paraId="0B0643F3" w14:textId="77777777" w:rsidTr="003E3D7E">
        <w:tc>
          <w:tcPr>
            <w:tcW w:w="2090" w:type="dxa"/>
          </w:tcPr>
          <w:p w14:paraId="212042AB" w14:textId="77777777" w:rsidR="003E3D7E" w:rsidRDefault="003E3D7E" w:rsidP="003E3D7E">
            <w:r>
              <w:t>CT Lichen réussie</w:t>
            </w:r>
          </w:p>
          <w:p w14:paraId="720BEDDC" w14:textId="39A375ED" w:rsidR="00F9278C" w:rsidRDefault="00F9278C" w:rsidP="00F9278C">
            <w:pPr>
              <w:jc w:val="right"/>
            </w:pPr>
            <w:r>
              <w:t>/1</w:t>
            </w:r>
          </w:p>
        </w:tc>
        <w:tc>
          <w:tcPr>
            <w:tcW w:w="1307" w:type="dxa"/>
          </w:tcPr>
          <w:p w14:paraId="5BFB4BE6" w14:textId="77777777" w:rsidR="003E3D7E" w:rsidRDefault="003E3D7E" w:rsidP="003E3D7E">
            <w:r>
              <w:t>Soignée</w:t>
            </w:r>
          </w:p>
          <w:p w14:paraId="4EB0F926" w14:textId="5C401799" w:rsidR="00F9278C" w:rsidRDefault="00F9278C" w:rsidP="00F9278C">
            <w:pPr>
              <w:jc w:val="right"/>
            </w:pPr>
            <w:r>
              <w:t>-0,5</w:t>
            </w:r>
          </w:p>
        </w:tc>
        <w:tc>
          <w:tcPr>
            <w:tcW w:w="1560" w:type="dxa"/>
          </w:tcPr>
          <w:p w14:paraId="330F6B93" w14:textId="77777777" w:rsidR="003E3D7E" w:rsidRDefault="003E3D7E" w:rsidP="003E3D7E">
            <w:r>
              <w:t>Algues vertes</w:t>
            </w:r>
          </w:p>
          <w:p w14:paraId="7652F3C1" w14:textId="27F37068" w:rsidR="00F9278C" w:rsidRDefault="00F9278C" w:rsidP="00F9278C">
            <w:r>
              <w:t xml:space="preserve">Mycélium </w:t>
            </w:r>
            <w:r>
              <w:t xml:space="preserve">   /1</w:t>
            </w:r>
          </w:p>
        </w:tc>
        <w:tc>
          <w:tcPr>
            <w:tcW w:w="2835" w:type="dxa"/>
          </w:tcPr>
          <w:p w14:paraId="54169052" w14:textId="77777777" w:rsidR="003E3D7E" w:rsidRDefault="003E3D7E" w:rsidP="003E3D7E">
            <w:r>
              <w:t>Pointage sur la préparation</w:t>
            </w:r>
          </w:p>
          <w:p w14:paraId="675E21DB" w14:textId="4F9BF556" w:rsidR="00F9278C" w:rsidRDefault="00F9278C" w:rsidP="00F9278C">
            <w:pPr>
              <w:jc w:val="right"/>
            </w:pPr>
            <w:r>
              <w:t>/1</w:t>
            </w:r>
          </w:p>
        </w:tc>
        <w:tc>
          <w:tcPr>
            <w:tcW w:w="2658" w:type="dxa"/>
          </w:tcPr>
          <w:p w14:paraId="2145BA3C" w14:textId="5825BDCD" w:rsidR="003E3D7E" w:rsidRDefault="003E3D7E" w:rsidP="003E3D7E">
            <w:r>
              <w:t>Coloration bleu coton pour mycélium</w:t>
            </w:r>
            <w:r w:rsidR="00F9278C">
              <w:t xml:space="preserve">                       /1</w:t>
            </w:r>
          </w:p>
        </w:tc>
      </w:tr>
      <w:tr w:rsidR="003E3D7E" w14:paraId="65313B8B" w14:textId="77777777" w:rsidTr="003E3D7E">
        <w:tc>
          <w:tcPr>
            <w:tcW w:w="2090" w:type="dxa"/>
          </w:tcPr>
          <w:p w14:paraId="0A6984F1" w14:textId="77777777" w:rsidR="003E3D7E" w:rsidRDefault="003E3D7E" w:rsidP="003E3D7E"/>
        </w:tc>
        <w:tc>
          <w:tcPr>
            <w:tcW w:w="1307" w:type="dxa"/>
          </w:tcPr>
          <w:p w14:paraId="052A7ED2" w14:textId="77777777" w:rsidR="003E3D7E" w:rsidRDefault="003E3D7E" w:rsidP="003E3D7E">
            <w:r>
              <w:t>Sans bulle</w:t>
            </w:r>
          </w:p>
          <w:p w14:paraId="0D1DC5DB" w14:textId="07C515FB" w:rsidR="003E3D7E" w:rsidRDefault="003E3D7E" w:rsidP="003E3D7E">
            <w:r>
              <w:t>Propre</w:t>
            </w:r>
          </w:p>
        </w:tc>
        <w:tc>
          <w:tcPr>
            <w:tcW w:w="1560" w:type="dxa"/>
          </w:tcPr>
          <w:p w14:paraId="4A3C0DCB" w14:textId="630CA75D" w:rsidR="003E3D7E" w:rsidRDefault="00F9278C" w:rsidP="003E3D7E">
            <w:r>
              <w:t>V</w:t>
            </w:r>
            <w:r w:rsidR="003E3D7E">
              <w:t>isibles</w:t>
            </w:r>
            <w:r>
              <w:t xml:space="preserve">         </w:t>
            </w:r>
          </w:p>
        </w:tc>
        <w:tc>
          <w:tcPr>
            <w:tcW w:w="2835" w:type="dxa"/>
          </w:tcPr>
          <w:p w14:paraId="7CE9F72A" w14:textId="49952A50" w:rsidR="003E3D7E" w:rsidRDefault="003E3D7E" w:rsidP="003E3D7E">
            <w:r>
              <w:t>Ou schéma d’interprétation</w:t>
            </w:r>
          </w:p>
        </w:tc>
        <w:tc>
          <w:tcPr>
            <w:tcW w:w="2658" w:type="dxa"/>
          </w:tcPr>
          <w:p w14:paraId="36BBFEF8" w14:textId="77777777" w:rsidR="003E3D7E" w:rsidRDefault="003E3D7E" w:rsidP="003E3D7E"/>
        </w:tc>
      </w:tr>
    </w:tbl>
    <w:p w14:paraId="20DED181" w14:textId="77777777" w:rsidR="003E3D7E" w:rsidRPr="003E3D7E" w:rsidRDefault="003E3D7E" w:rsidP="003E3D7E"/>
    <w:p w14:paraId="1F18091F" w14:textId="3BDC5D8B" w:rsidR="003E3D7E" w:rsidRDefault="003E3D7E" w:rsidP="003E3D7E">
      <w:r w:rsidRPr="003E3D7E">
        <w:t>Des colorants sont à votre disposition si nécessaire ainsi que du matériel pour réaliser. Une préparation microscopique.</w:t>
      </w:r>
      <w:r w:rsidR="00F9278C">
        <w:t xml:space="preserve">    </w:t>
      </w:r>
      <w:r w:rsidR="00F9278C" w:rsidRPr="00F9278C">
        <w:rPr>
          <w:b/>
          <w:bCs/>
        </w:rPr>
        <w:t>/4</w:t>
      </w:r>
    </w:p>
    <w:p w14:paraId="5F4445A6" w14:textId="77777777" w:rsidR="003E3D7E" w:rsidRPr="003E3D7E" w:rsidRDefault="003E3D7E" w:rsidP="003E3D7E"/>
    <w:p w14:paraId="44AE60FB" w14:textId="1EC52449" w:rsidR="003E3D7E" w:rsidRDefault="003E3D7E">
      <w:pPr>
        <w:rPr>
          <w:rFonts w:cstheme="minorHAnsi"/>
          <w:szCs w:val="22"/>
          <w:lang w:eastAsia="en-US"/>
        </w:rPr>
      </w:pPr>
      <w:r w:rsidRPr="00540D89">
        <w:rPr>
          <w:rFonts w:cstheme="minorHAnsi"/>
          <w:b/>
          <w:bCs/>
          <w:w w:val="90"/>
          <w:szCs w:val="22"/>
          <w:lang w:eastAsia="en-US"/>
        </w:rPr>
        <w:t>Partie</w:t>
      </w:r>
      <w:r w:rsidRPr="00540D89">
        <w:rPr>
          <w:rFonts w:cstheme="minorHAnsi"/>
          <w:b/>
          <w:bCs/>
          <w:spacing w:val="-9"/>
          <w:w w:val="90"/>
          <w:szCs w:val="22"/>
          <w:lang w:eastAsia="en-US"/>
        </w:rPr>
        <w:t xml:space="preserve"> </w:t>
      </w:r>
      <w:r w:rsidRPr="00540D89">
        <w:rPr>
          <w:rFonts w:cstheme="minorHAnsi"/>
          <w:b/>
          <w:bCs/>
          <w:w w:val="90"/>
          <w:szCs w:val="22"/>
          <w:lang w:eastAsia="en-US"/>
        </w:rPr>
        <w:t>2</w:t>
      </w:r>
      <w:r w:rsidRPr="00540D89">
        <w:rPr>
          <w:rFonts w:cstheme="minorHAnsi"/>
          <w:spacing w:val="-8"/>
          <w:w w:val="90"/>
          <w:szCs w:val="22"/>
          <w:lang w:eastAsia="en-US"/>
        </w:rPr>
        <w:t xml:space="preserve"> (</w:t>
      </w:r>
      <w:r w:rsidRPr="00540D89">
        <w:rPr>
          <w:rFonts w:cstheme="minorHAnsi"/>
          <w:szCs w:val="22"/>
          <w:lang w:eastAsia="en-US"/>
        </w:rPr>
        <w:t>13</w:t>
      </w:r>
      <w:r w:rsidRPr="00540D89">
        <w:rPr>
          <w:rFonts w:cstheme="minorHAnsi"/>
          <w:spacing w:val="-2"/>
          <w:szCs w:val="22"/>
          <w:lang w:eastAsia="en-US"/>
        </w:rPr>
        <w:t xml:space="preserve"> </w:t>
      </w:r>
      <w:r w:rsidRPr="00540D89">
        <w:rPr>
          <w:rFonts w:cstheme="minorHAnsi"/>
          <w:szCs w:val="22"/>
          <w:lang w:eastAsia="en-US"/>
        </w:rPr>
        <w:t>points)</w:t>
      </w:r>
    </w:p>
    <w:p w14:paraId="574665DD" w14:textId="672926C8" w:rsidR="00F9278C" w:rsidRDefault="00F9278C" w:rsidP="00F9278C">
      <w:pPr>
        <w:jc w:val="both"/>
      </w:pPr>
      <w:r w:rsidRPr="003E38A9">
        <w:rPr>
          <w:b/>
          <w:bCs/>
        </w:rPr>
        <w:t>1 -</w:t>
      </w:r>
      <w:r>
        <w:t xml:space="preserve"> Vous avez à votre disposition </w:t>
      </w:r>
      <w:r w:rsidRPr="00241B1C">
        <w:rPr>
          <w:b/>
          <w:bCs/>
        </w:rPr>
        <w:t>des échantillons de racine</w:t>
      </w:r>
      <w:r>
        <w:t xml:space="preserve"> dans une verre de montre.</w:t>
      </w:r>
      <w:r w:rsidR="00552E44">
        <w:t xml:space="preserve">         /4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F9278C" w14:paraId="78B1D291" w14:textId="77777777" w:rsidTr="00F9278C">
        <w:tc>
          <w:tcPr>
            <w:tcW w:w="2090" w:type="dxa"/>
          </w:tcPr>
          <w:p w14:paraId="66E77E05" w14:textId="77777777" w:rsidR="00F9278C" w:rsidRDefault="00F9278C">
            <w:r>
              <w:t>Préparation soignée</w:t>
            </w:r>
          </w:p>
          <w:p w14:paraId="640C289F" w14:textId="77777777" w:rsidR="00F9278C" w:rsidRDefault="00F9278C" w:rsidP="00F9278C">
            <w:r>
              <w:t>0 bulle</w:t>
            </w:r>
          </w:p>
          <w:p w14:paraId="12571A11" w14:textId="417F5957" w:rsidR="00F9278C" w:rsidRDefault="00F9278C" w:rsidP="00F9278C">
            <w:proofErr w:type="gramStart"/>
            <w:r>
              <w:t>propre</w:t>
            </w:r>
            <w:proofErr w:type="gramEnd"/>
          </w:p>
        </w:tc>
        <w:tc>
          <w:tcPr>
            <w:tcW w:w="2090" w:type="dxa"/>
          </w:tcPr>
          <w:p w14:paraId="328FB912" w14:textId="4558D36D" w:rsidR="00F9278C" w:rsidRDefault="00F9278C">
            <w:r>
              <w:t>Méristème visible</w:t>
            </w:r>
          </w:p>
        </w:tc>
        <w:tc>
          <w:tcPr>
            <w:tcW w:w="2090" w:type="dxa"/>
          </w:tcPr>
          <w:p w14:paraId="4EBBB889" w14:textId="0EDC34EA" w:rsidR="00F9278C" w:rsidRDefault="00F9278C">
            <w:r>
              <w:t>Bien coloré</w:t>
            </w:r>
          </w:p>
        </w:tc>
        <w:tc>
          <w:tcPr>
            <w:tcW w:w="2090" w:type="dxa"/>
          </w:tcPr>
          <w:p w14:paraId="12A3472C" w14:textId="4A44DC05" w:rsidR="00F9278C" w:rsidRDefault="00F9278C">
            <w:r>
              <w:t>Mitoses visibles</w:t>
            </w:r>
          </w:p>
        </w:tc>
        <w:tc>
          <w:tcPr>
            <w:tcW w:w="2090" w:type="dxa"/>
          </w:tcPr>
          <w:p w14:paraId="7988897E" w14:textId="77777777" w:rsidR="00F9278C" w:rsidRDefault="00F9278C" w:rsidP="00F9278C">
            <w:r>
              <w:t xml:space="preserve">Dessin d’une cellule </w:t>
            </w:r>
            <w:r>
              <w:t>Fidèle</w:t>
            </w:r>
          </w:p>
          <w:p w14:paraId="060F9080" w14:textId="77777777" w:rsidR="00F9278C" w:rsidRDefault="00F9278C" w:rsidP="00F9278C">
            <w:r>
              <w:t>Soigné</w:t>
            </w:r>
          </w:p>
          <w:p w14:paraId="1CEE2FF0" w14:textId="1E273D5E" w:rsidR="00F9278C" w:rsidRDefault="00F9278C" w:rsidP="00F9278C">
            <w:r>
              <w:t>Légendé</w:t>
            </w:r>
          </w:p>
        </w:tc>
      </w:tr>
      <w:tr w:rsidR="00F9278C" w14:paraId="0ADBD02F" w14:textId="77777777" w:rsidTr="00F9278C">
        <w:tc>
          <w:tcPr>
            <w:tcW w:w="2090" w:type="dxa"/>
          </w:tcPr>
          <w:p w14:paraId="58E7F059" w14:textId="57229071" w:rsidR="00F9278C" w:rsidRDefault="00F9278C"/>
        </w:tc>
        <w:tc>
          <w:tcPr>
            <w:tcW w:w="2090" w:type="dxa"/>
          </w:tcPr>
          <w:p w14:paraId="54FC60EB" w14:textId="77777777" w:rsidR="00F9278C" w:rsidRDefault="00F9278C"/>
        </w:tc>
        <w:tc>
          <w:tcPr>
            <w:tcW w:w="2090" w:type="dxa"/>
          </w:tcPr>
          <w:p w14:paraId="711F085C" w14:textId="77777777" w:rsidR="00F9278C" w:rsidRDefault="00F9278C"/>
        </w:tc>
        <w:tc>
          <w:tcPr>
            <w:tcW w:w="2090" w:type="dxa"/>
          </w:tcPr>
          <w:p w14:paraId="4E90AE54" w14:textId="77777777" w:rsidR="00F9278C" w:rsidRDefault="00F9278C"/>
        </w:tc>
        <w:tc>
          <w:tcPr>
            <w:tcW w:w="2090" w:type="dxa"/>
          </w:tcPr>
          <w:p w14:paraId="1F7C9E90" w14:textId="5160617B" w:rsidR="00F9278C" w:rsidRDefault="00F9278C"/>
        </w:tc>
      </w:tr>
    </w:tbl>
    <w:p w14:paraId="1495F0DF" w14:textId="77777777" w:rsidR="00F9278C" w:rsidRDefault="00F9278C"/>
    <w:p w14:paraId="385A478D" w14:textId="7A194F2D" w:rsidR="00F9278C" w:rsidRDefault="00F9278C" w:rsidP="00F9278C">
      <w:pPr>
        <w:jc w:val="both"/>
      </w:pPr>
      <w:r w:rsidRPr="003E38A9">
        <w:rPr>
          <w:b/>
          <w:bCs/>
        </w:rPr>
        <w:t>2-</w:t>
      </w:r>
      <w:r>
        <w:t xml:space="preserve"> Faites une coupe longitudinale du </w:t>
      </w:r>
      <w:r w:rsidRPr="00241B1C">
        <w:rPr>
          <w:b/>
          <w:bCs/>
        </w:rPr>
        <w:t xml:space="preserve">chou de Bruxelles </w:t>
      </w:r>
      <w:r>
        <w:t>proposé, que vous présenterez avec titre et légendes pour en donner sa fonction.</w:t>
      </w:r>
      <w:r w:rsidR="00552E44">
        <w:t xml:space="preserve"> /3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336"/>
        <w:gridCol w:w="1844"/>
        <w:gridCol w:w="2090"/>
      </w:tblGrid>
      <w:tr w:rsidR="00F9278C" w14:paraId="56BE1A14" w14:textId="77777777" w:rsidTr="002C4911">
        <w:tc>
          <w:tcPr>
            <w:tcW w:w="2090" w:type="dxa"/>
          </w:tcPr>
          <w:p w14:paraId="39762123" w14:textId="6588F907" w:rsidR="00F9278C" w:rsidRDefault="00F9278C">
            <w:r>
              <w:t>Titre</w:t>
            </w:r>
          </w:p>
        </w:tc>
        <w:tc>
          <w:tcPr>
            <w:tcW w:w="2090" w:type="dxa"/>
          </w:tcPr>
          <w:p w14:paraId="03E2194E" w14:textId="627D8334" w:rsidR="00F9278C" w:rsidRDefault="00F9278C">
            <w:r>
              <w:t>Présentation claire</w:t>
            </w:r>
          </w:p>
        </w:tc>
        <w:tc>
          <w:tcPr>
            <w:tcW w:w="2336" w:type="dxa"/>
          </w:tcPr>
          <w:p w14:paraId="13F173CB" w14:textId="4E07E9E8" w:rsidR="00F9278C" w:rsidRDefault="002C4911">
            <w:r>
              <w:t>Pointage des légendes</w:t>
            </w:r>
          </w:p>
        </w:tc>
        <w:tc>
          <w:tcPr>
            <w:tcW w:w="1844" w:type="dxa"/>
          </w:tcPr>
          <w:p w14:paraId="30F3FDE7" w14:textId="62F5508F" w:rsidR="00F9278C" w:rsidRDefault="002C4911">
            <w:r>
              <w:t>Légendes</w:t>
            </w:r>
          </w:p>
        </w:tc>
        <w:tc>
          <w:tcPr>
            <w:tcW w:w="2090" w:type="dxa"/>
          </w:tcPr>
          <w:p w14:paraId="1B604184" w14:textId="7EBE6C24" w:rsidR="00F9278C" w:rsidRDefault="002C4911">
            <w:r>
              <w:t xml:space="preserve">Fonction </w:t>
            </w:r>
          </w:p>
        </w:tc>
      </w:tr>
      <w:tr w:rsidR="00F9278C" w14:paraId="052B4E64" w14:textId="77777777" w:rsidTr="002C4911">
        <w:tc>
          <w:tcPr>
            <w:tcW w:w="2090" w:type="dxa"/>
          </w:tcPr>
          <w:p w14:paraId="55FB42C9" w14:textId="46783835" w:rsidR="00F9278C" w:rsidRDefault="00F9278C">
            <w:r>
              <w:t>Observation d’un bourgeon végétatif</w:t>
            </w:r>
          </w:p>
        </w:tc>
        <w:tc>
          <w:tcPr>
            <w:tcW w:w="2090" w:type="dxa"/>
          </w:tcPr>
          <w:p w14:paraId="233E0AD6" w14:textId="77777777" w:rsidR="00F9278C" w:rsidRDefault="00F9278C"/>
        </w:tc>
        <w:tc>
          <w:tcPr>
            <w:tcW w:w="2336" w:type="dxa"/>
          </w:tcPr>
          <w:p w14:paraId="1E328A36" w14:textId="77777777" w:rsidR="00F9278C" w:rsidRDefault="00F9278C"/>
        </w:tc>
        <w:tc>
          <w:tcPr>
            <w:tcW w:w="1844" w:type="dxa"/>
          </w:tcPr>
          <w:p w14:paraId="3117F389" w14:textId="77777777" w:rsidR="00F9278C" w:rsidRDefault="002C4911">
            <w:r>
              <w:t>Axe caulinaire</w:t>
            </w:r>
          </w:p>
          <w:p w14:paraId="01C169F8" w14:textId="77777777" w:rsidR="002C4911" w:rsidRDefault="002C4911">
            <w:r>
              <w:t>BA</w:t>
            </w:r>
          </w:p>
          <w:p w14:paraId="097E0158" w14:textId="51F036A0" w:rsidR="002C4911" w:rsidRDefault="002C4911">
            <w:r>
              <w:t>Ébauche foliaire</w:t>
            </w:r>
          </w:p>
          <w:p w14:paraId="655395B3" w14:textId="1F9CF6A7" w:rsidR="002C4911" w:rsidRDefault="002C4911">
            <w:r>
              <w:t>Nœud</w:t>
            </w:r>
          </w:p>
          <w:p w14:paraId="564FD0F7" w14:textId="77777777" w:rsidR="002C4911" w:rsidRDefault="002C4911">
            <w:r>
              <w:t>Entre-nœud</w:t>
            </w:r>
          </w:p>
          <w:p w14:paraId="50E55149" w14:textId="77777777" w:rsidR="002C4911" w:rsidRDefault="002C4911">
            <w:r>
              <w:t>Phytomère</w:t>
            </w:r>
          </w:p>
          <w:p w14:paraId="13ED04A0" w14:textId="579C726C" w:rsidR="002C4911" w:rsidRDefault="002C4911">
            <w:r>
              <w:t>MAC</w:t>
            </w:r>
          </w:p>
        </w:tc>
        <w:tc>
          <w:tcPr>
            <w:tcW w:w="2090" w:type="dxa"/>
          </w:tcPr>
          <w:p w14:paraId="06D71AC9" w14:textId="72D637DE" w:rsidR="002C4911" w:rsidRDefault="002C4911">
            <w:r>
              <w:t>Tige embryonnaire contractée, croissance au niveau des entre-nœuds</w:t>
            </w:r>
          </w:p>
        </w:tc>
      </w:tr>
    </w:tbl>
    <w:p w14:paraId="511EF0FF" w14:textId="77777777" w:rsidR="00F9278C" w:rsidRDefault="00F9278C"/>
    <w:p w14:paraId="37E361AC" w14:textId="189C5E7E" w:rsidR="002C4911" w:rsidRDefault="002C4911">
      <w:r w:rsidRPr="003E38A9">
        <w:rPr>
          <w:b/>
          <w:bCs/>
        </w:rPr>
        <w:t>3-</w:t>
      </w:r>
      <w:r>
        <w:t xml:space="preserve"> Faites un </w:t>
      </w:r>
      <w:r>
        <w:rPr>
          <w:b/>
          <w:bCs/>
        </w:rPr>
        <w:t>croquis</w:t>
      </w:r>
      <w:r w:rsidRPr="003E38A9">
        <w:rPr>
          <w:b/>
          <w:bCs/>
        </w:rPr>
        <w:t xml:space="preserve"> d’interprétation de la coupe d’histologie végétale </w:t>
      </w:r>
      <w:r>
        <w:t>proposée en utilisant les figurés conventionnels donnés ci-dessous et indiquez son âge</w:t>
      </w:r>
      <w:r>
        <w:t>.</w:t>
      </w:r>
      <w:r w:rsidR="00552E44">
        <w:t xml:space="preserve"> </w:t>
      </w:r>
      <w:r w:rsidR="00552E44" w:rsidRPr="00552E44">
        <w:rPr>
          <w:b/>
          <w:bCs/>
        </w:rPr>
        <w:t>/4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  <w:gridCol w:w="2090"/>
      </w:tblGrid>
      <w:tr w:rsidR="002C4911" w14:paraId="5058421C" w14:textId="77777777" w:rsidTr="002C4911">
        <w:tc>
          <w:tcPr>
            <w:tcW w:w="2090" w:type="dxa"/>
          </w:tcPr>
          <w:p w14:paraId="6EAD8280" w14:textId="6343CD92" w:rsidR="002C4911" w:rsidRDefault="002C4911">
            <w:r>
              <w:t>Fidélité schéma</w:t>
            </w:r>
          </w:p>
        </w:tc>
        <w:tc>
          <w:tcPr>
            <w:tcW w:w="2090" w:type="dxa"/>
          </w:tcPr>
          <w:p w14:paraId="11746DE0" w14:textId="175EDB4D" w:rsidR="002C4911" w:rsidRDefault="002C4911">
            <w:r>
              <w:t>Exactitude</w:t>
            </w:r>
          </w:p>
        </w:tc>
        <w:tc>
          <w:tcPr>
            <w:tcW w:w="2090" w:type="dxa"/>
          </w:tcPr>
          <w:p w14:paraId="3AA7EA24" w14:textId="33102E7C" w:rsidR="002C4911" w:rsidRDefault="002C4911">
            <w:r>
              <w:t>Reconnaissance des tissus</w:t>
            </w:r>
          </w:p>
        </w:tc>
        <w:tc>
          <w:tcPr>
            <w:tcW w:w="2090" w:type="dxa"/>
          </w:tcPr>
          <w:p w14:paraId="56CE30A8" w14:textId="2CF03C1B" w:rsidR="002C4911" w:rsidRDefault="002C4911">
            <w:r>
              <w:t>Figurés respectés</w:t>
            </w:r>
          </w:p>
        </w:tc>
        <w:tc>
          <w:tcPr>
            <w:tcW w:w="2090" w:type="dxa"/>
          </w:tcPr>
          <w:p w14:paraId="3F2D851B" w14:textId="1A50FA5B" w:rsidR="002C4911" w:rsidRDefault="002C4911">
            <w:r>
              <w:t>Détermination de l’âge / cernes</w:t>
            </w:r>
          </w:p>
        </w:tc>
      </w:tr>
      <w:tr w:rsidR="002C4911" w14:paraId="5AC27FFA" w14:textId="77777777" w:rsidTr="002C4911">
        <w:tc>
          <w:tcPr>
            <w:tcW w:w="2090" w:type="dxa"/>
          </w:tcPr>
          <w:p w14:paraId="64ED1C30" w14:textId="77777777" w:rsidR="002C4911" w:rsidRDefault="002C4911"/>
        </w:tc>
        <w:tc>
          <w:tcPr>
            <w:tcW w:w="2090" w:type="dxa"/>
          </w:tcPr>
          <w:p w14:paraId="775F4C7A" w14:textId="77777777" w:rsidR="002C4911" w:rsidRDefault="002C4911"/>
        </w:tc>
        <w:tc>
          <w:tcPr>
            <w:tcW w:w="2090" w:type="dxa"/>
          </w:tcPr>
          <w:p w14:paraId="1E05EBDE" w14:textId="77777777" w:rsidR="002C4911" w:rsidRDefault="002C4911"/>
        </w:tc>
        <w:tc>
          <w:tcPr>
            <w:tcW w:w="2090" w:type="dxa"/>
          </w:tcPr>
          <w:p w14:paraId="64366DC0" w14:textId="77777777" w:rsidR="002C4911" w:rsidRDefault="002C4911"/>
        </w:tc>
        <w:tc>
          <w:tcPr>
            <w:tcW w:w="2090" w:type="dxa"/>
          </w:tcPr>
          <w:p w14:paraId="171D513E" w14:textId="77777777" w:rsidR="002C4911" w:rsidRDefault="002C4911"/>
        </w:tc>
      </w:tr>
    </w:tbl>
    <w:p w14:paraId="3EB72AE5" w14:textId="77777777" w:rsidR="002C4911" w:rsidRDefault="002C4911"/>
    <w:p w14:paraId="417C6AA8" w14:textId="101FCF56" w:rsidR="002C4911" w:rsidRDefault="002C4911">
      <w:r>
        <w:t>4- Rameau de Marronnier au printemps (débourrement des bourgeons écailleux.</w:t>
      </w:r>
      <w:r w:rsidR="00552E44">
        <w:t xml:space="preserve"> </w:t>
      </w:r>
      <w:r w:rsidR="00552E44" w:rsidRPr="00552E44">
        <w:rPr>
          <w:b/>
          <w:bCs/>
        </w:rPr>
        <w:t>/</w:t>
      </w:r>
      <w:r w:rsidR="00552E44">
        <w:rPr>
          <w:b/>
          <w:bCs/>
        </w:rPr>
        <w:t>2</w:t>
      </w:r>
    </w:p>
    <w:p w14:paraId="088F04FB" w14:textId="77777777" w:rsidR="00552E44" w:rsidRDefault="002C4911">
      <w:r>
        <w:t xml:space="preserve">Légendes : </w:t>
      </w:r>
    </w:p>
    <w:p w14:paraId="4545254A" w14:textId="3F742E97" w:rsidR="00552E44" w:rsidRDefault="00552E44">
      <w:r>
        <w:t xml:space="preserve">- </w:t>
      </w:r>
      <w:r w:rsidR="002C4911">
        <w:t xml:space="preserve">cicatrice des écailles du bourgeon de l’année précédente, </w:t>
      </w:r>
    </w:p>
    <w:p w14:paraId="3323BC69" w14:textId="26FE5B33" w:rsidR="002C4911" w:rsidRDefault="00552E44">
      <w:r>
        <w:t xml:space="preserve">- </w:t>
      </w:r>
      <w:r w:rsidR="002C4911">
        <w:t>cicatrice de feuilles de l’année précédente</w:t>
      </w:r>
    </w:p>
    <w:p w14:paraId="732D807C" w14:textId="77777777" w:rsidR="00552E44" w:rsidRDefault="00552E44">
      <w:r>
        <w:t xml:space="preserve">-  </w:t>
      </w:r>
      <w:r w:rsidR="002C4911">
        <w:t xml:space="preserve">Unités de végétation datées, </w:t>
      </w:r>
    </w:p>
    <w:p w14:paraId="33FE1E40" w14:textId="2B854E65" w:rsidR="002C4911" w:rsidRDefault="00552E44">
      <w:r>
        <w:t xml:space="preserve">- </w:t>
      </w:r>
      <w:r w:rsidR="002C4911">
        <w:t>âges des différents rameaux</w:t>
      </w:r>
    </w:p>
    <w:p w14:paraId="62EE68D8" w14:textId="70919743" w:rsidR="00552E44" w:rsidRDefault="00552E44">
      <w:r>
        <w:t>- écailles protectrices</w:t>
      </w:r>
    </w:p>
    <w:p w14:paraId="66706F89" w14:textId="74BF9942" w:rsidR="00552E44" w:rsidRDefault="00552E44">
      <w:r>
        <w:t>Autres...</w:t>
      </w:r>
    </w:p>
    <w:p w14:paraId="4596FC26" w14:textId="77777777" w:rsidR="002C4911" w:rsidRDefault="002C4911"/>
    <w:sectPr w:rsidR="002C4911" w:rsidSect="003E3D7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 York">
    <w:panose1 w:val="020B0604020202020204"/>
    <w:charset w:val="4D"/>
    <w:family w:val="roman"/>
    <w:pitch w:val="variable"/>
    <w:sig w:usb0="03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1E9D"/>
    <w:multiLevelType w:val="hybridMultilevel"/>
    <w:tmpl w:val="2B20D7A8"/>
    <w:lvl w:ilvl="0" w:tplc="233ACB2E">
      <w:start w:val="1"/>
      <w:numFmt w:val="upperLetter"/>
      <w:pStyle w:val="Titre3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301F8D"/>
    <w:multiLevelType w:val="multilevel"/>
    <w:tmpl w:val="5884114E"/>
    <w:lvl w:ilvl="0">
      <w:start w:val="1"/>
      <w:numFmt w:val="upperRoman"/>
      <w:pStyle w:val="Titre1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1702" w:firstLine="0"/>
      </w:pPr>
    </w:lvl>
    <w:lvl w:ilvl="5">
      <w:start w:val="1"/>
      <w:numFmt w:val="lowerLetter"/>
      <w:lvlText w:val="(%6)"/>
      <w:lvlJc w:val="left"/>
      <w:pPr>
        <w:ind w:left="4537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31A12205"/>
    <w:multiLevelType w:val="hybridMultilevel"/>
    <w:tmpl w:val="E378109C"/>
    <w:lvl w:ilvl="0" w:tplc="EFA2D77A">
      <w:start w:val="1"/>
      <w:numFmt w:val="upperLetter"/>
      <w:pStyle w:val="Titre2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915C2B"/>
    <w:multiLevelType w:val="hybridMultilevel"/>
    <w:tmpl w:val="D61A5F14"/>
    <w:lvl w:ilvl="0" w:tplc="DA441B6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6D0"/>
    <w:multiLevelType w:val="hybridMultilevel"/>
    <w:tmpl w:val="C7185E04"/>
    <w:lvl w:ilvl="0" w:tplc="A0708696">
      <w:start w:val="1"/>
      <w:numFmt w:val="lowerLetter"/>
      <w:pStyle w:val="Titre5"/>
      <w:lvlText w:val="%1)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47526967"/>
    <w:multiLevelType w:val="hybridMultilevel"/>
    <w:tmpl w:val="B472F644"/>
    <w:lvl w:ilvl="0" w:tplc="58566424">
      <w:start w:val="1"/>
      <w:numFmt w:val="upperLetter"/>
      <w:pStyle w:val="Titre8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AD74DEC"/>
    <w:multiLevelType w:val="multilevel"/>
    <w:tmpl w:val="B6F8FC4A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F2579E4"/>
    <w:multiLevelType w:val="hybridMultilevel"/>
    <w:tmpl w:val="F5C2D94A"/>
    <w:lvl w:ilvl="0" w:tplc="7DCC8B78">
      <w:start w:val="1"/>
      <w:numFmt w:val="upperRoman"/>
      <w:pStyle w:val="Titre6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F555A"/>
    <w:multiLevelType w:val="multilevel"/>
    <w:tmpl w:val="9F400B24"/>
    <w:lvl w:ilvl="0">
      <w:start w:val="1"/>
      <w:numFmt w:val="decimal"/>
      <w:pStyle w:val="Titre4"/>
      <w:lvlText w:val="%1."/>
      <w:lvlJc w:val="left"/>
      <w:pPr>
        <w:tabs>
          <w:tab w:val="num" w:pos="2136"/>
        </w:tabs>
        <w:ind w:left="2136" w:hanging="72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720"/>
      </w:pPr>
    </w:lvl>
    <w:lvl w:ilvl="2">
      <w:start w:val="1"/>
      <w:numFmt w:val="decimal"/>
      <w:lvlText w:val="%3."/>
      <w:lvlJc w:val="left"/>
      <w:pPr>
        <w:tabs>
          <w:tab w:val="num" w:pos="3576"/>
        </w:tabs>
        <w:ind w:left="3576" w:hanging="72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720"/>
      </w:pPr>
    </w:lvl>
    <w:lvl w:ilvl="4">
      <w:start w:val="1"/>
      <w:numFmt w:val="decimal"/>
      <w:lvlText w:val="%5."/>
      <w:lvlJc w:val="left"/>
      <w:pPr>
        <w:tabs>
          <w:tab w:val="num" w:pos="5016"/>
        </w:tabs>
        <w:ind w:left="5016" w:hanging="720"/>
      </w:pPr>
    </w:lvl>
    <w:lvl w:ilvl="5">
      <w:start w:val="1"/>
      <w:numFmt w:val="decimal"/>
      <w:lvlText w:val="%6."/>
      <w:lvlJc w:val="left"/>
      <w:pPr>
        <w:tabs>
          <w:tab w:val="num" w:pos="5736"/>
        </w:tabs>
        <w:ind w:left="5736" w:hanging="72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720"/>
      </w:pPr>
    </w:lvl>
    <w:lvl w:ilvl="7">
      <w:start w:val="1"/>
      <w:numFmt w:val="decimal"/>
      <w:lvlText w:val="%8."/>
      <w:lvlJc w:val="left"/>
      <w:pPr>
        <w:tabs>
          <w:tab w:val="num" w:pos="7176"/>
        </w:tabs>
        <w:ind w:left="7176" w:hanging="720"/>
      </w:pPr>
    </w:lvl>
    <w:lvl w:ilvl="8">
      <w:start w:val="1"/>
      <w:numFmt w:val="decimal"/>
      <w:lvlText w:val="%9."/>
      <w:lvlJc w:val="left"/>
      <w:pPr>
        <w:tabs>
          <w:tab w:val="num" w:pos="7896"/>
        </w:tabs>
        <w:ind w:left="7896" w:hanging="720"/>
      </w:pPr>
    </w:lvl>
  </w:abstractNum>
  <w:abstractNum w:abstractNumId="9" w15:restartNumberingAfterBreak="0">
    <w:nsid w:val="5CD70085"/>
    <w:multiLevelType w:val="hybridMultilevel"/>
    <w:tmpl w:val="6E088B90"/>
    <w:lvl w:ilvl="0" w:tplc="9ECEE1C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B7F0A"/>
    <w:multiLevelType w:val="hybridMultilevel"/>
    <w:tmpl w:val="E382AA2E"/>
    <w:lvl w:ilvl="0" w:tplc="1892124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B7ADF"/>
    <w:multiLevelType w:val="multilevel"/>
    <w:tmpl w:val="B24A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44A0035"/>
    <w:multiLevelType w:val="hybridMultilevel"/>
    <w:tmpl w:val="C8B0A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A2198"/>
    <w:multiLevelType w:val="multilevel"/>
    <w:tmpl w:val="7D94F762"/>
    <w:styleLink w:val="StyleSYNTHSE"/>
    <w:lvl w:ilvl="0">
      <w:start w:val="1"/>
      <w:numFmt w:val="upperRoman"/>
      <w:lvlText w:val="%1."/>
      <w:lvlJc w:val="right"/>
      <w:pPr>
        <w:ind w:left="180" w:hanging="1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9653152">
    <w:abstractNumId w:val="13"/>
  </w:num>
  <w:num w:numId="2" w16cid:durableId="332144189">
    <w:abstractNumId w:val="1"/>
  </w:num>
  <w:num w:numId="3" w16cid:durableId="1923489563">
    <w:abstractNumId w:val="7"/>
  </w:num>
  <w:num w:numId="4" w16cid:durableId="1755709516">
    <w:abstractNumId w:val="5"/>
  </w:num>
  <w:num w:numId="5" w16cid:durableId="270820516">
    <w:abstractNumId w:val="2"/>
  </w:num>
  <w:num w:numId="6" w16cid:durableId="1388140362">
    <w:abstractNumId w:val="4"/>
  </w:num>
  <w:num w:numId="7" w16cid:durableId="1742751749">
    <w:abstractNumId w:val="0"/>
  </w:num>
  <w:num w:numId="8" w16cid:durableId="1399673086">
    <w:abstractNumId w:val="9"/>
  </w:num>
  <w:num w:numId="9" w16cid:durableId="1349024847">
    <w:abstractNumId w:val="11"/>
  </w:num>
  <w:num w:numId="10" w16cid:durableId="1317028973">
    <w:abstractNumId w:val="11"/>
  </w:num>
  <w:num w:numId="11" w16cid:durableId="1438133823">
    <w:abstractNumId w:val="11"/>
  </w:num>
  <w:num w:numId="12" w16cid:durableId="1330713656">
    <w:abstractNumId w:val="6"/>
  </w:num>
  <w:num w:numId="13" w16cid:durableId="889849507">
    <w:abstractNumId w:val="6"/>
  </w:num>
  <w:num w:numId="14" w16cid:durableId="948975301">
    <w:abstractNumId w:val="3"/>
  </w:num>
  <w:num w:numId="15" w16cid:durableId="862937787">
    <w:abstractNumId w:val="3"/>
  </w:num>
  <w:num w:numId="16" w16cid:durableId="353266000">
    <w:abstractNumId w:val="2"/>
  </w:num>
  <w:num w:numId="17" w16cid:durableId="598172546">
    <w:abstractNumId w:val="10"/>
  </w:num>
  <w:num w:numId="18" w16cid:durableId="55517040">
    <w:abstractNumId w:val="8"/>
  </w:num>
  <w:num w:numId="19" w16cid:durableId="580523581">
    <w:abstractNumId w:val="4"/>
  </w:num>
  <w:num w:numId="20" w16cid:durableId="298850294">
    <w:abstractNumId w:val="8"/>
  </w:num>
  <w:num w:numId="21" w16cid:durableId="640233674">
    <w:abstractNumId w:val="8"/>
  </w:num>
  <w:num w:numId="22" w16cid:durableId="1775664291">
    <w:abstractNumId w:val="8"/>
  </w:num>
  <w:num w:numId="23" w16cid:durableId="58126235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7E"/>
    <w:rsid w:val="00013188"/>
    <w:rsid w:val="00051443"/>
    <w:rsid w:val="00064CD4"/>
    <w:rsid w:val="00086ECC"/>
    <w:rsid w:val="000B3D05"/>
    <w:rsid w:val="000C10D4"/>
    <w:rsid w:val="000E20A2"/>
    <w:rsid w:val="0010296B"/>
    <w:rsid w:val="0011515B"/>
    <w:rsid w:val="00153290"/>
    <w:rsid w:val="0017101F"/>
    <w:rsid w:val="001C10CB"/>
    <w:rsid w:val="001E1225"/>
    <w:rsid w:val="00204C70"/>
    <w:rsid w:val="002C0CBB"/>
    <w:rsid w:val="002C4911"/>
    <w:rsid w:val="002C7FF8"/>
    <w:rsid w:val="002D42E5"/>
    <w:rsid w:val="00301E0A"/>
    <w:rsid w:val="00346F5A"/>
    <w:rsid w:val="003679D6"/>
    <w:rsid w:val="00370754"/>
    <w:rsid w:val="00370AF3"/>
    <w:rsid w:val="003C4BFE"/>
    <w:rsid w:val="003D28F1"/>
    <w:rsid w:val="003E3D7E"/>
    <w:rsid w:val="003E4ABB"/>
    <w:rsid w:val="003F09AA"/>
    <w:rsid w:val="003F26EB"/>
    <w:rsid w:val="00421024"/>
    <w:rsid w:val="00452959"/>
    <w:rsid w:val="004549A1"/>
    <w:rsid w:val="00473A8B"/>
    <w:rsid w:val="004771D8"/>
    <w:rsid w:val="004831CF"/>
    <w:rsid w:val="004A0A5F"/>
    <w:rsid w:val="004D3DFB"/>
    <w:rsid w:val="0050339A"/>
    <w:rsid w:val="00507393"/>
    <w:rsid w:val="00552E44"/>
    <w:rsid w:val="00562060"/>
    <w:rsid w:val="00566072"/>
    <w:rsid w:val="005A54F6"/>
    <w:rsid w:val="005B22E5"/>
    <w:rsid w:val="005E2DFC"/>
    <w:rsid w:val="005E3E86"/>
    <w:rsid w:val="00605235"/>
    <w:rsid w:val="006642F9"/>
    <w:rsid w:val="006662B3"/>
    <w:rsid w:val="00680F5B"/>
    <w:rsid w:val="006C7927"/>
    <w:rsid w:val="006D1111"/>
    <w:rsid w:val="006E636B"/>
    <w:rsid w:val="006F1A72"/>
    <w:rsid w:val="00700687"/>
    <w:rsid w:val="00711FF4"/>
    <w:rsid w:val="007271BB"/>
    <w:rsid w:val="00740AE8"/>
    <w:rsid w:val="00742423"/>
    <w:rsid w:val="007517AF"/>
    <w:rsid w:val="00762A7A"/>
    <w:rsid w:val="007866B5"/>
    <w:rsid w:val="00810205"/>
    <w:rsid w:val="00813CDC"/>
    <w:rsid w:val="008432AD"/>
    <w:rsid w:val="00861D43"/>
    <w:rsid w:val="008C5A29"/>
    <w:rsid w:val="008D273C"/>
    <w:rsid w:val="008E4632"/>
    <w:rsid w:val="00936F55"/>
    <w:rsid w:val="00974CA3"/>
    <w:rsid w:val="00983599"/>
    <w:rsid w:val="00991EFD"/>
    <w:rsid w:val="009A2C7C"/>
    <w:rsid w:val="009C5C10"/>
    <w:rsid w:val="009D0141"/>
    <w:rsid w:val="00A13E60"/>
    <w:rsid w:val="00A22CFB"/>
    <w:rsid w:val="00A273FD"/>
    <w:rsid w:val="00A338CB"/>
    <w:rsid w:val="00A621DB"/>
    <w:rsid w:val="00A66C0A"/>
    <w:rsid w:val="00A73426"/>
    <w:rsid w:val="00A84087"/>
    <w:rsid w:val="00A9534A"/>
    <w:rsid w:val="00A97AB3"/>
    <w:rsid w:val="00AD14B8"/>
    <w:rsid w:val="00B113F9"/>
    <w:rsid w:val="00B24F77"/>
    <w:rsid w:val="00B3015E"/>
    <w:rsid w:val="00B37BF4"/>
    <w:rsid w:val="00B47813"/>
    <w:rsid w:val="00B6187B"/>
    <w:rsid w:val="00B96A7B"/>
    <w:rsid w:val="00BB6D97"/>
    <w:rsid w:val="00BD7E11"/>
    <w:rsid w:val="00C1658F"/>
    <w:rsid w:val="00C24198"/>
    <w:rsid w:val="00C42F63"/>
    <w:rsid w:val="00CA6B13"/>
    <w:rsid w:val="00CA7230"/>
    <w:rsid w:val="00CC14B2"/>
    <w:rsid w:val="00CD57CE"/>
    <w:rsid w:val="00CE287F"/>
    <w:rsid w:val="00D01ED4"/>
    <w:rsid w:val="00D103C6"/>
    <w:rsid w:val="00D31DBB"/>
    <w:rsid w:val="00D45AE1"/>
    <w:rsid w:val="00D7307D"/>
    <w:rsid w:val="00D80E7E"/>
    <w:rsid w:val="00D83FC3"/>
    <w:rsid w:val="00D84B4E"/>
    <w:rsid w:val="00D9114C"/>
    <w:rsid w:val="00DA44F1"/>
    <w:rsid w:val="00DF6C7D"/>
    <w:rsid w:val="00E42820"/>
    <w:rsid w:val="00E44E56"/>
    <w:rsid w:val="00E76077"/>
    <w:rsid w:val="00E84A2E"/>
    <w:rsid w:val="00E942CA"/>
    <w:rsid w:val="00EB7F7A"/>
    <w:rsid w:val="00EE2E0D"/>
    <w:rsid w:val="00F0055D"/>
    <w:rsid w:val="00F00649"/>
    <w:rsid w:val="00F11BE1"/>
    <w:rsid w:val="00F17134"/>
    <w:rsid w:val="00F30E1D"/>
    <w:rsid w:val="00F6004D"/>
    <w:rsid w:val="00F8455F"/>
    <w:rsid w:val="00F9278C"/>
    <w:rsid w:val="00F93212"/>
    <w:rsid w:val="00F95158"/>
    <w:rsid w:val="00FE172D"/>
    <w:rsid w:val="00FE56C2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6C77D"/>
  <w15:chartTrackingRefBased/>
  <w15:docId w15:val="{07BE614D-C19B-314A-B4D9-8454E08F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E3D7E"/>
    <w:rPr>
      <w:rFonts w:cs="Times New Roman"/>
      <w:kern w:val="0"/>
      <w:sz w:val="22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11BE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FF0000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2C0CBB"/>
    <w:pPr>
      <w:keepNext/>
      <w:numPr>
        <w:numId w:val="5"/>
      </w:numPr>
      <w:spacing w:after="60"/>
      <w:outlineLvl w:val="1"/>
    </w:pPr>
    <w:rPr>
      <w:b/>
      <w:bCs/>
      <w:iCs/>
      <w:color w:val="008000"/>
      <w:sz w:val="24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EE2E0D"/>
    <w:pPr>
      <w:keepNext/>
      <w:numPr>
        <w:numId w:val="7"/>
      </w:numPr>
      <w:spacing w:before="240" w:after="60"/>
      <w:jc w:val="both"/>
      <w:outlineLvl w:val="2"/>
    </w:pPr>
    <w:rPr>
      <w:rFonts w:asciiTheme="majorHAnsi" w:hAnsiTheme="majorHAnsi"/>
      <w:b/>
      <w:i/>
      <w:color w:val="008000"/>
      <w:sz w:val="26"/>
      <w:szCs w:val="26"/>
    </w:rPr>
  </w:style>
  <w:style w:type="paragraph" w:styleId="Titre4">
    <w:name w:val="heading 4"/>
    <w:basedOn w:val="Normal"/>
    <w:next w:val="Normal"/>
    <w:link w:val="Titre4Car"/>
    <w:autoRedefine/>
    <w:qFormat/>
    <w:rsid w:val="00FF56CB"/>
    <w:pPr>
      <w:keepNext/>
      <w:numPr>
        <w:numId w:val="18"/>
      </w:numPr>
      <w:tabs>
        <w:tab w:val="clear" w:pos="2136"/>
        <w:tab w:val="num" w:pos="720"/>
      </w:tabs>
      <w:spacing w:before="240" w:after="60" w:line="276" w:lineRule="auto"/>
      <w:jc w:val="both"/>
      <w:outlineLvl w:val="3"/>
    </w:pPr>
    <w:rPr>
      <w:rFonts w:asciiTheme="majorHAnsi" w:eastAsia="Calibri" w:hAnsiTheme="majorHAnsi" w:cs="Calibri"/>
      <w:b/>
      <w:color w:val="0070C0"/>
      <w:szCs w:val="28"/>
    </w:rPr>
  </w:style>
  <w:style w:type="paragraph" w:styleId="Titre5">
    <w:name w:val="heading 5"/>
    <w:basedOn w:val="Normal"/>
    <w:next w:val="Normal"/>
    <w:link w:val="Titre5Car"/>
    <w:autoRedefine/>
    <w:qFormat/>
    <w:rsid w:val="009C5C10"/>
    <w:pPr>
      <w:numPr>
        <w:numId w:val="6"/>
      </w:numPr>
      <w:spacing w:before="240" w:after="60" w:line="276" w:lineRule="auto"/>
      <w:ind w:left="2484"/>
      <w:outlineLvl w:val="4"/>
    </w:pPr>
    <w:rPr>
      <w:rFonts w:ascii="Times" w:eastAsia="Calibri" w:hAnsi="Times" w:cs="Calibri"/>
      <w:i/>
      <w:color w:val="800080"/>
      <w:sz w:val="26"/>
      <w:szCs w:val="26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991EFD"/>
    <w:pPr>
      <w:keepNext/>
      <w:keepLines/>
      <w:numPr>
        <w:numId w:val="3"/>
      </w:numPr>
      <w:spacing w:before="40"/>
      <w:ind w:hanging="36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3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autoRedefine/>
    <w:uiPriority w:val="9"/>
    <w:unhideWhenUsed/>
    <w:qFormat/>
    <w:rsid w:val="00991EFD"/>
    <w:pPr>
      <w:keepNext/>
      <w:keepLines/>
      <w:numPr>
        <w:numId w:val="4"/>
      </w:numPr>
      <w:spacing w:before="40"/>
      <w:ind w:left="1068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3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C0CBB"/>
    <w:rPr>
      <w:rFonts w:ascii="Calibri" w:hAnsi="Calibri" w:cs="Times New Roman"/>
      <w:b/>
      <w:bCs/>
      <w:iCs/>
      <w:color w:val="008000"/>
      <w:kern w:val="0"/>
      <w:szCs w:val="28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rsid w:val="009C5C10"/>
    <w:rPr>
      <w:rFonts w:ascii="Times" w:eastAsia="Calibri" w:hAnsi="Times" w:cs="Calibri"/>
      <w:i/>
      <w:color w:val="800080"/>
      <w:kern w:val="0"/>
      <w:sz w:val="26"/>
      <w:szCs w:val="26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605235"/>
    <w:rPr>
      <w:rFonts w:eastAsiaTheme="majorEastAsia" w:cstheme="majorBidi"/>
      <w:b/>
      <w:color w:val="FF0000"/>
      <w:kern w:val="0"/>
      <w:sz w:val="28"/>
      <w:szCs w:val="32"/>
      <w14:ligatures w14:val="none"/>
    </w:rPr>
  </w:style>
  <w:style w:type="character" w:customStyle="1" w:styleId="Titre4Car">
    <w:name w:val="Titre 4 Car"/>
    <w:basedOn w:val="Policepardfaut"/>
    <w:link w:val="Titre4"/>
    <w:rsid w:val="00FF56CB"/>
    <w:rPr>
      <w:rFonts w:asciiTheme="majorHAnsi" w:eastAsia="Calibri" w:hAnsiTheme="majorHAnsi" w:cs="Calibri"/>
      <w:b/>
      <w:color w:val="0070C0"/>
      <w:kern w:val="0"/>
      <w:sz w:val="22"/>
      <w:szCs w:val="28"/>
      <w:lang w:eastAsia="fr-FR"/>
      <w14:ligatures w14:val="none"/>
    </w:rPr>
  </w:style>
  <w:style w:type="numbering" w:customStyle="1" w:styleId="StyleSYNTHSE">
    <w:name w:val="Style SYNTHÈSE"/>
    <w:basedOn w:val="Aucuneliste"/>
    <w:rsid w:val="005A54F6"/>
    <w:pPr>
      <w:numPr>
        <w:numId w:val="1"/>
      </w:numPr>
    </w:pPr>
  </w:style>
  <w:style w:type="character" w:customStyle="1" w:styleId="Titre3Car">
    <w:name w:val="Titre 3 Car"/>
    <w:basedOn w:val="Policepardfaut"/>
    <w:link w:val="Titre3"/>
    <w:rsid w:val="00EE2E0D"/>
    <w:rPr>
      <w:rFonts w:asciiTheme="majorHAnsi" w:eastAsia="Times New Roman" w:hAnsiTheme="majorHAnsi" w:cs="Times New Roman"/>
      <w:b/>
      <w:i/>
      <w:color w:val="008000"/>
      <w:kern w:val="0"/>
      <w:sz w:val="26"/>
      <w:szCs w:val="26"/>
      <w:lang w:eastAsia="fr-FR"/>
      <w14:ligatures w14:val="none"/>
    </w:rPr>
  </w:style>
  <w:style w:type="paragraph" w:styleId="Sansinterligne">
    <w:name w:val="No Spacing"/>
    <w:autoRedefine/>
    <w:uiPriority w:val="1"/>
    <w:qFormat/>
    <w:rsid w:val="00B24F77"/>
    <w:pPr>
      <w:jc w:val="both"/>
    </w:pPr>
    <w:rPr>
      <w:rFonts w:cs="New York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991EFD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991EFD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customStyle="1" w:styleId="Style1">
    <w:name w:val="Style1"/>
    <w:basedOn w:val="Titre4"/>
    <w:link w:val="Style1Car"/>
    <w:autoRedefine/>
    <w:qFormat/>
    <w:rsid w:val="009C5C10"/>
    <w:pPr>
      <w:ind w:left="153" w:hanging="153"/>
    </w:pPr>
  </w:style>
  <w:style w:type="character" w:customStyle="1" w:styleId="Style1Car">
    <w:name w:val="Style1 Car"/>
    <w:basedOn w:val="Titre4Car"/>
    <w:link w:val="Style1"/>
    <w:rsid w:val="009C5C10"/>
    <w:rPr>
      <w:rFonts w:asciiTheme="majorHAnsi" w:eastAsia="Calibri" w:hAnsiTheme="majorHAnsi" w:cs="Calibri"/>
      <w:b/>
      <w:color w:val="0070C0"/>
      <w:kern w:val="0"/>
      <w:sz w:val="22"/>
      <w:szCs w:val="28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3E3D7E"/>
    <w:rPr>
      <w:rFonts w:eastAsiaTheme="majorEastAsia" w:cstheme="majorBidi"/>
      <w:color w:val="595959" w:themeColor="text1" w:themeTint="A6"/>
      <w:kern w:val="0"/>
      <w:sz w:val="22"/>
      <w:szCs w:val="2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3E3D7E"/>
    <w:rPr>
      <w:rFonts w:eastAsiaTheme="majorEastAsia" w:cstheme="majorBidi"/>
      <w:color w:val="272727" w:themeColor="text1" w:themeTint="D8"/>
      <w:kern w:val="0"/>
      <w:sz w:val="22"/>
      <w:szCs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3E3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3D7E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3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3D7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3E3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3D7E"/>
    <w:rPr>
      <w:rFonts w:cs="Times New Roman"/>
      <w:i/>
      <w:iCs/>
      <w:color w:val="404040" w:themeColor="text1" w:themeTint="BF"/>
      <w:kern w:val="0"/>
      <w:sz w:val="22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3E3D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3D7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3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3D7E"/>
    <w:rPr>
      <w:rFonts w:cs="Times New Roman"/>
      <w:i/>
      <w:iCs/>
      <w:color w:val="2F5496" w:themeColor="accent1" w:themeShade="BF"/>
      <w:kern w:val="0"/>
      <w:sz w:val="22"/>
      <w:szCs w:val="2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3E3D7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E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323</Words>
  <Characters>1644</Characters>
  <Application>Microsoft Office Word</Application>
  <DocSecurity>0</DocSecurity>
  <Lines>74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BEAUX Ghislaine</dc:creator>
  <cp:keywords/>
  <dc:description/>
  <cp:lastModifiedBy>BEAUX Ghislaine</cp:lastModifiedBy>
  <cp:revision>1</cp:revision>
  <dcterms:created xsi:type="dcterms:W3CDTF">2026-05-13T13:24:00Z</dcterms:created>
  <dcterms:modified xsi:type="dcterms:W3CDTF">2026-05-13T13:58:00Z</dcterms:modified>
</cp:coreProperties>
</file>