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BF4662" w14:textId="618D98D4" w:rsidR="00B304B9" w:rsidRDefault="00612D1B">
      <w:pPr>
        <w:pageBreakBefore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  <w:r>
        <w:rPr>
          <w:rFonts w:ascii="TimesNewRomanPSMT" w:eastAsia="TimesNewRomanPSMT" w:hAnsi="TimesNewRomanPSMT" w:cs="TimesNewRomanPSMT"/>
          <w:b/>
          <w:bCs/>
          <w:color w:val="000000"/>
        </w:rPr>
        <w:t>Octobre 2020</w:t>
      </w:r>
      <w:r w:rsidR="00700942">
        <w:rPr>
          <w:rFonts w:ascii="TimesNewRomanPSMT" w:eastAsia="TimesNewRomanPSMT" w:hAnsi="TimesNewRomanPSMT" w:cs="TimesNewRomanPSMT"/>
          <w:b/>
          <w:bCs/>
          <w:color w:val="000000"/>
        </w:rPr>
        <w:t>, BCPST2</w:t>
      </w:r>
    </w:p>
    <w:p w14:paraId="18FC0874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</w:p>
    <w:p w14:paraId="17DCFE5E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</w:p>
    <w:p w14:paraId="141726C8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</w:p>
    <w:p w14:paraId="573776D6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</w:p>
    <w:p w14:paraId="05D6C1B8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</w:p>
    <w:p w14:paraId="1AD25862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rFonts w:ascii="TimesNewRomanPSMT" w:eastAsia="TimesNewRomanPSMT" w:hAnsi="TimesNewRomanPSMT" w:cs="TimesNewRomanPSMT"/>
          <w:b/>
          <w:bCs/>
          <w:color w:val="000000"/>
        </w:rPr>
      </w:pPr>
    </w:p>
    <w:p w14:paraId="12956558" w14:textId="15C84A91" w:rsidR="00B304B9" w:rsidRDefault="0070094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color w:val="000000"/>
        </w:rPr>
      </w:pPr>
      <w:r>
        <w:rPr>
          <w:rFonts w:ascii="TimesNewRomanPSMT" w:eastAsia="TimesNewRomanPSMT" w:hAnsi="TimesNewRomanPSMT" w:cs="TimesNewRomanPSMT"/>
          <w:b/>
          <w:bCs/>
          <w:color w:val="000000"/>
        </w:rPr>
        <w:t>GEOLOGIE</w:t>
      </w:r>
    </w:p>
    <w:p w14:paraId="085DAE39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color w:val="000000"/>
        </w:rPr>
      </w:pPr>
      <w:r>
        <w:rPr>
          <w:rFonts w:ascii="TimesNewRomanPSMT" w:eastAsia="TimesNewRomanPSMT" w:hAnsi="TimesNewRomanPSMT" w:cs="TimesNewRomanPSMT"/>
          <w:b/>
          <w:bCs/>
          <w:color w:val="000000"/>
        </w:rPr>
        <w:t>Epreuve B</w:t>
      </w:r>
    </w:p>
    <w:p w14:paraId="0CF17E9A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color w:val="000000"/>
        </w:rPr>
      </w:pPr>
      <w:r>
        <w:rPr>
          <w:rFonts w:ascii="TimesNewRomanPSMT" w:eastAsia="TimesNewRomanPSMT" w:hAnsi="TimesNewRomanPSMT" w:cs="TimesNewRomanPSMT"/>
          <w:b/>
          <w:bCs/>
          <w:color w:val="000000"/>
        </w:rPr>
        <w:t>Durée : 2 heures</w:t>
      </w:r>
    </w:p>
    <w:p w14:paraId="27928EC6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</w:rPr>
      </w:pPr>
    </w:p>
    <w:p w14:paraId="3C7BF794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</w:rPr>
      </w:pPr>
      <w:r>
        <w:rPr>
          <w:rFonts w:ascii="TimesNewRomanPSMT" w:eastAsia="TimesNewRomanPSMT" w:hAnsi="TimesNewRomanPSMT" w:cs="TimesNewRomanPSMT"/>
          <w:b/>
          <w:bCs/>
          <w:i/>
          <w:iCs/>
          <w:color w:val="000000"/>
        </w:rPr>
        <w:t>------</w:t>
      </w:r>
    </w:p>
    <w:p w14:paraId="7AD5C4B3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</w:rPr>
      </w:pPr>
    </w:p>
    <w:p w14:paraId="75E8025B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</w:rPr>
      </w:pPr>
    </w:p>
    <w:p w14:paraId="60AF5CA9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</w:rPr>
      </w:pPr>
    </w:p>
    <w:p w14:paraId="4282A61F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Style w:val="Policepardfaut1"/>
          <w:rFonts w:ascii="TimesNewRomanPSMT" w:eastAsia="TimesNewRomanPSMT" w:hAnsi="TimesNewRomanPSMT" w:cs="TimesNewRomanPSMT"/>
          <w:i/>
          <w:iCs/>
          <w:color w:val="000000"/>
        </w:rPr>
      </w:pPr>
      <w:r>
        <w:rPr>
          <w:rStyle w:val="Policepardfaut1"/>
          <w:rFonts w:ascii="TimesNewRomanPSMT" w:eastAsia="TimesNewRomanPSMT" w:hAnsi="TimesNewRomanPSMT" w:cs="TimesNewRomanPSMT"/>
          <w:i/>
          <w:iCs/>
          <w:color w:val="000000"/>
        </w:rPr>
        <w:t xml:space="preserve">Merci de composer sur des copies </w:t>
      </w:r>
      <w:r>
        <w:rPr>
          <w:rStyle w:val="Policepardfaut1"/>
          <w:rFonts w:ascii="TimesNewRomanPSMT" w:eastAsia="TimesNewRomanPSMT" w:hAnsi="TimesNewRomanPSMT" w:cs="TimesNewRomanPSMT"/>
          <w:i/>
          <w:iCs/>
          <w:color w:val="000000"/>
          <w:u w:val="single"/>
        </w:rPr>
        <w:t>séparées</w:t>
      </w:r>
      <w:r>
        <w:rPr>
          <w:rStyle w:val="Policepardfaut1"/>
          <w:rFonts w:ascii="TimesNewRomanPSMT" w:eastAsia="TimesNewRomanPSMT" w:hAnsi="TimesNewRomanPSMT" w:cs="TimesNewRomanPSMT"/>
          <w:i/>
          <w:iCs/>
          <w:color w:val="000000"/>
        </w:rPr>
        <w:t xml:space="preserve"> de celles de </w:t>
      </w:r>
      <w:r w:rsidR="00F16779">
        <w:rPr>
          <w:rStyle w:val="Policepardfaut1"/>
          <w:rFonts w:ascii="TimesNewRomanPSMT" w:eastAsia="TimesNewRomanPSMT" w:hAnsi="TimesNewRomanPSMT" w:cs="TimesNewRomanPSMT"/>
          <w:i/>
          <w:iCs/>
          <w:color w:val="000000"/>
        </w:rPr>
        <w:t>biolo</w:t>
      </w:r>
      <w:r w:rsidR="009542B5">
        <w:rPr>
          <w:rStyle w:val="Policepardfaut1"/>
          <w:rFonts w:ascii="TimesNewRomanPSMT" w:eastAsia="TimesNewRomanPSMT" w:hAnsi="TimesNewRomanPSMT" w:cs="TimesNewRomanPSMT"/>
          <w:i/>
          <w:iCs/>
          <w:color w:val="000000"/>
        </w:rPr>
        <w:t>gie</w:t>
      </w:r>
    </w:p>
    <w:p w14:paraId="292BCE3A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  <w:sz w:val="28"/>
          <w:szCs w:val="28"/>
        </w:rPr>
      </w:pPr>
    </w:p>
    <w:p w14:paraId="10934E2E" w14:textId="77777777" w:rsidR="00EA305F" w:rsidRDefault="00EA305F" w:rsidP="00EA305F">
      <w:pPr>
        <w:pStyle w:val="Default"/>
      </w:pPr>
    </w:p>
    <w:p w14:paraId="7E2AFCA5" w14:textId="77777777" w:rsidR="00C83B2A" w:rsidRDefault="00C83B2A" w:rsidP="00F16779">
      <w:pPr>
        <w:pStyle w:val="Default"/>
        <w:jc w:val="both"/>
        <w:rPr>
          <w:rFonts w:ascii="Calibri" w:hAnsi="Calibri"/>
          <w:b/>
          <w:bCs/>
        </w:rPr>
      </w:pPr>
    </w:p>
    <w:p w14:paraId="522B4026" w14:textId="77777777" w:rsidR="00C83B2A" w:rsidRDefault="00C83B2A" w:rsidP="00F16779">
      <w:pPr>
        <w:pStyle w:val="Default"/>
        <w:jc w:val="both"/>
        <w:rPr>
          <w:rFonts w:ascii="Calibri" w:hAnsi="Calibri"/>
          <w:b/>
          <w:bCs/>
        </w:rPr>
      </w:pPr>
    </w:p>
    <w:p w14:paraId="6048D588" w14:textId="77777777" w:rsidR="00C83B2A" w:rsidRDefault="00C83B2A" w:rsidP="00F16779">
      <w:pPr>
        <w:pStyle w:val="Default"/>
        <w:jc w:val="both"/>
        <w:rPr>
          <w:rFonts w:ascii="Calibri" w:hAnsi="Calibri"/>
          <w:b/>
          <w:bCs/>
        </w:rPr>
      </w:pPr>
    </w:p>
    <w:p w14:paraId="6534B98A" w14:textId="77777777" w:rsidR="00C83B2A" w:rsidRDefault="00C83B2A" w:rsidP="00F16779">
      <w:pPr>
        <w:pStyle w:val="Default"/>
        <w:jc w:val="both"/>
        <w:rPr>
          <w:rFonts w:ascii="Calibri" w:hAnsi="Calibri"/>
          <w:b/>
          <w:bCs/>
        </w:rPr>
      </w:pPr>
    </w:p>
    <w:p w14:paraId="32BEDBFE" w14:textId="77777777" w:rsidR="00C83B2A" w:rsidRDefault="00C83B2A" w:rsidP="00F16779">
      <w:pPr>
        <w:pStyle w:val="Default"/>
        <w:jc w:val="both"/>
        <w:rPr>
          <w:rFonts w:ascii="Calibri" w:hAnsi="Calibri"/>
          <w:b/>
          <w:bCs/>
        </w:rPr>
      </w:pPr>
    </w:p>
    <w:p w14:paraId="5F0A7896" w14:textId="77777777" w:rsidR="00F16779" w:rsidRDefault="00F16779" w:rsidP="00F16779">
      <w:pPr>
        <w:pStyle w:val="Default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 xml:space="preserve">L’usage </w:t>
      </w:r>
      <w:r w:rsidR="00C83B2A">
        <w:rPr>
          <w:rFonts w:ascii="Calibri" w:hAnsi="Calibri"/>
          <w:b/>
          <w:bCs/>
        </w:rPr>
        <w:t>d’une calculatrice est autorisé</w:t>
      </w:r>
      <w:r>
        <w:rPr>
          <w:rFonts w:ascii="Calibri" w:hAnsi="Calibri"/>
          <w:b/>
          <w:bCs/>
        </w:rPr>
        <w:t xml:space="preserve"> pour cette épreuve. </w:t>
      </w:r>
    </w:p>
    <w:p w14:paraId="2FC1001D" w14:textId="679B0B9A" w:rsidR="00F16779" w:rsidRPr="00F16779" w:rsidRDefault="00684C39" w:rsidP="00F16779">
      <w:pPr>
        <w:pStyle w:val="Default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>12</w:t>
      </w:r>
      <w:r w:rsidR="00C83B2A">
        <w:rPr>
          <w:rFonts w:ascii="Calibri" w:hAnsi="Calibri"/>
          <w:b/>
          <w:bCs/>
        </w:rPr>
        <w:t xml:space="preserve"> documents sont donnés. </w:t>
      </w:r>
      <w:r w:rsidR="00F16779" w:rsidRPr="00F16779">
        <w:rPr>
          <w:rFonts w:ascii="Calibri" w:hAnsi="Calibri"/>
          <w:b/>
          <w:bCs/>
        </w:rPr>
        <w:t>Utilisez-les pour répondre aux différentes questions posées</w:t>
      </w:r>
      <w:r w:rsidR="00C83B2A">
        <w:rPr>
          <w:rFonts w:ascii="Calibri" w:hAnsi="Calibri"/>
          <w:b/>
          <w:bCs/>
        </w:rPr>
        <w:t xml:space="preserve">. </w:t>
      </w:r>
    </w:p>
    <w:p w14:paraId="1A2E2869" w14:textId="0A598687" w:rsidR="009542B5" w:rsidRDefault="00612D1B" w:rsidP="00F16779">
      <w:pPr>
        <w:pStyle w:val="Default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 xml:space="preserve">Certains documents seront rendus avec la copie. </w:t>
      </w:r>
    </w:p>
    <w:p w14:paraId="278A90D5" w14:textId="26AD81D1" w:rsidR="0077438F" w:rsidRPr="00F16779" w:rsidRDefault="0077438F" w:rsidP="00F16779">
      <w:pPr>
        <w:pStyle w:val="Default"/>
        <w:jc w:val="both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 xml:space="preserve">Le document 6 est également fourni en couleurs. </w:t>
      </w:r>
    </w:p>
    <w:p w14:paraId="77D10FBE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  <w:sz w:val="28"/>
          <w:szCs w:val="28"/>
        </w:rPr>
      </w:pPr>
    </w:p>
    <w:p w14:paraId="2A55F6CB" w14:textId="77777777" w:rsidR="00DD118D" w:rsidRDefault="00DD11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  <w:sz w:val="28"/>
          <w:szCs w:val="28"/>
        </w:rPr>
      </w:pPr>
    </w:p>
    <w:p w14:paraId="3EE98C82" w14:textId="77777777" w:rsidR="00C83B2A" w:rsidRDefault="00C83B2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  <w:sz w:val="28"/>
          <w:szCs w:val="28"/>
        </w:rPr>
      </w:pPr>
    </w:p>
    <w:p w14:paraId="20C02B00" w14:textId="77777777" w:rsidR="00DD118D" w:rsidRDefault="00DD11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  <w:sz w:val="28"/>
          <w:szCs w:val="28"/>
        </w:rPr>
      </w:pPr>
    </w:p>
    <w:p w14:paraId="073E5554" w14:textId="77777777" w:rsidR="00DD118D" w:rsidRDefault="00DD11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/>
          <w:bCs/>
          <w:i/>
          <w:iCs/>
          <w:color w:val="000000"/>
          <w:sz w:val="28"/>
          <w:szCs w:val="28"/>
        </w:rPr>
      </w:pPr>
    </w:p>
    <w:p w14:paraId="7D5C1F13" w14:textId="1D1458D2" w:rsidR="00B304B9" w:rsidRPr="00DD118D" w:rsidRDefault="00BF7A10" w:rsidP="00DD11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TimesNewRomanPSMT" w:eastAsia="TimesNewRomanPSMT" w:hAnsi="TimesNewRomanPSMT" w:cs="TimesNewRomanPSMT"/>
          <w:bCs/>
          <w:color w:val="000000"/>
          <w:sz w:val="28"/>
          <w:szCs w:val="28"/>
        </w:rPr>
      </w:pPr>
      <w:r>
        <w:rPr>
          <w:rFonts w:ascii="TimesNewRomanPSMT" w:eastAsia="TimesNewRomanPSMT" w:hAnsi="TimesNewRomanPSMT" w:cs="TimesNewRomanPSMT"/>
          <w:bCs/>
          <w:color w:val="000000"/>
          <w:sz w:val="28"/>
          <w:szCs w:val="28"/>
        </w:rPr>
        <w:t>Expédition dans l’océan indien</w:t>
      </w:r>
    </w:p>
    <w:p w14:paraId="52211882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5AB60FC3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15879232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0D00404A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5DAF0C3B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1F7519DD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6A6DF25F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sz w:val="22"/>
          <w:szCs w:val="22"/>
        </w:rPr>
      </w:pPr>
    </w:p>
    <w:p w14:paraId="16F82478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sz w:val="22"/>
          <w:szCs w:val="22"/>
        </w:rPr>
      </w:pPr>
    </w:p>
    <w:p w14:paraId="489BD008" w14:textId="77777777" w:rsidR="00B304B9" w:rsidRDefault="00B304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sz w:val="22"/>
          <w:szCs w:val="22"/>
        </w:rPr>
      </w:pPr>
    </w:p>
    <w:p w14:paraId="1C88A4D7" w14:textId="77777777" w:rsidR="00B304B9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41288F17" w14:textId="77777777" w:rsidR="00B304B9" w:rsidRDefault="009542B5" w:rsidP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lastRenderedPageBreak/>
        <w:t>THEME 1</w:t>
      </w:r>
    </w:p>
    <w:p w14:paraId="4C064E08" w14:textId="77777777" w:rsidR="00802275" w:rsidRDefault="00802275" w:rsidP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</w:p>
    <w:p w14:paraId="28EC593B" w14:textId="77777777" w:rsidR="009542B5" w:rsidRDefault="003879BE" w:rsidP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SECTEURS DE L’HIMALAYA ET DU TIBET</w:t>
      </w:r>
    </w:p>
    <w:p w14:paraId="0E27FB7C" w14:textId="77777777" w:rsidR="009542B5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sz w:val="22"/>
          <w:szCs w:val="22"/>
        </w:rPr>
      </w:pPr>
    </w:p>
    <w:p w14:paraId="2EE78FBA" w14:textId="77777777" w:rsidR="009542B5" w:rsidRPr="00DD118D" w:rsidRDefault="009542B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szCs w:val="22"/>
        </w:rPr>
      </w:pPr>
    </w:p>
    <w:p w14:paraId="04819795" w14:textId="77777777" w:rsidR="00D356FD" w:rsidRDefault="003879BE" w:rsidP="003879B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La plaque Indo-Australienne est limitée au Nord par un système montagneux orienté Est-Ouest, constitué de la haute chaîne de l'Himalaya et du plateau du Tibet. Ces deux systèmes culminent à des altitudes respectives de 8850 m et d'environ 5000 m. Ce sont des régions tectoniquement actives, parcourues de nombreuses failles le long desquelles de nombreux séismes sont enregistrés. </w:t>
      </w:r>
    </w:p>
    <w:p w14:paraId="7AA0EDC4" w14:textId="77777777" w:rsidR="003879BE" w:rsidRDefault="003879BE" w:rsidP="003879B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0ACE72B7" w14:textId="77777777" w:rsidR="003879BE" w:rsidRDefault="00B07FB7" w:rsidP="000F3AC8">
      <w:pPr>
        <w:jc w:val="center"/>
      </w:pPr>
      <w:r>
        <w:rPr>
          <w:noProof/>
        </w:rPr>
        <w:drawing>
          <wp:inline distT="0" distB="0" distL="0" distR="0" wp14:anchorId="65DF730D" wp14:editId="484DAC4A">
            <wp:extent cx="5153025" cy="2565400"/>
            <wp:effectExtent l="0" t="0" r="3175" b="0"/>
            <wp:docPr id="19" name="Image 1" descr="Capture d’écran 2016-12-01 à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e d’écran 2016-12-01 à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3895C" w14:textId="77777777" w:rsidR="00D356FD" w:rsidRPr="009542B5" w:rsidRDefault="003879BE" w:rsidP="00D356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b/>
        </w:rPr>
      </w:pPr>
      <w:r>
        <w:rPr>
          <w:b/>
        </w:rPr>
        <w:t>A-1 – Localisation d’un séisme</w:t>
      </w:r>
      <w:r w:rsidR="00D356FD" w:rsidRPr="009542B5">
        <w:rPr>
          <w:b/>
        </w:rPr>
        <w:t xml:space="preserve"> </w:t>
      </w:r>
    </w:p>
    <w:p w14:paraId="61894EB5" w14:textId="77777777" w:rsidR="00D356FD" w:rsidRDefault="00D356FD" w:rsidP="00D356F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6B9D701C" w14:textId="77777777" w:rsidR="003879BE" w:rsidRDefault="003879BE" w:rsidP="003879BE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Le 25 avril 2015, un séisme de magnitude 7,9 a été ressenti au Népal, dans la chaîne himalayenne. Sa profondeur a</w:t>
      </w:r>
    </w:p>
    <w:p w14:paraId="11E2D3C4" w14:textId="77777777" w:rsidR="003879BE" w:rsidRDefault="003879BE" w:rsidP="003879BE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été estimée à une dizaine de kilomètres de profondeur.</w:t>
      </w:r>
    </w:p>
    <w:p w14:paraId="45E2C7C4" w14:textId="77777777" w:rsidR="003879BE" w:rsidRPr="003879BE" w:rsidRDefault="003879BE" w:rsidP="003879BE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28168192" w14:textId="77777777" w:rsidR="003879BE" w:rsidRPr="003879BE" w:rsidRDefault="003879BE" w:rsidP="003879BE">
      <w:pPr>
        <w:numPr>
          <w:ilvl w:val="0"/>
          <w:numId w:val="13"/>
        </w:num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 w:rsidRPr="003879BE">
        <w:rPr>
          <w:b/>
          <w:sz w:val="22"/>
          <w:szCs w:val="22"/>
        </w:rPr>
        <w:t>Définissez les termes de séisme, foyer, et épicentre. Expliquez succinctement la théorie expliquant l'origi</w:t>
      </w:r>
      <w:r w:rsidR="00500808">
        <w:rPr>
          <w:b/>
          <w:sz w:val="22"/>
          <w:szCs w:val="22"/>
        </w:rPr>
        <w:t>ne des séismes</w:t>
      </w:r>
      <w:r w:rsidRPr="003879BE">
        <w:rPr>
          <w:b/>
          <w:sz w:val="22"/>
          <w:szCs w:val="22"/>
        </w:rPr>
        <w:t>.</w:t>
      </w:r>
    </w:p>
    <w:p w14:paraId="02758FF1" w14:textId="77777777" w:rsidR="003879BE" w:rsidRPr="003879BE" w:rsidRDefault="003879BE" w:rsidP="003879BE">
      <w:pPr>
        <w:numPr>
          <w:ilvl w:val="0"/>
          <w:numId w:val="13"/>
        </w:num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 w:rsidRPr="003879BE">
        <w:rPr>
          <w:b/>
          <w:sz w:val="22"/>
          <w:szCs w:val="22"/>
        </w:rPr>
        <w:t>Identifiez les différentes ondes sismiques sur le document 2 et donnez leurs caractéristiques.</w:t>
      </w:r>
    </w:p>
    <w:p w14:paraId="731FB21E" w14:textId="77777777" w:rsidR="003879BE" w:rsidRDefault="00B07FB7" w:rsidP="003879B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  <w:r>
        <w:rPr>
          <w:noProof/>
        </w:rPr>
        <w:drawing>
          <wp:inline distT="0" distB="0" distL="0" distR="0" wp14:anchorId="66D7624E" wp14:editId="6FE338DA">
            <wp:extent cx="6465570" cy="3808095"/>
            <wp:effectExtent l="0" t="0" r="11430" b="1905"/>
            <wp:docPr id="18" name="Image 2" descr="Capture d’écran 2016-12-01 à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ture d’écran 2016-12-01 à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11121" w14:textId="77777777" w:rsidR="003879BE" w:rsidRDefault="003879BE" w:rsidP="003879B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1DFADC82" w14:textId="77777777" w:rsidR="003879BE" w:rsidRDefault="003879BE" w:rsidP="003879B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3BEA1F93" w14:textId="77777777" w:rsidR="003879BE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On cherche à localiser précisément ce séisme. Le document 3 donne les temps d'arrivée des ondes P et S au niveau de trois stations situées sur le continent indien.</w:t>
      </w:r>
    </w:p>
    <w:p w14:paraId="1FCA14A9" w14:textId="77777777" w:rsidR="00C43411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26874B19" w14:textId="77777777" w:rsidR="00C43411" w:rsidRDefault="00B07FB7" w:rsidP="00C43411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B090053" wp14:editId="235E572E">
            <wp:extent cx="6470650" cy="2205355"/>
            <wp:effectExtent l="0" t="0" r="6350" b="4445"/>
            <wp:docPr id="3" name="Image 3" descr="Capture d’écran 2016-12-01 à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e d’écran 2016-12-01 à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8BE4C" w14:textId="77777777" w:rsidR="00C43411" w:rsidRDefault="00C43411" w:rsidP="00C4341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7A8936A2" w14:textId="77777777" w:rsidR="00C43411" w:rsidRPr="00C43411" w:rsidRDefault="00C43411" w:rsidP="00C43411">
      <w:pPr>
        <w:numPr>
          <w:ilvl w:val="0"/>
          <w:numId w:val="13"/>
        </w:num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 w:rsidRPr="00C43411">
        <w:rPr>
          <w:b/>
          <w:sz w:val="22"/>
          <w:szCs w:val="22"/>
        </w:rPr>
        <w:t>Donnez la relation liant les temps d'arrivée des ondes P et S et la distance entre l'épicentre du séisme et chaque</w:t>
      </w:r>
      <w:r>
        <w:rPr>
          <w:b/>
          <w:sz w:val="22"/>
          <w:szCs w:val="22"/>
        </w:rPr>
        <w:t xml:space="preserve"> </w:t>
      </w:r>
      <w:r w:rsidRPr="00C43411">
        <w:rPr>
          <w:b/>
          <w:sz w:val="22"/>
          <w:szCs w:val="22"/>
        </w:rPr>
        <w:t>station d'enregistrement.</w:t>
      </w:r>
    </w:p>
    <w:p w14:paraId="7D01DA8F" w14:textId="77777777" w:rsidR="00252380" w:rsidRPr="00252380" w:rsidRDefault="00C43411" w:rsidP="00C43411">
      <w:pPr>
        <w:numPr>
          <w:ilvl w:val="0"/>
          <w:numId w:val="13"/>
        </w:numPr>
        <w:suppressAutoHyphens w:val="0"/>
        <w:autoSpaceDE w:val="0"/>
        <w:autoSpaceDN w:val="0"/>
        <w:adjustRightInd w:val="0"/>
        <w:rPr>
          <w:sz w:val="22"/>
          <w:szCs w:val="22"/>
        </w:rPr>
      </w:pPr>
      <w:r w:rsidRPr="00252380">
        <w:rPr>
          <w:b/>
          <w:sz w:val="22"/>
          <w:szCs w:val="22"/>
        </w:rPr>
        <w:t>Déterminez la position précise du séisme sur la carte du docu</w:t>
      </w:r>
      <w:r w:rsidR="00252380">
        <w:rPr>
          <w:b/>
          <w:sz w:val="22"/>
          <w:szCs w:val="22"/>
        </w:rPr>
        <w:t xml:space="preserve">ment 4. </w:t>
      </w:r>
    </w:p>
    <w:p w14:paraId="4B2AADF0" w14:textId="77777777" w:rsidR="00C43411" w:rsidRPr="00BF7A10" w:rsidRDefault="00C43411" w:rsidP="00252380">
      <w:pPr>
        <w:suppressAutoHyphens w:val="0"/>
        <w:autoSpaceDE w:val="0"/>
        <w:autoSpaceDN w:val="0"/>
        <w:adjustRightInd w:val="0"/>
        <w:rPr>
          <w:sz w:val="22"/>
          <w:szCs w:val="22"/>
          <w:lang w:val="en-US"/>
        </w:rPr>
      </w:pPr>
      <w:proofErr w:type="spellStart"/>
      <w:proofErr w:type="gramStart"/>
      <w:r w:rsidRPr="00BF7A10">
        <w:rPr>
          <w:sz w:val="22"/>
          <w:szCs w:val="22"/>
          <w:lang w:val="en-US"/>
        </w:rPr>
        <w:t>Données</w:t>
      </w:r>
      <w:proofErr w:type="spellEnd"/>
      <w:r w:rsidRPr="00BF7A10">
        <w:rPr>
          <w:sz w:val="22"/>
          <w:szCs w:val="22"/>
          <w:lang w:val="en-US"/>
        </w:rPr>
        <w:t xml:space="preserve"> :</w:t>
      </w:r>
      <w:proofErr w:type="gramEnd"/>
    </w:p>
    <w:p w14:paraId="3F5FB21F" w14:textId="77777777" w:rsidR="00C43411" w:rsidRPr="00BF7A10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  <w:lang w:val="en-US"/>
        </w:rPr>
      </w:pPr>
      <w:proofErr w:type="spellStart"/>
      <w:r w:rsidRPr="00BF7A10">
        <w:rPr>
          <w:sz w:val="22"/>
          <w:szCs w:val="22"/>
          <w:lang w:val="en-US"/>
        </w:rPr>
        <w:t>v</w:t>
      </w:r>
      <w:r w:rsidRPr="00BF7A10">
        <w:rPr>
          <w:sz w:val="13"/>
          <w:szCs w:val="13"/>
          <w:lang w:val="en-US"/>
        </w:rPr>
        <w:t>p</w:t>
      </w:r>
      <w:proofErr w:type="spellEnd"/>
      <w:r w:rsidRPr="00BF7A10">
        <w:rPr>
          <w:sz w:val="13"/>
          <w:szCs w:val="13"/>
          <w:lang w:val="en-US"/>
        </w:rPr>
        <w:t xml:space="preserve"> </w:t>
      </w:r>
      <w:r w:rsidRPr="00BF7A10">
        <w:rPr>
          <w:sz w:val="22"/>
          <w:szCs w:val="22"/>
          <w:lang w:val="en-US"/>
        </w:rPr>
        <w:t>= 7,7 km/s</w:t>
      </w:r>
    </w:p>
    <w:p w14:paraId="5541123F" w14:textId="77777777" w:rsidR="00C43411" w:rsidRPr="00BF7A10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F7A10">
        <w:rPr>
          <w:sz w:val="22"/>
          <w:szCs w:val="22"/>
          <w:lang w:val="en-US"/>
        </w:rPr>
        <w:t>v</w:t>
      </w:r>
      <w:r w:rsidRPr="00BF7A10">
        <w:rPr>
          <w:sz w:val="13"/>
          <w:szCs w:val="13"/>
          <w:lang w:val="en-US"/>
        </w:rPr>
        <w:t xml:space="preserve">s </w:t>
      </w:r>
      <w:r w:rsidRPr="00BF7A10">
        <w:rPr>
          <w:sz w:val="22"/>
          <w:szCs w:val="22"/>
          <w:lang w:val="en-US"/>
        </w:rPr>
        <w:t>= 4,3 km/s</w:t>
      </w:r>
    </w:p>
    <w:p w14:paraId="3C65E390" w14:textId="77777777" w:rsidR="00C43411" w:rsidRPr="00BF7A10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  <w:lang w:val="en-US"/>
        </w:rPr>
      </w:pPr>
    </w:p>
    <w:p w14:paraId="2BD7DBA3" w14:textId="77777777" w:rsidR="00C43411" w:rsidRDefault="00B07FB7" w:rsidP="00C43411">
      <w:pPr>
        <w:suppressAutoHyphens w:val="0"/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5435042" wp14:editId="326AD7EF">
            <wp:extent cx="4765675" cy="5007610"/>
            <wp:effectExtent l="0" t="0" r="9525" b="0"/>
            <wp:docPr id="5" name="Image 5" descr="Capture d’écran 2016-12-01 à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pture d’écran 2016-12-01 à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500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1CB44" w14:textId="77777777" w:rsidR="00C43411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2CAFBB62" w14:textId="77777777" w:rsidR="00C43411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6CB4639C" w14:textId="77777777" w:rsidR="00C43411" w:rsidRPr="00C43411" w:rsidRDefault="00C43411" w:rsidP="00C434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  <w:rPr>
          <w:b/>
        </w:rPr>
      </w:pPr>
      <w:r>
        <w:rPr>
          <w:b/>
        </w:rPr>
        <w:lastRenderedPageBreak/>
        <w:t xml:space="preserve">A-2 - </w:t>
      </w:r>
      <w:r w:rsidRPr="00C43411">
        <w:rPr>
          <w:b/>
        </w:rPr>
        <w:t>Analyse des mécanismes au foyer.</w:t>
      </w:r>
    </w:p>
    <w:p w14:paraId="5F5E3CAC" w14:textId="77777777" w:rsidR="00C43411" w:rsidRDefault="00C43411" w:rsidP="00C43411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3D4A8CFE" w14:textId="77777777" w:rsidR="00EE30ED" w:rsidRDefault="00EE30ED" w:rsidP="002B589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700FC56F" w14:textId="77777777" w:rsidR="002B589D" w:rsidRDefault="002B589D" w:rsidP="002B589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De nombreux séismes sont fréquemment enregistrés dans la région du Tibet. On cherche à construire la sphère focale correspondant à l'un d'eux, enregistré sur la faille de l'</w:t>
      </w:r>
      <w:proofErr w:type="spellStart"/>
      <w:r>
        <w:rPr>
          <w:sz w:val="22"/>
          <w:szCs w:val="22"/>
        </w:rPr>
        <w:t>Altyn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Tagh</w:t>
      </w:r>
      <w:proofErr w:type="spellEnd"/>
      <w:r>
        <w:rPr>
          <w:sz w:val="22"/>
          <w:szCs w:val="22"/>
        </w:rPr>
        <w:t xml:space="preserve"> (voir le document 1). Pour cela, on disp</w:t>
      </w:r>
      <w:r w:rsidR="000F3AC8">
        <w:rPr>
          <w:sz w:val="22"/>
          <w:szCs w:val="22"/>
        </w:rPr>
        <w:t>ose des sismogrammes (document 5</w:t>
      </w:r>
      <w:r>
        <w:rPr>
          <w:sz w:val="22"/>
          <w:szCs w:val="22"/>
        </w:rPr>
        <w:t xml:space="preserve">) enregistrés au niveau de 4 stations situées à proximité de l'épicentre, notées S1, S2, S3 et S4 (document 1). </w:t>
      </w:r>
    </w:p>
    <w:p w14:paraId="2816395F" w14:textId="77777777" w:rsidR="002B589D" w:rsidRDefault="002B589D" w:rsidP="002B589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77A3C9B3" w14:textId="77777777" w:rsidR="000F3AC8" w:rsidRPr="000F3AC8" w:rsidRDefault="000F3AC8" w:rsidP="002B589D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</w:rPr>
      </w:pPr>
      <w:r w:rsidRPr="000F3AC8">
        <w:rPr>
          <w:i/>
          <w:sz w:val="16"/>
          <w:szCs w:val="22"/>
          <w:u w:val="single"/>
        </w:rPr>
        <w:t>Document 5 </w:t>
      </w:r>
      <w:r w:rsidRPr="000F3AC8">
        <w:rPr>
          <w:i/>
          <w:sz w:val="16"/>
          <w:szCs w:val="22"/>
        </w:rPr>
        <w:t xml:space="preserve">: Extraits de sismogrammes enregistrés à 4 stations à proximité du séisme considéré. Le mouvement indiqué est un mouvement vertical. </w:t>
      </w:r>
    </w:p>
    <w:p w14:paraId="617DD036" w14:textId="77777777" w:rsidR="002B589D" w:rsidRDefault="00B07FB7" w:rsidP="002B589D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7EAAB4A" wp14:editId="10BA09F5">
            <wp:extent cx="6438452" cy="1516679"/>
            <wp:effectExtent l="0" t="0" r="0" b="7620"/>
            <wp:docPr id="4" name="Image 4" descr="Capture d’écran 2016-12-01 à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e d’écran 2016-12-01 à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2" r="498"/>
                    <a:stretch/>
                  </pic:blipFill>
                  <pic:spPr bwMode="auto">
                    <a:xfrm>
                      <a:off x="0" y="0"/>
                      <a:ext cx="6438452" cy="15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2A98EF2" w14:textId="77777777" w:rsidR="002B589D" w:rsidRDefault="002B589D" w:rsidP="002B589D">
      <w:pPr>
        <w:jc w:val="both"/>
        <w:rPr>
          <w:sz w:val="22"/>
          <w:szCs w:val="22"/>
        </w:rPr>
      </w:pPr>
    </w:p>
    <w:p w14:paraId="2DDD9FE6" w14:textId="77777777" w:rsidR="002B589D" w:rsidRDefault="002B589D" w:rsidP="002B589D">
      <w:pPr>
        <w:jc w:val="both"/>
        <w:rPr>
          <w:sz w:val="22"/>
          <w:szCs w:val="22"/>
        </w:rPr>
      </w:pPr>
    </w:p>
    <w:p w14:paraId="2A4C070F" w14:textId="77777777" w:rsidR="002B589D" w:rsidRPr="002B589D" w:rsidRDefault="002B589D" w:rsidP="0034676B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B589D">
        <w:rPr>
          <w:b/>
          <w:sz w:val="22"/>
          <w:szCs w:val="22"/>
        </w:rPr>
        <w:t>Pour chacune de ces stations, déterminez le sens du premier mouvement du sol, donc la nature de la première</w:t>
      </w:r>
      <w:r>
        <w:rPr>
          <w:b/>
          <w:sz w:val="22"/>
          <w:szCs w:val="22"/>
        </w:rPr>
        <w:t xml:space="preserve"> </w:t>
      </w:r>
      <w:r w:rsidRPr="002B589D">
        <w:rPr>
          <w:b/>
          <w:sz w:val="22"/>
          <w:szCs w:val="22"/>
        </w:rPr>
        <w:t>onde arrivée (compression ou dilatation).</w:t>
      </w:r>
    </w:p>
    <w:p w14:paraId="41B78F62" w14:textId="77777777" w:rsidR="002B589D" w:rsidRPr="002B589D" w:rsidRDefault="002B589D" w:rsidP="0034676B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B589D">
        <w:rPr>
          <w:b/>
          <w:sz w:val="22"/>
          <w:szCs w:val="22"/>
        </w:rPr>
        <w:t>Coloriez chaque zone géographique située autour de l'ép</w:t>
      </w:r>
      <w:r w:rsidR="0034676B">
        <w:rPr>
          <w:b/>
          <w:sz w:val="22"/>
          <w:szCs w:val="22"/>
        </w:rPr>
        <w:t xml:space="preserve">icentre en utilisant la couleur </w:t>
      </w:r>
      <w:r w:rsidRPr="002B589D">
        <w:rPr>
          <w:b/>
          <w:sz w:val="22"/>
          <w:szCs w:val="22"/>
        </w:rPr>
        <w:t>conventionnelle afin</w:t>
      </w:r>
      <w:r>
        <w:rPr>
          <w:b/>
          <w:sz w:val="22"/>
          <w:szCs w:val="22"/>
        </w:rPr>
        <w:t xml:space="preserve"> </w:t>
      </w:r>
      <w:r w:rsidRPr="002B589D">
        <w:rPr>
          <w:b/>
          <w:sz w:val="22"/>
          <w:szCs w:val="22"/>
        </w:rPr>
        <w:t>d'obtenir la sphère focale pour ce séisme.</w:t>
      </w:r>
    </w:p>
    <w:p w14:paraId="3A0480A3" w14:textId="77777777" w:rsidR="002B589D" w:rsidRDefault="002B589D" w:rsidP="0034676B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B589D">
        <w:rPr>
          <w:b/>
          <w:sz w:val="22"/>
          <w:szCs w:val="22"/>
        </w:rPr>
        <w:t>Déduisez-en le type de mécanisme au foyer, argument(s) à l'appui.</w:t>
      </w:r>
    </w:p>
    <w:p w14:paraId="59C7C57B" w14:textId="77777777" w:rsidR="00EE30ED" w:rsidRDefault="00EE30ED" w:rsidP="00EE30E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5FEFD879" w14:textId="77777777" w:rsidR="00EE30ED" w:rsidRDefault="00EE30ED" w:rsidP="00EE30E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0F507D2A" w14:textId="77777777" w:rsidR="00EE30ED" w:rsidRPr="002B589D" w:rsidRDefault="00EE30ED" w:rsidP="00EE30E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1DDE7A9E" w14:textId="7867A9EE" w:rsidR="002B589D" w:rsidRDefault="002B589D" w:rsidP="002B589D">
      <w:pPr>
        <w:numPr>
          <w:ilvl w:val="0"/>
          <w:numId w:val="13"/>
        </w:num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 w:rsidRPr="002B589D">
        <w:rPr>
          <w:b/>
          <w:sz w:val="22"/>
          <w:szCs w:val="22"/>
        </w:rPr>
        <w:t xml:space="preserve">Décrivez les structures tectoniques du document </w:t>
      </w:r>
      <w:r w:rsidR="007E67F4">
        <w:rPr>
          <w:b/>
          <w:sz w:val="22"/>
          <w:szCs w:val="22"/>
        </w:rPr>
        <w:t>6</w:t>
      </w:r>
      <w:r w:rsidR="00B4280E">
        <w:rPr>
          <w:b/>
          <w:sz w:val="22"/>
          <w:szCs w:val="22"/>
        </w:rPr>
        <w:t xml:space="preserve"> </w:t>
      </w:r>
      <w:r w:rsidRPr="002B589D">
        <w:rPr>
          <w:b/>
          <w:sz w:val="22"/>
          <w:szCs w:val="22"/>
        </w:rPr>
        <w:t>et déterminez si elles peuvent</w:t>
      </w:r>
      <w:r>
        <w:rPr>
          <w:b/>
          <w:sz w:val="22"/>
          <w:szCs w:val="22"/>
        </w:rPr>
        <w:t xml:space="preserve"> </w:t>
      </w:r>
      <w:r w:rsidRPr="002B589D">
        <w:rPr>
          <w:b/>
          <w:sz w:val="22"/>
          <w:szCs w:val="22"/>
        </w:rPr>
        <w:t>-ou non- avoir été observées dans la même régio</w:t>
      </w:r>
      <w:r w:rsidR="00B006EE">
        <w:rPr>
          <w:b/>
          <w:sz w:val="22"/>
          <w:szCs w:val="22"/>
        </w:rPr>
        <w:t>n que le séisme de la question 5</w:t>
      </w:r>
      <w:r w:rsidRPr="002B589D">
        <w:rPr>
          <w:b/>
          <w:sz w:val="22"/>
          <w:szCs w:val="22"/>
        </w:rPr>
        <w:t xml:space="preserve">. </w:t>
      </w:r>
    </w:p>
    <w:p w14:paraId="7B12C860" w14:textId="77777777" w:rsidR="008153E1" w:rsidRDefault="008153E1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4BA604D0" w14:textId="77777777" w:rsidR="007E67F4" w:rsidRDefault="007E67F4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3B1389F6" w14:textId="77777777" w:rsidR="007E67F4" w:rsidRDefault="007E67F4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77A07981" w14:textId="77777777" w:rsidR="007E67F4" w:rsidRDefault="007E67F4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62625394" w14:textId="77777777" w:rsidR="007E67F4" w:rsidRDefault="007E67F4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007AFCA3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93AA31A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98FE487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103EEA59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58B10540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1A235131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57EE7401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71E534D5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128D3DB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1654316F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36F91DA2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DF29893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ED3EA90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12DA61C5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5EE572AB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36CFB7D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6F8BD6F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F8808B1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10C23F14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6FA8E67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5535B85E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8EEDBC6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4E71E470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2558EA8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74E8113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9BA78AB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51B3FC88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0EBC108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6F58F84A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433A2B6A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9A0628B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8F12A98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6FBB042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20A59FCE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0CF074C9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7FBCF96A" w14:textId="77777777" w:rsidR="007E67F4" w:rsidRDefault="007E67F4" w:rsidP="007E67F4">
      <w:pPr>
        <w:suppressAutoHyphens w:val="0"/>
        <w:autoSpaceDE w:val="0"/>
        <w:autoSpaceDN w:val="0"/>
        <w:adjustRightInd w:val="0"/>
        <w:jc w:val="both"/>
        <w:rPr>
          <w:i/>
          <w:sz w:val="16"/>
          <w:szCs w:val="22"/>
          <w:u w:val="single"/>
        </w:rPr>
      </w:pPr>
    </w:p>
    <w:p w14:paraId="712D4F92" w14:textId="1DD99641" w:rsidR="007E67F4" w:rsidRPr="007E67F4" w:rsidRDefault="007E67F4" w:rsidP="007E67F4">
      <w:pPr>
        <w:suppressAutoHyphens w:val="0"/>
        <w:autoSpaceDE w:val="0"/>
        <w:autoSpaceDN w:val="0"/>
        <w:adjustRightInd w:val="0"/>
        <w:jc w:val="center"/>
        <w:rPr>
          <w:i/>
          <w:szCs w:val="22"/>
          <w:u w:val="single"/>
        </w:rPr>
      </w:pPr>
      <w:r w:rsidRPr="007E67F4">
        <w:rPr>
          <w:i/>
          <w:szCs w:val="22"/>
          <w:u w:val="single"/>
        </w:rPr>
        <w:t>Document 6 </w:t>
      </w:r>
      <w:r w:rsidRPr="007E67F4">
        <w:rPr>
          <w:i/>
          <w:szCs w:val="22"/>
        </w:rPr>
        <w:t>: diverses structures tectoniques</w:t>
      </w:r>
    </w:p>
    <w:p w14:paraId="1A9E07EF" w14:textId="77777777" w:rsidR="008153E1" w:rsidRDefault="00B07FB7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4C1CA7D6" wp14:editId="14C15BDD">
            <wp:extent cx="6180936" cy="8451668"/>
            <wp:effectExtent l="0" t="0" r="0" b="6985"/>
            <wp:docPr id="6" name="Image 6" descr="Capture d’écran 2016-12-01 à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pture d’écran 2016-12-01 à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" t="4270" r="373" b="457"/>
                    <a:stretch/>
                  </pic:blipFill>
                  <pic:spPr bwMode="auto">
                    <a:xfrm>
                      <a:off x="0" y="0"/>
                      <a:ext cx="6181842" cy="845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A31572" w14:textId="77777777" w:rsidR="008153E1" w:rsidRDefault="008153E1" w:rsidP="002B589D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7A7A8409" w14:textId="77777777" w:rsidR="00375110" w:rsidRDefault="0037511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4928545D" w14:textId="77777777" w:rsidR="00375110" w:rsidRDefault="00375110" w:rsidP="00375110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2B3960CF" w14:textId="77777777" w:rsidR="00DC66A7" w:rsidRDefault="00DC66A7" w:rsidP="00DC66A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THEME 2</w:t>
      </w:r>
    </w:p>
    <w:p w14:paraId="5343A3B0" w14:textId="77777777" w:rsidR="00DC66A7" w:rsidRDefault="00DC66A7" w:rsidP="00DC66A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</w:p>
    <w:p w14:paraId="64EB8382" w14:textId="77777777" w:rsidR="00DC66A7" w:rsidRDefault="00DC66A7" w:rsidP="00DC66A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TECTONIQUE GENERALE DE LA PLAQUE INDO-AUSTRALIENNE</w:t>
      </w:r>
    </w:p>
    <w:p w14:paraId="3A20F3A2" w14:textId="77777777" w:rsidR="00DC66A7" w:rsidRDefault="00DC66A7" w:rsidP="00DC66A7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1D2F6CCA" w14:textId="77777777" w:rsidR="00DC66A7" w:rsidRDefault="00DC66A7" w:rsidP="00DC66A7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</w:p>
    <w:p w14:paraId="3F6D3A2E" w14:textId="72CB31BA" w:rsidR="00DC66A7" w:rsidRDefault="00ED3883" w:rsidP="00DC66A7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Le document 7</w:t>
      </w:r>
      <w:r w:rsidR="00DC66A7">
        <w:rPr>
          <w:sz w:val="22"/>
          <w:szCs w:val="22"/>
        </w:rPr>
        <w:t xml:space="preserve"> situe la plaque Indo-australienne dans le contexte général de la sismicité mondiale. La plaque Indo-australienne est une plaque mixte comprenant des portions océaniques (Nord et Est de l'Océan Indien en particulier) ainsi que des portions continentales (Arabie, Inde, Australie).</w:t>
      </w:r>
    </w:p>
    <w:p w14:paraId="5C5DC469" w14:textId="3EFEEC3A" w:rsidR="00E10A5D" w:rsidRDefault="00DC66A7" w:rsidP="00DC66A7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>
        <w:rPr>
          <w:sz w:val="22"/>
          <w:szCs w:val="22"/>
        </w:rPr>
        <w:t>On s'intéresse ici à la partie Nord-Ouest de cette plaque, dont les données bathymétriques et topographiques</w:t>
      </w:r>
      <w:r w:rsidR="00ED3883">
        <w:rPr>
          <w:sz w:val="22"/>
          <w:szCs w:val="22"/>
        </w:rPr>
        <w:t xml:space="preserve"> sont données par le document 8</w:t>
      </w:r>
      <w:r>
        <w:rPr>
          <w:sz w:val="22"/>
          <w:szCs w:val="22"/>
        </w:rPr>
        <w:t>.</w:t>
      </w:r>
      <w:r w:rsidRPr="00375110">
        <w:rPr>
          <w:b/>
          <w:sz w:val="22"/>
          <w:szCs w:val="22"/>
        </w:rPr>
        <w:t xml:space="preserve"> </w:t>
      </w:r>
    </w:p>
    <w:p w14:paraId="00BEF1ED" w14:textId="77777777" w:rsidR="00ED3883" w:rsidRDefault="00ED3883" w:rsidP="00DC66A7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3853B6B6" w14:textId="77777777" w:rsidR="00ED3883" w:rsidRDefault="00ED3883" w:rsidP="00DC66A7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7E9544FF" w14:textId="77777777" w:rsidR="00ED3883" w:rsidRDefault="00ED3883" w:rsidP="00DC66A7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1444D7D9" w14:textId="1B3CA627" w:rsidR="00E10A5D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Document 7 : Carte de la sismicité mondiale et localisation de la plaque indo-australienne</w:t>
      </w:r>
    </w:p>
    <w:p w14:paraId="3019624B" w14:textId="77777777" w:rsidR="00E10A5D" w:rsidRDefault="00E10A5D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58DCB581" w14:textId="77777777" w:rsidR="00E10A5D" w:rsidRDefault="00B07FB7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299EF29A" wp14:editId="128B7597">
            <wp:extent cx="6635932" cy="3884204"/>
            <wp:effectExtent l="0" t="0" r="0" b="2540"/>
            <wp:docPr id="7" name="Image 7" descr="Capture d’écran 2016-12-01 à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e d’écran 2016-12-01 à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5" r="1142"/>
                    <a:stretch/>
                  </pic:blipFill>
                  <pic:spPr bwMode="auto">
                    <a:xfrm>
                      <a:off x="0" y="0"/>
                      <a:ext cx="6635932" cy="388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62C0309" w14:textId="77777777" w:rsidR="00E10A5D" w:rsidRDefault="00E10A5D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0B2AE452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0785D5B0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346387BF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695B76D0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74E9EDE3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4D5825FC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49B60C96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680DC0BD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72A8023A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326A56AB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348BB1AB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6E2BB4E6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1DC7DC35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1757B273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1A65AD69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49BA617F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0E3B2280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0DA7486B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6591E206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2898E004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0BD6B925" w14:textId="77777777" w:rsid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4789830D" w14:textId="673FF338" w:rsidR="00ED3883" w:rsidRPr="00ED3883" w:rsidRDefault="00ED3883" w:rsidP="00E10A5D">
      <w:pPr>
        <w:suppressAutoHyphens w:val="0"/>
        <w:autoSpaceDE w:val="0"/>
        <w:autoSpaceDN w:val="0"/>
        <w:adjustRightInd w:val="0"/>
        <w:jc w:val="center"/>
        <w:rPr>
          <w:i/>
          <w:sz w:val="22"/>
          <w:szCs w:val="22"/>
        </w:rPr>
      </w:pPr>
      <w:r w:rsidRPr="00ED3883">
        <w:rPr>
          <w:i/>
          <w:sz w:val="22"/>
          <w:szCs w:val="22"/>
          <w:u w:val="single"/>
        </w:rPr>
        <w:t>Document 8 </w:t>
      </w:r>
      <w:r w:rsidRPr="00ED3883">
        <w:rPr>
          <w:i/>
          <w:sz w:val="22"/>
          <w:szCs w:val="22"/>
        </w:rPr>
        <w:t xml:space="preserve">: bathymétrie de l’océan indien. Les nuances de gris les plus foncées correspondent aux profondeurs maximales, autour de 4000m. Les teintes claires correspondent aux reliefs sous-marins. </w:t>
      </w:r>
    </w:p>
    <w:p w14:paraId="017D3CB3" w14:textId="77777777" w:rsidR="00E10A5D" w:rsidRDefault="00B07FB7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5F24567B" wp14:editId="2F795848">
            <wp:extent cx="5643154" cy="3665582"/>
            <wp:effectExtent l="0" t="0" r="0" b="0"/>
            <wp:docPr id="8" name="Image 8" descr="Capture d’écran 2016-12-01 à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pture d’écran 2016-12-01 à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7" r="839"/>
                    <a:stretch/>
                  </pic:blipFill>
                  <pic:spPr bwMode="auto">
                    <a:xfrm>
                      <a:off x="0" y="0"/>
                      <a:ext cx="5643154" cy="366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C8E5CFE" w14:textId="77777777" w:rsidR="00E10A5D" w:rsidRDefault="00E10A5D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3C925E6E" w14:textId="77777777" w:rsidR="00E10A5D" w:rsidRDefault="00E10A5D" w:rsidP="00E10A5D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563D8551" w14:textId="745F8F2D" w:rsidR="00E10A5D" w:rsidRDefault="00ED3883" w:rsidP="00E10A5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La carte du document 9</w:t>
      </w:r>
      <w:r w:rsidR="00E10A5D">
        <w:rPr>
          <w:sz w:val="22"/>
          <w:szCs w:val="22"/>
        </w:rPr>
        <w:t xml:space="preserve"> donne les mécanismes au foyer de quelques séismes ayant eu lieu récemment dans la région de l'Océan Indien. La ride des 90° Est </w:t>
      </w:r>
      <w:proofErr w:type="spellStart"/>
      <w:r w:rsidR="00E10A5D">
        <w:rPr>
          <w:sz w:val="22"/>
          <w:szCs w:val="22"/>
        </w:rPr>
        <w:t>est</w:t>
      </w:r>
      <w:proofErr w:type="spellEnd"/>
      <w:r w:rsidR="00E10A5D">
        <w:rPr>
          <w:sz w:val="22"/>
          <w:szCs w:val="22"/>
        </w:rPr>
        <w:t xml:space="preserve"> un relief sous-marin interne à la plaque Indo-australienne.</w:t>
      </w:r>
    </w:p>
    <w:p w14:paraId="113048B9" w14:textId="77777777" w:rsidR="00E10A5D" w:rsidRDefault="00E10A5D" w:rsidP="00E10A5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78A1280F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598AB358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390F2663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154081A1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66B9B2E9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7D118209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23B69AF7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2F63CDC6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22D9E8D1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1CC56322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5B78D495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4580520A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66D81169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0A20E9CD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2BB60C3B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01FFF41A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5344338E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7A7AAB92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4F1500D7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73CE1B3C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44F7B28D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6D899879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52AB3E36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0E7E78F5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24F31297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1C1CFE8E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1F5E3CF1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7D54BB98" w14:textId="77777777" w:rsidR="00ED3883" w:rsidRDefault="00ED3883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0462A1F3" w14:textId="11049A53" w:rsidR="005E5F98" w:rsidRPr="00ED3883" w:rsidRDefault="00145657" w:rsidP="00E10A5D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</w:rPr>
      </w:pPr>
      <w:r w:rsidRPr="00ED3883">
        <w:rPr>
          <w:i/>
          <w:sz w:val="22"/>
          <w:szCs w:val="22"/>
          <w:u w:val="single"/>
        </w:rPr>
        <w:t>Document </w:t>
      </w:r>
      <w:r w:rsidR="00ED3883" w:rsidRPr="00ED3883">
        <w:rPr>
          <w:i/>
          <w:sz w:val="22"/>
          <w:szCs w:val="22"/>
          <w:u w:val="single"/>
        </w:rPr>
        <w:t xml:space="preserve">9 </w:t>
      </w:r>
      <w:r w:rsidRPr="00ED3883">
        <w:rPr>
          <w:i/>
          <w:sz w:val="22"/>
          <w:szCs w:val="22"/>
          <w:u w:val="single"/>
        </w:rPr>
        <w:t>:</w:t>
      </w:r>
      <w:r w:rsidRPr="00ED3883">
        <w:rPr>
          <w:i/>
          <w:sz w:val="22"/>
          <w:szCs w:val="22"/>
        </w:rPr>
        <w:t xml:space="preserve"> Mécanismes au foyer dans l’océan indien</w:t>
      </w:r>
    </w:p>
    <w:p w14:paraId="56EB985B" w14:textId="77777777" w:rsidR="00145657" w:rsidRDefault="00145657" w:rsidP="00E10A5D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2740B3ED" w14:textId="77777777" w:rsidR="005E5F98" w:rsidRDefault="00B07FB7" w:rsidP="00E10A5D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4C4787F0" wp14:editId="6F36CF96">
            <wp:extent cx="6476365" cy="5255260"/>
            <wp:effectExtent l="0" t="0" r="635" b="2540"/>
            <wp:docPr id="9" name="Image 9" descr="Capture d’écran 2016-12-01 à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pture d’écran 2016-12-01 à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65" cy="525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4EE8" w14:textId="77777777" w:rsidR="00145657" w:rsidRDefault="00145657" w:rsidP="00E10A5D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493702E2" w14:textId="5F690B85" w:rsidR="005E5F98" w:rsidRPr="005E5F98" w:rsidRDefault="005E5F98" w:rsidP="005E5F98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E5F98">
        <w:rPr>
          <w:b/>
          <w:sz w:val="22"/>
          <w:szCs w:val="22"/>
        </w:rPr>
        <w:t xml:space="preserve">En utilisant les </w:t>
      </w:r>
      <w:r w:rsidR="00ED3883">
        <w:rPr>
          <w:b/>
          <w:sz w:val="22"/>
          <w:szCs w:val="22"/>
        </w:rPr>
        <w:t>sphères 1, 2 et 3 du document 9</w:t>
      </w:r>
      <w:r w:rsidRPr="005E5F98">
        <w:rPr>
          <w:b/>
          <w:sz w:val="22"/>
          <w:szCs w:val="22"/>
        </w:rPr>
        <w:t xml:space="preserve"> ainsi que les docu</w:t>
      </w:r>
      <w:r>
        <w:rPr>
          <w:b/>
          <w:sz w:val="22"/>
          <w:szCs w:val="22"/>
        </w:rPr>
        <w:t xml:space="preserve">ments </w:t>
      </w:r>
      <w:r w:rsidR="00ED3883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 et </w:t>
      </w:r>
      <w:r w:rsidR="00ED388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>, déterminez</w:t>
      </w:r>
      <w:r w:rsidRPr="005E5F98">
        <w:rPr>
          <w:b/>
          <w:sz w:val="22"/>
          <w:szCs w:val="22"/>
        </w:rPr>
        <w:t xml:space="preserve"> les mouvements</w:t>
      </w:r>
      <w:r>
        <w:rPr>
          <w:b/>
          <w:sz w:val="22"/>
          <w:szCs w:val="22"/>
        </w:rPr>
        <w:t xml:space="preserve"> </w:t>
      </w:r>
      <w:r w:rsidRPr="005E5F98">
        <w:rPr>
          <w:b/>
          <w:sz w:val="22"/>
          <w:szCs w:val="22"/>
        </w:rPr>
        <w:t>de la plaque Indo-australienne par rapport aux plaques Afrique, Antarctique et Eurasie. Dessinez ces mouvements</w:t>
      </w:r>
      <w:r>
        <w:rPr>
          <w:b/>
          <w:sz w:val="22"/>
          <w:szCs w:val="22"/>
        </w:rPr>
        <w:t xml:space="preserve"> </w:t>
      </w:r>
      <w:r w:rsidR="00ED3883">
        <w:rPr>
          <w:b/>
          <w:sz w:val="22"/>
          <w:szCs w:val="22"/>
        </w:rPr>
        <w:t>sur le document 9</w:t>
      </w:r>
      <w:r w:rsidRPr="005E5F98">
        <w:rPr>
          <w:b/>
          <w:sz w:val="22"/>
          <w:szCs w:val="22"/>
        </w:rPr>
        <w:t>.</w:t>
      </w:r>
    </w:p>
    <w:p w14:paraId="5E766174" w14:textId="77777777" w:rsidR="005E5F98" w:rsidRDefault="005E5F98" w:rsidP="005E5F98">
      <w:pPr>
        <w:suppressAutoHyphens w:val="0"/>
        <w:autoSpaceDE w:val="0"/>
        <w:autoSpaceDN w:val="0"/>
        <w:adjustRightInd w:val="0"/>
        <w:ind w:left="360"/>
        <w:jc w:val="both"/>
        <w:rPr>
          <w:b/>
          <w:sz w:val="22"/>
          <w:szCs w:val="22"/>
        </w:rPr>
      </w:pPr>
    </w:p>
    <w:p w14:paraId="7E8598AC" w14:textId="2BBF5411" w:rsidR="005E5F98" w:rsidRDefault="005E5F98" w:rsidP="005E5F98">
      <w:pPr>
        <w:suppressAutoHyphens w:val="0"/>
        <w:autoSpaceDE w:val="0"/>
        <w:autoSpaceDN w:val="0"/>
        <w:adjustRightInd w:val="0"/>
        <w:ind w:left="360"/>
        <w:jc w:val="both"/>
        <w:rPr>
          <w:sz w:val="22"/>
          <w:szCs w:val="22"/>
        </w:rPr>
      </w:pPr>
      <w:r w:rsidRPr="005E5F98">
        <w:rPr>
          <w:sz w:val="22"/>
          <w:szCs w:val="22"/>
        </w:rPr>
        <w:t xml:space="preserve">Les mouvements de deux stations GPS sont donnés par les </w:t>
      </w:r>
      <w:r w:rsidR="00ED3883">
        <w:rPr>
          <w:sz w:val="22"/>
          <w:szCs w:val="22"/>
        </w:rPr>
        <w:t>séries de données du document 10 (cf document 8</w:t>
      </w:r>
      <w:r w:rsidRPr="005E5F98">
        <w:rPr>
          <w:sz w:val="22"/>
          <w:szCs w:val="22"/>
        </w:rPr>
        <w:t xml:space="preserve"> pour leur localisation).</w:t>
      </w:r>
    </w:p>
    <w:p w14:paraId="663EF026" w14:textId="77777777" w:rsidR="005E5F98" w:rsidRPr="005E5F98" w:rsidRDefault="005E5F98" w:rsidP="005E5F98">
      <w:pPr>
        <w:suppressAutoHyphens w:val="0"/>
        <w:autoSpaceDE w:val="0"/>
        <w:autoSpaceDN w:val="0"/>
        <w:adjustRightInd w:val="0"/>
        <w:ind w:left="360"/>
        <w:jc w:val="both"/>
        <w:rPr>
          <w:sz w:val="22"/>
          <w:szCs w:val="22"/>
        </w:rPr>
      </w:pPr>
    </w:p>
    <w:p w14:paraId="178FD0C7" w14:textId="77777777" w:rsidR="005E5F98" w:rsidRPr="005E5F98" w:rsidRDefault="005E5F98" w:rsidP="005E5F98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E5F98">
        <w:rPr>
          <w:b/>
          <w:sz w:val="22"/>
          <w:szCs w:val="22"/>
        </w:rPr>
        <w:t>Sur un repère orthonormé, dessinez les vecteurs mouvement des deux stations GPS entre 2004 et 2014, et</w:t>
      </w:r>
      <w:r>
        <w:rPr>
          <w:b/>
          <w:sz w:val="22"/>
          <w:szCs w:val="22"/>
        </w:rPr>
        <w:t xml:space="preserve"> </w:t>
      </w:r>
      <w:r w:rsidRPr="005E5F98">
        <w:rPr>
          <w:b/>
          <w:sz w:val="22"/>
          <w:szCs w:val="22"/>
        </w:rPr>
        <w:t>donnez la vitesse moyenne des stations sur ces 10 années.</w:t>
      </w:r>
    </w:p>
    <w:p w14:paraId="03491626" w14:textId="77777777" w:rsidR="005E5F98" w:rsidRPr="005E5F98" w:rsidRDefault="005E5F98" w:rsidP="005E5F98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E5F98">
        <w:rPr>
          <w:b/>
          <w:sz w:val="22"/>
          <w:szCs w:val="22"/>
        </w:rPr>
        <w:t>Déterminez le mouvement relatif de la station COCO par rapport à la station HYDE, ainsi que la vitesse</w:t>
      </w:r>
      <w:r>
        <w:rPr>
          <w:b/>
          <w:sz w:val="22"/>
          <w:szCs w:val="22"/>
        </w:rPr>
        <w:t xml:space="preserve"> </w:t>
      </w:r>
      <w:r w:rsidRPr="005E5F98">
        <w:rPr>
          <w:b/>
          <w:sz w:val="22"/>
          <w:szCs w:val="22"/>
        </w:rPr>
        <w:t>moyenne associée.</w:t>
      </w:r>
    </w:p>
    <w:p w14:paraId="25E35798" w14:textId="77777777" w:rsidR="005E5F98" w:rsidRDefault="005E5F98" w:rsidP="005E5F98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E5F98">
        <w:rPr>
          <w:b/>
          <w:sz w:val="22"/>
          <w:szCs w:val="22"/>
        </w:rPr>
        <w:t>Proposez une explication concernant la différence de vitesse de convergence entre la plaque Indo-australienne</w:t>
      </w:r>
      <w:r>
        <w:rPr>
          <w:b/>
          <w:sz w:val="22"/>
          <w:szCs w:val="22"/>
        </w:rPr>
        <w:t xml:space="preserve"> </w:t>
      </w:r>
      <w:r w:rsidRPr="005E5F98">
        <w:rPr>
          <w:b/>
          <w:sz w:val="22"/>
          <w:szCs w:val="22"/>
        </w:rPr>
        <w:t>et les deux parties de la plaque Eurasie (partie située au Nord de l'Inde et Indonésie), et faites le lien avec les</w:t>
      </w:r>
      <w:r>
        <w:rPr>
          <w:b/>
          <w:sz w:val="22"/>
          <w:szCs w:val="22"/>
        </w:rPr>
        <w:t xml:space="preserve"> </w:t>
      </w:r>
      <w:r w:rsidRPr="005E5F98">
        <w:rPr>
          <w:b/>
          <w:sz w:val="22"/>
          <w:szCs w:val="22"/>
        </w:rPr>
        <w:t>sphères focales 7 et 8.</w:t>
      </w:r>
    </w:p>
    <w:p w14:paraId="0437E8DB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6FECBAAD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67C263A0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2774D6CE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6DFC4FA6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03888AE5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486162F8" w14:textId="2D8ECDFD" w:rsidR="00ED3883" w:rsidRPr="00ED3883" w:rsidRDefault="00ED3883" w:rsidP="00ED3883">
      <w:pPr>
        <w:suppressAutoHyphens w:val="0"/>
        <w:autoSpaceDE w:val="0"/>
        <w:autoSpaceDN w:val="0"/>
        <w:adjustRightInd w:val="0"/>
        <w:jc w:val="center"/>
        <w:rPr>
          <w:i/>
          <w:sz w:val="22"/>
          <w:szCs w:val="22"/>
        </w:rPr>
      </w:pPr>
      <w:r w:rsidRPr="00ED3883">
        <w:rPr>
          <w:i/>
          <w:sz w:val="22"/>
          <w:szCs w:val="22"/>
          <w:u w:val="single"/>
        </w:rPr>
        <w:lastRenderedPageBreak/>
        <w:t>Document 10 </w:t>
      </w:r>
      <w:r w:rsidRPr="00ED3883">
        <w:rPr>
          <w:i/>
          <w:sz w:val="22"/>
          <w:szCs w:val="22"/>
        </w:rPr>
        <w:t>: Données GPS pour les stations COCO et HYDE situées sur la plaque indo-</w:t>
      </w:r>
      <w:proofErr w:type="spellStart"/>
      <w:r w:rsidRPr="00ED3883">
        <w:rPr>
          <w:i/>
          <w:sz w:val="22"/>
          <w:szCs w:val="22"/>
        </w:rPr>
        <w:t>autralienne</w:t>
      </w:r>
      <w:proofErr w:type="spellEnd"/>
      <w:r w:rsidRPr="00ED3883">
        <w:rPr>
          <w:i/>
          <w:sz w:val="22"/>
          <w:szCs w:val="22"/>
        </w:rPr>
        <w:t xml:space="preserve"> (cf document 8 pour leur localisation précise)</w:t>
      </w:r>
    </w:p>
    <w:p w14:paraId="5B1E9E88" w14:textId="77777777" w:rsidR="00ED3883" w:rsidRDefault="00ED3883" w:rsidP="00ED3883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1DA42702" w14:textId="77777777" w:rsidR="0069381E" w:rsidRDefault="0069381E" w:rsidP="0069381E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3D793877" w14:textId="77777777" w:rsidR="0069381E" w:rsidRDefault="0069381E" w:rsidP="0069381E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6E7804AB" w14:textId="77777777" w:rsidR="0069381E" w:rsidRDefault="00B07FB7" w:rsidP="00ED3883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24C69FAF" wp14:editId="5E1F6C0C">
            <wp:extent cx="5960506" cy="8647612"/>
            <wp:effectExtent l="0" t="0" r="8890" b="0"/>
            <wp:docPr id="10" name="Image 10" descr="Capture d’écran 2016-12-01 à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apture d’écran 2016-12-01 à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7" r="2318"/>
                    <a:stretch/>
                  </pic:blipFill>
                  <pic:spPr bwMode="auto">
                    <a:xfrm>
                      <a:off x="0" y="0"/>
                      <a:ext cx="5963017" cy="86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D58135A" w14:textId="77777777" w:rsidR="0069381E" w:rsidRDefault="0069381E" w:rsidP="006938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lastRenderedPageBreak/>
        <w:t>THEME 3</w:t>
      </w:r>
    </w:p>
    <w:p w14:paraId="06EB27A9" w14:textId="77777777" w:rsidR="0069381E" w:rsidRDefault="0069381E" w:rsidP="006938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</w:p>
    <w:p w14:paraId="065D2835" w14:textId="77777777" w:rsidR="0069381E" w:rsidRDefault="0069381E" w:rsidP="006938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SEDIMENTATION DANS ET AUTOUR DE L’OCEAN INDIEN</w:t>
      </w:r>
    </w:p>
    <w:p w14:paraId="3EDC3A5E" w14:textId="77777777" w:rsidR="0069381E" w:rsidRDefault="0069381E" w:rsidP="0069381E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21B7FC12" w14:textId="1145FC5C" w:rsidR="00375110" w:rsidRDefault="0069381E" w:rsidP="0069381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On s'intéresse dans un premier temps à la sédimentation dans l'Océan I</w:t>
      </w:r>
      <w:r w:rsidR="001D3A7C">
        <w:rPr>
          <w:sz w:val="22"/>
          <w:szCs w:val="22"/>
        </w:rPr>
        <w:t>ndien, donnée par le document 11</w:t>
      </w:r>
      <w:r>
        <w:rPr>
          <w:sz w:val="22"/>
          <w:szCs w:val="22"/>
        </w:rPr>
        <w:t>.</w:t>
      </w:r>
    </w:p>
    <w:p w14:paraId="44EF0800" w14:textId="4B14FBEC" w:rsidR="001D3A7C" w:rsidRPr="001D3A7C" w:rsidRDefault="001D3A7C" w:rsidP="001D3A7C">
      <w:pPr>
        <w:suppressAutoHyphens w:val="0"/>
        <w:autoSpaceDE w:val="0"/>
        <w:autoSpaceDN w:val="0"/>
        <w:adjustRightInd w:val="0"/>
        <w:jc w:val="center"/>
        <w:rPr>
          <w:i/>
          <w:sz w:val="22"/>
          <w:szCs w:val="22"/>
        </w:rPr>
      </w:pPr>
      <w:r w:rsidRPr="001D3A7C">
        <w:rPr>
          <w:i/>
          <w:sz w:val="22"/>
          <w:szCs w:val="22"/>
          <w:u w:val="single"/>
        </w:rPr>
        <w:t>Document 11 </w:t>
      </w:r>
      <w:r w:rsidRPr="001D3A7C">
        <w:rPr>
          <w:i/>
          <w:sz w:val="22"/>
          <w:szCs w:val="22"/>
        </w:rPr>
        <w:t>: types de sédiments</w:t>
      </w:r>
      <w:r>
        <w:rPr>
          <w:i/>
          <w:sz w:val="22"/>
          <w:szCs w:val="22"/>
        </w:rPr>
        <w:t xml:space="preserve"> déposés</w:t>
      </w:r>
      <w:r w:rsidRPr="001D3A7C">
        <w:rPr>
          <w:i/>
          <w:sz w:val="22"/>
          <w:szCs w:val="22"/>
        </w:rPr>
        <w:t xml:space="preserve"> dans l’océan indien</w:t>
      </w:r>
    </w:p>
    <w:p w14:paraId="2A4E02CD" w14:textId="77777777" w:rsidR="0069381E" w:rsidRDefault="0069381E" w:rsidP="0069381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0DCE3829" w14:textId="77777777" w:rsidR="0069381E" w:rsidRDefault="00B07FB7" w:rsidP="0069381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86DFE13" wp14:editId="44A362E0">
            <wp:extent cx="6348549" cy="3322502"/>
            <wp:effectExtent l="0" t="0" r="1905" b="5080"/>
            <wp:docPr id="11" name="Image 11" descr="Capture d’écran 2016-12-01 à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pture d’écran 2016-12-01 à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5" r="1887"/>
                    <a:stretch/>
                  </pic:blipFill>
                  <pic:spPr bwMode="auto">
                    <a:xfrm>
                      <a:off x="0" y="0"/>
                      <a:ext cx="6348549" cy="332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4D2D86" w14:textId="4D7F56CF" w:rsidR="002E07AF" w:rsidRPr="002E07AF" w:rsidRDefault="00071611" w:rsidP="002E07AF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A l'aide du document 8 du thème 2</w:t>
      </w:r>
      <w:r w:rsidR="002E07AF" w:rsidRPr="002E07AF">
        <w:rPr>
          <w:b/>
          <w:sz w:val="22"/>
          <w:szCs w:val="22"/>
        </w:rPr>
        <w:t>, expliquez la distribution des sédiments carbonatés, siliceux et argileux</w:t>
      </w:r>
      <w:r w:rsidR="002E07AF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visible sur le document 11</w:t>
      </w:r>
      <w:r w:rsidR="002E07AF" w:rsidRPr="002E07AF">
        <w:rPr>
          <w:b/>
          <w:sz w:val="22"/>
          <w:szCs w:val="22"/>
        </w:rPr>
        <w:t>.</w:t>
      </w:r>
    </w:p>
    <w:p w14:paraId="1AD8431A" w14:textId="77777777" w:rsidR="002E07AF" w:rsidRDefault="002E07AF" w:rsidP="002E07AF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7592F29E" w14:textId="77777777" w:rsidR="00B4280E" w:rsidRDefault="00B4280E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21727DC1" w14:textId="77777777" w:rsid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Les roches affleurant au niveau du massif himalayen sont principalement des roches silicatées d'origine magmatique et métamorphique.</w:t>
      </w:r>
    </w:p>
    <w:p w14:paraId="404F0D62" w14:textId="77777777" w:rsid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33C15240" w14:textId="77777777" w:rsidR="009C6AC4" w:rsidRPr="009C6AC4" w:rsidRDefault="009C6AC4" w:rsidP="009C6AC4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9C6AC4">
        <w:rPr>
          <w:b/>
          <w:sz w:val="22"/>
          <w:szCs w:val="22"/>
        </w:rPr>
        <w:t>Ecrivez la réaction chimique de l'altération d'un minéral d'orthose qui interviendrait sur le cours du Gange.</w:t>
      </w:r>
    </w:p>
    <w:p w14:paraId="1A7D3F70" w14:textId="77777777" w:rsid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Données :</w:t>
      </w:r>
    </w:p>
    <w:p w14:paraId="51F76B87" w14:textId="77777777" w:rsid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Orthose [Si</w:t>
      </w:r>
      <w:r w:rsidRPr="009C6AC4">
        <w:rPr>
          <w:sz w:val="22"/>
          <w:szCs w:val="22"/>
          <w:vertAlign w:val="subscript"/>
        </w:rPr>
        <w:t>3</w:t>
      </w:r>
      <w:r>
        <w:rPr>
          <w:sz w:val="22"/>
          <w:szCs w:val="22"/>
        </w:rPr>
        <w:t>AlO</w:t>
      </w:r>
      <w:r w:rsidRPr="009C6AC4">
        <w:rPr>
          <w:sz w:val="22"/>
          <w:szCs w:val="22"/>
          <w:vertAlign w:val="subscript"/>
        </w:rPr>
        <w:t>8</w:t>
      </w:r>
      <w:r>
        <w:rPr>
          <w:sz w:val="22"/>
          <w:szCs w:val="22"/>
        </w:rPr>
        <w:t>]K</w:t>
      </w:r>
    </w:p>
    <w:p w14:paraId="1BE4EA98" w14:textId="77777777" w:rsid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Illite Si</w:t>
      </w:r>
      <w:r w:rsidRPr="009C6AC4">
        <w:rPr>
          <w:sz w:val="22"/>
          <w:szCs w:val="22"/>
          <w:vertAlign w:val="subscript"/>
        </w:rPr>
        <w:t>3</w:t>
      </w:r>
      <w:r>
        <w:rPr>
          <w:sz w:val="22"/>
          <w:szCs w:val="22"/>
        </w:rPr>
        <w:t>Al</w:t>
      </w:r>
      <w:r w:rsidRPr="009C6AC4">
        <w:rPr>
          <w:sz w:val="22"/>
          <w:szCs w:val="22"/>
          <w:vertAlign w:val="subscript"/>
        </w:rPr>
        <w:t>3</w:t>
      </w:r>
      <w:r>
        <w:rPr>
          <w:sz w:val="22"/>
          <w:szCs w:val="22"/>
        </w:rPr>
        <w:t>O</w:t>
      </w:r>
      <w:r w:rsidRPr="009C6AC4">
        <w:rPr>
          <w:sz w:val="22"/>
          <w:szCs w:val="22"/>
          <w:vertAlign w:val="subscript"/>
        </w:rPr>
        <w:t>10</w:t>
      </w:r>
      <w:r>
        <w:rPr>
          <w:sz w:val="22"/>
          <w:szCs w:val="22"/>
        </w:rPr>
        <w:t>(OH)</w:t>
      </w:r>
      <w:r w:rsidRPr="009C6AC4"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K</w:t>
      </w:r>
    </w:p>
    <w:p w14:paraId="380886D0" w14:textId="77777777" w:rsidR="009C6AC4" w:rsidRP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Kaolinite Si</w:t>
      </w:r>
      <w:r w:rsidRPr="009C6AC4"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Al</w:t>
      </w:r>
      <w:r w:rsidRPr="009C6AC4"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O</w:t>
      </w:r>
      <w:r w:rsidRPr="009C6AC4">
        <w:rPr>
          <w:sz w:val="22"/>
          <w:szCs w:val="22"/>
          <w:vertAlign w:val="subscript"/>
        </w:rPr>
        <w:t>5</w:t>
      </w:r>
      <w:r>
        <w:rPr>
          <w:sz w:val="22"/>
          <w:szCs w:val="22"/>
        </w:rPr>
        <w:t>(OH)</w:t>
      </w:r>
      <w:r w:rsidRPr="009C6AC4">
        <w:rPr>
          <w:sz w:val="22"/>
          <w:szCs w:val="22"/>
          <w:vertAlign w:val="subscript"/>
        </w:rPr>
        <w:t>4</w:t>
      </w:r>
    </w:p>
    <w:p w14:paraId="3A2898E1" w14:textId="77777777" w:rsid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  <w:vertAlign w:val="subscript"/>
        </w:rPr>
      </w:pPr>
      <w:r>
        <w:rPr>
          <w:sz w:val="22"/>
          <w:szCs w:val="22"/>
        </w:rPr>
        <w:t>Gibbsite Al(OH)</w:t>
      </w:r>
      <w:r w:rsidRPr="009C6AC4">
        <w:rPr>
          <w:sz w:val="22"/>
          <w:szCs w:val="22"/>
          <w:vertAlign w:val="subscript"/>
        </w:rPr>
        <w:t>3</w:t>
      </w:r>
    </w:p>
    <w:p w14:paraId="427DB5DF" w14:textId="77777777" w:rsidR="009C6AC4" w:rsidRPr="009C6AC4" w:rsidRDefault="009C6AC4" w:rsidP="009C6AC4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BB70673" w14:textId="77777777" w:rsidR="0069381E" w:rsidRDefault="0069381E" w:rsidP="0069381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77F4CD5" w14:textId="77777777" w:rsidR="009C6AC4" w:rsidRDefault="009C6AC4" w:rsidP="0069381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19B36651" w14:textId="77777777" w:rsidR="009C6AC4" w:rsidRDefault="009C6AC4" w:rsidP="009C6AC4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Le delta du Gange est l'un des plus volumineux deltas du globe. Situé dans le golfe du Bengale, il s'étend sur une superficie de 105 000 km</w:t>
      </w:r>
      <w:r w:rsidRPr="009C6AC4">
        <w:rPr>
          <w:sz w:val="22"/>
          <w:szCs w:val="22"/>
          <w:vertAlign w:val="superscript"/>
        </w:rPr>
        <w:t>2</w:t>
      </w:r>
      <w:r>
        <w:rPr>
          <w:sz w:val="13"/>
          <w:szCs w:val="13"/>
        </w:rPr>
        <w:t xml:space="preserve"> </w:t>
      </w:r>
      <w:r>
        <w:rPr>
          <w:sz w:val="22"/>
          <w:szCs w:val="22"/>
        </w:rPr>
        <w:t>et l'épaisseur des sédiments déposés peut atteindre 16 km.</w:t>
      </w:r>
    </w:p>
    <w:p w14:paraId="1268EA39" w14:textId="60625A73" w:rsidR="009C6AC4" w:rsidRDefault="008E5F75" w:rsidP="009C6AC4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Le document 12</w:t>
      </w:r>
      <w:r w:rsidR="009C6AC4">
        <w:rPr>
          <w:sz w:val="22"/>
          <w:szCs w:val="22"/>
        </w:rPr>
        <w:t xml:space="preserve"> est un profil de sismique réflexion réalisé dans le delta du Gange. On s'intéresse aux différentes unités présentes au-dessus de 1300 </w:t>
      </w:r>
      <w:proofErr w:type="spellStart"/>
      <w:r w:rsidR="009C6AC4">
        <w:rPr>
          <w:sz w:val="22"/>
          <w:szCs w:val="22"/>
        </w:rPr>
        <w:t>mstd</w:t>
      </w:r>
      <w:proofErr w:type="spellEnd"/>
      <w:r w:rsidR="009C6AC4">
        <w:rPr>
          <w:sz w:val="22"/>
          <w:szCs w:val="22"/>
        </w:rPr>
        <w:t xml:space="preserve"> (ligne noire).</w:t>
      </w:r>
    </w:p>
    <w:p w14:paraId="5DEE5A68" w14:textId="77777777" w:rsidR="009C6AC4" w:rsidRDefault="009C6AC4" w:rsidP="009C6AC4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1C0F2F7C" w14:textId="77777777" w:rsidR="009C6AC4" w:rsidRPr="009C6AC4" w:rsidRDefault="009C6AC4" w:rsidP="009C6AC4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9C6AC4">
        <w:rPr>
          <w:b/>
          <w:sz w:val="22"/>
          <w:szCs w:val="22"/>
        </w:rPr>
        <w:t>On distingue 3 séquences de dépôts sur ce profil. Tracez en rouge les limites de ces séquences.</w:t>
      </w:r>
    </w:p>
    <w:p w14:paraId="0D9D6A83" w14:textId="77777777" w:rsidR="009C6AC4" w:rsidRDefault="009C6AC4" w:rsidP="009C6AC4">
      <w:pPr>
        <w:numPr>
          <w:ilvl w:val="0"/>
          <w:numId w:val="13"/>
        </w:num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9C6AC4">
        <w:rPr>
          <w:b/>
          <w:sz w:val="22"/>
          <w:szCs w:val="22"/>
        </w:rPr>
        <w:t>Au sein de chaque séquence, identifiez les différents biseaux visibles (</w:t>
      </w:r>
      <w:proofErr w:type="spellStart"/>
      <w:r w:rsidRPr="009C6AC4">
        <w:rPr>
          <w:b/>
          <w:sz w:val="22"/>
          <w:szCs w:val="22"/>
        </w:rPr>
        <w:t>downlap</w:t>
      </w:r>
      <w:proofErr w:type="spellEnd"/>
      <w:r w:rsidRPr="009C6AC4">
        <w:rPr>
          <w:b/>
          <w:sz w:val="22"/>
          <w:szCs w:val="22"/>
        </w:rPr>
        <w:t xml:space="preserve"> en bleu, </w:t>
      </w:r>
      <w:proofErr w:type="spellStart"/>
      <w:r w:rsidRPr="009C6AC4">
        <w:rPr>
          <w:b/>
          <w:sz w:val="22"/>
          <w:szCs w:val="22"/>
        </w:rPr>
        <w:t>onlap</w:t>
      </w:r>
      <w:proofErr w:type="spellEnd"/>
      <w:r w:rsidRPr="009C6AC4">
        <w:rPr>
          <w:b/>
          <w:sz w:val="22"/>
          <w:szCs w:val="22"/>
        </w:rPr>
        <w:t xml:space="preserve"> en vert, </w:t>
      </w:r>
      <w:proofErr w:type="spellStart"/>
      <w:r w:rsidRPr="009C6AC4">
        <w:rPr>
          <w:b/>
          <w:sz w:val="22"/>
          <w:szCs w:val="22"/>
        </w:rPr>
        <w:t>toplap</w:t>
      </w:r>
      <w:proofErr w:type="spellEnd"/>
      <w:r>
        <w:rPr>
          <w:b/>
          <w:sz w:val="22"/>
          <w:szCs w:val="22"/>
        </w:rPr>
        <w:t xml:space="preserve"> en ora</w:t>
      </w:r>
      <w:r w:rsidRPr="009C6AC4">
        <w:rPr>
          <w:b/>
          <w:sz w:val="22"/>
          <w:szCs w:val="22"/>
        </w:rPr>
        <w:t>nge) et nommez le ou les cortèges sédimentaires présents.</w:t>
      </w:r>
    </w:p>
    <w:p w14:paraId="3834D854" w14:textId="77777777" w:rsidR="008E5F75" w:rsidRDefault="008E5F75" w:rsidP="008E5F75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5E5BCD3B" w14:textId="77777777" w:rsidR="008E5F75" w:rsidRDefault="008E5F75" w:rsidP="008E5F75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02DD2B8D" w14:textId="77777777" w:rsidR="008E5F75" w:rsidRDefault="008E5F75" w:rsidP="008E5F75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08544A2A" w14:textId="77777777" w:rsidR="008E5F75" w:rsidRDefault="008E5F75" w:rsidP="008E5F75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24ADD8A5" w14:textId="77777777" w:rsidR="008E5F75" w:rsidRDefault="008E5F75" w:rsidP="008E5F75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3C5CEBF0" w14:textId="77777777" w:rsidR="008E5F75" w:rsidRDefault="008E5F75" w:rsidP="008E5F75">
      <w:pPr>
        <w:suppressAutoHyphens w:val="0"/>
        <w:autoSpaceDE w:val="0"/>
        <w:autoSpaceDN w:val="0"/>
        <w:adjustRightInd w:val="0"/>
        <w:jc w:val="both"/>
        <w:rPr>
          <w:i/>
          <w:sz w:val="22"/>
          <w:szCs w:val="22"/>
          <w:u w:val="single"/>
        </w:rPr>
      </w:pPr>
    </w:p>
    <w:p w14:paraId="79DC6EE6" w14:textId="6C3D578A" w:rsidR="008E5F75" w:rsidRPr="008E5F75" w:rsidRDefault="008E5F75" w:rsidP="008E5F75">
      <w:pPr>
        <w:suppressAutoHyphens w:val="0"/>
        <w:autoSpaceDE w:val="0"/>
        <w:autoSpaceDN w:val="0"/>
        <w:adjustRightInd w:val="0"/>
        <w:jc w:val="center"/>
        <w:rPr>
          <w:i/>
          <w:sz w:val="22"/>
          <w:szCs w:val="22"/>
        </w:rPr>
      </w:pPr>
      <w:r w:rsidRPr="008E5F75">
        <w:rPr>
          <w:i/>
          <w:sz w:val="22"/>
          <w:szCs w:val="22"/>
          <w:u w:val="single"/>
        </w:rPr>
        <w:lastRenderedPageBreak/>
        <w:t>Document 12 </w:t>
      </w:r>
      <w:r w:rsidRPr="008E5F75">
        <w:rPr>
          <w:i/>
          <w:sz w:val="22"/>
          <w:szCs w:val="22"/>
        </w:rPr>
        <w:t>: Profil de sismique réflexion</w:t>
      </w:r>
    </w:p>
    <w:p w14:paraId="6B0BDB7C" w14:textId="77777777" w:rsidR="00FA786D" w:rsidRDefault="00FA786D" w:rsidP="00FA786D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7F0A12C3" w14:textId="77777777" w:rsidR="00E609AD" w:rsidRDefault="00E609AD" w:rsidP="00B4280E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407EC73D" w14:textId="4DB0E253" w:rsidR="00E609AD" w:rsidRDefault="008E5F75" w:rsidP="00B4280E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 wp14:anchorId="15E764E5" wp14:editId="35404E2F">
            <wp:extent cx="5199017" cy="8828785"/>
            <wp:effectExtent l="0" t="0" r="8255" b="10795"/>
            <wp:docPr id="12" name="Image 12" descr="Capture d’écran 2016-12-01 à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apture d’écran 2016-12-01 à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8" r="1887"/>
                    <a:stretch/>
                  </pic:blipFill>
                  <pic:spPr bwMode="auto">
                    <a:xfrm>
                      <a:off x="0" y="0"/>
                      <a:ext cx="5199493" cy="882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AAE4780" w14:textId="5A1E0BA0" w:rsidR="0069381E" w:rsidRDefault="0069381E" w:rsidP="00B4280E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6AF9D942" w14:textId="77777777" w:rsidR="00E609AD" w:rsidRDefault="00E609AD" w:rsidP="00B4280E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0E109810" w14:textId="77777777" w:rsidR="00E609AD" w:rsidRDefault="00E609AD" w:rsidP="00B4280E">
      <w:p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14:paraId="74D5765B" w14:textId="77777777" w:rsidR="009A1B1B" w:rsidRPr="00435E4F" w:rsidRDefault="001010C1" w:rsidP="00C85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</w:rPr>
      </w:pPr>
      <w:r w:rsidRPr="00435E4F">
        <w:rPr>
          <w:b/>
        </w:rPr>
        <w:t>ATTENDUS DE CORRECTION</w:t>
      </w:r>
    </w:p>
    <w:p w14:paraId="3C2A7F50" w14:textId="77777777" w:rsidR="001010C1" w:rsidRPr="00435E4F" w:rsidRDefault="001010C1" w:rsidP="004A2AB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4562FC73" w14:textId="77777777" w:rsidR="001010C1" w:rsidRPr="00435E4F" w:rsidRDefault="001010C1" w:rsidP="004A2AB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017BA032" w14:textId="77777777" w:rsidR="001010C1" w:rsidRPr="00435E4F" w:rsidRDefault="001010C1" w:rsidP="001010C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u w:val="single"/>
        </w:rPr>
      </w:pPr>
      <w:r w:rsidRPr="00435E4F">
        <w:rPr>
          <w:b/>
          <w:bCs/>
          <w:u w:val="single"/>
        </w:rPr>
        <w:t>THEME 1</w:t>
      </w:r>
    </w:p>
    <w:p w14:paraId="7EBD5E86" w14:textId="77777777" w:rsidR="001010C1" w:rsidRPr="00435E4F" w:rsidRDefault="00500808" w:rsidP="001010C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u w:val="single"/>
        </w:rPr>
      </w:pPr>
      <w:r w:rsidRPr="00435E4F">
        <w:rPr>
          <w:b/>
          <w:bCs/>
          <w:u w:val="single"/>
        </w:rPr>
        <w:t>SECTEURS</w:t>
      </w:r>
      <w:r w:rsidR="003879BE" w:rsidRPr="00435E4F">
        <w:rPr>
          <w:b/>
          <w:bCs/>
          <w:u w:val="single"/>
        </w:rPr>
        <w:t xml:space="preserve"> DE L’HIMALAYA ET DU TIBET</w:t>
      </w:r>
    </w:p>
    <w:p w14:paraId="41E03C02" w14:textId="77777777" w:rsidR="001010C1" w:rsidRPr="00435E4F" w:rsidRDefault="001010C1" w:rsidP="004A2AB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526AEB5F" w14:textId="77777777" w:rsidR="001010C1" w:rsidRPr="00435E4F" w:rsidRDefault="001010C1" w:rsidP="004A2AB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</w:p>
    <w:p w14:paraId="6AD482C3" w14:textId="77777777" w:rsidR="00C85B07" w:rsidRPr="00435E4F" w:rsidRDefault="00C85B07" w:rsidP="004A2AB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both"/>
      </w:pPr>
      <w:r w:rsidRPr="00435E4F">
        <w:rPr>
          <w:b/>
        </w:rPr>
        <w:t>Question 1</w:t>
      </w:r>
    </w:p>
    <w:p w14:paraId="75A95837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  <w:r w:rsidRPr="00435E4F">
        <w:rPr>
          <w:u w:val="single"/>
        </w:rPr>
        <w:t>Séisme</w:t>
      </w:r>
      <w:r w:rsidRPr="00435E4F">
        <w:t xml:space="preserve"> : ébranlement bref du sol dû au passage d'ondes sismiques.</w:t>
      </w:r>
    </w:p>
    <w:p w14:paraId="7CAA2D0A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  <w:r w:rsidRPr="00435E4F">
        <w:rPr>
          <w:u w:val="single"/>
        </w:rPr>
        <w:t>Foyer</w:t>
      </w:r>
      <w:r w:rsidRPr="00435E4F">
        <w:t xml:space="preserve"> : lieu de la première rupture, donc site de génération des ondes sismiques</w:t>
      </w:r>
    </w:p>
    <w:p w14:paraId="278ECA9A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  <w:r w:rsidRPr="00435E4F">
        <w:rPr>
          <w:u w:val="single"/>
        </w:rPr>
        <w:t>Epicentre</w:t>
      </w:r>
      <w:r w:rsidRPr="00435E4F">
        <w:t xml:space="preserve"> : site de surface le plus proche du foyer (donc projection orthogonale du foyer sur la surface terrestre). </w:t>
      </w:r>
    </w:p>
    <w:p w14:paraId="2BFF3410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</w:p>
    <w:p w14:paraId="787D138A" w14:textId="77777777" w:rsidR="005A4523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  <w:r w:rsidRPr="00435E4F">
        <w:rPr>
          <w:u w:val="single"/>
        </w:rPr>
        <w:t>La théorie</w:t>
      </w:r>
      <w:r w:rsidRPr="00435E4F">
        <w:t xml:space="preserve"> expliquant l'origine des séismes est la théorie du rebond élastique : dans une zone soumise à des contraintes, la roche se déforme de façon élastique pendant la période </w:t>
      </w:r>
      <w:proofErr w:type="spellStart"/>
      <w:r w:rsidRPr="00435E4F">
        <w:t>intersismique</w:t>
      </w:r>
      <w:proofErr w:type="spellEnd"/>
      <w:r w:rsidRPr="00435E4F">
        <w:t>. La déformation élastique aboutit à la rupture brutale de la roche : l'énergie accumulée est libérée sous forme d'ondes élastiques, les ondes P et S.</w:t>
      </w:r>
    </w:p>
    <w:p w14:paraId="71638B24" w14:textId="77777777" w:rsidR="00500808" w:rsidRPr="00435E4F" w:rsidRDefault="00B07FB7" w:rsidP="00500808">
      <w:pPr>
        <w:suppressAutoHyphens w:val="0"/>
        <w:autoSpaceDE w:val="0"/>
        <w:autoSpaceDN w:val="0"/>
        <w:adjustRightInd w:val="0"/>
        <w:jc w:val="both"/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6444E239" wp14:editId="41A798FF">
            <wp:simplePos x="0" y="0"/>
            <wp:positionH relativeFrom="column">
              <wp:posOffset>2554605</wp:posOffset>
            </wp:positionH>
            <wp:positionV relativeFrom="paragraph">
              <wp:posOffset>88265</wp:posOffset>
            </wp:positionV>
            <wp:extent cx="3887470" cy="2755265"/>
            <wp:effectExtent l="0" t="0" r="0" b="0"/>
            <wp:wrapTight wrapText="bothSides">
              <wp:wrapPolygon edited="0">
                <wp:start x="0" y="0"/>
                <wp:lineTo x="0" y="21306"/>
                <wp:lineTo x="21452" y="21306"/>
                <wp:lineTo x="21452" y="0"/>
                <wp:lineTo x="0" y="0"/>
              </wp:wrapPolygon>
            </wp:wrapTight>
            <wp:docPr id="21" name="Image 2" descr="Capture d’écran 2016-12-01 à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ture d’écran 2016-12-01 à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DE795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  <w:rPr>
          <w:b/>
        </w:rPr>
      </w:pPr>
      <w:r w:rsidRPr="00435E4F">
        <w:rPr>
          <w:b/>
        </w:rPr>
        <w:t>Question 2</w:t>
      </w:r>
    </w:p>
    <w:p w14:paraId="6609EA36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</w:p>
    <w:p w14:paraId="256B0478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  <w:rPr>
          <w:u w:val="single"/>
        </w:rPr>
      </w:pPr>
      <w:r w:rsidRPr="00435E4F">
        <w:rPr>
          <w:u w:val="single"/>
        </w:rPr>
        <w:t>Ondes de volume</w:t>
      </w:r>
    </w:p>
    <w:p w14:paraId="159723D2" w14:textId="77777777" w:rsidR="00500808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  <w:r w:rsidRPr="00435E4F">
        <w:t>Ondes P (premiè</w:t>
      </w:r>
      <w:r w:rsidR="00500808" w:rsidRPr="00435E4F">
        <w:t>res) : ondes de compression- dilatation</w:t>
      </w:r>
    </w:p>
    <w:p w14:paraId="6245F9EA" w14:textId="77777777" w:rsidR="0050080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  <w:r w:rsidRPr="00435E4F">
        <w:t>Ondes S (secondes) : ondes de cisaillement</w:t>
      </w:r>
    </w:p>
    <w:p w14:paraId="319182EA" w14:textId="77777777" w:rsidR="00C17A68" w:rsidRPr="00435E4F" w:rsidRDefault="00500808" w:rsidP="00500808">
      <w:pPr>
        <w:suppressAutoHyphens w:val="0"/>
        <w:autoSpaceDE w:val="0"/>
        <w:autoSpaceDN w:val="0"/>
        <w:adjustRightInd w:val="0"/>
        <w:jc w:val="both"/>
      </w:pPr>
      <w:r w:rsidRPr="00435E4F">
        <w:rPr>
          <w:u w:val="single"/>
        </w:rPr>
        <w:t>Ondes de surface</w:t>
      </w:r>
      <w:r w:rsidRPr="00435E4F">
        <w:t xml:space="preserve"> : ondes L (longues)</w:t>
      </w:r>
    </w:p>
    <w:p w14:paraId="36581CFB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6D5C9815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144341BC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733D968C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1CC55D1E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5A91FCDF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2D9EE0F6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43291110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19806888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6E36FB73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  <w:rPr>
          <w:b/>
        </w:rPr>
      </w:pPr>
      <w:r w:rsidRPr="00435E4F">
        <w:rPr>
          <w:b/>
        </w:rPr>
        <w:t xml:space="preserve">Question 3 </w:t>
      </w:r>
    </w:p>
    <w:p w14:paraId="4E596702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56D197DC" w14:textId="77777777" w:rsidR="00EC2A6C" w:rsidRPr="00435E4F" w:rsidRDefault="00B07FB7" w:rsidP="00500808">
      <w:pPr>
        <w:suppressAutoHyphens w:val="0"/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55A544E1" wp14:editId="40504833">
            <wp:extent cx="5755640" cy="1113155"/>
            <wp:effectExtent l="0" t="0" r="10160" b="4445"/>
            <wp:docPr id="13" name="Image 13" descr="Capture d’écran 2016-12-01 à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apture d’écran 2016-12-01 à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BAE7C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5821A389" w14:textId="77777777" w:rsidR="00EC2A6C" w:rsidRPr="00435E4F" w:rsidRDefault="00EC2A6C" w:rsidP="00500808">
      <w:pPr>
        <w:suppressAutoHyphens w:val="0"/>
        <w:autoSpaceDE w:val="0"/>
        <w:autoSpaceDN w:val="0"/>
        <w:adjustRightInd w:val="0"/>
        <w:jc w:val="both"/>
      </w:pPr>
    </w:p>
    <w:p w14:paraId="1D8BAC78" w14:textId="77777777" w:rsidR="00EC2A6C" w:rsidRPr="00435E4F" w:rsidRDefault="009F6F92" w:rsidP="00500808">
      <w:pPr>
        <w:suppressAutoHyphens w:val="0"/>
        <w:autoSpaceDE w:val="0"/>
        <w:autoSpaceDN w:val="0"/>
        <w:adjustRightInd w:val="0"/>
        <w:jc w:val="both"/>
        <w:rPr>
          <w:b/>
        </w:rPr>
      </w:pPr>
      <w:r w:rsidRPr="00435E4F">
        <w:rPr>
          <w:b/>
        </w:rPr>
        <w:t xml:space="preserve">Question 4 </w:t>
      </w:r>
    </w:p>
    <w:p w14:paraId="12642813" w14:textId="77777777" w:rsidR="009F6F92" w:rsidRPr="00435E4F" w:rsidRDefault="00B07FB7" w:rsidP="00500808">
      <w:pPr>
        <w:suppressAutoHyphens w:val="0"/>
        <w:autoSpaceDE w:val="0"/>
        <w:autoSpaceDN w:val="0"/>
        <w:adjustRightInd w:val="0"/>
        <w:jc w:val="both"/>
      </w:pPr>
      <w:r>
        <w:rPr>
          <w:noProof/>
        </w:rPr>
        <w:lastRenderedPageBreak/>
        <w:drawing>
          <wp:inline distT="0" distB="0" distL="0" distR="0" wp14:anchorId="62EEABE9" wp14:editId="7945EC3F">
            <wp:extent cx="6476365" cy="1565275"/>
            <wp:effectExtent l="0" t="0" r="635" b="9525"/>
            <wp:docPr id="14" name="Image 14" descr="Capture d’écran 2016-12-01 à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pture d’écran 2016-12-01 à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6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22863" w14:textId="77777777" w:rsidR="009F6F92" w:rsidRPr="00435E4F" w:rsidRDefault="009F6F92" w:rsidP="00500808">
      <w:pPr>
        <w:suppressAutoHyphens w:val="0"/>
        <w:autoSpaceDE w:val="0"/>
        <w:autoSpaceDN w:val="0"/>
        <w:adjustRightInd w:val="0"/>
        <w:jc w:val="both"/>
      </w:pPr>
    </w:p>
    <w:p w14:paraId="7BB41C60" w14:textId="77777777" w:rsidR="00F244EC" w:rsidRPr="00435E4F" w:rsidRDefault="00B07FB7" w:rsidP="00500808">
      <w:pPr>
        <w:suppressAutoHyphens w:val="0"/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0A852E97" wp14:editId="32591A84">
            <wp:extent cx="6476365" cy="5502275"/>
            <wp:effectExtent l="0" t="0" r="635" b="9525"/>
            <wp:docPr id="15" name="Image 15" descr="Capture d’écran 2016-12-01 à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pture d’écran 2016-12-01 à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65" cy="550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19AD7" w14:textId="77777777" w:rsidR="009F6F92" w:rsidRPr="00435E4F" w:rsidRDefault="009F6F92" w:rsidP="00500808">
      <w:pPr>
        <w:suppressAutoHyphens w:val="0"/>
        <w:autoSpaceDE w:val="0"/>
        <w:autoSpaceDN w:val="0"/>
        <w:adjustRightInd w:val="0"/>
        <w:jc w:val="both"/>
      </w:pPr>
    </w:p>
    <w:p w14:paraId="038E0FA3" w14:textId="77777777" w:rsidR="00F244EC" w:rsidRDefault="00435E4F" w:rsidP="00500808">
      <w:pPr>
        <w:suppressAutoHyphens w:val="0"/>
        <w:autoSpaceDE w:val="0"/>
        <w:autoSpaceDN w:val="0"/>
        <w:adjustRightInd w:val="0"/>
        <w:jc w:val="both"/>
        <w:rPr>
          <w:b/>
        </w:rPr>
      </w:pPr>
      <w:r w:rsidRPr="00435E4F">
        <w:rPr>
          <w:b/>
        </w:rPr>
        <w:t>Question 5</w:t>
      </w:r>
    </w:p>
    <w:p w14:paraId="7BFA9868" w14:textId="77777777" w:rsidR="00EE30ED" w:rsidRDefault="00EE30ED" w:rsidP="00EE30ED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S1 et S4 : premier mouvement du sol vers le haut donc arrivée de l'onde en compression.</w:t>
      </w:r>
    </w:p>
    <w:p w14:paraId="57B5D6D3" w14:textId="77777777" w:rsidR="00EE30ED" w:rsidRDefault="00EE30ED" w:rsidP="00EE30E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S2 et S3 : premier mouvement vers le bas donc arrivée de l'onde en dilatation.</w:t>
      </w:r>
    </w:p>
    <w:p w14:paraId="75FF3F08" w14:textId="77777777" w:rsidR="00582684" w:rsidRDefault="00582684" w:rsidP="00EE30E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5C2202B3" w14:textId="77777777" w:rsidR="00582684" w:rsidRDefault="00B07FB7" w:rsidP="00EE30E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F5B149E" wp14:editId="0432C300">
            <wp:extent cx="4093210" cy="935990"/>
            <wp:effectExtent l="0" t="0" r="0" b="3810"/>
            <wp:docPr id="26" name="Image 26" descr="Capture d’écran 2016-12-01 à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apture d’écran 2016-12-01 à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21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E8357" w14:textId="77777777" w:rsidR="00582684" w:rsidRPr="008639E4" w:rsidRDefault="008639E4" w:rsidP="00EE30ED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639E4">
        <w:rPr>
          <w:b/>
          <w:sz w:val="22"/>
          <w:szCs w:val="22"/>
        </w:rPr>
        <w:t xml:space="preserve">Question 6 &amp; 7 </w:t>
      </w:r>
    </w:p>
    <w:p w14:paraId="5091732D" w14:textId="77777777" w:rsidR="008639E4" w:rsidRDefault="00B07FB7" w:rsidP="00EE30E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A6F830F" wp14:editId="1303A8CC">
            <wp:extent cx="3953510" cy="2081530"/>
            <wp:effectExtent l="0" t="0" r="8890" b="1270"/>
            <wp:docPr id="17" name="Image 17" descr="Capture d’écran 2016-12-01 à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apture d’écran 2016-12-01 à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1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C65A1" w14:textId="77777777" w:rsidR="0034676B" w:rsidRDefault="0034676B" w:rsidP="00EE30ED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BD3BAFD" w14:textId="77777777" w:rsidR="0034676B" w:rsidRDefault="00B006EE" w:rsidP="00EE30ED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B006EE">
        <w:rPr>
          <w:b/>
          <w:sz w:val="22"/>
          <w:szCs w:val="22"/>
        </w:rPr>
        <w:t>Question 8</w:t>
      </w:r>
    </w:p>
    <w:p w14:paraId="14B94C29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A : grenat </w:t>
      </w:r>
      <w:proofErr w:type="spellStart"/>
      <w:r>
        <w:rPr>
          <w:sz w:val="22"/>
          <w:szCs w:val="22"/>
        </w:rPr>
        <w:t>hélicitique</w:t>
      </w:r>
      <w:proofErr w:type="spellEnd"/>
      <w:r>
        <w:rPr>
          <w:sz w:val="22"/>
          <w:szCs w:val="22"/>
        </w:rPr>
        <w:t xml:space="preserve"> contenant des inclusions sigmoïdes de quartz. Le minéral s'est donc formé au cours de la déformation (</w:t>
      </w:r>
      <w:proofErr w:type="spellStart"/>
      <w:r>
        <w:rPr>
          <w:sz w:val="22"/>
          <w:szCs w:val="22"/>
        </w:rPr>
        <w:t>syn</w:t>
      </w:r>
      <w:proofErr w:type="spellEnd"/>
      <w:r>
        <w:rPr>
          <w:sz w:val="22"/>
          <w:szCs w:val="22"/>
        </w:rPr>
        <w:t>-schisteux), dans un contexte de cisaillement sénestre.</w:t>
      </w:r>
    </w:p>
    <w:p w14:paraId="23AB88FA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B : Fentes sigmoïdes en échelon, alignées sur une zone de cisaillement dextre.</w:t>
      </w:r>
    </w:p>
    <w:p w14:paraId="06B2AE9F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C : Structures S/C associées à un cisaillement sénestre.</w:t>
      </w:r>
    </w:p>
    <w:p w14:paraId="0FE1CE66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D : Ecaille de calcite comblant un espace formé par cisaillement sénestre (déplacement du bloc du haut de la photo vers la gauche par rapport à celui du bas).</w:t>
      </w:r>
    </w:p>
    <w:p w14:paraId="64B7E137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Les structures A, C et D peuvent donc avoir été observées dans la région du séisme, si leur orientation le permet.</w:t>
      </w:r>
    </w:p>
    <w:p w14:paraId="7D47E3BA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9F8543A" w14:textId="77777777" w:rsidR="00B006EE" w:rsidRDefault="00B07FB7" w:rsidP="00B006EE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E6F657E" wp14:editId="62953BE8">
            <wp:extent cx="6465570" cy="4835525"/>
            <wp:effectExtent l="0" t="0" r="11430" b="0"/>
            <wp:docPr id="16" name="Image 16" descr="Capture d’écran 2016-12-01 à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apture d’écran 2016-12-01 à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483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40013" w14:textId="77777777" w:rsidR="00A73908" w:rsidRDefault="00A73908" w:rsidP="00A73908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3843ABEC" w14:textId="77777777" w:rsidR="00A73908" w:rsidRDefault="00A73908" w:rsidP="00A7390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THEME 2</w:t>
      </w:r>
    </w:p>
    <w:p w14:paraId="17276077" w14:textId="77777777" w:rsidR="00A73908" w:rsidRDefault="00A73908" w:rsidP="00A7390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</w:p>
    <w:p w14:paraId="5CAC8600" w14:textId="77777777" w:rsidR="00A73908" w:rsidRDefault="00A73908" w:rsidP="00A7390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TECTONIQUE GENERALE DE LA PLAQUE INDO-AUSTRALIENNE</w:t>
      </w:r>
    </w:p>
    <w:p w14:paraId="619DA6DC" w14:textId="77777777" w:rsidR="00A73908" w:rsidRDefault="00B07FB7" w:rsidP="00A73908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22828C6" wp14:editId="29B0E037">
            <wp:simplePos x="0" y="0"/>
            <wp:positionH relativeFrom="column">
              <wp:posOffset>4256405</wp:posOffset>
            </wp:positionH>
            <wp:positionV relativeFrom="paragraph">
              <wp:posOffset>52705</wp:posOffset>
            </wp:positionV>
            <wp:extent cx="2637790" cy="2586355"/>
            <wp:effectExtent l="0" t="0" r="3810" b="4445"/>
            <wp:wrapSquare wrapText="bothSides"/>
            <wp:docPr id="20" name="Image 3" descr="Capture d’écran 2016-12-01 à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e d’écran 2016-12-01 à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71F3C" w14:textId="77777777" w:rsidR="00B006EE" w:rsidRDefault="00B006EE" w:rsidP="00B006EE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14:paraId="2A162E6B" w14:textId="77777777" w:rsidR="00B006EE" w:rsidRDefault="00145657" w:rsidP="00B006EE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Question 9</w:t>
      </w:r>
    </w:p>
    <w:p w14:paraId="2FFF8ED2" w14:textId="77777777" w:rsidR="00145657" w:rsidRDefault="00145657" w:rsidP="00145657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Sphère 1 : mécanisme au foyer de type faille normale. La plaque Afrique et la plaque Indo-australienne divergent l'une par rapport à l'autre. La sphère 1 est située sur une dorsale.</w:t>
      </w:r>
    </w:p>
    <w:p w14:paraId="7A16E0DB" w14:textId="77777777" w:rsidR="00145657" w:rsidRDefault="00145657" w:rsidP="00145657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Sphère 2 : mécanisme de type faille inverse. Les plaques Eurasie et Indo-australienne convergent. Le séisme est situé au niveau d'une zone de subduction.</w:t>
      </w:r>
    </w:p>
    <w:p w14:paraId="5ABD3834" w14:textId="77777777" w:rsidR="00B006EE" w:rsidRDefault="00145657" w:rsidP="00145657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Sphère 3 : mécanisme de type faille inverse. Les plaques Eurasie et Indo-australienne convergent. Le séisme est situé au niveau d'une zone de collision.</w:t>
      </w:r>
    </w:p>
    <w:p w14:paraId="28220C77" w14:textId="77777777" w:rsidR="00145657" w:rsidRDefault="00145657" w:rsidP="00145657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3D450873" w14:textId="77777777" w:rsidR="00F2231A" w:rsidRPr="00F2231A" w:rsidRDefault="00F2231A" w:rsidP="00145657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 w:rsidRPr="00F2231A">
        <w:rPr>
          <w:b/>
          <w:sz w:val="22"/>
          <w:szCs w:val="22"/>
        </w:rPr>
        <w:t xml:space="preserve">Question 10 </w:t>
      </w:r>
    </w:p>
    <w:p w14:paraId="1C61E7BD" w14:textId="77777777" w:rsidR="00F2231A" w:rsidRDefault="00F2231A" w:rsidP="00F2231A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COCO : déplacement de 70 cm en 10 ans (donc en moyenne 7 cm/an) vers le Nord/Nord-Est</w:t>
      </w:r>
    </w:p>
    <w:p w14:paraId="73040DD5" w14:textId="77777777" w:rsidR="00F2231A" w:rsidRDefault="00F2231A" w:rsidP="00F2231A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 xml:space="preserve">HYDE : déplacement de 54 cm en 10 ans (donc en moyenne 5,4 cm/an) vers le Nord-Est. </w:t>
      </w:r>
    </w:p>
    <w:p w14:paraId="7D938BDA" w14:textId="77777777" w:rsidR="00F2231A" w:rsidRDefault="00F2231A" w:rsidP="00F2231A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</w:p>
    <w:p w14:paraId="2069248E" w14:textId="77777777" w:rsidR="00F2231A" w:rsidRPr="00F2231A" w:rsidRDefault="00F2231A" w:rsidP="00F2231A">
      <w:pPr>
        <w:suppressAutoHyphens w:val="0"/>
        <w:autoSpaceDE w:val="0"/>
        <w:autoSpaceDN w:val="0"/>
        <w:adjustRightInd w:val="0"/>
        <w:rPr>
          <w:b/>
          <w:sz w:val="22"/>
          <w:szCs w:val="22"/>
        </w:rPr>
      </w:pPr>
      <w:r w:rsidRPr="00F2231A">
        <w:rPr>
          <w:b/>
          <w:sz w:val="22"/>
          <w:szCs w:val="22"/>
        </w:rPr>
        <w:t xml:space="preserve">Question 11 </w:t>
      </w:r>
    </w:p>
    <w:p w14:paraId="7CAC26E3" w14:textId="77777777" w:rsidR="00F2231A" w:rsidRDefault="00F2231A" w:rsidP="00F2231A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On construit le vecteur correspondant à la somme vectorielle COCO - HYDE. Le point COCO se déplace à une vitesse moyenne de 2 cm/an vers le Nord par rapport au point HYDE.</w:t>
      </w:r>
    </w:p>
    <w:p w14:paraId="735CC15B" w14:textId="77777777" w:rsidR="00F2231A" w:rsidRDefault="00F2231A" w:rsidP="00F2231A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872B9AB" w14:textId="77777777" w:rsidR="00F2231A" w:rsidRPr="00454E50" w:rsidRDefault="00454E50" w:rsidP="00F2231A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454E50">
        <w:rPr>
          <w:b/>
          <w:sz w:val="22"/>
          <w:szCs w:val="22"/>
        </w:rPr>
        <w:t xml:space="preserve">Question 12 </w:t>
      </w:r>
    </w:p>
    <w:p w14:paraId="7449A777" w14:textId="77777777" w:rsidR="00454E50" w:rsidRDefault="00454E50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La plaque Indo-australienne converge plus vite vers l'Eurasie côté indonésien que côté indien. Cela peut être dû au fait que dans le premier cas, il s'agit d'une subduction (la plaque indo-australienne plonge "facilement" sous l'Eurasie) alors que dans le second, il s'agit d'une collision : la convergence est plus difficile.</w:t>
      </w:r>
    </w:p>
    <w:p w14:paraId="48AA71F9" w14:textId="77777777" w:rsidR="00454E50" w:rsidRDefault="00454E50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DE32D1B" w14:textId="77777777" w:rsidR="00454E50" w:rsidRDefault="00454E50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Limitant la plaque Indo-australienne au Sud se trouvent les dorsales indiennes. La plaque Indo-australienne - côté</w:t>
      </w:r>
    </w:p>
    <w:p w14:paraId="1F4641DF" w14:textId="77777777" w:rsidR="00454E50" w:rsidRDefault="00454E50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Inde- est donc "poussée" par l'accrétion, m.me si l'Eurasie résiste à sa remontée vers le Nord. On peut alors imaginer que la plaque Indo-australienne est comprimée en son sein. Autrement dit, la convergence est accom</w:t>
      </w:r>
      <w:r w:rsidR="00E72BD1">
        <w:rPr>
          <w:sz w:val="22"/>
          <w:szCs w:val="22"/>
        </w:rPr>
        <w:t>m</w:t>
      </w:r>
      <w:r>
        <w:rPr>
          <w:sz w:val="22"/>
          <w:szCs w:val="22"/>
        </w:rPr>
        <w:t>odée, non seulement au niveau de la zone de collision, mais aussi par déformation de la plaque Ind</w:t>
      </w:r>
      <w:r w:rsidR="000C4108">
        <w:rPr>
          <w:sz w:val="22"/>
          <w:szCs w:val="22"/>
        </w:rPr>
        <w:t>o-</w:t>
      </w:r>
      <w:r>
        <w:rPr>
          <w:sz w:val="22"/>
          <w:szCs w:val="22"/>
        </w:rPr>
        <w:t>australienne elle-même : les sphères 7 et 8 indiquent des séismes de type faille inverse.</w:t>
      </w:r>
    </w:p>
    <w:p w14:paraId="6559D26A" w14:textId="77777777" w:rsidR="00E72BD1" w:rsidRDefault="00E72BD1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1EA1482" w14:textId="77777777" w:rsidR="00E72BD1" w:rsidRDefault="00E72BD1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C219D90" w14:textId="77777777" w:rsidR="00A73908" w:rsidRDefault="00A73908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40A66B17" w14:textId="77777777" w:rsidR="00A73908" w:rsidRDefault="00A73908" w:rsidP="00A7390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u w:val="single"/>
        </w:rPr>
      </w:pPr>
      <w:r>
        <w:rPr>
          <w:b/>
          <w:bCs/>
          <w:u w:val="single"/>
        </w:rPr>
        <w:t>THEME 3</w:t>
      </w:r>
    </w:p>
    <w:p w14:paraId="4B6719A9" w14:textId="77777777" w:rsidR="00A73908" w:rsidRPr="00435E4F" w:rsidRDefault="00A73908" w:rsidP="00A7390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u w:val="single"/>
        </w:rPr>
      </w:pPr>
    </w:p>
    <w:p w14:paraId="4D504D19" w14:textId="77777777" w:rsidR="00A73908" w:rsidRPr="00435E4F" w:rsidRDefault="00A73908" w:rsidP="00A7390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b/>
          <w:bCs/>
          <w:u w:val="single"/>
        </w:rPr>
      </w:pPr>
      <w:r>
        <w:rPr>
          <w:b/>
          <w:bCs/>
          <w:u w:val="single"/>
        </w:rPr>
        <w:t>SEDIMENTATION DANS ET AUTOUR DE L’OCEAN INDIEN</w:t>
      </w:r>
    </w:p>
    <w:p w14:paraId="1CAA96B8" w14:textId="77777777" w:rsidR="00A73908" w:rsidRDefault="00A73908" w:rsidP="00454E50">
      <w:pPr>
        <w:suppressAutoHyphens w:val="0"/>
        <w:autoSpaceDE w:val="0"/>
        <w:autoSpaceDN w:val="0"/>
        <w:adjustRightInd w:val="0"/>
        <w:jc w:val="both"/>
        <w:rPr>
          <w:sz w:val="22"/>
          <w:szCs w:val="22"/>
        </w:rPr>
      </w:pPr>
    </w:p>
    <w:p w14:paraId="5764D421" w14:textId="77777777" w:rsidR="004D61E1" w:rsidRPr="004D61E1" w:rsidRDefault="004D61E1" w:rsidP="00454E50">
      <w:pPr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4D61E1">
        <w:rPr>
          <w:b/>
          <w:sz w:val="22"/>
          <w:szCs w:val="22"/>
        </w:rPr>
        <w:t>Question 13</w:t>
      </w:r>
    </w:p>
    <w:p w14:paraId="522AD42C" w14:textId="77777777" w:rsidR="004D61E1" w:rsidRDefault="004D61E1" w:rsidP="004D61E1">
      <w:pPr>
        <w:suppressAutoHyphens w:val="0"/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L'Océan Indien s'étend entre 20°N et 60 à 80°S.</w:t>
      </w:r>
    </w:p>
    <w:p w14:paraId="501A8230" w14:textId="77777777" w:rsidR="004D61E1" w:rsidRDefault="004D61E1" w:rsidP="004D61E1">
      <w:pPr>
        <w:numPr>
          <w:ilvl w:val="0"/>
          <w:numId w:val="14"/>
        </w:numPr>
        <w:suppressAutoHyphens w:val="0"/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La distribution des sédiments carbonatés suit le profil des dorsales visibles sur le document 14, jusqu'à une latitude de 50 à 60°S. On peut expliquer cette présence en milieu chaud (équatorial et tropical) par l'abondance d'organismes à tests carbonatés et par la conservation possible de ces tests au-dessus de la CCD, les dorsales étant des reliefs sous-marins.</w:t>
      </w:r>
    </w:p>
    <w:p w14:paraId="24013BFD" w14:textId="77777777" w:rsidR="004D61E1" w:rsidRDefault="004D61E1" w:rsidP="004D61E1">
      <w:pPr>
        <w:numPr>
          <w:ilvl w:val="0"/>
          <w:numId w:val="14"/>
        </w:numPr>
        <w:suppressAutoHyphens w:val="0"/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4D61E1">
        <w:rPr>
          <w:color w:val="000000"/>
          <w:sz w:val="22"/>
          <w:szCs w:val="22"/>
        </w:rPr>
        <w:t>En l'absence de sédimentation carbonatée (aux profondeurs supérieures à la CCD), on trouve :</w:t>
      </w:r>
    </w:p>
    <w:p w14:paraId="5E671680" w14:textId="77777777" w:rsidR="004D61E1" w:rsidRDefault="004D61E1" w:rsidP="004D61E1">
      <w:pPr>
        <w:numPr>
          <w:ilvl w:val="1"/>
          <w:numId w:val="14"/>
        </w:numPr>
        <w:suppressAutoHyphens w:val="0"/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4D61E1">
        <w:rPr>
          <w:color w:val="000000"/>
          <w:sz w:val="22"/>
          <w:szCs w:val="22"/>
        </w:rPr>
        <w:t>soit des sédiments siliceux : à l'équateur (eaux plus froides et chargées en nutriments, plus favorables aux organismes à tests siliceux) et aux hautes latitudes</w:t>
      </w:r>
    </w:p>
    <w:p w14:paraId="33D7122E" w14:textId="77777777" w:rsidR="004D61E1" w:rsidRDefault="004D61E1" w:rsidP="004D61E1">
      <w:pPr>
        <w:numPr>
          <w:ilvl w:val="1"/>
          <w:numId w:val="14"/>
        </w:numPr>
        <w:suppressAutoHyphens w:val="0"/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4D61E1">
        <w:rPr>
          <w:color w:val="000000"/>
          <w:sz w:val="22"/>
          <w:szCs w:val="22"/>
        </w:rPr>
        <w:t>soit des sédiments argileux en-dehors des zones propices à la formation de sédiments siliceux</w:t>
      </w:r>
      <w:r>
        <w:rPr>
          <w:color w:val="000000"/>
          <w:sz w:val="22"/>
          <w:szCs w:val="22"/>
        </w:rPr>
        <w:t xml:space="preserve">. </w:t>
      </w:r>
    </w:p>
    <w:p w14:paraId="5CE134D8" w14:textId="77777777" w:rsidR="004D61E1" w:rsidRDefault="004D61E1" w:rsidP="004D61E1">
      <w:pPr>
        <w:suppressAutoHyphens w:val="0"/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6B51CE8" w14:textId="77777777" w:rsidR="004D61E1" w:rsidRPr="000C4108" w:rsidRDefault="000C4108" w:rsidP="004D61E1">
      <w:pPr>
        <w:suppressAutoHyphens w:val="0"/>
        <w:autoSpaceDE w:val="0"/>
        <w:autoSpaceDN w:val="0"/>
        <w:adjustRightInd w:val="0"/>
        <w:jc w:val="both"/>
        <w:rPr>
          <w:b/>
          <w:color w:val="000000"/>
          <w:sz w:val="22"/>
          <w:szCs w:val="22"/>
        </w:rPr>
      </w:pPr>
      <w:r w:rsidRPr="000C4108">
        <w:rPr>
          <w:b/>
          <w:color w:val="000000"/>
          <w:sz w:val="22"/>
          <w:szCs w:val="22"/>
        </w:rPr>
        <w:t>Question 14</w:t>
      </w:r>
    </w:p>
    <w:p w14:paraId="2D22D357" w14:textId="77777777" w:rsidR="000C4108" w:rsidRDefault="000C4108" w:rsidP="000C4108">
      <w:pPr>
        <w:suppressAutoHyphens w:val="0"/>
        <w:autoSpaceDE w:val="0"/>
        <w:autoSpaceDN w:val="0"/>
        <w:adjustRightInd w:val="0"/>
        <w:rPr>
          <w:sz w:val="22"/>
          <w:szCs w:val="22"/>
        </w:rPr>
      </w:pPr>
      <w:r>
        <w:rPr>
          <w:sz w:val="22"/>
          <w:szCs w:val="22"/>
        </w:rPr>
        <w:t>En milieu subtropical humide, l'hydrolyse de l'orthose donnera de la kaolinite.</w:t>
      </w:r>
    </w:p>
    <w:p w14:paraId="2C126907" w14:textId="77777777" w:rsidR="000C4108" w:rsidRDefault="000C4108" w:rsidP="000C4108">
      <w:pPr>
        <w:suppressAutoHyphens w:val="0"/>
        <w:autoSpaceDE w:val="0"/>
        <w:autoSpaceDN w:val="0"/>
        <w:adjustRightInd w:val="0"/>
        <w:rPr>
          <w:sz w:val="13"/>
          <w:szCs w:val="13"/>
        </w:rPr>
      </w:pPr>
      <w:r>
        <w:rPr>
          <w:sz w:val="22"/>
          <w:szCs w:val="22"/>
        </w:rPr>
        <w:t>2[Si</w:t>
      </w:r>
      <w:r>
        <w:rPr>
          <w:sz w:val="13"/>
          <w:szCs w:val="13"/>
        </w:rPr>
        <w:t>3</w:t>
      </w:r>
      <w:r>
        <w:rPr>
          <w:sz w:val="22"/>
          <w:szCs w:val="22"/>
        </w:rPr>
        <w:t>AlO</w:t>
      </w:r>
      <w:r>
        <w:rPr>
          <w:sz w:val="13"/>
          <w:szCs w:val="13"/>
        </w:rPr>
        <w:t>8</w:t>
      </w:r>
      <w:r>
        <w:rPr>
          <w:sz w:val="22"/>
          <w:szCs w:val="22"/>
        </w:rPr>
        <w:t>]K + 2 CO</w:t>
      </w:r>
      <w:r>
        <w:rPr>
          <w:sz w:val="13"/>
          <w:szCs w:val="13"/>
        </w:rPr>
        <w:t xml:space="preserve">2 </w:t>
      </w:r>
      <w:r>
        <w:rPr>
          <w:sz w:val="22"/>
          <w:szCs w:val="22"/>
        </w:rPr>
        <w:t>+ 11 H</w:t>
      </w:r>
      <w:r>
        <w:rPr>
          <w:sz w:val="13"/>
          <w:szCs w:val="13"/>
        </w:rPr>
        <w:t>2</w:t>
      </w:r>
      <w:r>
        <w:rPr>
          <w:sz w:val="22"/>
          <w:szCs w:val="22"/>
        </w:rPr>
        <w:t>O → 2 K</w:t>
      </w:r>
      <w:r w:rsidRPr="000C4108">
        <w:rPr>
          <w:sz w:val="22"/>
          <w:szCs w:val="22"/>
          <w:vertAlign w:val="superscript"/>
        </w:rPr>
        <w:t>+</w:t>
      </w:r>
      <w:r>
        <w:rPr>
          <w:sz w:val="13"/>
          <w:szCs w:val="13"/>
        </w:rPr>
        <w:t xml:space="preserve"> </w:t>
      </w:r>
      <w:r>
        <w:rPr>
          <w:sz w:val="22"/>
          <w:szCs w:val="22"/>
        </w:rPr>
        <w:t>+ Si</w:t>
      </w:r>
      <w:r>
        <w:rPr>
          <w:sz w:val="13"/>
          <w:szCs w:val="13"/>
        </w:rPr>
        <w:t>2</w:t>
      </w:r>
      <w:r>
        <w:rPr>
          <w:sz w:val="22"/>
          <w:szCs w:val="22"/>
        </w:rPr>
        <w:t>Al</w:t>
      </w:r>
      <w:r>
        <w:rPr>
          <w:sz w:val="13"/>
          <w:szCs w:val="13"/>
        </w:rPr>
        <w:t>2</w:t>
      </w:r>
      <w:r>
        <w:rPr>
          <w:sz w:val="22"/>
          <w:szCs w:val="22"/>
        </w:rPr>
        <w:t>O</w:t>
      </w:r>
      <w:r>
        <w:rPr>
          <w:sz w:val="13"/>
          <w:szCs w:val="13"/>
        </w:rPr>
        <w:t>5</w:t>
      </w:r>
      <w:r>
        <w:rPr>
          <w:sz w:val="22"/>
          <w:szCs w:val="22"/>
        </w:rPr>
        <w:t>(OH)</w:t>
      </w:r>
      <w:r>
        <w:rPr>
          <w:sz w:val="13"/>
          <w:szCs w:val="13"/>
        </w:rPr>
        <w:t xml:space="preserve">4 </w:t>
      </w:r>
      <w:r>
        <w:rPr>
          <w:sz w:val="22"/>
          <w:szCs w:val="22"/>
        </w:rPr>
        <w:t>+ 4 Si(OH)</w:t>
      </w:r>
      <w:r>
        <w:rPr>
          <w:sz w:val="13"/>
          <w:szCs w:val="13"/>
        </w:rPr>
        <w:t xml:space="preserve">4 </w:t>
      </w:r>
      <w:r>
        <w:rPr>
          <w:sz w:val="22"/>
          <w:szCs w:val="22"/>
        </w:rPr>
        <w:t>+ 2 HCO</w:t>
      </w:r>
      <w:r w:rsidRPr="000C4108">
        <w:rPr>
          <w:sz w:val="22"/>
          <w:szCs w:val="22"/>
          <w:vertAlign w:val="superscript"/>
        </w:rPr>
        <w:t>-</w:t>
      </w:r>
      <w:r>
        <w:rPr>
          <w:sz w:val="13"/>
          <w:szCs w:val="13"/>
        </w:rPr>
        <w:t>3</w:t>
      </w:r>
    </w:p>
    <w:p w14:paraId="595402C4" w14:textId="77777777" w:rsidR="000C4108" w:rsidRDefault="000C4108" w:rsidP="000C4108">
      <w:pPr>
        <w:suppressAutoHyphens w:val="0"/>
        <w:autoSpaceDE w:val="0"/>
        <w:autoSpaceDN w:val="0"/>
        <w:adjustRightInd w:val="0"/>
        <w:rPr>
          <w:sz w:val="13"/>
          <w:szCs w:val="13"/>
        </w:rPr>
      </w:pPr>
    </w:p>
    <w:p w14:paraId="06FAEF26" w14:textId="77777777" w:rsidR="00A31674" w:rsidRDefault="00A31674" w:rsidP="00A31674">
      <w:pPr>
        <w:suppressAutoHyphens w:val="0"/>
        <w:autoSpaceDE w:val="0"/>
        <w:autoSpaceDN w:val="0"/>
        <w:adjustRightInd w:val="0"/>
        <w:jc w:val="both"/>
        <w:rPr>
          <w:b/>
          <w:color w:val="000000"/>
          <w:sz w:val="22"/>
          <w:szCs w:val="22"/>
        </w:rPr>
      </w:pPr>
      <w:r>
        <w:rPr>
          <w:b/>
          <w:color w:val="000000"/>
          <w:sz w:val="22"/>
          <w:szCs w:val="22"/>
        </w:rPr>
        <w:t xml:space="preserve">Question 15 &amp; 16 </w:t>
      </w:r>
    </w:p>
    <w:p w14:paraId="63B54564" w14:textId="77777777" w:rsidR="00A31674" w:rsidRDefault="00A31674" w:rsidP="00A31674">
      <w:pPr>
        <w:suppressAutoHyphens w:val="0"/>
        <w:autoSpaceDE w:val="0"/>
        <w:autoSpaceDN w:val="0"/>
        <w:adjustRightInd w:val="0"/>
        <w:jc w:val="both"/>
        <w:rPr>
          <w:b/>
          <w:color w:val="000000"/>
          <w:sz w:val="22"/>
          <w:szCs w:val="22"/>
        </w:rPr>
      </w:pPr>
    </w:p>
    <w:p w14:paraId="3C33FD32" w14:textId="77777777" w:rsidR="00A31674" w:rsidRDefault="00B07FB7" w:rsidP="00E55E43">
      <w:pPr>
        <w:suppressAutoHyphens w:val="0"/>
        <w:autoSpaceDE w:val="0"/>
        <w:autoSpaceDN w:val="0"/>
        <w:adjustRightInd w:val="0"/>
        <w:jc w:val="center"/>
        <w:rPr>
          <w:b/>
          <w:color w:val="000000"/>
          <w:sz w:val="22"/>
          <w:szCs w:val="22"/>
        </w:rPr>
      </w:pPr>
      <w:r>
        <w:rPr>
          <w:b/>
          <w:noProof/>
          <w:color w:val="000000"/>
          <w:sz w:val="22"/>
          <w:szCs w:val="22"/>
        </w:rPr>
        <w:lastRenderedPageBreak/>
        <w:drawing>
          <wp:inline distT="0" distB="0" distL="0" distR="0" wp14:anchorId="01965EDF" wp14:editId="00C25008">
            <wp:extent cx="4330065" cy="2684145"/>
            <wp:effectExtent l="0" t="0" r="0" b="8255"/>
            <wp:docPr id="25" name="Image 25" descr="Capture d’écran 2016-12-01 à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apture d’écran 2016-12-01 à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065" cy="268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54846" w14:textId="77777777" w:rsidR="00A31674" w:rsidRDefault="00A31674" w:rsidP="00A31674">
      <w:pPr>
        <w:suppressAutoHyphens w:val="0"/>
        <w:autoSpaceDE w:val="0"/>
        <w:autoSpaceDN w:val="0"/>
        <w:adjustRightInd w:val="0"/>
        <w:jc w:val="both"/>
        <w:rPr>
          <w:b/>
          <w:color w:val="000000"/>
          <w:sz w:val="22"/>
          <w:szCs w:val="22"/>
        </w:rPr>
      </w:pPr>
    </w:p>
    <w:p w14:paraId="6132687D" w14:textId="77777777" w:rsidR="000C4108" w:rsidRDefault="000C4108" w:rsidP="000C4108">
      <w:pPr>
        <w:suppressAutoHyphens w:val="0"/>
        <w:autoSpaceDE w:val="0"/>
        <w:autoSpaceDN w:val="0"/>
        <w:adjustRightInd w:val="0"/>
        <w:rPr>
          <w:sz w:val="13"/>
          <w:szCs w:val="13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621"/>
        <w:gridCol w:w="709"/>
        <w:gridCol w:w="939"/>
      </w:tblGrid>
      <w:tr w:rsidR="00452AAB" w:rsidRPr="00EA113A" w14:paraId="6CCB657F" w14:textId="77777777" w:rsidTr="00452AAB">
        <w:tc>
          <w:tcPr>
            <w:tcW w:w="7621" w:type="dxa"/>
          </w:tcPr>
          <w:p w14:paraId="3FF7A098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b/>
                <w:sz w:val="20"/>
                <w:szCs w:val="20"/>
              </w:rPr>
            </w:pPr>
            <w:proofErr w:type="spellStart"/>
            <w:r w:rsidRPr="00EA113A">
              <w:rPr>
                <w:rFonts w:ascii="Times New Roman" w:hAnsi="Times New Roman" w:cs="Times New Roman"/>
                <w:b/>
                <w:sz w:val="20"/>
                <w:szCs w:val="20"/>
              </w:rPr>
              <w:t>Attendus</w:t>
            </w:r>
            <w:proofErr w:type="spellEnd"/>
          </w:p>
        </w:tc>
        <w:tc>
          <w:tcPr>
            <w:tcW w:w="709" w:type="dxa"/>
          </w:tcPr>
          <w:p w14:paraId="19D8C8B4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b/>
                <w:sz w:val="20"/>
                <w:szCs w:val="20"/>
              </w:rPr>
            </w:pPr>
            <w:r w:rsidRPr="00EA113A">
              <w:rPr>
                <w:rFonts w:ascii="Times New Roman" w:hAnsi="Times New Roman" w:cs="Times New Roman"/>
                <w:b/>
                <w:sz w:val="20"/>
                <w:szCs w:val="20"/>
              </w:rPr>
              <w:t>Max</w:t>
            </w:r>
          </w:p>
        </w:tc>
        <w:tc>
          <w:tcPr>
            <w:tcW w:w="939" w:type="dxa"/>
          </w:tcPr>
          <w:p w14:paraId="2C9860EE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b/>
                <w:sz w:val="20"/>
                <w:szCs w:val="20"/>
              </w:rPr>
            </w:pPr>
            <w:proofErr w:type="spellStart"/>
            <w:r w:rsidRPr="00EA113A">
              <w:rPr>
                <w:rFonts w:ascii="Times New Roman" w:hAnsi="Times New Roman" w:cs="Times New Roman"/>
                <w:b/>
                <w:sz w:val="20"/>
                <w:szCs w:val="20"/>
              </w:rPr>
              <w:t>Obtenus</w:t>
            </w:r>
            <w:proofErr w:type="spellEnd"/>
          </w:p>
        </w:tc>
      </w:tr>
      <w:tr w:rsidR="00452AAB" w:rsidRPr="00EA113A" w14:paraId="7676763E" w14:textId="77777777" w:rsidTr="00452AAB">
        <w:tc>
          <w:tcPr>
            <w:tcW w:w="9269" w:type="dxa"/>
            <w:gridSpan w:val="3"/>
            <w:shd w:val="clear" w:color="auto" w:fill="D9D9D9" w:themeFill="background1" w:themeFillShade="D9"/>
          </w:tcPr>
          <w:p w14:paraId="58C41C17" w14:textId="43545C91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THEME 1</w:t>
            </w:r>
          </w:p>
        </w:tc>
      </w:tr>
      <w:tr w:rsidR="00452AAB" w:rsidRPr="00EA113A" w14:paraId="2452ADED" w14:textId="77777777" w:rsidTr="00452AAB">
        <w:tc>
          <w:tcPr>
            <w:tcW w:w="7621" w:type="dxa"/>
          </w:tcPr>
          <w:p w14:paraId="62C7CE80" w14:textId="2649FB1D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 w:rsidRPr="00452AAB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1) Séisme, foyer, épicentre</w:t>
            </w:r>
          </w:p>
          <w:p w14:paraId="39A32B33" w14:textId="6E558210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 w:rsidRPr="00452AAB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Théorie du rebond élastique</w:t>
            </w:r>
          </w:p>
        </w:tc>
        <w:tc>
          <w:tcPr>
            <w:tcW w:w="709" w:type="dxa"/>
          </w:tcPr>
          <w:p w14:paraId="2E062A38" w14:textId="77777777" w:rsidR="00452AAB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14:paraId="43BD14F9" w14:textId="1D7C8C66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9" w:type="dxa"/>
          </w:tcPr>
          <w:p w14:paraId="47DA7F4E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41E93520" w14:textId="77777777" w:rsidTr="00452AAB">
        <w:tc>
          <w:tcPr>
            <w:tcW w:w="7621" w:type="dxa"/>
          </w:tcPr>
          <w:p w14:paraId="101E0ADC" w14:textId="3D8E771E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 w:rsidRPr="00452AAB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) Identification des ondes</w:t>
            </w:r>
          </w:p>
          <w:p w14:paraId="12E727BB" w14:textId="0D469125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 xml:space="preserve">caractéristiques </w:t>
            </w:r>
          </w:p>
        </w:tc>
        <w:tc>
          <w:tcPr>
            <w:tcW w:w="709" w:type="dxa"/>
          </w:tcPr>
          <w:p w14:paraId="4E22D801" w14:textId="77777777" w:rsidR="00452AAB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 w:rsidRPr="00EA11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48EBE11D" w14:textId="29C58BFC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9" w:type="dxa"/>
          </w:tcPr>
          <w:p w14:paraId="1C27E782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236D9FB5" w14:textId="77777777" w:rsidTr="00452AAB">
        <w:tc>
          <w:tcPr>
            <w:tcW w:w="7621" w:type="dxa"/>
          </w:tcPr>
          <w:p w14:paraId="2AA7F0BB" w14:textId="18EE090D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 w:rsidRPr="00452AAB"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) Relation entre le temps d’arrivée des ondes et la distance</w:t>
            </w:r>
          </w:p>
        </w:tc>
        <w:tc>
          <w:tcPr>
            <w:tcW w:w="709" w:type="dxa"/>
          </w:tcPr>
          <w:p w14:paraId="07CB0330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 w:rsidRPr="00EA11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12460655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1FB858A3" w14:textId="77777777" w:rsidTr="00452AAB">
        <w:tc>
          <w:tcPr>
            <w:tcW w:w="7621" w:type="dxa"/>
          </w:tcPr>
          <w:p w14:paraId="3F949867" w14:textId="43A02864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4) Position précise du séisme</w:t>
            </w:r>
          </w:p>
        </w:tc>
        <w:tc>
          <w:tcPr>
            <w:tcW w:w="709" w:type="dxa"/>
          </w:tcPr>
          <w:p w14:paraId="42A7835B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 w:rsidRPr="00EA11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2F670F07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7CC62BE2" w14:textId="77777777" w:rsidTr="00452AAB">
        <w:tc>
          <w:tcPr>
            <w:tcW w:w="7621" w:type="dxa"/>
          </w:tcPr>
          <w:p w14:paraId="7E2D1790" w14:textId="551FB14F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5) Sens du premier mouvement du sol et lien dilatation/compression</w:t>
            </w:r>
          </w:p>
        </w:tc>
        <w:tc>
          <w:tcPr>
            <w:tcW w:w="709" w:type="dxa"/>
          </w:tcPr>
          <w:p w14:paraId="22EDF1EA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 w:rsidRPr="00EA11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1D666890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20835DE1" w14:textId="77777777" w:rsidTr="00452AAB">
        <w:tc>
          <w:tcPr>
            <w:tcW w:w="7621" w:type="dxa"/>
          </w:tcPr>
          <w:p w14:paraId="598E798E" w14:textId="6918B9AC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6) Coloriage</w:t>
            </w:r>
          </w:p>
        </w:tc>
        <w:tc>
          <w:tcPr>
            <w:tcW w:w="709" w:type="dxa"/>
          </w:tcPr>
          <w:p w14:paraId="49DA318C" w14:textId="570784D6" w:rsidR="00452AAB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9" w:type="dxa"/>
          </w:tcPr>
          <w:p w14:paraId="52ABB674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225080CE" w14:textId="77777777" w:rsidTr="00452AAB">
        <w:tc>
          <w:tcPr>
            <w:tcW w:w="7621" w:type="dxa"/>
          </w:tcPr>
          <w:p w14:paraId="5E99409C" w14:textId="77777777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7) mécanisme au foyer</w:t>
            </w:r>
          </w:p>
          <w:p w14:paraId="6AB53D21" w14:textId="385079B1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arguments</w:t>
            </w:r>
          </w:p>
        </w:tc>
        <w:tc>
          <w:tcPr>
            <w:tcW w:w="709" w:type="dxa"/>
          </w:tcPr>
          <w:p w14:paraId="04467692" w14:textId="77777777" w:rsidR="00452AAB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14:paraId="45F70443" w14:textId="02302E1B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9" w:type="dxa"/>
          </w:tcPr>
          <w:p w14:paraId="306B600C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54B3D0C4" w14:textId="77777777" w:rsidTr="00452AAB">
        <w:tc>
          <w:tcPr>
            <w:tcW w:w="7621" w:type="dxa"/>
          </w:tcPr>
          <w:p w14:paraId="6077660D" w14:textId="1E3F6C73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 xml:space="preserve">8) structures tectoniques et région pour : </w:t>
            </w:r>
          </w:p>
          <w:p w14:paraId="20FCCACC" w14:textId="77777777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A</w:t>
            </w:r>
          </w:p>
          <w:p w14:paraId="23E3F519" w14:textId="77777777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B</w:t>
            </w:r>
          </w:p>
          <w:p w14:paraId="2770B4C7" w14:textId="77777777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C</w:t>
            </w:r>
          </w:p>
          <w:p w14:paraId="056A2D84" w14:textId="345C057B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D</w:t>
            </w:r>
          </w:p>
        </w:tc>
        <w:tc>
          <w:tcPr>
            <w:tcW w:w="709" w:type="dxa"/>
          </w:tcPr>
          <w:p w14:paraId="068837C3" w14:textId="77777777" w:rsidR="00452AAB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  <w:p w14:paraId="32CFDA94" w14:textId="77777777" w:rsidR="00542121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2884A70F" w14:textId="77777777" w:rsidR="00542121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05F599F9" w14:textId="77777777" w:rsidR="00542121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5560C9CA" w14:textId="0EAC251B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7D2A23FE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71D0E141" w14:textId="77777777" w:rsidTr="00452AAB">
        <w:tc>
          <w:tcPr>
            <w:tcW w:w="9269" w:type="dxa"/>
            <w:gridSpan w:val="3"/>
            <w:shd w:val="clear" w:color="auto" w:fill="D9D9D9" w:themeFill="background1" w:themeFillShade="D9"/>
          </w:tcPr>
          <w:p w14:paraId="1A52B405" w14:textId="3A2092CA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THEME 2</w:t>
            </w:r>
          </w:p>
        </w:tc>
      </w:tr>
      <w:tr w:rsidR="00452AAB" w:rsidRPr="00EA113A" w14:paraId="092C6DC5" w14:textId="77777777" w:rsidTr="00452AAB">
        <w:tc>
          <w:tcPr>
            <w:tcW w:w="7621" w:type="dxa"/>
          </w:tcPr>
          <w:p w14:paraId="121623EF" w14:textId="766D4FD4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9) Mouvements de la plaque indo-australienne</w:t>
            </w:r>
          </w:p>
          <w:p w14:paraId="755E78B7" w14:textId="5A9C6735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dessin sur la carte</w:t>
            </w:r>
          </w:p>
        </w:tc>
        <w:tc>
          <w:tcPr>
            <w:tcW w:w="709" w:type="dxa"/>
          </w:tcPr>
          <w:p w14:paraId="22D63FA5" w14:textId="77777777" w:rsidR="00452AAB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14:paraId="4449F94B" w14:textId="0E8F5FAF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9" w:type="dxa"/>
          </w:tcPr>
          <w:p w14:paraId="64ED92FA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11DAD8C4" w14:textId="77777777" w:rsidTr="00452AAB">
        <w:tc>
          <w:tcPr>
            <w:tcW w:w="7621" w:type="dxa"/>
          </w:tcPr>
          <w:p w14:paraId="00C863AB" w14:textId="105456B7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10) vecteurs mouvement</w:t>
            </w:r>
          </w:p>
          <w:p w14:paraId="087BD618" w14:textId="10D203A9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vitesse moyenne</w:t>
            </w:r>
          </w:p>
        </w:tc>
        <w:tc>
          <w:tcPr>
            <w:tcW w:w="709" w:type="dxa"/>
          </w:tcPr>
          <w:p w14:paraId="67E1B6B8" w14:textId="77777777" w:rsidR="00452AAB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11D0FAB0" w14:textId="7BC0F033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192DEC9C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5FB8473B" w14:textId="77777777" w:rsidTr="00452AAB">
        <w:tc>
          <w:tcPr>
            <w:tcW w:w="7621" w:type="dxa"/>
          </w:tcPr>
          <w:p w14:paraId="1A331ECE" w14:textId="592BAE0C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11) mouvement relatif de COCO par rapport à HYDE</w:t>
            </w:r>
          </w:p>
          <w:p w14:paraId="13BAA49B" w14:textId="233A82BA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Vitesse moyenne</w:t>
            </w:r>
          </w:p>
        </w:tc>
        <w:tc>
          <w:tcPr>
            <w:tcW w:w="709" w:type="dxa"/>
          </w:tcPr>
          <w:p w14:paraId="2F5088CD" w14:textId="77777777" w:rsidR="00452AAB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7A499A22" w14:textId="0147A2C0" w:rsidR="00542121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74AB03A8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3B261EA5" w14:textId="77777777" w:rsidTr="00452AAB">
        <w:tc>
          <w:tcPr>
            <w:tcW w:w="7621" w:type="dxa"/>
          </w:tcPr>
          <w:p w14:paraId="3B917E5F" w14:textId="3F9CE69B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12) explication concernant la différence de vitesse de convergence</w:t>
            </w:r>
          </w:p>
        </w:tc>
        <w:tc>
          <w:tcPr>
            <w:tcW w:w="709" w:type="dxa"/>
          </w:tcPr>
          <w:p w14:paraId="57A9D77B" w14:textId="77777777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 w:rsidRPr="00EA11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29BC62C6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30EFE300" w14:textId="77777777" w:rsidTr="00452AAB">
        <w:tc>
          <w:tcPr>
            <w:tcW w:w="9269" w:type="dxa"/>
            <w:gridSpan w:val="3"/>
            <w:shd w:val="clear" w:color="auto" w:fill="D9D9D9" w:themeFill="background1" w:themeFillShade="D9"/>
          </w:tcPr>
          <w:p w14:paraId="00A40F69" w14:textId="2C8EF3E8" w:rsidR="00452AAB" w:rsidRPr="00EA113A" w:rsidRDefault="00452AAB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THEME 3</w:t>
            </w:r>
          </w:p>
        </w:tc>
      </w:tr>
      <w:tr w:rsidR="00452AAB" w:rsidRPr="00EA113A" w14:paraId="477F59B6" w14:textId="77777777" w:rsidTr="00452AAB">
        <w:tc>
          <w:tcPr>
            <w:tcW w:w="7621" w:type="dxa"/>
          </w:tcPr>
          <w:p w14:paraId="7DE435C8" w14:textId="52717D6E" w:rsid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13) distribution des sédiments carbonatés</w:t>
            </w:r>
          </w:p>
          <w:p w14:paraId="66E5D726" w14:textId="73FAF9FB" w:rsidR="00452AAB" w:rsidRPr="00452AAB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siliceux</w:t>
            </w:r>
          </w:p>
          <w:p w14:paraId="37464173" w14:textId="37137F2D" w:rsidR="00452AAB" w:rsidRPr="00452AAB" w:rsidRDefault="00542121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argileux</w:t>
            </w:r>
          </w:p>
        </w:tc>
        <w:tc>
          <w:tcPr>
            <w:tcW w:w="709" w:type="dxa"/>
          </w:tcPr>
          <w:p w14:paraId="1D49A774" w14:textId="645639D6" w:rsidR="00452AAB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2DA9DC57" w14:textId="1C8CF0C9" w:rsidR="00452AAB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14:paraId="6876CF38" w14:textId="6113A15F" w:rsidR="00452AAB" w:rsidRPr="00EA113A" w:rsidRDefault="00542121" w:rsidP="00452AAB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30F87A7A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71A0037C" w14:textId="77777777" w:rsidTr="00452AAB">
        <w:tc>
          <w:tcPr>
            <w:tcW w:w="7621" w:type="dxa"/>
          </w:tcPr>
          <w:p w14:paraId="7A2802A8" w14:textId="3EC28760" w:rsidR="00452AAB" w:rsidRPr="00452AAB" w:rsidRDefault="00542121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14) Réaction chimique</w:t>
            </w:r>
          </w:p>
        </w:tc>
        <w:tc>
          <w:tcPr>
            <w:tcW w:w="709" w:type="dxa"/>
          </w:tcPr>
          <w:p w14:paraId="14F5A9FE" w14:textId="4F05AF29" w:rsidR="00452AAB" w:rsidRPr="00EA113A" w:rsidRDefault="00542121" w:rsidP="00542121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9" w:type="dxa"/>
          </w:tcPr>
          <w:p w14:paraId="2F8738EF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70188144" w14:textId="77777777" w:rsidTr="00452AAB">
        <w:tc>
          <w:tcPr>
            <w:tcW w:w="7621" w:type="dxa"/>
          </w:tcPr>
          <w:p w14:paraId="5ECA6B05" w14:textId="6CE4AF3D" w:rsidR="00452AAB" w:rsidRPr="00452AAB" w:rsidRDefault="00542121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15) tracé des limites de séquences</w:t>
            </w:r>
          </w:p>
        </w:tc>
        <w:tc>
          <w:tcPr>
            <w:tcW w:w="709" w:type="dxa"/>
          </w:tcPr>
          <w:p w14:paraId="717483EA" w14:textId="10757618" w:rsidR="00452AAB" w:rsidRPr="00EA113A" w:rsidRDefault="00542121" w:rsidP="00542121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9" w:type="dxa"/>
          </w:tcPr>
          <w:p w14:paraId="1DF58C6A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  <w:tr w:rsidR="00452AAB" w:rsidRPr="00EA113A" w14:paraId="193AF251" w14:textId="77777777" w:rsidTr="00452AAB">
        <w:tc>
          <w:tcPr>
            <w:tcW w:w="7621" w:type="dxa"/>
          </w:tcPr>
          <w:p w14:paraId="772407D5" w14:textId="7C37CB30" w:rsidR="00542121" w:rsidRPr="00452AAB" w:rsidRDefault="00542121" w:rsidP="00542121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16) identification des biseaux</w:t>
            </w:r>
          </w:p>
          <w:p w14:paraId="033DFEB5" w14:textId="1D2F839C" w:rsidR="00452AAB" w:rsidRPr="00452AAB" w:rsidRDefault="00542121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fr-FR"/>
              </w:rPr>
              <w:t>nom des cortèges sédimentaires présents</w:t>
            </w:r>
          </w:p>
        </w:tc>
        <w:tc>
          <w:tcPr>
            <w:tcW w:w="709" w:type="dxa"/>
          </w:tcPr>
          <w:p w14:paraId="054032E4" w14:textId="2F2F7619" w:rsidR="00542121" w:rsidRPr="00EA113A" w:rsidRDefault="00542121" w:rsidP="00542121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14:paraId="27D61F4F" w14:textId="07120E72" w:rsidR="00452AAB" w:rsidRPr="00EA113A" w:rsidRDefault="00542121" w:rsidP="00542121">
            <w:pPr>
              <w:spacing w:line="276" w:lineRule="auto"/>
              <w:jc w:val="center"/>
              <w:rPr>
                <w:rFonts w:ascii="Times New Roman" w:hAnsi="Times New Roman" w:cs="Times New Roman" w:hint="eastAsia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9" w:type="dxa"/>
          </w:tcPr>
          <w:p w14:paraId="5C7BECDE" w14:textId="77777777" w:rsidR="00452AAB" w:rsidRPr="00EA113A" w:rsidRDefault="00452AAB" w:rsidP="00452AAB">
            <w:pPr>
              <w:spacing w:line="276" w:lineRule="auto"/>
              <w:rPr>
                <w:rFonts w:ascii="Times New Roman" w:hAnsi="Times New Roman" w:cs="Times New Roman" w:hint="eastAsia"/>
                <w:sz w:val="20"/>
                <w:szCs w:val="20"/>
              </w:rPr>
            </w:pPr>
          </w:p>
        </w:tc>
      </w:tr>
    </w:tbl>
    <w:p w14:paraId="0DE02769" w14:textId="77777777" w:rsidR="00452AAB" w:rsidRPr="000C4108" w:rsidRDefault="00452AAB" w:rsidP="000C4108">
      <w:pPr>
        <w:suppressAutoHyphens w:val="0"/>
        <w:autoSpaceDE w:val="0"/>
        <w:autoSpaceDN w:val="0"/>
        <w:adjustRightInd w:val="0"/>
        <w:rPr>
          <w:sz w:val="13"/>
          <w:szCs w:val="13"/>
        </w:rPr>
      </w:pPr>
    </w:p>
    <w:sectPr w:rsidR="00452AAB" w:rsidRPr="000C4108" w:rsidSect="000A7634">
      <w:footerReference w:type="default" r:id="rId28"/>
      <w:pgSz w:w="11900" w:h="16820"/>
      <w:pgMar w:top="720" w:right="850" w:bottom="1133" w:left="850" w:header="720" w:footer="5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D3F3AE2" w14:textId="77777777" w:rsidR="00A54CDC" w:rsidRDefault="00A54CDC">
      <w:r>
        <w:separator/>
      </w:r>
    </w:p>
  </w:endnote>
  <w:endnote w:type="continuationSeparator" w:id="0">
    <w:p w14:paraId="73D2BF58" w14:textId="77777777" w:rsidR="00A54CDC" w:rsidRDefault="00A54C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MT">
    <w:altName w:val="Hiragino Mincho ProN W3"/>
    <w:panose1 w:val="020B0604020202020204"/>
    <w:charset w:val="80"/>
    <w:family w:val="roman"/>
    <w:pitch w:val="default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AB5AE7" w14:textId="0091EBEC" w:rsidR="002029F6" w:rsidRDefault="002029F6" w:rsidP="000777D4">
    <w:pPr>
      <w:pStyle w:val="Pieddepage"/>
      <w:tabs>
        <w:tab w:val="right" w:pos="10200"/>
      </w:tabs>
    </w:pPr>
    <w:r>
      <w:rPr>
        <w:rStyle w:val="Policepardfaut1"/>
        <w:sz w:val="21"/>
      </w:rPr>
      <w:tab/>
    </w:r>
    <w:r>
      <w:rPr>
        <w:rStyle w:val="Policepardfaut1"/>
        <w:sz w:val="21"/>
      </w:rPr>
      <w:fldChar w:fldCharType="begin"/>
    </w:r>
    <w:r>
      <w:rPr>
        <w:rStyle w:val="Policepardfaut1"/>
        <w:sz w:val="21"/>
      </w:rPr>
      <w:instrText xml:space="preserve"> PAGE </w:instrText>
    </w:r>
    <w:r>
      <w:rPr>
        <w:rStyle w:val="Policepardfaut1"/>
        <w:sz w:val="21"/>
      </w:rPr>
      <w:fldChar w:fldCharType="separate"/>
    </w:r>
    <w:r w:rsidR="00F062AC">
      <w:rPr>
        <w:rStyle w:val="Policepardfaut1"/>
        <w:noProof/>
        <w:sz w:val="21"/>
      </w:rPr>
      <w:t>4</w:t>
    </w:r>
    <w:r>
      <w:rPr>
        <w:rStyle w:val="Policepardfaut1"/>
        <w:sz w:val="21"/>
      </w:rPr>
      <w:fldChar w:fldCharType="end"/>
    </w:r>
    <w:r>
      <w:rPr>
        <w:rStyle w:val="Policepardfaut1"/>
        <w:sz w:val="21"/>
      </w:rPr>
      <w:t xml:space="preserve"> / </w:t>
    </w:r>
    <w:r>
      <w:rPr>
        <w:rStyle w:val="Policepardfaut1"/>
        <w:sz w:val="21"/>
      </w:rPr>
      <w:fldChar w:fldCharType="begin"/>
    </w:r>
    <w:r>
      <w:rPr>
        <w:rStyle w:val="Policepardfaut1"/>
        <w:sz w:val="21"/>
      </w:rPr>
      <w:instrText xml:space="preserve"> NUMPAGES \*Arabic </w:instrText>
    </w:r>
    <w:r>
      <w:rPr>
        <w:rStyle w:val="Policepardfaut1"/>
        <w:sz w:val="21"/>
      </w:rPr>
      <w:fldChar w:fldCharType="separate"/>
    </w:r>
    <w:r w:rsidR="00F062AC">
      <w:rPr>
        <w:rStyle w:val="Policepardfaut1"/>
        <w:noProof/>
        <w:sz w:val="21"/>
      </w:rPr>
      <w:t>16</w:t>
    </w:r>
    <w:r>
      <w:rPr>
        <w:rStyle w:val="Policepardfaut1"/>
        <w:sz w:val="2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6F13832" w14:textId="77777777" w:rsidR="00A54CDC" w:rsidRDefault="00A54CDC">
      <w:r>
        <w:separator/>
      </w:r>
    </w:p>
  </w:footnote>
  <w:footnote w:type="continuationSeparator" w:id="0">
    <w:p w14:paraId="06DF37D1" w14:textId="77777777" w:rsidR="00A54CDC" w:rsidRDefault="00A54C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9F301A"/>
    <w:multiLevelType w:val="hybridMultilevel"/>
    <w:tmpl w:val="47AE5BDE"/>
    <w:lvl w:ilvl="0" w:tplc="8E6C40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D02D3"/>
    <w:multiLevelType w:val="hybridMultilevel"/>
    <w:tmpl w:val="93BAEE64"/>
    <w:lvl w:ilvl="0" w:tplc="19E00142">
      <w:start w:val="3"/>
      <w:numFmt w:val="bullet"/>
      <w:lvlText w:val=""/>
      <w:lvlJc w:val="left"/>
      <w:pPr>
        <w:ind w:left="720" w:hanging="360"/>
      </w:pPr>
      <w:rPr>
        <w:rFonts w:ascii="Wingdings" w:eastAsia="Cambria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8C3437"/>
    <w:multiLevelType w:val="hybridMultilevel"/>
    <w:tmpl w:val="C686A83C"/>
    <w:lvl w:ilvl="0" w:tplc="FB08F050">
      <w:start w:val="3"/>
      <w:numFmt w:val="bullet"/>
      <w:lvlText w:val="-"/>
      <w:lvlJc w:val="left"/>
      <w:pPr>
        <w:ind w:left="1080" w:hanging="360"/>
      </w:pPr>
      <w:rPr>
        <w:rFonts w:ascii="Times New Roman" w:eastAsia="Cambr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CD85A9A"/>
    <w:multiLevelType w:val="hybridMultilevel"/>
    <w:tmpl w:val="F11A1C0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502422"/>
    <w:multiLevelType w:val="hybridMultilevel"/>
    <w:tmpl w:val="9D6E02CC"/>
    <w:lvl w:ilvl="0" w:tplc="E1CAA64E">
      <w:start w:val="3"/>
      <w:numFmt w:val="bullet"/>
      <w:lvlText w:val=""/>
      <w:lvlJc w:val="left"/>
      <w:pPr>
        <w:ind w:left="720" w:hanging="360"/>
      </w:pPr>
      <w:rPr>
        <w:rFonts w:ascii="Wingdings" w:eastAsia="Cambria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F2246E"/>
    <w:multiLevelType w:val="hybridMultilevel"/>
    <w:tmpl w:val="2200C52C"/>
    <w:lvl w:ilvl="0" w:tplc="8E6C40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7D2247"/>
    <w:multiLevelType w:val="multilevel"/>
    <w:tmpl w:val="67C68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728336A"/>
    <w:multiLevelType w:val="hybridMultilevel"/>
    <w:tmpl w:val="C5142AEC"/>
    <w:lvl w:ilvl="0" w:tplc="491E54EE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FC4BDA"/>
    <w:multiLevelType w:val="hybridMultilevel"/>
    <w:tmpl w:val="ACD4CA78"/>
    <w:lvl w:ilvl="0" w:tplc="3A7E6852">
      <w:start w:val="3"/>
      <w:numFmt w:val="bullet"/>
      <w:lvlText w:val="-"/>
      <w:lvlJc w:val="left"/>
      <w:pPr>
        <w:ind w:left="1569" w:hanging="8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47D27EFB"/>
    <w:multiLevelType w:val="hybridMultilevel"/>
    <w:tmpl w:val="6FF2367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652516"/>
    <w:multiLevelType w:val="hybridMultilevel"/>
    <w:tmpl w:val="47AE5BDE"/>
    <w:lvl w:ilvl="0" w:tplc="8E6C40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D467CC"/>
    <w:multiLevelType w:val="hybridMultilevel"/>
    <w:tmpl w:val="C19870B8"/>
    <w:lvl w:ilvl="0" w:tplc="88EC647E">
      <w:start w:val="70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A947FD"/>
    <w:multiLevelType w:val="hybridMultilevel"/>
    <w:tmpl w:val="CF6027BA"/>
    <w:lvl w:ilvl="0" w:tplc="AED803BE">
      <w:start w:val="1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D404803"/>
    <w:multiLevelType w:val="hybridMultilevel"/>
    <w:tmpl w:val="47AE5BDE"/>
    <w:lvl w:ilvl="0" w:tplc="8E6C40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11"/>
  </w:num>
  <w:num w:numId="4">
    <w:abstractNumId w:val="10"/>
  </w:num>
  <w:num w:numId="5">
    <w:abstractNumId w:val="3"/>
  </w:num>
  <w:num w:numId="6">
    <w:abstractNumId w:val="13"/>
  </w:num>
  <w:num w:numId="7">
    <w:abstractNumId w:val="9"/>
  </w:num>
  <w:num w:numId="8">
    <w:abstractNumId w:val="12"/>
  </w:num>
  <w:num w:numId="9">
    <w:abstractNumId w:val="1"/>
  </w:num>
  <w:num w:numId="10">
    <w:abstractNumId w:val="4"/>
  </w:num>
  <w:num w:numId="11">
    <w:abstractNumId w:val="2"/>
  </w:num>
  <w:num w:numId="12">
    <w:abstractNumId w:val="0"/>
  </w:num>
  <w:num w:numId="13">
    <w:abstractNumId w:val="5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isplayBackgroundShape/>
  <w:embedSystemFonts/>
  <w:proofState w:spelling="clean" w:grammar="clean"/>
  <w:defaultTabStop w:val="709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2C5D"/>
    <w:rsid w:val="00011D95"/>
    <w:rsid w:val="0004246D"/>
    <w:rsid w:val="00057AF9"/>
    <w:rsid w:val="00071611"/>
    <w:rsid w:val="000777D4"/>
    <w:rsid w:val="00096D2F"/>
    <w:rsid w:val="000A22F0"/>
    <w:rsid w:val="000A7634"/>
    <w:rsid w:val="000B1977"/>
    <w:rsid w:val="000C4108"/>
    <w:rsid w:val="000F3AC8"/>
    <w:rsid w:val="000F7177"/>
    <w:rsid w:val="001010C1"/>
    <w:rsid w:val="00111992"/>
    <w:rsid w:val="00111EC2"/>
    <w:rsid w:val="0011361D"/>
    <w:rsid w:val="00145657"/>
    <w:rsid w:val="001B2C5D"/>
    <w:rsid w:val="001D3A7C"/>
    <w:rsid w:val="002029F6"/>
    <w:rsid w:val="00252380"/>
    <w:rsid w:val="00263953"/>
    <w:rsid w:val="002A7B68"/>
    <w:rsid w:val="002B589D"/>
    <w:rsid w:val="002D2B2A"/>
    <w:rsid w:val="002E07AF"/>
    <w:rsid w:val="0034676B"/>
    <w:rsid w:val="00346F87"/>
    <w:rsid w:val="00375110"/>
    <w:rsid w:val="003879BE"/>
    <w:rsid w:val="003C6878"/>
    <w:rsid w:val="003D0BFA"/>
    <w:rsid w:val="003E7480"/>
    <w:rsid w:val="00435E4F"/>
    <w:rsid w:val="00441B27"/>
    <w:rsid w:val="00445624"/>
    <w:rsid w:val="00452AAB"/>
    <w:rsid w:val="00454E50"/>
    <w:rsid w:val="004568D0"/>
    <w:rsid w:val="00462492"/>
    <w:rsid w:val="00470455"/>
    <w:rsid w:val="004A2ABD"/>
    <w:rsid w:val="004C46C9"/>
    <w:rsid w:val="004D327C"/>
    <w:rsid w:val="004D61E1"/>
    <w:rsid w:val="004E0D30"/>
    <w:rsid w:val="004E23B5"/>
    <w:rsid w:val="00500808"/>
    <w:rsid w:val="00507D12"/>
    <w:rsid w:val="00511DC0"/>
    <w:rsid w:val="00511FA6"/>
    <w:rsid w:val="00542121"/>
    <w:rsid w:val="00555D08"/>
    <w:rsid w:val="00582684"/>
    <w:rsid w:val="005830CD"/>
    <w:rsid w:val="00592D71"/>
    <w:rsid w:val="005A4523"/>
    <w:rsid w:val="005E28E7"/>
    <w:rsid w:val="005E5F98"/>
    <w:rsid w:val="00612D1B"/>
    <w:rsid w:val="006570FE"/>
    <w:rsid w:val="00660285"/>
    <w:rsid w:val="00684C39"/>
    <w:rsid w:val="0069381E"/>
    <w:rsid w:val="006F56AF"/>
    <w:rsid w:val="00700942"/>
    <w:rsid w:val="007541CF"/>
    <w:rsid w:val="0077438F"/>
    <w:rsid w:val="00792EBE"/>
    <w:rsid w:val="007D7FCC"/>
    <w:rsid w:val="007E67F4"/>
    <w:rsid w:val="00802275"/>
    <w:rsid w:val="008153E1"/>
    <w:rsid w:val="008639E4"/>
    <w:rsid w:val="008E5F75"/>
    <w:rsid w:val="00954181"/>
    <w:rsid w:val="009542B5"/>
    <w:rsid w:val="009A1B1B"/>
    <w:rsid w:val="009C06E0"/>
    <w:rsid w:val="009C6AC4"/>
    <w:rsid w:val="009F54DF"/>
    <w:rsid w:val="009F6F92"/>
    <w:rsid w:val="00A01DD7"/>
    <w:rsid w:val="00A31674"/>
    <w:rsid w:val="00A54CDC"/>
    <w:rsid w:val="00A60C57"/>
    <w:rsid w:val="00A73908"/>
    <w:rsid w:val="00A7785F"/>
    <w:rsid w:val="00AD682E"/>
    <w:rsid w:val="00B006EE"/>
    <w:rsid w:val="00B07FB7"/>
    <w:rsid w:val="00B304B9"/>
    <w:rsid w:val="00B4280E"/>
    <w:rsid w:val="00B8479D"/>
    <w:rsid w:val="00BB3DE0"/>
    <w:rsid w:val="00BF7A10"/>
    <w:rsid w:val="00C15A0F"/>
    <w:rsid w:val="00C17A68"/>
    <w:rsid w:val="00C43411"/>
    <w:rsid w:val="00C4425E"/>
    <w:rsid w:val="00C83B2A"/>
    <w:rsid w:val="00C85B07"/>
    <w:rsid w:val="00CB32AA"/>
    <w:rsid w:val="00CD00A5"/>
    <w:rsid w:val="00D356FD"/>
    <w:rsid w:val="00DC66A7"/>
    <w:rsid w:val="00DD118D"/>
    <w:rsid w:val="00DD536E"/>
    <w:rsid w:val="00DE3371"/>
    <w:rsid w:val="00DE75F8"/>
    <w:rsid w:val="00E0574D"/>
    <w:rsid w:val="00E10A5D"/>
    <w:rsid w:val="00E5491C"/>
    <w:rsid w:val="00E55E43"/>
    <w:rsid w:val="00E609AD"/>
    <w:rsid w:val="00E72BD1"/>
    <w:rsid w:val="00EA305F"/>
    <w:rsid w:val="00EB38BD"/>
    <w:rsid w:val="00EC2A6C"/>
    <w:rsid w:val="00ED244A"/>
    <w:rsid w:val="00ED3883"/>
    <w:rsid w:val="00EE30ED"/>
    <w:rsid w:val="00F011D0"/>
    <w:rsid w:val="00F062AC"/>
    <w:rsid w:val="00F1213A"/>
    <w:rsid w:val="00F16779"/>
    <w:rsid w:val="00F2231A"/>
    <w:rsid w:val="00F244EC"/>
    <w:rsid w:val="00F46D0D"/>
    <w:rsid w:val="00F627D5"/>
    <w:rsid w:val="00FA786D"/>
    <w:rsid w:val="00FD1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2E2E05A5"/>
  <w14:defaultImageDpi w14:val="300"/>
  <w15:docId w15:val="{8DD1ABC0-82C7-7B46-B86F-A0C5897AB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suppressAutoHyphens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Policepardfaut1">
    <w:name w:val="Police par défaut1"/>
  </w:style>
  <w:style w:type="paragraph" w:customStyle="1" w:styleId="Titre1">
    <w:name w:val="Titre1"/>
    <w:basedOn w:val="Normal"/>
    <w:next w:val="Corpsdetexte"/>
    <w:pPr>
      <w:keepNext/>
      <w:spacing w:before="240" w:after="120"/>
    </w:p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</w:style>
  <w:style w:type="paragraph" w:customStyle="1" w:styleId="Lgende1">
    <w:name w:val="Légende1"/>
    <w:basedOn w:val="Normal"/>
    <w:pPr>
      <w:suppressLineNumbers/>
      <w:spacing w:before="120" w:after="120"/>
    </w:pPr>
  </w:style>
  <w:style w:type="paragraph" w:customStyle="1" w:styleId="Index">
    <w:name w:val="Index"/>
    <w:basedOn w:val="Normal"/>
    <w:pPr>
      <w:suppressLineNumbers/>
    </w:pPr>
  </w:style>
  <w:style w:type="paragraph" w:customStyle="1" w:styleId="Normal1">
    <w:name w:val="Normal1"/>
    <w:pPr>
      <w:widowControl w:val="0"/>
      <w:suppressAutoHyphens/>
    </w:pPr>
  </w:style>
  <w:style w:type="paragraph" w:styleId="Pieddepage">
    <w:name w:val="footer"/>
    <w:basedOn w:val="Normal1"/>
    <w:pPr>
      <w:tabs>
        <w:tab w:val="center" w:pos="4536"/>
        <w:tab w:val="right" w:pos="9072"/>
      </w:tabs>
    </w:pPr>
    <w:rPr>
      <w:rFonts w:cs="Mangal"/>
      <w:szCs w:val="21"/>
    </w:rPr>
  </w:style>
  <w:style w:type="paragraph" w:styleId="En-tte">
    <w:name w:val="header"/>
    <w:basedOn w:val="Normal"/>
    <w:pPr>
      <w:suppressLineNumbers/>
      <w:tabs>
        <w:tab w:val="center" w:pos="4819"/>
        <w:tab w:val="right" w:pos="9638"/>
      </w:tabs>
    </w:pPr>
  </w:style>
  <w:style w:type="paragraph" w:styleId="NormalWeb">
    <w:name w:val="Normal (Web)"/>
    <w:basedOn w:val="Normal"/>
    <w:uiPriority w:val="99"/>
    <w:semiHidden/>
    <w:unhideWhenUsed/>
    <w:rsid w:val="009542B5"/>
    <w:pPr>
      <w:widowControl/>
      <w:suppressAutoHyphens w:val="0"/>
      <w:spacing w:before="100" w:beforeAutospacing="1" w:after="100" w:afterAutospacing="1"/>
    </w:pPr>
    <w:rPr>
      <w:rFonts w:ascii="Times" w:hAnsi="Times"/>
    </w:rPr>
  </w:style>
  <w:style w:type="paragraph" w:customStyle="1" w:styleId="Default">
    <w:name w:val="Default"/>
    <w:rsid w:val="00EA305F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Paragraphedeliste">
    <w:name w:val="List Paragraph"/>
    <w:basedOn w:val="Normal"/>
    <w:uiPriority w:val="34"/>
    <w:unhideWhenUsed/>
    <w:qFormat/>
    <w:rsid w:val="004568D0"/>
    <w:pPr>
      <w:widowControl/>
      <w:suppressAutoHyphens w:val="0"/>
      <w:spacing w:after="240" w:line="312" w:lineRule="auto"/>
      <w:ind w:left="720"/>
      <w:contextualSpacing/>
    </w:pPr>
    <w:rPr>
      <w:color w:val="000000"/>
      <w:sz w:val="24"/>
      <w:szCs w:val="24"/>
      <w:lang w:val="en-GB" w:eastAsia="ja-JP" w:bidi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F3AC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F3AC8"/>
    <w:rPr>
      <w:rFonts w:ascii="Lucida Grande" w:hAnsi="Lucida Grande" w:cs="Lucida Grande"/>
      <w:sz w:val="18"/>
      <w:szCs w:val="18"/>
    </w:rPr>
  </w:style>
  <w:style w:type="table" w:styleId="Grilledutableau">
    <w:name w:val="Table Grid"/>
    <w:basedOn w:val="TableauNormal"/>
    <w:uiPriority w:val="59"/>
    <w:rsid w:val="00452AAB"/>
    <w:rPr>
      <w:rFonts w:asciiTheme="minorHAnsi" w:eastAsiaTheme="minorEastAsia" w:hAnsiTheme="minorHAnsi" w:cstheme="minorBidi"/>
      <w:sz w:val="24"/>
      <w:szCs w:val="24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375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7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27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77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58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25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1835</Words>
  <Characters>10098</Characters>
  <Application>Microsoft Office Word</Application>
  <DocSecurity>0</DocSecurity>
  <Lines>84</Lines>
  <Paragraphs>23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11910</CharactersWithSpaces>
  <SharedDoc>false</SharedDoc>
  <HyperlinkBase/>
  <HLinks>
    <vt:vector size="132" baseType="variant">
      <vt:variant>
        <vt:i4>545128568</vt:i4>
      </vt:variant>
      <vt:variant>
        <vt:i4>2917</vt:i4>
      </vt:variant>
      <vt:variant>
        <vt:i4>1025</vt:i4>
      </vt:variant>
      <vt:variant>
        <vt:i4>1</vt:i4>
      </vt:variant>
      <vt:variant>
        <vt:lpwstr>Capture d’écran 2016-12-01 à 12</vt:lpwstr>
      </vt:variant>
      <vt:variant>
        <vt:lpwstr/>
      </vt:variant>
      <vt:variant>
        <vt:i4>545128568</vt:i4>
      </vt:variant>
      <vt:variant>
        <vt:i4>3340</vt:i4>
      </vt:variant>
      <vt:variant>
        <vt:i4>1026</vt:i4>
      </vt:variant>
      <vt:variant>
        <vt:i4>1</vt:i4>
      </vt:variant>
      <vt:variant>
        <vt:lpwstr>Capture d’écran 2016-12-01 à 12</vt:lpwstr>
      </vt:variant>
      <vt:variant>
        <vt:lpwstr/>
      </vt:variant>
      <vt:variant>
        <vt:i4>545128568</vt:i4>
      </vt:variant>
      <vt:variant>
        <vt:i4>3509</vt:i4>
      </vt:variant>
      <vt:variant>
        <vt:i4>1027</vt:i4>
      </vt:variant>
      <vt:variant>
        <vt:i4>1</vt:i4>
      </vt:variant>
      <vt:variant>
        <vt:lpwstr>Capture d’écran 2016-12-01 à 12</vt:lpwstr>
      </vt:variant>
      <vt:variant>
        <vt:lpwstr/>
      </vt:variant>
      <vt:variant>
        <vt:i4>545128568</vt:i4>
      </vt:variant>
      <vt:variant>
        <vt:i4>3762</vt:i4>
      </vt:variant>
      <vt:variant>
        <vt:i4>1028</vt:i4>
      </vt:variant>
      <vt:variant>
        <vt:i4>1</vt:i4>
      </vt:variant>
      <vt:variant>
        <vt:lpwstr>Capture d’écran 2016-12-01 à 12</vt:lpwstr>
      </vt:variant>
      <vt:variant>
        <vt:lpwstr/>
      </vt:variant>
      <vt:variant>
        <vt:i4>545128568</vt:i4>
      </vt:variant>
      <vt:variant>
        <vt:i4>4177</vt:i4>
      </vt:variant>
      <vt:variant>
        <vt:i4>1029</vt:i4>
      </vt:variant>
      <vt:variant>
        <vt:i4>1</vt:i4>
      </vt:variant>
      <vt:variant>
        <vt:lpwstr>Capture d’écran 2016-12-01 à 12</vt:lpwstr>
      </vt:variant>
      <vt:variant>
        <vt:lpwstr/>
      </vt:variant>
      <vt:variant>
        <vt:i4>545128562</vt:i4>
      </vt:variant>
      <vt:variant>
        <vt:i4>4715</vt:i4>
      </vt:variant>
      <vt:variant>
        <vt:i4>1035</vt:i4>
      </vt:variant>
      <vt:variant>
        <vt:i4>1</vt:i4>
      </vt:variant>
      <vt:variant>
        <vt:lpwstr>Capture d’écran 2016-12-01 à 18</vt:lpwstr>
      </vt:variant>
      <vt:variant>
        <vt:lpwstr/>
      </vt:variant>
      <vt:variant>
        <vt:i4>545128573</vt:i4>
      </vt:variant>
      <vt:variant>
        <vt:i4>5222</vt:i4>
      </vt:variant>
      <vt:variant>
        <vt:i4>1030</vt:i4>
      </vt:variant>
      <vt:variant>
        <vt:i4>1</vt:i4>
      </vt:variant>
      <vt:variant>
        <vt:lpwstr>Capture d’écran 2016-12-01 à 17</vt:lpwstr>
      </vt:variant>
      <vt:variant>
        <vt:lpwstr/>
      </vt:variant>
      <vt:variant>
        <vt:i4>545128573</vt:i4>
      </vt:variant>
      <vt:variant>
        <vt:i4>5225</vt:i4>
      </vt:variant>
      <vt:variant>
        <vt:i4>1031</vt:i4>
      </vt:variant>
      <vt:variant>
        <vt:i4>1</vt:i4>
      </vt:variant>
      <vt:variant>
        <vt:lpwstr>Capture d’écran 2016-12-01 à 17</vt:lpwstr>
      </vt:variant>
      <vt:variant>
        <vt:lpwstr/>
      </vt:variant>
      <vt:variant>
        <vt:i4>545063035</vt:i4>
      </vt:variant>
      <vt:variant>
        <vt:i4>5498</vt:i4>
      </vt:variant>
      <vt:variant>
        <vt:i4>1042</vt:i4>
      </vt:variant>
      <vt:variant>
        <vt:i4>1</vt:i4>
      </vt:variant>
      <vt:variant>
        <vt:lpwstr>Capture d’écran 2016-12-01 à 21</vt:lpwstr>
      </vt:variant>
      <vt:variant>
        <vt:lpwstr/>
      </vt:variant>
      <vt:variant>
        <vt:i4>545128573</vt:i4>
      </vt:variant>
      <vt:variant>
        <vt:i4>6409</vt:i4>
      </vt:variant>
      <vt:variant>
        <vt:i4>1032</vt:i4>
      </vt:variant>
      <vt:variant>
        <vt:i4>1</vt:i4>
      </vt:variant>
      <vt:variant>
        <vt:lpwstr>Capture d’écran 2016-12-01 à 17</vt:lpwstr>
      </vt:variant>
      <vt:variant>
        <vt:lpwstr/>
      </vt:variant>
      <vt:variant>
        <vt:i4>545128573</vt:i4>
      </vt:variant>
      <vt:variant>
        <vt:i4>6573</vt:i4>
      </vt:variant>
      <vt:variant>
        <vt:i4>1033</vt:i4>
      </vt:variant>
      <vt:variant>
        <vt:i4>1</vt:i4>
      </vt:variant>
      <vt:variant>
        <vt:lpwstr>Capture d’écran 2016-12-01 à 17</vt:lpwstr>
      </vt:variant>
      <vt:variant>
        <vt:lpwstr/>
      </vt:variant>
      <vt:variant>
        <vt:i4>545128562</vt:i4>
      </vt:variant>
      <vt:variant>
        <vt:i4>7704</vt:i4>
      </vt:variant>
      <vt:variant>
        <vt:i4>1034</vt:i4>
      </vt:variant>
      <vt:variant>
        <vt:i4>1</vt:i4>
      </vt:variant>
      <vt:variant>
        <vt:lpwstr>Capture d’écran 2016-12-01 à 18</vt:lpwstr>
      </vt:variant>
      <vt:variant>
        <vt:lpwstr/>
      </vt:variant>
      <vt:variant>
        <vt:i4>545063034</vt:i4>
      </vt:variant>
      <vt:variant>
        <vt:i4>8589</vt:i4>
      </vt:variant>
      <vt:variant>
        <vt:i4>1036</vt:i4>
      </vt:variant>
      <vt:variant>
        <vt:i4>1</vt:i4>
      </vt:variant>
      <vt:variant>
        <vt:lpwstr>Capture d’écran 2016-12-01 à 20</vt:lpwstr>
      </vt:variant>
      <vt:variant>
        <vt:lpwstr/>
      </vt:variant>
      <vt:variant>
        <vt:i4>545063034</vt:i4>
      </vt:variant>
      <vt:variant>
        <vt:i4>8605</vt:i4>
      </vt:variant>
      <vt:variant>
        <vt:i4>1037</vt:i4>
      </vt:variant>
      <vt:variant>
        <vt:i4>1</vt:i4>
      </vt:variant>
      <vt:variant>
        <vt:lpwstr>Capture d’écran 2016-12-01 à 20</vt:lpwstr>
      </vt:variant>
      <vt:variant>
        <vt:lpwstr/>
      </vt:variant>
      <vt:variant>
        <vt:i4>545063034</vt:i4>
      </vt:variant>
      <vt:variant>
        <vt:i4>8608</vt:i4>
      </vt:variant>
      <vt:variant>
        <vt:i4>1038</vt:i4>
      </vt:variant>
      <vt:variant>
        <vt:i4>1</vt:i4>
      </vt:variant>
      <vt:variant>
        <vt:lpwstr>Capture d’écran 2016-12-01 à 20</vt:lpwstr>
      </vt:variant>
      <vt:variant>
        <vt:lpwstr/>
      </vt:variant>
      <vt:variant>
        <vt:i4>545063034</vt:i4>
      </vt:variant>
      <vt:variant>
        <vt:i4>8790</vt:i4>
      </vt:variant>
      <vt:variant>
        <vt:i4>1039</vt:i4>
      </vt:variant>
      <vt:variant>
        <vt:i4>1</vt:i4>
      </vt:variant>
      <vt:variant>
        <vt:lpwstr>Capture d’écran 2016-12-01 à 20</vt:lpwstr>
      </vt:variant>
      <vt:variant>
        <vt:lpwstr/>
      </vt:variant>
      <vt:variant>
        <vt:i4>545063034</vt:i4>
      </vt:variant>
      <vt:variant>
        <vt:i4>8808</vt:i4>
      </vt:variant>
      <vt:variant>
        <vt:i4>1040</vt:i4>
      </vt:variant>
      <vt:variant>
        <vt:i4>1</vt:i4>
      </vt:variant>
      <vt:variant>
        <vt:lpwstr>Capture d’écran 2016-12-01 à 20</vt:lpwstr>
      </vt:variant>
      <vt:variant>
        <vt:lpwstr/>
      </vt:variant>
      <vt:variant>
        <vt:i4>545063035</vt:i4>
      </vt:variant>
      <vt:variant>
        <vt:i4>9417</vt:i4>
      </vt:variant>
      <vt:variant>
        <vt:i4>1041</vt:i4>
      </vt:variant>
      <vt:variant>
        <vt:i4>1</vt:i4>
      </vt:variant>
      <vt:variant>
        <vt:lpwstr>Capture d’écran 2016-12-01 à 21</vt:lpwstr>
      </vt:variant>
      <vt:variant>
        <vt:lpwstr/>
      </vt:variant>
      <vt:variant>
        <vt:i4>545063032</vt:i4>
      </vt:variant>
      <vt:variant>
        <vt:i4>12422</vt:i4>
      </vt:variant>
      <vt:variant>
        <vt:i4>1044</vt:i4>
      </vt:variant>
      <vt:variant>
        <vt:i4>1</vt:i4>
      </vt:variant>
      <vt:variant>
        <vt:lpwstr>Capture d’écran 2016-12-01 à 22</vt:lpwstr>
      </vt:variant>
      <vt:variant>
        <vt:lpwstr/>
      </vt:variant>
      <vt:variant>
        <vt:i4>545063032</vt:i4>
      </vt:variant>
      <vt:variant>
        <vt:i4>12428</vt:i4>
      </vt:variant>
      <vt:variant>
        <vt:i4>1043</vt:i4>
      </vt:variant>
      <vt:variant>
        <vt:i4>1</vt:i4>
      </vt:variant>
      <vt:variant>
        <vt:lpwstr>Capture d’écran 2016-12-01 à 22</vt:lpwstr>
      </vt:variant>
      <vt:variant>
        <vt:lpwstr/>
      </vt:variant>
      <vt:variant>
        <vt:i4>545063034</vt:i4>
      </vt:variant>
      <vt:variant>
        <vt:i4>-1</vt:i4>
      </vt:variant>
      <vt:variant>
        <vt:i4>1026</vt:i4>
      </vt:variant>
      <vt:variant>
        <vt:i4>1</vt:i4>
      </vt:variant>
      <vt:variant>
        <vt:lpwstr>Capture d’écran 2016-12-01 à 20</vt:lpwstr>
      </vt:variant>
      <vt:variant>
        <vt:lpwstr/>
      </vt:variant>
      <vt:variant>
        <vt:i4>545063035</vt:i4>
      </vt:variant>
      <vt:variant>
        <vt:i4>-1</vt:i4>
      </vt:variant>
      <vt:variant>
        <vt:i4>1027</vt:i4>
      </vt:variant>
      <vt:variant>
        <vt:i4>1</vt:i4>
      </vt:variant>
      <vt:variant>
        <vt:lpwstr>Capture d’écran 2016-12-01 à 21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Valérie Boutin</dc:creator>
  <cp:keywords/>
  <dc:description/>
  <cp:lastModifiedBy>BEAUX Ghislaine</cp:lastModifiedBy>
  <cp:revision>2</cp:revision>
  <cp:lastPrinted>2016-12-08T10:22:00Z</cp:lastPrinted>
  <dcterms:created xsi:type="dcterms:W3CDTF">2020-11-01T14:21:00Z</dcterms:created>
  <dcterms:modified xsi:type="dcterms:W3CDTF">2020-11-01T14:21:00Z</dcterms:modified>
  <cp:category/>
</cp:coreProperties>
</file>