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Aucun"/>
          <w:rFonts w:ascii="Georgia" w:cs="Georgia" w:hAnsi="Georgia" w:eastAsia="Georgia"/>
          <w:b w:val="1"/>
          <w:bCs w:val="1"/>
          <w:sz w:val="28"/>
          <w:szCs w:val="28"/>
        </w:rPr>
      </w:pPr>
      <w:r>
        <w:rPr>
          <w:rStyle w:val="Aucun"/>
          <w:rFonts w:ascii="Georgia" w:hAnsi="Georgia"/>
          <w:b w:val="1"/>
          <w:bCs w:val="1"/>
          <w:sz w:val="28"/>
          <w:szCs w:val="28"/>
          <w:rtl w:val="0"/>
          <w:lang w:val="fr-FR"/>
        </w:rPr>
        <w:t>UNION EUROPEENNE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Aucun"/>
          <w:rFonts w:ascii="Georgia" w:cs="Georgia" w:hAnsi="Georgia" w:eastAsia="Georgia"/>
          <w:b w:val="1"/>
          <w:bCs w:val="1"/>
          <w:sz w:val="28"/>
          <w:szCs w:val="28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Aucun"/>
          <w:rFonts w:ascii="Georgia" w:cs="Georgia" w:hAnsi="Georgia" w:eastAsia="Georgia"/>
          <w:b w:val="1"/>
          <w:bCs w:val="1"/>
          <w:sz w:val="28"/>
          <w:szCs w:val="28"/>
        </w:rPr>
      </w:pPr>
      <w:r>
        <w:rPr>
          <w:rStyle w:val="Aucun"/>
          <w:rFonts w:ascii="Georgia" w:hAnsi="Georgia"/>
          <w:b w:val="1"/>
          <w:bCs w:val="1"/>
          <w:sz w:val="28"/>
          <w:szCs w:val="28"/>
          <w:rtl w:val="0"/>
          <w:lang w:val="fr-FR"/>
        </w:rPr>
        <w:t>GOUVERNER L</w:t>
      </w:r>
      <w:r>
        <w:rPr>
          <w:rStyle w:val="Aucun"/>
          <w:rFonts w:ascii="Georgia" w:hAnsi="Georgia" w:hint="default"/>
          <w:b w:val="1"/>
          <w:bCs w:val="1"/>
          <w:sz w:val="28"/>
          <w:szCs w:val="28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8"/>
          <w:szCs w:val="28"/>
          <w:rtl w:val="0"/>
          <w:lang w:val="fr-FR"/>
        </w:rPr>
        <w:t>EUROPE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Aucun"/>
          <w:rFonts w:ascii="Georgia" w:cs="Georgia" w:hAnsi="Georgia" w:eastAsia="Georgia"/>
          <w:b w:val="1"/>
          <w:bCs w:val="1"/>
          <w:sz w:val="20"/>
          <w:szCs w:val="20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Aucun"/>
          <w:rFonts w:ascii="Georgia" w:cs="Georgia" w:hAnsi="Georgia" w:eastAsia="Georgia"/>
          <w:b w:val="1"/>
          <w:bCs w:val="1"/>
          <w:sz w:val="28"/>
          <w:szCs w:val="28"/>
        </w:rPr>
      </w:pPr>
      <w:r>
        <w:rPr>
          <w:rStyle w:val="Aucun"/>
          <w:rFonts w:ascii="Georgia" w:hAnsi="Georgia"/>
          <w:b w:val="1"/>
          <w:bCs w:val="1"/>
          <w:sz w:val="28"/>
          <w:szCs w:val="28"/>
          <w:rtl w:val="0"/>
          <w:lang w:val="fr-FR"/>
        </w:rPr>
        <w:t>CHAPITRE 3</w:t>
      </w:r>
      <w:r>
        <w:rPr>
          <w:rStyle w:val="Aucun"/>
          <w:rFonts w:ascii="Georgia" w:hAnsi="Georgia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Style w:val="Aucun"/>
          <w:rFonts w:ascii="Georgia" w:hAnsi="Georgia"/>
          <w:b w:val="1"/>
          <w:bCs w:val="1"/>
          <w:sz w:val="28"/>
          <w:szCs w:val="28"/>
          <w:rtl w:val="0"/>
          <w:lang w:val="fr-FR"/>
        </w:rPr>
        <w:t>: LES INSTITUTIONS EUROP</w:t>
      </w:r>
      <w:r>
        <w:rPr>
          <w:rStyle w:val="Aucun"/>
          <w:rFonts w:ascii="Georgia" w:hAnsi="Georgia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8"/>
          <w:szCs w:val="28"/>
          <w:rtl w:val="0"/>
          <w:lang w:val="fr-FR"/>
        </w:rPr>
        <w:t>ENNES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UE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ni une 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ration, ni une conf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ration. Ms, parce que les Etats membres ont accept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guer aux institutions europ un certain nb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cision et de ctrl,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UE est bcp +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organisation internationale classique. Son caract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re particulier a conduit progressivement les Etats membres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à 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laborer un syst de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partition des pvrs et des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cisions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original. Il ne repose, comme ds les Etats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mocratiques occ, sur la classique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paration des pvrs, sf en mati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juridictionnelle o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ù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fct est remplie par la Cour de justice des Communaut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europ (CJCE) situ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Luxembourg. Ainsi, le Conseil des ministres, organe ex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cutif,  a-t-il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lgtps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galement le seul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tenteur du pvr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gislatif,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il partage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sormais avec le Parlement europ par la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ralisation de la proc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dure de cod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cision. Ces dispositions originales visent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rer la synth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 entre supranationalit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 intergouvernementalit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. 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tensions entre 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ralisme et souverainisme structurent en effet les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bats institutionnels. A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origine de la construction europ, il y a bien un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 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ral. Pr Jean Monnt, le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Europe, les nations st dangereuses et ne pensent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’à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entretuer. Ms ce 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ralisme est entach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originel, le pb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gitimit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qui marque tjrs la construction europ, +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½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cle apr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son lancement. Ms les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sistances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cette tendance 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rale provoquent en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finitive une dynamique complexe.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intergouvernemental se glisse au 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œ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ur de la construction europ, avec la 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ation en 74 du Conseil europ compos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chefs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Etat et de gvt des Etats membres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;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autre 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le 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ral se faufile par plusieurs canaux comme la Cour de justice des Communaut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europ, le Parlement europ qui acquiert une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gitimit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en 79 avec son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lection au SU et un surcro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 de pvr avec la proc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dure de cod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cision (1993) ou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instauration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citoyennet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europ qui se superpose aux citoyennet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nationales. Ms le terme de 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ration est lui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–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tabou, tant est gde la hantise de nb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ens de se dissoudre ds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anonymat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machine technocratique. En effet, le souverainisme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pas une valeur morte, loin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faut (l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expression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souverainisme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 »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 ds le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bec des lendemains de la visite du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ral de Gaulle (1967)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 Pr le souverainiste, le but est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tre pleinement soi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–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me tt en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tablissant une relation pacifi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avec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ancienne instance tut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laire). Ms il y souverainisme des gds Etats europ, nostalgie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une puissance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vanouie, et souverainisme des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ptts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, notamment des pays scandinaves. Ces nations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id ombrageuse redoutent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arrogance des gds pays (Fce et All) qui, de leur pt de vue,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ont pas compl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tement cess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vouloir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approprier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Europe et utilisent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gration pr habiller leur 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monie. Cette tension entre utopie 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rale et attachement souverainiste est certainement appel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durer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: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UE restera certainement encore pr lgtps un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obj pol non identifi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 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selon la formule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ancien Pdt de la Commission, Jacques Delors (1985-1994). 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I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–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La 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partition des comp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tences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 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: qui fait quoi ds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UE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 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?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 cette question simple ne peut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tre apport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ponse complexe, tant les tensions que ns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voquions en intro st fortes et requi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rent dc des solutions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licates et gradu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es. 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sormais, peu de pol publiques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chappent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autorit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ou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influence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UE. Ms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intensit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cette influence est cpdt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variable selon les pol. 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 - Les 3 piliers de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UE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…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 le trait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Maastricht (92) au trait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Lisbonne en 2007,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architecture institutionnelle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tait organis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autour de 3 piliers:</w:t>
      </w:r>
    </w:p>
    <w:p>
      <w:pPr>
        <w:pStyle w:val="Corps A"/>
        <w:numPr>
          <w:ilvl w:val="0"/>
          <w:numId w:val="2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le 1er pilier regroupe les domaines qui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taient ceux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finis au trait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Rome ie ceux qui relevaient de la comp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tence la CEE et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Euratom et de la CECA (le trait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la CECA a expir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2002) plus certaines politiques ult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rieures: PAC, politique commune de la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che, union douani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et march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unique, UEM, citoyennet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UE, protection des consommateurs, convention de Schengen, accueil des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fugi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s,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…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ds ce pilier que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on trouve les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gations de souverainet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plus larges.</w:t>
      </w:r>
    </w:p>
    <w:p>
      <w:pPr>
        <w:pStyle w:val="Corps A"/>
        <w:numPr>
          <w:ilvl w:val="0"/>
          <w:numId w:val="4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2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me pilier comprend le domaine de la Politique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trang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et de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curit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commune (PESC), politique peu int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e.</w:t>
      </w:r>
    </w:p>
    <w:p>
      <w:pPr>
        <w:pStyle w:val="Corps A"/>
        <w:numPr>
          <w:ilvl w:val="0"/>
          <w:numId w:val="6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3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pilier est le domaine de la coop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ration polici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et judiciaire (trafic de drogue, terrorisme, crime organis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corruption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…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),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aussi domaine peu int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comp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tences diverses au sein des trois piliers, qui souvent se recoupaient et se superposaient, constituaient un enchev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trement particuli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rement confus et difficile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appr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hender,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pour les experts.  Cette opacit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 cette inefficacit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furent parmi les raisons qui pouss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rent 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tats membres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donner mission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Convention sur l'avenir de l'Europe de simplifier le fonctionnement des institutions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ennes, en fusionnant les trois piliers. Le trait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Lisbonne simplifie grandement l'architecture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Union.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0"/>
          <w:szCs w:val="20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B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– …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ont fusionn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avec le trait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de Lisbonne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1) Les comp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tences exclusives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 st celles qui st ex exclusivement par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UE ie seule l'Union peut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rer et adopter des actes juridiquement contraignants, 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tats membres ne pouvant le faire par eux-m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mes que s'ils sont habilit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par l'Union, ou pour mettre en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œ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uvre les actes de l'Union.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liste de ces comp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tences est maintenant lgue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: Union douani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re, UEM, commerce extracommunautaire,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gles de concurrence intracommunautaires, conservation des ressources biologiques de la mer.. Ms cette liste fait appara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tre 2 gdes absentes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: la diplomatie et la fiscalit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. 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+, les comp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tences exclusives ne st pas ttes ex de la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fa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on par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Union. Pr la pol de la concurrence et la pol mon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taire, la Commission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part et la BCE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autre part agissent seules, hors de tte intervention du Conseil des ministres et dc des gvts des Etats membres, sur la base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obj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cis inscrits ds le Trait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(la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concurrence non biais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 »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 la 1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è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 la stabilit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prix pr la 2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). Pr les autres pol transf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es, les mandats st fix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la Commission par le Conseil (ex de la pol commerciale commune). 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2) Les comp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tences partag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es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L'Union et 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tats membres peuvent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rer et adopter des actes juridiquement contraignants dans ces domaines. 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tats membres exercent leur comp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tence dans la mesure o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ù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l'Union n'a pas exerc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la sienne. 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tats membres exercent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nouveau leur comp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tence dans la mesure o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ù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l'Union 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cesser d'exercer la sienne.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Union est alors chg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de fixer les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gles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rales ou de donner des objectifs globaux. , communes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ts les Etats membres, qui imposent des lim strictes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certaines de leurs pol nationales. Sont concern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les domaines suivants: PAC, politique de la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che, politique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nerg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tique, politique des transport politique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gionale, de recherche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…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Ds ces domaines,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UE a svt le mauvais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le et sert svt de bouc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missaire aux gvts nationaux qui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abritent derri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une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cision de Bruxelles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laquelle ils ont prtant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ralement donn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leur accord pr faire passer ds leur pays des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cisions impopulaires.  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3) Les comp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tences de coordination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Elles constituent un vaste ens de pol pr lesquelles, selon des modalit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diverses,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UE peut agir, ds des conditions limit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es,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ou avec les Etats membres. Il existe une gamme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variable de ces comp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tences, selon le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°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engagement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ciproque des Etats membres et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Union. 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Certaines st des comp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tences de coordination ss aucune contrainte ni moyens sp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cifiques, qui correspondent aux domaines ds les lesquels les pvrs de coercition et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influence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UE st les + faibles. Outre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ducation, la sant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 la pol indus, il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agit pratiquement de tte la PESC,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exception des missions dites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Petersberg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, missions de maintien de la paix et humanitaires. 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Il existe par ailleurs des comp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tences de coordination pr lesquelles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UE dispose de moyens 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rationnels de coordination sp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cifiques. Tel est notamment le cas en mati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re de police avec Europol et de justice (Eurojust). 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 w:hint="default"/>
          <w:b w:val="1"/>
          <w:bCs w:val="1"/>
          <w:sz w:val="20"/>
          <w:szCs w:val="20"/>
          <w:rtl w:val="0"/>
          <w:lang w:val="fr-FR"/>
        </w:rPr>
        <w:t>—</w:t>
      </w:r>
      <w:r>
        <w:rPr>
          <w:rStyle w:val="Aucun"/>
          <w:rFonts w:ascii="Georgia" w:hAnsi="Georgia"/>
          <w:b w:val="1"/>
          <w:bCs w:val="1"/>
          <w:sz w:val="20"/>
          <w:szCs w:val="20"/>
          <w:rtl w:val="0"/>
          <w:lang w:val="fr-FR"/>
        </w:rPr>
        <w:t xml:space="preserve">&gt;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ccl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 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: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cette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partition des comp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tences est complexe. Elle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sulte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compromis entre les aspirations ou les int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+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Europe et la volont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gvts des Etats membres de conc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der le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–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de pvr possible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UE et la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fiance latente accumul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 entre les nations europ. 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II- Le mod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le institutionnel originel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>A - La m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thode Monnet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Corps A"/>
        <w:numPr>
          <w:ilvl w:val="3"/>
          <w:numId w:val="8"/>
        </w:numPr>
        <w:bidi w:val="0"/>
        <w:ind w:right="0"/>
        <w:jc w:val="both"/>
        <w:rPr>
          <w:rFonts w:ascii="Georgia" w:hAnsi="Georgia"/>
          <w:b w:val="1"/>
          <w:bCs w:val="1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Une int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gration sectorielle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thode inspir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par J.Monnet et formul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par le ministre fran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ais Affaires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trang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 R.Schuman ds discours Horloge du 9 mai 1950. Proposition de 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ation de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solidarit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fait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: action dans un domaine lim mais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cisif sur plan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 et pol.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ù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proposition de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rer en commun charbon et acier fran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ais et all. 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ation CECA en 1951. 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2) Une gestion supranationale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gration limit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qui rassure Etats et permet de 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er une Communaut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largement supranationale. Transfert de souverainet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Haute Autorit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CECA.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3) Une transposition de la m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thode Monnet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la CEE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thode de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inspiration, bien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peu modifi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e, est appliqu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CEE, dont le trait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constitutif est sign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mars 1957. Tt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abord, si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on continue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construire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Europe autour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gration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 plut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 que pol,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passe avec le March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commun le cadre strict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un seul secteur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co: la libre circulation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applique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ttes les marchandises et des pol communes sont 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comme la PAC ou le commerce. Par ailleurs, et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ment parce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elle est plus large, la CEE est organis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autour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thode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inspirant de celle de a CECA, mais ds une version moins supranationale. Les Etats y gardent plus de pouvoir au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triment de la Commission,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quivalent de la Haute Autorit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la CECA.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B - La Commission propose, le Conseil dispose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trait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Rome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voit la 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ation de 3 institutions: la Commission, le Conseil des ministres et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Assembl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enne. 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ce que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on appelle le triangle institutionnel. Les institutions elles-m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mes refl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tent les 2 tensions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oeuvre ds la construction europ: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aspiration 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rale repr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par la Commission, la coop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ration intergouvernementale repr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 par le Conseil des ministres. 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1) 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le et composition de la Commission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 cette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poque, la Commission dispose du monopole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initiative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gislative: elle est la seule institution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pouvoir proposer des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glements ou directives, qui seront ensuite approuv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par le Conseil.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Elle est compos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de personnalit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choisies par les Etats membres mais qui seront, une fois en poste, totalement ind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 de leur Etat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origine. Ds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Europe des 6, les commissaires sont 9: 2 pour la RFA, 2 pr la France, 2 nomm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par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Italie et 1 pr chacun des 3 Etats du Benelux. Le trait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Nice en 2001 a ent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forme de la composition de la Commission. Celle-ci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tant devenue pl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thorique en raison des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largissements successifs, il est apparu essentiel de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duire le nb de commissaires: ils sont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sormais 1 par Etat. Le trait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Lisbonne de 2007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voyait quant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lui de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duire le nb de commissaires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2/3 du nb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Etats membres; mais le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non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irlandais par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rendum le 12/06/2008 a remis en cause cette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cision et la composition de la Commission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 de ce fait pas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volu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: toujours 1 commissaire nomm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 chaque Etat.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Nomm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par les Etats, les commissaires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ont pas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gitimit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mocratique directe, ce qui correspond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des aspects de la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thode Monnet. J. Monnet se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fiait en effet des travers des opinions publiques, qui ont pu mener aux catastrophes des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 30. 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2) Le Conseil des ministres, instance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cisionnaire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Une fois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labor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par la Commission, la proposition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gislative est soumise au vote du Conseil. Celui-ci est compos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ministres des Etats membres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unis selon le domaine concern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 Le Conseil est donc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organe intergouvernemental par excellence.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  <w:tab/>
        <w:tab/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3) Un parlement croupion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origine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Ds le trait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Rome, le Parlement europ, qui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appelle alors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Assembl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europ,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 que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peu de pvrs. Ses  membres ne sont pas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lus directement, ils sont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sign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au sein des assembl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nationales pr aller si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ger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Strasbourg. En mati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de ctrl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ex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cutif,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As dispose du droit de censure de la Commission, dont elle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 jamais cpdt us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 Mais ds le domaine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gislatif, son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tait alors lim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formulation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avis ds le cadre de la proc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dure dite de consultation.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—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&gt; Ce mod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le originel a fortement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volu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 fil du temps, avec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affirmation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un nouvel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organe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le Conseil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des Chefs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Etat et de gvt, et la mont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en puissance du Parlement europ qui tente de combler le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ficit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mocratique de la construction europ.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>I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II -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volution du mod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le institutionnel 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affirme la tension entre supranationalit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et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intergouvernementalisme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 »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1, 2 et 3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</w:rPr>
        <w:tab/>
        <w:t>A - Vers un mod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le plus intergouvernemental ?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Corps A"/>
        <w:numPr>
          <w:ilvl w:val="3"/>
          <w:numId w:val="10"/>
        </w:numPr>
        <w:bidi w:val="0"/>
        <w:ind w:right="0"/>
        <w:jc w:val="both"/>
        <w:rPr>
          <w:rFonts w:ascii="Georgia" w:hAnsi="Georgia"/>
          <w:b w:val="1"/>
          <w:bCs w:val="1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Les proc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dures de vote au sein du Conseil des ministres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 le Conseil des ministres est svt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crit comme une institution intergouvernementale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pure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 »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parce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il repr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sente les Etats, la proc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dure de vote au sein de ce Conseil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termine en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degr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ralisme. En effet, lorsqu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il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cide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unanimit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intergouvernemental qui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vaut, mais qd il prend ses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cisions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majorit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on peut alors consid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rer que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on est ds un sch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ma supranational.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a) Vote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unanimit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ou majoritaire ?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trait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Rome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voyait le recours au vote majoritaire apr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une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riode transitoire de 10 ans pdf laquelle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unanimit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 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tait requise. Pourtant, le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ral de Gaulle remet en cause le principe du vote majoritaire lors de la premi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re gde crise de la construction europ, dite crise de la chaise vide, entre juin 65 et janvier 66, date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laquelle est adopt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compromis de Luxembourg. En effet, pr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opposer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pol qualifi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 de supranationale de la Commission (passage au vote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majorit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 sein de la Commission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vu par le trait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Rome et proposition du Pdt de cette Commission Walter Hallstein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attribuer des ressources propres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CEE assorti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pvr de ctrl du Parlement euro), la France du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ral de Gaulle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envoie plus de repr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sentant si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 Conseil des ministres. Le compromis de Luxembourg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noue la crise mais va enrayer pr 20 ans la dynamique de la construction europ puisqu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il stipule que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lorsque des int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ts vitaux sont en jeu, un Etat membre peut exiger le recours au vote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unanimit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 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 Autant dire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il sagit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ritable droit de veto.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lors et pr 20 ans,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intergouvernemental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emporte et les blocages vont se x.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1986 avec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Acte unique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introduit le vote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majorit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pr ttes les dispositions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cessaires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mise en place du Grand march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rieur. Dps cette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poque, chaque nouveau trait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tendu le champ du vote majoritaire. Et le trait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de Lisbonne a fait du vote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majorit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proc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dure ordinaire.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il semble donc que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on soit all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apr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une parenth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 de 20 ans entre 1966 et 1986, vers un mod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de plus en plus supranational. Pourtant, les apparences st parfois trompeuses. Si le recours au vote majoritaire est ss conteste de nature supranationale, il convient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examiner comment est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finie la majorit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b) Quelle majorit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?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Il ne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agit pas en effet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majorit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simple mais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majorit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qualifi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e. Chaque Etat dispose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nb de voix propres, qui tient compte de son poids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mo, pol et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co. Ainsi, ds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Europe des 6, la France, la RFA et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Italie disposent-elles chacune de 10 voix alors que le Luxembourg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a que 2. Pourtant,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attribution des voix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est pas strictement proportionnelle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mographie, sans quoi les petits Etats seraient totalement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cras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s. Il y'a donc en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nette surrepr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sentation des petits Etats, puisqu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voix luxembourgeoise repr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sente aujourd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hui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de 125.000 hts, tandis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voix allemande en repr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sente environ 2,7 millions. Pour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cision soit ent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au sein du Conseil ds ministres, il faut que les Etats en faveur du texte atteignent non pas plus de 50% des voix mais plus de 73%. A ce seuil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j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à 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le trait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Nice de 2001 a ajout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2 autres conditions: il faut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unir une majorit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Etats et que ceux-ci repr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sentent plus de 62% de la population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UE. Ttes ces conditions rendent difficiles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union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majorit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. Avec 28 membres, ces clauses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taient devenues trop contraignantes. Le trait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Lisbonne les a donc modifi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en adoptant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gle dite de la double majorit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qui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applique depuis le 1er novembre 2014. Lorsque la proposition provient de la Commission ou du haut-repr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sentant de l'Union pour les affaires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trang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res, la majorit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qualifi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cessite le soutien d'au moins 55 % des membres (soit, dans l'UE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28, au moins 16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tats membres) repr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sentant au moins 65 % de la population de l'Union (soit, en 2014, environ 328,6 millions de personnes). Une minorit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blocage doit inclure au moins quatre membres. Lorsque le Conseil ne statue pas sur la base d'une proposition de la Commission ou du haut repr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sentant, le seuil de la majorit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qualifi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est fix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72 % des membres (21 Etats dans l'UE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28) repr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sentant au moins 65 % de la population.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2) La naissance et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affirmation du Conseil europ des chefs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Etat  </w:t>
        <w:tab/>
        <w:tab/>
        <w:tab/>
        <w:t>et de gouvernement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nouvelle instance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impos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 peu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peu ds le paysage de la CEE, bien que non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vue par le trait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Rome. Il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agit du Conseil europ des chefs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Etat et de gvt. Il na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 en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cembre 74 par la transformation des traditionnels sommets entre chefs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Etat et de gouvernement (2 fois par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sidence tournante, soit 4 fois par an). il sert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fois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instance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appel lorsque les dossiers sont bloqu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au Conseil des ministres et suret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organe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impulsion pr lancer de nouvelles initiatives europ.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abord mal vu par les 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ralistes en raison de sa nature strictement intergouvernementale (recours au consensus), le Conseil europ des chefs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Etat et de gouvernement (CECEG) a pourtant fait ses preuves ds ses 2 fonctions. Il a en effet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depuis sa 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ation,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origine des plus gdes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tapes de la construction europ: SME, UEM (m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si le Pdt de la Commission J. Delors a alors jou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moteur ds cette affaire), convention sur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avenir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Europe qui 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bouch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sur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daction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Constitution (m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si celle-ci a en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finitive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rejet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e). Il a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galement permis de surmonter des blocages majeurs, comme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affaire du rabais britannique. Touchant peu de subventions agricoles, la GB de M. Tatcher,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clame un rabais sur sa contribution au budget communautaire et exerce un 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ritable chantage sur la Communaut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bloquant toutes les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cisions au Conseil tant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elle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 pas obtenu gain de cause. Cette question du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que britannique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 »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finalement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solue par le CECEG lors du sommet de Fontainebleau en 1984.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sormais, la GB re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oit chaque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 un remboursement partiel de sa contribution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quivalent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66% de la diff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rence entre ce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elle a vers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 ce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elle a re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 des institutions communautaires. 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Mais il 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lors vol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la vedette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Commission suppos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jouer ce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de moteur ds la conception originelle du mod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communautaire. Or, cela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sente des inconv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nients majeurs, qui se sont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durant la derni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cennie. En effet,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efficacit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 CECEG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pend enti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rement de la volont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pol de ses membres et de leur vision de la construction europ. Les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 70 et 80 ont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marqu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par la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sence au pouvoir de personnalit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qui avaient connu la WWII et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engag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en faveur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Europe comme VGE, Helmut Schmidt, F. Mitterrand, Helmut Kohl ou F. Gonzales. Ceux qui leur ont succ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plus jeunes, moins marqu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par la guerre (ou la dictature pr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Espagne) se sont montr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moins ambitieux pr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Europe et on a svt vu triompher 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go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ï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smes nationaux. Il semblerait donc souhaitable de redonner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Commission le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moteur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elle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tait cens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jouer initialement. Ce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pourtant pas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orientation actuellement prise par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UE. Le trait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de Lisbonne, substitut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constitution rejet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e, conforte largement le CECEG en mettant un terme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sidence tournante de ce conseil (un Etat tous les 6 mois) pr 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er un poste de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sident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plein-temps,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lu par le CECEG pr 2 an et demi, mandat renouvelable une fois (Pdt actuel: le Belge Charles Michel depuis 2019).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B - La mont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 en puissance du Parlement europ: une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mocratisation </w:t>
        <w:tab/>
        <w:tab/>
        <w:tab/>
        <w:t>du fonctionnement institutionnel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Parlement, originellement marginalis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a vu ses pouvoirs consid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rablement renforc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au fil des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cennies. 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numPr>
          <w:ilvl w:val="4"/>
          <w:numId w:val="10"/>
        </w:numPr>
        <w:bidi w:val="0"/>
        <w:ind w:right="0"/>
        <w:jc w:val="both"/>
        <w:rPr>
          <w:rFonts w:ascii="Georgia" w:hAnsi="Georgia"/>
          <w:b w:val="1"/>
          <w:bCs w:val="1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Des pouvoirs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abord budg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taires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Alors que la CEE se dote en 75 de ressources propres, le Parlement europ acquiert le droit de rejeter le projet de budget. Par ailleurs, il arr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 en dernier ressort les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penses dites non obligatoires comme les fonds structurels ou les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penses de fonctionnement. En revanche, 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le Conseil des ministres qui garde le dernier mot sur les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penses obligatoires ie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coulant des obligations des trait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ou des actes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gislatifs comme la PAC. 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Ds les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70 et 80, 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donc en mati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budg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taire que le Parlement jouit des pouvoirs les plus importants.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2) Le tournant de 1979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vrai changement vient cependant de 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cision des chefs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Etat et de gouvernement en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cembre 74 de changer le mode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signation des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put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europ: ils seront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sormais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lus au suffrage universel direct. Cette disposition,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j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vue par le trait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de Rome, avait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auparavant bloqu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par la France du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ral de Gaulle. Un Parlement europ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lu directement par les peuples est un pas symbolique et significatif vers une Europe plus 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rale dans la mesure o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ù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il est la premi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re instance internationale issue du suffrage universel. Le pari, gagnant comme le montreront 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volutions des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cennies suivantes,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tait que, confort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ds sa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gitimit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par ce mode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lectif, le Parlement gagne en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rogatives. Cette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cision a donc marqu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un tournant majeur ds la construction europ. 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1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lection a eu lieu en juin 79 et les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put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europ sont depuis lors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lus tous les 5 ans par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ensemble des peuples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Union.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3)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accroissement des pouvoirs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gislatifs et de contr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le du </w:t>
        <w:tab/>
        <w:tab/>
        <w:tab/>
        <w:tab/>
        <w:tab/>
        <w:t>Parlement europ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a)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Acte unique (1986)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Acte unique de 1986, 1er trait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celui de Rome, qui tire les cons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quences du mode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lection du Parlement en lui donnant de nouvelles comp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tences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travers la 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ation de la proc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dure de coop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ration. Celle-ci donne au Parlement un droit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amendement sur tous les textes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gislatifs concernant la mise en place du Grand March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rieur. Le Parlement peut ainsi formuler des amendement et rejeter le texte en seconde lecture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il consid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que ses propositions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ont pas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suffisamment prises en compte. Il faut alors que la Conseil statue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unanimit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pour passer outre le rejet parlementaire et adopter finalement le texte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gislatif concern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 nouveau trait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galement la proc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dure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avis conforme, qui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applique aux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largissements et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essentiel des accords internationaux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exception des accords commerciaux et donne au Parlement la possibilit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approuver ou de refuser un texte sans pouvoir en revanche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amender. 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b) Le trait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de Maastricht (1992)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2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trait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Maastricht en 1992 poursuit ds cette voie avec la proc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dure de cod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cision. Celle-ci permet aux parlementaires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amender les textes, comme la proc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dure de coop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ration, mais aussi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avoir le dernier mot: un acte rejet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par le Parlement ne peut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tre adopt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 le Conseil: il est abandonn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ou fait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objet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nouvelle proposition par la Commission. 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ce qui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est produit pour la directive dite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Bolkenstein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 »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en 2006, qui visait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lib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raliser le march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europ des services et qui a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largement amend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sous la pression des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put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(et des opinions publiques). Le trait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Lisbonne a fait de la proc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dure de cod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cision la proc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dure ordinaire. A travers cette proc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dure, le Parlement est donc devenu une vraie institution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gislative. 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c) Le trait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Amsterdam (1997)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Le Parlement a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galement vu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accro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tre ses pouvoirs de contr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sur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ex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cutif. Il disposait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j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dans le trait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Rome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un droit de censure sur la Commission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majorit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2/3 des suffrages exprim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et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majorit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membres. Mais le trait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Amsterdam (sign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97 et entr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vigueur en 99</w:t>
      </w:r>
      <w:r>
        <w:rPr>
          <w:rStyle w:val="Aucun"/>
          <w:rFonts w:ascii="Georgia" w:cs="Georgia" w:hAnsi="Georgia" w:eastAsia="Georgia"/>
          <w:sz w:val="24"/>
          <w:szCs w:val="24"/>
          <w:vertAlign w:val="superscript"/>
        </w:rPr>
        <w:footnoteReference w:id="1"/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) lui a donn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essentiel dans 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signation de la Commission: il doit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sormais approuver le choix effectu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 le Conseil europ du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sident de la Commission, puis investir la Commission dans son ensemble apr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avoir proc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audition de tous les commissaires. Le Parlement 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j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la menace de censure en 99: la Commission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 par J.Santer, en place depuis 1995, a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contrainte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mission sous la pression des parlementaires, en raison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accusation de corruption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encontre de plusieurs commissaires. En 2004, lors de la composition de la nouvelle Commission suite aux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lections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gislatives europ de juin, le Parlement, qui agit approuv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choix de J.M.Barroso comme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sident de la Commission, a contraint ce dernier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modifier la composition de son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quipe, la personnalit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envisag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au portefeuille de la Justice et des Affaires int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rieures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tant sujette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caution. 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d) Au final, le Parlement dispose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sormais de pouvoirs </w:t>
        <w:tab/>
        <w:tab/>
        <w:tab/>
        <w:tab/>
        <w:tab/>
        <w:tab/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tendus mais non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quivalents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ceux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un parlement natio</w:t>
        <w:tab/>
        <w:tab/>
        <w:tab/>
        <w:tab/>
        <w:tab/>
        <w:t>nal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Parlement est auj une institution majeure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UE, qui dispose de pouvoirs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els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ils sont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connus du grand public. Il lui manque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anmoins encore certaines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rogatives pour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tre un parlement semblable aux parlements nationaux. En premier lieu, il ne dispose pas de la pl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nitude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gislative dans tous les domaines puisque les proc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dures de consultation et de coop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ration perdurent en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pit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extension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large de la proc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dure de cod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cision. Par ailleurs, il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 aucun pouvoir sur les recettes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UE (il ne peut voter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imp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 puisqu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il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y a pas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imp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 europ) et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 le dernier mot que sur environ la moiti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penses. Enfin, il ne jouit pas du pouvoir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initiative.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trait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Lisbonne renforce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anmoins ses pouvoirs budg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taires en int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grant les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penses agricoles dans le champ de son droit de regard (or ces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penses repr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sentent encore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de 40% du budget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UE). En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utre, Lisbonne a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tendu largement la proc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dure de cod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cision, y compris ds des domainees sensibles comme le droit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asile,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immigration clandestine ou le contr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des personnes aux fronti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res) .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—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&gt; ccl: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mod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le institutionnel a donc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largement modifi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depuis les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buts</w:t>
      </w:r>
      <w:r>
        <w:rPr>
          <w:rStyle w:val="Aucun"/>
          <w:rFonts w:ascii="Georgia" w:hAnsi="Georgia"/>
          <w:sz w:val="20"/>
          <w:szCs w:val="20"/>
          <w:rtl w:val="0"/>
          <w:lang w:val="fr-FR"/>
        </w:rPr>
        <w:t xml:space="preserve">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la construction europ. Il a subi ce que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ancien eurod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put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J.L. Bourlanges appelle une double subversion: une subversion intergouvernementale via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mergence du Conseil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et une subversion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mocratique via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affirmation du Parlement. Il reste cependant un mod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le hybride,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mi-chemin entre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intergouvernemental et le supranational ou pour le dire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fa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on diff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rente entre la 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ration et la conf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ration. Cette situation hybride peut tout autant alimenter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euroscepticisme que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europessimisme. On peut y voir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utopie politique sans grande efficacit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 toujours menac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clatement.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autre, on peut souligner comme le font les politologues US J. Rifkin</w:t>
      </w:r>
      <w:r>
        <w:rPr>
          <w:rStyle w:val="Aucun"/>
          <w:rFonts w:ascii="Georgia" w:cs="Georgia" w:hAnsi="Georgia" w:eastAsia="Georgia"/>
          <w:sz w:val="24"/>
          <w:szCs w:val="24"/>
          <w:vertAlign w:val="superscript"/>
        </w:rPr>
        <w:footnoteReference w:id="2"/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dans 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The European Dream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(2004) ou Graham Fuller </w:t>
      </w:r>
      <w:r>
        <w:rPr>
          <w:rStyle w:val="Aucun"/>
          <w:rFonts w:ascii="Georgia" w:cs="Georgia" w:hAnsi="Georgia" w:eastAsia="Georgia"/>
          <w:sz w:val="24"/>
          <w:szCs w:val="24"/>
          <w:vertAlign w:val="superscript"/>
        </w:rPr>
        <w:footnoteReference w:id="3"/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dans </w:t>
      </w:r>
      <w:r>
        <w:rPr>
          <w:rStyle w:val="Aucun"/>
          <w:rFonts w:ascii="Georgia" w:hAnsi="Georgia"/>
          <w:i w:val="1"/>
          <w:iCs w:val="1"/>
          <w:sz w:val="24"/>
          <w:szCs w:val="24"/>
          <w:rtl w:val="0"/>
          <w:lang w:val="fr-FR"/>
        </w:rPr>
        <w:t>The New York Times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dat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vrier 2003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pondant au secr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taire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fense D. Rumsfeld, qui parlait de fa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on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prisante de la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Vieille Europe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aspect novateur et riche de promesses de cette construction europ.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Rumsfeld a-t-il raison ? Qui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…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sente vraiment la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vieille fa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on de penser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? La th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 avan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ant que 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en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rique qui repr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sente 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vieilles valeurs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et non la France et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Allemagne, pourrait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tre mieux fond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…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Ces deux puissances europ ont tourn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page sur 5 si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cles de guerre, deux guerres mondiales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vastatrices, afin de former une nouvelle union, avec une monnaie commune et le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sir partag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former une large politique commune. Franchir un tel pas repr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sente une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volution pour de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vieux Etats-natio,s rivaux, dot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de cultures fort diff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rentes. Mais les choses ne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arr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tent pas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 Cette union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enne est une exp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rience remarquable -la premi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fois dans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histoire que des Etats auront volontairement abandonn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vrais pans de leur propre souverainet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nationale pour participer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nouveaux projets de civilisation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…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 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la premi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re fois que nous assistons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mergence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empir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â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ti sur le consensus et sur le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sir commun plut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 que sur le pouvoir et la conqu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te. Voil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qui ne ressemble gu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la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vieille Europe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 En fait, 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rique qui incarne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ellement le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vieux monde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Note de bas de page"/>
      </w:pPr>
      <w:r>
        <w:rPr>
          <w:rStyle w:val="Aucun"/>
          <w:rFonts w:ascii="Georgia" w:cs="Georgia" w:hAnsi="Georgia" w:eastAsia="Georgia"/>
          <w:sz w:val="24"/>
          <w:szCs w:val="24"/>
          <w:vertAlign w:val="superscript"/>
        </w:rPr>
        <w:footnoteRef/>
      </w:r>
      <w:r>
        <w:rPr>
          <w:rStyle w:val="Aucun"/>
          <w:rFonts w:cs="Arial Unicode MS" w:eastAsia="Arial Unicode MS"/>
          <w:rtl w:val="0"/>
        </w:rPr>
        <w:t xml:space="preserve"> </w:t>
      </w:r>
      <w:r>
        <w:rPr>
          <w:rStyle w:val="Aucun"/>
          <w:rFonts w:cs="Arial Unicode MS" w:eastAsia="Arial Unicode MS"/>
          <w:rtl w:val="0"/>
          <w:lang w:val="fr-FR"/>
        </w:rPr>
        <w:t>le trait</w:t>
      </w:r>
      <w:r>
        <w:rPr>
          <w:rStyle w:val="Aucun"/>
          <w:rFonts w:cs="Arial Unicode MS" w:eastAsia="Arial Unicode MS" w:hint="default"/>
          <w:rtl w:val="0"/>
          <w:lang w:val="fr-FR"/>
        </w:rPr>
        <w:t xml:space="preserve">é </w:t>
      </w:r>
      <w:r>
        <w:rPr>
          <w:rStyle w:val="Aucun"/>
          <w:rFonts w:cs="Arial Unicode MS" w:eastAsia="Arial Unicode MS"/>
          <w:rtl w:val="0"/>
          <w:lang w:val="fr-FR"/>
        </w:rPr>
        <w:t>d</w:t>
      </w:r>
      <w:r>
        <w:rPr>
          <w:rStyle w:val="Aucun"/>
          <w:rFonts w:cs="Arial Unicode MS" w:eastAsia="Arial Unicode MS" w:hint="default"/>
          <w:rtl w:val="0"/>
          <w:lang w:val="fr-FR"/>
        </w:rPr>
        <w:t>’</w:t>
      </w:r>
      <w:r>
        <w:rPr>
          <w:rStyle w:val="Aucun"/>
          <w:rFonts w:cs="Arial Unicode MS" w:eastAsia="Arial Unicode MS"/>
          <w:rtl w:val="0"/>
          <w:lang w:val="fr-FR"/>
        </w:rPr>
        <w:t>Amsterdam clarifie, entre autres, le principe de subsidiarit</w:t>
      </w:r>
      <w:r>
        <w:rPr>
          <w:rStyle w:val="Aucun"/>
          <w:rFonts w:cs="Arial Unicode MS" w:eastAsia="Arial Unicode MS" w:hint="default"/>
          <w:rtl w:val="0"/>
          <w:lang w:val="fr-FR"/>
        </w:rPr>
        <w:t xml:space="preserve">é </w:t>
      </w:r>
      <w:r>
        <w:rPr>
          <w:rStyle w:val="Aucun"/>
          <w:rFonts w:cs="Arial Unicode MS" w:eastAsia="Arial Unicode MS"/>
          <w:rtl w:val="0"/>
          <w:lang w:val="fr-FR"/>
        </w:rPr>
        <w:t>ie ds les comp</w:t>
      </w:r>
      <w:r>
        <w:rPr>
          <w:rStyle w:val="Aucun"/>
          <w:rFonts w:cs="Arial Unicode MS" w:eastAsia="Arial Unicode MS" w:hint="default"/>
          <w:rtl w:val="0"/>
          <w:lang w:val="fr-FR"/>
        </w:rPr>
        <w:t>é</w:t>
      </w:r>
      <w:r>
        <w:rPr>
          <w:rStyle w:val="Aucun"/>
          <w:rFonts w:cs="Arial Unicode MS" w:eastAsia="Arial Unicode MS"/>
          <w:rtl w:val="0"/>
          <w:lang w:val="fr-FR"/>
        </w:rPr>
        <w:t>tences partag</w:t>
      </w:r>
      <w:r>
        <w:rPr>
          <w:rStyle w:val="Aucun"/>
          <w:rFonts w:cs="Arial Unicode MS" w:eastAsia="Arial Unicode MS" w:hint="default"/>
          <w:rtl w:val="0"/>
          <w:lang w:val="fr-FR"/>
        </w:rPr>
        <w:t>é</w:t>
      </w:r>
      <w:r>
        <w:rPr>
          <w:rStyle w:val="Aucun"/>
          <w:rFonts w:cs="Arial Unicode MS" w:eastAsia="Arial Unicode MS"/>
          <w:rtl w:val="0"/>
          <w:lang w:val="fr-FR"/>
        </w:rPr>
        <w:t>es, est r</w:t>
      </w:r>
      <w:r>
        <w:rPr>
          <w:rStyle w:val="Aucun"/>
          <w:rFonts w:cs="Arial Unicode MS" w:eastAsia="Arial Unicode MS" w:hint="default"/>
          <w:rtl w:val="0"/>
          <w:lang w:val="fr-FR"/>
        </w:rPr>
        <w:t>é</w:t>
      </w:r>
      <w:r>
        <w:rPr>
          <w:rStyle w:val="Aucun"/>
          <w:rFonts w:cs="Arial Unicode MS" w:eastAsia="Arial Unicode MS"/>
          <w:rtl w:val="0"/>
          <w:lang w:val="fr-FR"/>
        </w:rPr>
        <w:t>serv</w:t>
      </w:r>
      <w:r>
        <w:rPr>
          <w:rStyle w:val="Aucun"/>
          <w:rFonts w:cs="Arial Unicode MS" w:eastAsia="Arial Unicode MS" w:hint="default"/>
          <w:rtl w:val="0"/>
          <w:lang w:val="fr-FR"/>
        </w:rPr>
        <w:t xml:space="preserve">é à </w:t>
      </w:r>
      <w:r>
        <w:rPr>
          <w:rStyle w:val="Aucun"/>
          <w:rFonts w:cs="Arial Unicode MS" w:eastAsia="Arial Unicode MS"/>
          <w:rtl w:val="0"/>
          <w:lang w:val="fr-FR"/>
        </w:rPr>
        <w:t>l</w:t>
      </w:r>
      <w:r>
        <w:rPr>
          <w:rStyle w:val="Aucun"/>
          <w:rFonts w:cs="Arial Unicode MS" w:eastAsia="Arial Unicode MS" w:hint="default"/>
          <w:rtl w:val="0"/>
          <w:lang w:val="fr-FR"/>
        </w:rPr>
        <w:t>’</w:t>
      </w:r>
      <w:r>
        <w:rPr>
          <w:rStyle w:val="Aucun"/>
          <w:rFonts w:cs="Arial Unicode MS" w:eastAsia="Arial Unicode MS"/>
          <w:rtl w:val="0"/>
          <w:lang w:val="fr-FR"/>
        </w:rPr>
        <w:t>UE uniquement ce que les Etats membres ne pourraient effectuer que de mani</w:t>
      </w:r>
      <w:r>
        <w:rPr>
          <w:rStyle w:val="Aucun"/>
          <w:rFonts w:cs="Arial Unicode MS" w:eastAsia="Arial Unicode MS" w:hint="default"/>
          <w:rtl w:val="0"/>
          <w:lang w:val="fr-FR"/>
        </w:rPr>
        <w:t>è</w:t>
      </w:r>
      <w:r>
        <w:rPr>
          <w:rStyle w:val="Aucun"/>
          <w:rFonts w:cs="Arial Unicode MS" w:eastAsia="Arial Unicode MS"/>
          <w:rtl w:val="0"/>
          <w:lang w:val="fr-FR"/>
        </w:rPr>
        <w:t>re moins efficace.</w:t>
      </w:r>
    </w:p>
  </w:footnote>
  <w:footnote w:id="2">
    <w:p>
      <w:pPr>
        <w:pStyle w:val="Note de bas de page"/>
      </w:pPr>
      <w:r>
        <w:rPr>
          <w:rStyle w:val="Aucun"/>
          <w:rFonts w:ascii="Georgia" w:cs="Georgia" w:hAnsi="Georgia" w:eastAsia="Georgia"/>
          <w:sz w:val="24"/>
          <w:szCs w:val="24"/>
          <w:vertAlign w:val="superscript"/>
        </w:rPr>
        <w:footnoteRef/>
      </w:r>
      <w:r>
        <w:rPr>
          <w:rStyle w:val="Aucun"/>
          <w:rFonts w:cs="Arial Unicode MS" w:eastAsia="Arial Unicode MS"/>
          <w:rtl w:val="0"/>
        </w:rPr>
        <w:t xml:space="preserve"> </w:t>
      </w:r>
      <w:r>
        <w:rPr>
          <w:rStyle w:val="Aucun"/>
          <w:rFonts w:cs="Arial Unicode MS" w:eastAsia="Arial Unicode MS"/>
          <w:rtl w:val="0"/>
          <w:lang w:val="fr-FR"/>
        </w:rPr>
        <w:t>Economiste et essayiste, sp</w:t>
      </w:r>
      <w:r>
        <w:rPr>
          <w:rStyle w:val="Aucun"/>
          <w:rFonts w:cs="Arial Unicode MS" w:eastAsia="Arial Unicode MS" w:hint="default"/>
          <w:rtl w:val="0"/>
          <w:lang w:val="fr-FR"/>
        </w:rPr>
        <w:t>é</w:t>
      </w:r>
      <w:r>
        <w:rPr>
          <w:rStyle w:val="Aucun"/>
          <w:rFonts w:cs="Arial Unicode MS" w:eastAsia="Arial Unicode MS"/>
          <w:rtl w:val="0"/>
          <w:lang w:val="fr-FR"/>
        </w:rPr>
        <w:t>cialiste de prospective</w:t>
      </w:r>
    </w:p>
  </w:footnote>
  <w:footnote w:id="3">
    <w:p>
      <w:pPr>
        <w:pStyle w:val="Note de bas de page"/>
      </w:pPr>
      <w:r>
        <w:rPr>
          <w:rStyle w:val="Aucun"/>
          <w:rFonts w:ascii="Georgia" w:cs="Georgia" w:hAnsi="Georgia" w:eastAsia="Georgia"/>
          <w:sz w:val="24"/>
          <w:szCs w:val="24"/>
          <w:vertAlign w:val="superscript"/>
        </w:rPr>
        <w:footnoteRef/>
      </w:r>
      <w:r>
        <w:rPr>
          <w:rStyle w:val="Aucun"/>
          <w:rFonts w:cs="Arial Unicode MS" w:eastAsia="Arial Unicode MS"/>
          <w:rtl w:val="0"/>
        </w:rPr>
        <w:t xml:space="preserve"> </w:t>
      </w:r>
      <w:r>
        <w:rPr>
          <w:rStyle w:val="Aucun"/>
          <w:rFonts w:cs="Arial Unicode MS" w:eastAsia="Arial Unicode MS"/>
          <w:rtl w:val="0"/>
          <w:lang w:val="fr-FR"/>
        </w:rPr>
        <w:t>Analyste politique pour le Think tank Rand Corporation, ancien pr</w:t>
      </w:r>
      <w:r>
        <w:rPr>
          <w:rStyle w:val="Aucun"/>
          <w:rFonts w:cs="Arial Unicode MS" w:eastAsia="Arial Unicode MS" w:hint="default"/>
          <w:rtl w:val="0"/>
          <w:lang w:val="fr-FR"/>
        </w:rPr>
        <w:t>é</w:t>
      </w:r>
      <w:r>
        <w:rPr>
          <w:rStyle w:val="Aucun"/>
          <w:rFonts w:cs="Arial Unicode MS" w:eastAsia="Arial Unicode MS"/>
          <w:rtl w:val="0"/>
          <w:lang w:val="fr-FR"/>
        </w:rPr>
        <w:t>sident du National Intelligence Council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"/>
      <w:tabs>
        <w:tab w:val="center" w:pos="4819"/>
        <w:tab w:val="right" w:pos="9612"/>
        <w:tab w:val="clear" w:pos="9020"/>
      </w:tabs>
    </w:pPr>
    <w:r>
      <w:rPr>
        <w:rStyle w:val="Aucun"/>
        <w:rFonts w:ascii="Georgia" w:hAnsi="Georgia"/>
      </w:rPr>
      <w:tab/>
    </w:r>
    <w:r>
      <w:rPr>
        <w:rStyle w:val="Aucun"/>
        <w:rFonts w:ascii="Georgia" w:hAnsi="Georgia"/>
        <w:rtl w:val="0"/>
      </w:rPr>
      <w:fldChar w:fldCharType="begin" w:fldLock="0"/>
    </w:r>
    <w:r>
      <w:rPr>
        <w:rStyle w:val="Aucun"/>
        <w:rFonts w:ascii="Georgia" w:hAnsi="Georgia"/>
        <w:rtl w:val="0"/>
      </w:rPr>
      <w:instrText xml:space="preserve"> PAGE </w:instrText>
    </w:r>
    <w:r>
      <w:rPr>
        <w:rStyle w:val="Aucun"/>
        <w:rFonts w:ascii="Georgia" w:hAnsi="Georgia"/>
        <w:rtl w:val="0"/>
      </w:rPr>
      <w:fldChar w:fldCharType="separate" w:fldLock="0"/>
    </w:r>
    <w:r>
      <w:rPr>
        <w:rStyle w:val="Aucun"/>
        <w:rFonts w:ascii="Georgia" w:hAnsi="Georgia"/>
        <w:rtl w:val="0"/>
      </w:rPr>
    </w:r>
    <w:r>
      <w:rPr>
        <w:rStyle w:val="Aucun"/>
        <w:rFonts w:ascii="Georgia" w:hAnsi="Georgia"/>
        <w:rtl w:val="0"/>
      </w:rPr>
      <w:fldChar w:fldCharType="end" w:fldLock="0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5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9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3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7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218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16" w:hanging="216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5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9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218"/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24" w:hanging="20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5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9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3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7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218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16" w:hanging="216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5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9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218"/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24" w:hanging="20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4">
    <w:multiLevelType w:val="hybridMultilevel"/>
    <w:numStyleLink w:val="Style 3 importé"/>
  </w:abstractNum>
  <w:abstractNum w:abstractNumId="5">
    <w:multiLevelType w:val="hybridMultilevel"/>
    <w:styleLink w:val="Style 3 importé"/>
    <w:lvl w:ilvl="0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5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9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3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7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218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16" w:hanging="216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5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98" w:hanging="21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218"/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24" w:hanging="20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6">
    <w:multiLevelType w:val="hybridMultilevel"/>
    <w:numStyleLink w:val="Style 4 importé"/>
  </w:abstractNum>
  <w:abstractNum w:abstractNumId="7">
    <w:multiLevelType w:val="hybridMultilevel"/>
    <w:styleLink w:val="Style 4 importé"/>
    <w:lvl w:ilvl="0">
      <w:start w:val="1"/>
      <w:numFmt w:val="decimal"/>
      <w:suff w:val="tab"/>
      <w:lvlText w:val="%1)"/>
      <w:lvlJc w:val="left"/>
      <w:pPr>
        <w:tabs>
          <w:tab w:val="left" w:pos="708"/>
          <w:tab w:val="left" w:pos="1353"/>
          <w:tab w:val="left" w:pos="140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8" w:hanging="32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708"/>
          <w:tab w:val="left" w:pos="1353"/>
          <w:tab w:val="left" w:pos="140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88" w:hanging="32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708"/>
          <w:tab w:val="left" w:pos="1353"/>
          <w:tab w:val="left" w:pos="140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48" w:hanging="32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708"/>
          <w:tab w:val="left" w:pos="140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53" w:hanging="27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708"/>
          <w:tab w:val="left" w:pos="1353"/>
          <w:tab w:val="left" w:pos="140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713" w:hanging="27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708"/>
          <w:tab w:val="left" w:pos="1353"/>
          <w:tab w:val="left" w:pos="140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070" w:hanging="27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708"/>
          <w:tab w:val="left" w:pos="1353"/>
          <w:tab w:val="left" w:pos="140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33" w:hanging="27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)"/>
      <w:lvlJc w:val="left"/>
      <w:pPr>
        <w:tabs>
          <w:tab w:val="left" w:pos="708"/>
          <w:tab w:val="left" w:pos="1353"/>
          <w:tab w:val="left" w:pos="140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70" w:hanging="15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708"/>
          <w:tab w:val="left" w:pos="1353"/>
          <w:tab w:val="left" w:pos="140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153" w:hanging="27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Style 5 importé"/>
  </w:abstractNum>
  <w:abstractNum w:abstractNumId="9">
    <w:multiLevelType w:val="hybridMultilevel"/>
    <w:styleLink w:val="Style 5 importé"/>
    <w:lvl w:ilvl="0">
      <w:start w:val="1"/>
      <w:numFmt w:val="decimal"/>
      <w:suff w:val="tab"/>
      <w:lvlText w:val="%1)"/>
      <w:lvlJc w:val="left"/>
      <w:pPr>
        <w:tabs>
          <w:tab w:val="left" w:pos="708"/>
          <w:tab w:val="left" w:pos="1353"/>
          <w:tab w:val="left" w:pos="140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8" w:hanging="32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708"/>
          <w:tab w:val="left" w:pos="1353"/>
          <w:tab w:val="left" w:pos="140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88" w:hanging="32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708"/>
          <w:tab w:val="left" w:pos="1353"/>
          <w:tab w:val="left" w:pos="140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48" w:hanging="32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708"/>
          <w:tab w:val="left" w:pos="140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53" w:hanging="27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708"/>
          <w:tab w:val="left" w:pos="1416"/>
          <w:tab w:val="left" w:pos="17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713" w:hanging="27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708"/>
          <w:tab w:val="left" w:pos="1416"/>
          <w:tab w:val="left" w:pos="1713"/>
          <w:tab w:val="left" w:pos="17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070" w:hanging="27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708"/>
          <w:tab w:val="left" w:pos="1416"/>
          <w:tab w:val="left" w:pos="1713"/>
          <w:tab w:val="left" w:pos="17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33" w:hanging="27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)"/>
      <w:lvlJc w:val="left"/>
      <w:pPr>
        <w:tabs>
          <w:tab w:val="left" w:pos="708"/>
          <w:tab w:val="left" w:pos="1416"/>
          <w:tab w:val="left" w:pos="1713"/>
          <w:tab w:val="left" w:pos="17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70" w:hanging="15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708"/>
          <w:tab w:val="left" w:pos="1416"/>
          <w:tab w:val="left" w:pos="1713"/>
          <w:tab w:val="left" w:pos="17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153" w:hanging="27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">
    <w:name w:val="En-tête"/>
    <w:next w:val="En-têt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numbering" w:styleId="Style 2 importé">
    <w:name w:val="Style 2 importé"/>
    <w:pPr>
      <w:numPr>
        <w:numId w:val="3"/>
      </w:numPr>
    </w:pPr>
  </w:style>
  <w:style w:type="numbering" w:styleId="Style 3 importé">
    <w:name w:val="Style 3 importé"/>
    <w:pPr>
      <w:numPr>
        <w:numId w:val="5"/>
      </w:numPr>
    </w:pPr>
  </w:style>
  <w:style w:type="numbering" w:styleId="Style 4 importé">
    <w:name w:val="Style 4 importé"/>
    <w:pPr>
      <w:numPr>
        <w:numId w:val="7"/>
      </w:numPr>
    </w:pPr>
  </w:style>
  <w:style w:type="numbering" w:styleId="Style 5 importé">
    <w:name w:val="Style 5 importé"/>
    <w:pPr>
      <w:numPr>
        <w:numId w:val="9"/>
      </w:numPr>
    </w:pPr>
  </w:style>
  <w:style w:type="paragraph" w:styleId="Note de bas de page">
    <w:name w:val="Note de bas de page"/>
    <w:next w:val="Note de bas de pag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