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outline w:val="0"/>
          <w:color w:val="8d001c"/>
          <w:sz w:val="36"/>
          <w:szCs w:val="36"/>
          <w:u w:color="8d001c"/>
          <w14:textFill>
            <w14:solidFill>
              <w14:srgbClr w14:val="8D001C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outline w:val="0"/>
          <w:color w:val="8d001c"/>
          <w:sz w:val="36"/>
          <w:szCs w:val="36"/>
          <w:u w:color="8d001c"/>
          <w14:textFill>
            <w14:solidFill>
              <w14:srgbClr w14:val="8D001C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outline w:val="0"/>
          <w:color w:val="8d001c"/>
          <w:sz w:val="36"/>
          <w:szCs w:val="36"/>
          <w:u w:color="8d001c"/>
          <w14:textFill>
            <w14:solidFill>
              <w14:srgbClr w14:val="8D001C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outline w:val="0"/>
          <w:color w:val="8d001c"/>
          <w:sz w:val="36"/>
          <w:szCs w:val="36"/>
          <w:u w:color="8d001c"/>
          <w14:textFill>
            <w14:solidFill>
              <w14:srgbClr w14:val="8D001C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outline w:val="0"/>
          <w:color w:val="8d001c"/>
          <w:sz w:val="36"/>
          <w:szCs w:val="36"/>
          <w:u w:color="8d001c"/>
          <w14:textFill>
            <w14:solidFill>
              <w14:srgbClr w14:val="8D001C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outline w:val="0"/>
          <w:color w:val="8d001c"/>
          <w:sz w:val="36"/>
          <w:szCs w:val="36"/>
          <w:u w:color="8d001c"/>
          <w14:textFill>
            <w14:solidFill>
              <w14:srgbClr w14:val="8D001C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outline w:val="0"/>
          <w:color w:val="8d001c"/>
          <w:sz w:val="36"/>
          <w:szCs w:val="36"/>
          <w:u w:color="8d001c"/>
          <w14:textFill>
            <w14:solidFill>
              <w14:srgbClr w14:val="8D001C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outline w:val="0"/>
          <w:color w:val="8d001c"/>
          <w:sz w:val="36"/>
          <w:szCs w:val="36"/>
          <w:u w:color="8d001c"/>
          <w14:textFill>
            <w14:solidFill>
              <w14:srgbClr w14:val="8D001C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outline w:val="0"/>
          <w:color w:val="8d001c"/>
          <w:sz w:val="36"/>
          <w:szCs w:val="36"/>
          <w:u w:color="8d001c"/>
          <w14:textFill>
            <w14:solidFill>
              <w14:srgbClr w14:val="8D001C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outline w:val="0"/>
          <w:color w:val="8d001c"/>
          <w:sz w:val="36"/>
          <w:szCs w:val="36"/>
          <w:u w:color="8d001c"/>
          <w14:textFill>
            <w14:solidFill>
              <w14:srgbClr w14:val="8D001C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outline w:val="0"/>
          <w:color w:val="8d001c"/>
          <w:sz w:val="36"/>
          <w:szCs w:val="36"/>
          <w:u w:color="8d001c"/>
          <w14:textFill>
            <w14:solidFill>
              <w14:srgbClr w14:val="8D001C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89000b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8d001c"/>
          <w:rtl w:val="0"/>
          <w:lang w:val="fr-FR"/>
          <w14:textFill>
            <w14:solidFill>
              <w14:srgbClr w14:val="99403D"/>
            </w14:solidFill>
          </w14:textFill>
        </w:rPr>
        <w:t xml:space="preserve">MODULE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89000b"/>
          <w:rtl w:val="0"/>
          <w:lang w:val="fr-FR"/>
          <w14:textFill>
            <w14:solidFill>
              <w14:srgbClr w14:val="99403D"/>
            </w14:solidFill>
          </w14:textFill>
        </w:rPr>
        <w:t>EUROPE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89000b"/>
          <w14:textFill>
            <w14:solidFill>
              <w14:srgbClr w14:val="99403D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89000b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89000b"/>
          <w:rtl w:val="0"/>
          <w:lang w:val="fr-FR"/>
          <w14:textFill>
            <w14:solidFill>
              <w14:srgbClr w14:val="99403D"/>
            </w14:solidFill>
          </w14:textFill>
        </w:rPr>
        <w:t>SOUS-MODULE 4: LES D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89000b"/>
          <w:rtl w:val="0"/>
          <w:lang w:val="fr-FR"/>
          <w14:textFill>
            <w14:solidFill>
              <w14:srgbClr w14:val="99403D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89000b"/>
          <w:rtl w:val="0"/>
          <w:lang w:val="fr-FR"/>
          <w14:textFill>
            <w14:solidFill>
              <w14:srgbClr w14:val="99403D"/>
            </w14:solidFill>
          </w14:textFill>
        </w:rPr>
        <w:t>FIS DE L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89000b"/>
          <w:rtl w:val="0"/>
          <w:lang w:val="fr-FR"/>
          <w14:textFill>
            <w14:solidFill>
              <w14:srgbClr w14:val="99403D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89000b"/>
          <w:rtl w:val="0"/>
          <w:lang w:val="fr-FR"/>
          <w14:textFill>
            <w14:solidFill>
              <w14:srgbClr w14:val="99403D"/>
            </w14:solidFill>
          </w14:textFill>
        </w:rPr>
        <w:t>AVENIR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89000b"/>
          <w14:textFill>
            <w14:solidFill>
              <w14:srgbClr w14:val="99403D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89000b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89000b"/>
          <w:rtl w:val="0"/>
          <w:lang w:val="fr-FR"/>
          <w14:textFill>
            <w14:solidFill>
              <w14:srgbClr w14:val="99403D"/>
            </w14:solidFill>
          </w14:textFill>
        </w:rPr>
        <w:t>CHAPITRE 2: L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89000b"/>
          <w:rtl w:val="0"/>
          <w:lang w:val="fr-FR"/>
          <w14:textFill>
            <w14:solidFill>
              <w14:srgbClr w14:val="99403D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89000b"/>
          <w:rtl w:val="0"/>
          <w:lang w:val="fr-FR"/>
          <w14:textFill>
            <w14:solidFill>
              <w14:srgbClr w14:val="99403D"/>
            </w14:solidFill>
          </w14:textFill>
        </w:rPr>
        <w:t>EUROPE FACE AU CHOC D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89000b"/>
          <w:rtl w:val="0"/>
          <w:lang w:val="fr-FR"/>
          <w14:textFill>
            <w14:solidFill>
              <w14:srgbClr w14:val="99403D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89000b"/>
          <w:rtl w:val="0"/>
          <w:lang w:val="fr-FR"/>
          <w14:textFill>
            <w14:solidFill>
              <w14:srgbClr w14:val="99403D"/>
            </w14:solidFill>
          </w14:textFill>
        </w:rPr>
        <w:t>MOGRAPHIQUE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sz w:val="36"/>
          <w:szCs w:val="36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89000b"/>
          <w:sz w:val="28"/>
          <w:szCs w:val="28"/>
          <w:u w:color="89000b"/>
          <w14:textFill>
            <w14:solidFill>
              <w14:srgbClr w14:val="89000B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u w:color="89000b"/>
          <w:rtl w:val="0"/>
          <w:lang w:val="fr-FR"/>
        </w:rPr>
        <w:t>UE LES DEFIS DE L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u w:color="89000b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8"/>
          <w:szCs w:val="28"/>
          <w:u w:color="89000b"/>
          <w:rtl w:val="0"/>
          <w:lang w:val="fr-FR"/>
        </w:rPr>
        <w:t>AVENIR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outline w:val="0"/>
          <w:color w:val="89000b"/>
          <w:u w:color="89000b"/>
          <w14:textFill>
            <w14:solidFill>
              <w14:srgbClr w14:val="89000B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CHAPITRE 2: L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EUROPE FACE AU CHOC D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MOGRAPHIQUE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del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diversit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situations nationales, les soci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ennes affrontent auj un choc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mographique sans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dent ds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histoire et sans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quivalent ds le reste du monde (hormis le Japon): la chute rapide de la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condit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amorc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au tournant des 60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’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les progr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dicaux entra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nent en effet un vieillissement 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la population, dt les cons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quences sont x et difficiles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rer: remise en cause subs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quente des syst de protection soc, incertitudes sur la croissance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co... Comment faire face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 choc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mo: relancer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immigration, allonger la dur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seniors ... ?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 - Effondrement de la f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condit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et allongement de la dur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 de la vie: un cocktail explosif !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>A - Une baisse spectaculaire de la f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condit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1) L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est devenue le plus malthusien des continents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taux de natalit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moyen dans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 est environ la moiti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la moyenne mondiale: taux de natalit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9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‰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2022 contre 17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‰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sur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ensemble de la plan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te. Ds presque tous les pays europ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 et notamment dans tous les pays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UE,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indice de f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condit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en dessous du seuil de renouvellement des g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rations. En 2022, il 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tablit aux environs de 1,5 enfants/femme pr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 27, descendant m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1,3 pour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Espagne et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Italie. M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les pays qui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passaient les 1,9 enfants/femme sont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sormais en-dessous de ce seuil: Irlande, France, RU et Su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ont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sormais un ISF oscillant entre 1,6 et 1,8 enfants par femme en 2022.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Seul le Japon affiche un recul encore plus fort de sa f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condit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avec 1,4 enfants par femme en 2019. Il faut cependant noter que, si les USA ont longtemps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une posture plus favorable, il semble que la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ration de la f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condit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y soit notable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galement (1,8 enfants/femme en 2019). Et la f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condit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la Chine est gu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plus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avec un ISF de 1,7 en 2019.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—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&gt; cons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quence: taux d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accroissement naturel n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gatif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-0,2% en 2022 (-0,6 pour le Japon, -0,7 pour la Russie, +0,2 aux USA et 0 en Chine).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2) Une tendance aux causes x</w:t>
      </w:r>
      <w:r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y a en Europe, comme partout dans le monde, un parall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lisme incontestable sur la longue dur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entre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am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lioration des conditions socio-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 et la diminution importante du nombre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enfants par femme. Dans les soci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es,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enfant 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plus un investissement pour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avenir mais une charge sur une dur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+ en + longue compte tenu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allongement des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tudes mais aussi et surtout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ch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mage et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carit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 touchent massivement les jeunes. En 2022,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’â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 moyen au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 du foyer parental est de 26 ans dans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UE mais avec des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carts consid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rables entre les pays: il atteint ainsi autour de 30 ans pour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Espagne ou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Italie.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ajoutent pr les pays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m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ridionale et les PECO les insuffisances de la politique familiale: ds des soci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ds lesquelles les femmes sont de + en + nombreuses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travailler, les carences des dispositifs visant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concilier travail et famille se traduisent immanquablement par une faible f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condit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 - Le vieillissement acc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la population europ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enne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est le continent le + affect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le vieillissement (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exception du Japon).En 2019,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’â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 m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dian y est de 44 ans contre 30 ans environ pr la plan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(38 pr les USA et 45 pr le Japon).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 vieillissement est le 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sultat de la baisse de la f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condit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(cf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§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ci-dessus) mais aussi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allongement de la dur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la vie.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1) Une progression continue de l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esp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rance de vie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 28 jouit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des plus gdes esp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rances de vie la naissance au monde.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12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06"/>
        <w:gridCol w:w="4806"/>
      </w:tblGrid>
      <w:tr>
        <w:tblPrEx>
          <w:shd w:val="clear" w:color="auto" w:fill="4f81bd"/>
        </w:tblPrEx>
        <w:trPr>
          <w:trHeight w:val="985" w:hRule="atLeast"/>
          <w:tblHeader/>
        </w:trPr>
        <w:tc>
          <w:tcPr>
            <w:tcW w:type="dxa" w:w="48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Pays (chiffres 2022)</w:t>
            </w:r>
          </w:p>
        </w:tc>
        <w:tc>
          <w:tcPr>
            <w:tcW w:type="dxa" w:w="48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Esp</w:t>
            </w:r>
            <w:r>
              <w:rPr>
                <w:rStyle w:val="Aucun"/>
                <w:rFonts w:ascii="Cambria Bold" w:hAnsi="Cambria Bold" w:hint="default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rance de vie </w:t>
            </w:r>
            <w:r>
              <w:rPr>
                <w:rStyle w:val="Aucun"/>
                <w:rFonts w:ascii="Cambria Bold" w:hAnsi="Cambria Bold" w:hint="default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la naissance en ann</w:t>
            </w:r>
            <w:r>
              <w:rPr>
                <w:rStyle w:val="Aucun"/>
                <w:rFonts w:ascii="Cambria Bold" w:hAnsi="Cambria Bold" w:hint="default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es </w:t>
            </w:r>
          </w:p>
        </w:tc>
      </w:tr>
      <w:tr>
        <w:tblPrEx>
          <w:shd w:val="clear" w:color="auto" w:fill="ced7e7"/>
        </w:tblPrEx>
        <w:trPr>
          <w:trHeight w:val="805" w:hRule="atLeast"/>
        </w:trPr>
        <w:tc>
          <w:tcPr>
            <w:tcW w:type="dxa" w:w="480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UE 27</w:t>
            </w:r>
          </w:p>
        </w:tc>
        <w:tc>
          <w:tcPr>
            <w:tcW w:type="dxa" w:w="480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81</w:t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8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Japon</w:t>
            </w:r>
          </w:p>
        </w:tc>
        <w:tc>
          <w:tcPr>
            <w:tcW w:type="dxa" w:w="48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85</w:t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8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Suisse</w:t>
            </w:r>
          </w:p>
        </w:tc>
        <w:tc>
          <w:tcPr>
            <w:tcW w:type="dxa" w:w="48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84</w:t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8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 xml:space="preserve">Etats-Unis </w:t>
            </w:r>
          </w:p>
        </w:tc>
        <w:tc>
          <w:tcPr>
            <w:tcW w:type="dxa" w:w="48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78</w:t>
            </w:r>
          </w:p>
        </w:tc>
      </w:tr>
    </w:tbl>
    <w:p>
      <w:pPr>
        <w:pStyle w:val="Corps 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756" w:hanging="756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48" w:hanging="648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40" w:hanging="540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432" w:hanging="432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performance inf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rieure des USA 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explique de la fa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suivante: 1) le caracte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̀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tre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̀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fragmente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́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syste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̀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de sante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́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tats-Unis, ou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̀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ressources relativement modestes sont consacre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a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̀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sante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́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publique et aux soins primaires, et ou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̀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part importante de la population 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pas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assurance ; 2) les comportements ayant une incidence sur la sante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notamment une consommation plus 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calories par habitant et des taux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site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́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plus 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s, une consommation accrue de me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dicaments vendus sur ordonnance et de substances illicites, des taux plus 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victimes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accidents de la route et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homicides ; 3) une situation socio- 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 difficile pour une forte proportion de la population, avec des taux de pauvrete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́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des ine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galite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revenus plus 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leve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que dans la plupart des pays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OCDE.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Cette tendance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allongement de la dur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la vie est continue: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esp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rance de vie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naissance a ainsi progress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environ 10 ans pr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ensemble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 28 en 50 ans.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2) Une pyramide des 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ges de + en + d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quilibr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12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04"/>
        <w:gridCol w:w="3204"/>
        <w:gridCol w:w="3204"/>
      </w:tblGrid>
      <w:tr>
        <w:tblPrEx>
          <w:shd w:val="clear" w:color="auto" w:fill="4f81bd"/>
        </w:tblPrEx>
        <w:trPr>
          <w:trHeight w:val="1405" w:hRule="atLeast"/>
          <w:tblHeader/>
        </w:trPr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  <w:rPr>
                <w:rStyle w:val="Aucun"/>
                <w:shd w:val="nil" w:color="auto" w:fill="auto"/>
              </w:rPr>
            </w:pP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Pays </w:t>
            </w:r>
          </w:p>
          <w:p>
            <w:pPr>
              <w:pStyle w:val="Normal.0"/>
              <w:widowControl w:val="1"/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(chiffres 2022)</w:t>
            </w:r>
          </w:p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Indice de jeunesse (&lt;15 ans) en %</w:t>
            </w:r>
          </w:p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Indice de vieillissement (</w:t>
            </w:r>
            <w:r>
              <w:rPr>
                <w:rStyle w:val="Aucun"/>
                <w:rFonts w:ascii="Cambria Bold" w:hAnsi="Cambria Bold" w:hint="default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≥ </w:t>
            </w: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65 ans)</w:t>
            </w:r>
          </w:p>
        </w:tc>
      </w:tr>
      <w:tr>
        <w:tblPrEx>
          <w:shd w:val="clear" w:color="auto" w:fill="ced7e7"/>
        </w:tblPrEx>
        <w:trPr>
          <w:trHeight w:val="805" w:hRule="atLeast"/>
        </w:trPr>
        <w:tc>
          <w:tcPr>
            <w:tcW w:type="dxa" w:w="320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UE 27</w:t>
            </w:r>
          </w:p>
        </w:tc>
        <w:tc>
          <w:tcPr>
            <w:tcW w:type="dxa" w:w="320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15</w:t>
            </w:r>
          </w:p>
        </w:tc>
        <w:tc>
          <w:tcPr>
            <w:tcW w:type="dxa" w:w="320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21</w:t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Japon </w:t>
            </w:r>
          </w:p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12</w:t>
            </w:r>
          </w:p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1"/>
              <w:outlineLvl w:val="0"/>
            </w:pPr>
            <w:r>
              <w:rPr>
                <w:rStyle w:val="Aucun"/>
                <w:rFonts w:ascii="Cambria Bold" w:hAnsi="Cambria Bold"/>
                <w:outline w:val="0"/>
                <w:color w:val="ffffff"/>
                <w:kern w:val="0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Etats-Unis</w:t>
            </w:r>
          </w:p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18</w:t>
            </w:r>
          </w:p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  <w:outlineLvl w:val="0"/>
            </w:pPr>
            <w:r>
              <w:rPr>
                <w:rStyle w:val="Aucun"/>
                <w:rFonts w:ascii="Cambria" w:hAnsi="Cambria"/>
                <w:kern w:val="0"/>
                <w:sz w:val="36"/>
                <w:szCs w:val="36"/>
                <w:shd w:val="nil" w:color="auto" w:fill="auto"/>
                <w:rtl w:val="0"/>
                <w:lang w:val="fr-FR"/>
              </w:rPr>
              <w:t>17</w:t>
            </w:r>
          </w:p>
        </w:tc>
      </w:tr>
    </w:tbl>
    <w:p>
      <w:pPr>
        <w:pStyle w:val="Corps 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756" w:hanging="756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48" w:hanging="648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40" w:hanging="540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 on retient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hypoth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flux migratoire mod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(flux net annuel de 630.000), cette situation devrait 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aggraver sensiblement durant le si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 puisqu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 2060, la part de la pop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de 80 ans et + serait alors pratiquement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quivalente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celle des jeunes de moins de 15 ans.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Cette proportion importante de personnes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es, alors que la situation sanitaire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 est tr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favorable, explique que le taux de mortalit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UE soit +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 la moyenne mondiale: environ 11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‰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2022 (9 pr les USA, 13 pr le Japon) contre 8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‰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ensemble du monde.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 - Une convergence relative des comportements d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mographiques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>1) Les pays m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ridionaux de la 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vieille Europe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un retournement </w:t>
        <w:tab/>
        <w:tab/>
        <w:tab/>
        <w:t>d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mographique spectaculaire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faut souligner le renversement historique du clivage qui opposait traditionnellement les pays du nord et du sud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Europe, le sud ayant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pendant longtemps beaucoup + prolifique que le nord mais avec une esp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rance de vie sensiblement inf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rieure. Dans les 60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Italie avait encore le + fort exc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dent naturel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des 9. Dans le domaine de la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condit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la situation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du Sud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aujourd'hui compl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tement retourn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e: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Italie,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Espagne et la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 affichent les taux de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condit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parmi les + bas du monde (1,3). Au-del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causes 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hausse du niveau de vie, les soci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ces pays ont vu les femmes 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der massivement au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travail, sans que la politique familiale ne facilite la conciliation entre travail et famille. En Europe, les de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́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penses pour les services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accueil ont globalement augmente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́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cours des quinze dernie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̀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anne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́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: elles repre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́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sentaient 0,5 % du PIB en moyenne en 1998, et pre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̀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0,7 % du PIB des 21 pays europe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́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 pour lesquels ces donne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́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sont disponibles en 2010. De fortes disparite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́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subsistent toutefois entre les pays. La France fait partie des pays ou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̀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part de richesse nationale investie dans ces services (1,12 % du PIB) est nettement plus 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́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́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que la moyenne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OCDE (0,96 %). A contrario,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Allemagne de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́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pense 3 % du PIB pour les familles et seulement 0,5 % pour les services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accueil de la petite enfance. Et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ralement, les pays ayant les plus faibles ISF sont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les pays qui ont fait peu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efforts en direction des services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accueil de la petite enfance.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Csq: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ces pays, autrefois foyer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migration, sont devenus des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immigration, avec des soldes migratoires &gt; 0.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2nde mutation majeure pr ces pays: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rance de vie y a rattrap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celle des pays du Nord. En 1960,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rance de vie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naissance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de 69 ans 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Italie (71 environ pour la France), elle est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de 84 ans 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une des plus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au monde. Idem 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Espagne!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Le marasme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mographique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Europe orientale et </w:t>
        <w:tab/>
        <w:tab/>
        <w:tab/>
        <w:tab/>
        <w:tab/>
        <w:t>balkanique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sure entre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occidentale et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orientale 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pas nouvelle. Mais auparavant,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Europe orientale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+ f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conde: le seuil des 2 enfants par femme 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franchi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baisse que ds les 90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Cette situation 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expliquait, sous les 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gimes communistes, par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offre insuffisante de contraceptifs mais surtout par une politique sociale g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reuse (cr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ches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entreprises,  longs cong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maternit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...) et une visibilit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peu pr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totale sur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avenir professionnelle.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Aujourd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hui, cette situation 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compl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tement retourn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e. En 2022,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orientale a un ISF de 1,5 enfants/femme,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rement inf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rieur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celui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occidentale et septentrionale (1,6 enfants/femme) ie 1,5 enfants/femme. Les taux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accroissement naturel de la Bulgarie, de la Roumanie ou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Ukraine sont ainsi fortement 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gatifs, respectivement -1,5%, -0,6 et -1,4. La transition vers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 de march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qui a suscit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inqui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 sur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avenir, un manque de visibilit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et le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mant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lement des politiques soc des ex-d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mocraties populaires expliquent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ampleur de cet effondrement. En outre, dans ces pays, le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ficit des naissances 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pas compens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le solde migratoire, qui est partout 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gatif. Soulignons le cas particulier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Ukraine, pays en guerre!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Quant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esp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rance de vie, la comparaison avec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occidentale depuis 50 ans est + complexe sur la longue dur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e. Une 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duction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cart entre les 2 parties du continent 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amorc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durant les 50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60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alors que les esp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rances de vie accusaient un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cart de 16 ans au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but du XX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cle. La mise en place des 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gimes communistes 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accompagn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politique de sant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publique volontariste et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nivellement des conditions sociales. Mais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partir de la seconde moiti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60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le processus de CV 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interrompu: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essoufflement du syst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 de type sovi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tique et  la priorit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donn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course aux armements au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triment de la politique sociale expliquent ce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crochage. Mais le rattrapage rapide effectu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les nouveaux membres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 en terme de niveau de vie 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traduit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galement par un  quasi alignement des esp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rances de vie avec le niveau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occidentale: Pologne 77,5 ans,  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publique tch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 79 ans, Roumanie 75 ans.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NB: il faut souligner la situation tr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favorable de la Russie.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effondrement du 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gime communiste et le choc de la transition ont accentu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crochage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esp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rance de vie dans ce pays au cours des ann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1990. Entre 90 et 95, la Russie a ainsi perdu 5,7 ans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esp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rance de vie pour les hommes et 3 ans pour les femmes. 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anmoins, depuis le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but des ann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2000, le processus de CV avec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a repris, m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si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cart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esp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rance reste tr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important (70,5 ans en 2022 soit 11 ans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cart avec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UE!).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3) Quelques pays constituent ou ont constitu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(?) des exceptions, </w:t>
        <w:tab/>
        <w:tab/>
        <w:tab/>
        <w:t>d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ailleurs toutes </w:t>
        <w:tab/>
        <w:t xml:space="preserve">relatives, 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 marasme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Quelques pays (Irlande, France (2,01), RU et Su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de) avaient jusqu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date 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cente (d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but des ann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2010) une f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condit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-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favorable, autour de 2/2,1 enfants par femme: Su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de, DK, Irlande, France, Su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de, RU. Ds les pays du Nord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Europe, ainsi qu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France, la politique familiale est certainement le  ppal facteur explicatif de cette situation: 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seau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accueil des enfants en bas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ge, dispositifs fiscaux favorables aux familles...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exception, peu explicable,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la GB, qui obtenait un niveau de f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condit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comparable aux pays pr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dents en d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pit de la faiblesse de sa politique familiale.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anmoins, cette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exception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relative tend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dispara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tre: en 2022, l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ISF du RU s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tablit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1,6 enfants/femme soit gu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au-dessus de la moyenne communautaire et les autres pays sont </w:t>
      </w:r>
      <w:r>
        <w:rPr>
          <w:rStyle w:val="Aucun"/>
          <w:rFonts w:ascii="Georgia" w:hAnsi="Georg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1,8.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II - Des cons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quences g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opolitiques mais aussi 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conomiques et sociales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A - L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effet g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opolitique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1) L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Europe, un poids relatif et bient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absolu en d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clin ...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 27 compte 447 millions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habitants en 2022, loin derri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la Chine et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Inde mais devant les USA. La pop de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ensemble de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s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ve, quant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elle,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744 millions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habitants, Russie incluse en 2022. N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anmoins, en raison de la faiblesse de la croissance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mographique, son poids relatif diminue rapidement: en 1950,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(Russie incluse) repr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sentait 21% de la pop mondiale contre 9,3% en 2022. Quant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UE, elle repr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sente 5,6% de la population mondiale en 2022.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projections 2050 de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INED tablent sur une population de 429 millions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hts pour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 27, soit une baisse de 4% environ,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Allemagne pouvant perdre environ 3,5 millions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hts.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... qui acc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rerait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effacement 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opolitique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Europe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la conception classique de la puissance,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affaissement relatif, voire m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absolu, de  la pop europ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enne, doubl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vieillissement de cette pop ne peut que susciter un recul de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influence du Vieux Continent ds le monde. N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anmoins, pr nuancer cette vision, il faut souligner que le vieillissement est aussi un concept relatif ds nos soci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modernes et que la formation de la MO compte au moins autant que le nombre. Ainsi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Afrique ne cesse-t-elle de voir son poids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 s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accro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 sans pour autant gagner en puissance !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 - Les effets sur la croissance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1) Une baisse de la population active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 est en train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amorcer un virage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mo: les baby boomers de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s-guerre quittent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sormais le march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du travail. La pop active devrait commencer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diminuer ds la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cennie qui vient. Cette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volution est amplifi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le prolongement de la dur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des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tudes. Entre 1970 et 2007, le nombre de jeunes hommes (15-19 ans) actifs sur le march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travail  est pass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 60%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26%.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anmoins, il est difficile de chiffrer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ampleur de la baisse car celle-ci peut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partiellement compens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2 ph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nom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nes: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augmentation du taux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emploi des actifs de 15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64 ans de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 (taux moyen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emploi = part des personnes ayant un emploi rapport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population de 15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64 ans). Ce taux est de 68,4% en 2021 (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quivalent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celui des USA) contre 62% en 2003, les Etats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Europe du Nord ayant les meilleurs scores. 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une hausse de la productivit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(m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si les gains de productivit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ont tendance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ralentir: 4,5% par en moyenne ds les 60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ds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 15, 2,5% ds les 70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2% ds les 80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Entre 1995 et 2015, la productivit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horaire dans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industrie manufacturi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a augment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2,7% par an et 1,4 dans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ensemble de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Selon les hypoth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ses, le taux de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pendance des personnes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(pop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≥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65 ans/ pop en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ge de travailler ie 15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64 ans) de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UE 27 pourrait passer de 31% en 2020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38% en 2030!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De lourdes charges financi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res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a) Des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penses 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dicales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part des personnes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de 80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ans ou plus dans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Union 27 devrait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multipli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deux et demi entre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2019 et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2100, passant de 6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%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15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% environ de la population.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mergence de ce 4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 â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 a des csq financi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res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videntes puisque cette strate de pop est la + consommatrice de services sociaux et m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dicaux. Les ex de maladies lourdement invalidantes comme Alzheimer ou Parkinson le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montrent facilement. Selon la Commission europ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enne, les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penses publiques li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au vieillissement devraient progresser de plus de 5 points de PIB d'ici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2060 dans la zone euro.</w:t>
      </w:r>
      <w:r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855980</wp:posOffset>
            </wp:positionH>
            <wp:positionV relativeFrom="page">
              <wp:posOffset>558799</wp:posOffset>
            </wp:positionV>
            <wp:extent cx="6115685" cy="3258821"/>
            <wp:effectExtent l="0" t="0" r="0" b="0"/>
            <wp:wrapTopAndBottom distT="152400" distB="152400"/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2588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b) Le financement des retraites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augmentation de la part des retrait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dans la population coupl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allongement de 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esp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rance de vie pose la question de la viabilit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syst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 de retraite, avec un risque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appauvrissement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part non n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gligeable des Europ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ens.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ores et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1/3 des Europ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 vit dans un m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nage percevant au moins une retraite.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2015,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penses publiques de retraite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sentaient en moyenne 7,5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% du PIB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OCDE. Mais beaucoup de pays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 affichaient des pourcentages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sup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rieurs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 chiffre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la France (13,9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%), l'Italie (16,2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%), l'Espagne (11,0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%), l'Allemagne et la Belgique (un peu plus de 10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%).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Plusieurs pays, en revanche, consacraient une part relativement peu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leur PIB aux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penses de retraite. C'est le cas des pays o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des fonds priv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est plus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comme le Royaume-Uni (6,2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%), l'Irlande (3,6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%) ou les Pays-Bas (5,4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%). Mais il faut garder en 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que dans le cas de ces syst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mes, l'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tat accorde g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ralement des garanties et des avantages fiscaux pour les contributions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pargne retraite. La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pense publique en faveur des personnes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y est donc plus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que ne le laissent para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ces chiffres. Lorsqu'on prend en compte l'ensemble des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penses publiques et priv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de retraite, on retrouve des niveaux beaucoup plus proches de ceux atteints par la France et l'Allemagne.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Mais si les syst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 de financement des retraites sont tr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disparates sur le continent, les pbs de financement se posent partt ds les m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 termes.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plupart des pays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ont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marr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projets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forme de leur syst de retraite depuis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90. 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pit de la gde diversit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situations, ont peut discerner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ralement 2 directions ppales ds ces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formes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: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- Une diminution des pensions, soit en modifiant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gles de revalorisation des pensions, soit en allongeant la T de calcul pr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terminer le salaire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rence. Ce genre de mesures a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avantage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avoir un rendement financier imm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diat.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Repousser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ge effectif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retraite, soit en durcissant les dispositifs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part anticip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retraite, soit en augmentant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part en retraite (mesure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rare), soit en allongeant les dur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de cotisation pr avoir drt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une retraite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taux plein.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dans certains Etats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par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partition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par capitalisation.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est le cas notamment de la Gb et de la Pologne. La crise des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subprimes,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mettant en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ril le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financier international, a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anmoins soulign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fragilit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ce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par capitalisation.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effet de ces mesures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 de multiples param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tres: le niveau de la croissance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conomique,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mographiques sur la longue dur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(niveau de la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condit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immigration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). La question des retraites restera probablement en Europe un chantier permanent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ajustement tout au long du XXI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III - Quelles solutions ?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licate configuration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pour le demi-si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venir exige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ponses novatrices et x, entre immigration, politique familiale et allongement de la dur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 - Une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solution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migratoire tr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 controvers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1) Un basculement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histoire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: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UE, ondes principaux p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les </w:t>
        <w:tab/>
        <w:tab/>
        <w:tab/>
        <w:tab/>
        <w:t>migratoires mondiaux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XIX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vers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son trop-plein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 sur le reste du monde. Ce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servoir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 se tarit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la WWI et ds les 50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les pays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du Nord-Ouest deviennent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des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importants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immigration. Une partie de leurs besoins 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ailleurs couverte par des migrants en provenance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du Sud, Espagne, Portugal, Italie et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Yougoslavie et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ce. Jusqu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’à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chute du syst sov,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Est reste en dehors des courants migratoires.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situation actuelle est compl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tement diff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rente sut 2 points:</w:t>
      </w:r>
    </w:p>
    <w:p>
      <w:pPr>
        <w:pStyle w:val="Normal.0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ensemble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globalement un des principaux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immigration dans le monde. En 20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25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on compt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31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millions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trangers non communautaires, soit environ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7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% de la population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UE.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Quatre pays concentrent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eux seuls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de 70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%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des ressortissants de pays tiers vivant dans l'UE :</w:t>
      </w:r>
    </w:p>
    <w:tbl>
      <w:tblPr>
        <w:tblW w:w="50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47"/>
        <w:gridCol w:w="2795"/>
      </w:tblGrid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2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Pays</w:t>
            </w:r>
          </w:p>
        </w:tc>
        <w:tc>
          <w:tcPr>
            <w:tcW w:type="dxa" w:w="27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Nombre d'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trangers hors UE (est. 2025)</w:t>
            </w:r>
          </w:p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22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Allemagne</w:t>
            </w:r>
          </w:p>
        </w:tc>
        <w:tc>
          <w:tcPr>
            <w:tcW w:type="dxa" w:w="27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12,4 millions</w:t>
            </w:r>
          </w:p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22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Espagne</w:t>
            </w:r>
          </w:p>
        </w:tc>
        <w:tc>
          <w:tcPr>
            <w:tcW w:type="dxa" w:w="27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6,9 millions</w:t>
            </w:r>
          </w:p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22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France</w:t>
            </w:r>
          </w:p>
        </w:tc>
        <w:tc>
          <w:tcPr>
            <w:tcW w:type="dxa" w:w="27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6,5 millions</w:t>
            </w:r>
          </w:p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22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Italie</w:t>
            </w:r>
          </w:p>
        </w:tc>
        <w:tc>
          <w:tcPr>
            <w:tcW w:type="dxa" w:w="27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5,4 millions</w:t>
            </w:r>
          </w:p>
        </w:tc>
      </w:tr>
    </w:tbl>
    <w:p>
      <w:pPr>
        <w:pStyle w:val="Par défaut"/>
        <w:jc w:val="left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-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syst migratoire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est devenu complexe: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  <w:rtl w:val="0"/>
        </w:rPr>
        <w:tab/>
        <w:t>* tous les pays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occ sont devenus des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immigration, y compris les </w:t>
        <w:tab/>
        <w:tab/>
        <w:tab/>
        <w:t>pays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ridionale. </w:t>
      </w:r>
    </w:p>
    <w:p>
      <w:pPr>
        <w:pStyle w:val="Normal.0"/>
        <w:jc w:val="both"/>
      </w:pPr>
      <w:r>
        <w:rPr>
          <w:rStyle w:val="Aucun"/>
          <w:rFonts w:ascii="Georgia" w:cs="Georgia" w:hAnsi="Georgia" w:eastAsia="Georgia"/>
          <w:sz w:val="24"/>
          <w:szCs w:val="24"/>
          <w:rtl w:val="0"/>
        </w:rPr>
        <w:tab/>
        <w:t>* les pays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Europe orientale sont des pays de transit: ils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mettent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migrants </w:t>
        <w:tab/>
        <w:tab/>
        <w:tab/>
        <w:t>vers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Europe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occidentale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tt en accueillant des migrants en provenance de la CEI. </w:t>
      </w:r>
    </w:p>
    <w:p>
      <w:pPr>
        <w:pStyle w:val="Normal.0"/>
        <w:jc w:val="both"/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Ds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cennie 2000, le solde net de migrants annuels tourne entre 1,5 et 2 millions.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Depuis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cennie 2020, on observe une tendance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nette augmentation, hormis le creux historique durant la pand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mie de Covid. 2022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marqu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e,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autre sens, par un record historique 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accueil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fugi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ukrainiens, avec un solde migratoire net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environ 4 millions. Depuis lors, le solde annuel net tourne aux alentours de 2,6 millions de personnes. Compte tenu que le solde naturel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est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gatif depuis 2012, la population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 ne continue de cro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que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apport migratoire.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introuvable politique migratoire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14:textFill>
            <w14:solidFill>
              <w14:srgbClr w14:val="2D2D2D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2d2d2d"/>
          <w:sz w:val="24"/>
          <w:szCs w:val="24"/>
          <w:u w:color="2d2d2d"/>
          <w:shd w:val="clear" w:color="auto" w:fill="ffffff"/>
          <w14:textFill>
            <w14:solidFill>
              <w14:srgbClr w14:val="2D2D2D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14:textFill>
            <w14:solidFill>
              <w14:srgbClr w14:val="2D2D2D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a) Une politique mise en place </w:t>
      </w:r>
      <w:r>
        <w:rPr>
          <w:rStyle w:val="Aucun"/>
          <w:rFonts w:ascii="Georgia" w:hAnsi="Georgia" w:hint="default"/>
          <w:b w:val="1"/>
          <w:bCs w:val="1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à </w:t>
      </w:r>
      <w:r>
        <w:rPr>
          <w:rStyle w:val="Aucun"/>
          <w:rFonts w:ascii="Georgia" w:hAnsi="Georgia"/>
          <w:b w:val="1"/>
          <w:bCs w:val="1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partir des ann</w:t>
      </w:r>
      <w:r>
        <w:rPr>
          <w:rStyle w:val="Aucun"/>
          <w:rFonts w:ascii="Georgia" w:hAnsi="Georgia" w:hint="default"/>
          <w:b w:val="1"/>
          <w:bCs w:val="1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es 90 </w:t>
      </w:r>
      <w:r>
        <w:rPr>
          <w:rStyle w:val="Aucun"/>
          <w:rFonts w:ascii="Georgia" w:hAnsi="Georgia" w:hint="default"/>
          <w:b w:val="1"/>
          <w:bCs w:val="1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…</w:t>
      </w:r>
    </w:p>
    <w:p>
      <w:pPr>
        <w:pStyle w:val="Par défaut"/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:lang w:val="fr-FR"/>
          <w14:textFill>
            <w14:solidFill>
              <w14:srgbClr w14:val="2D2D2D"/>
            </w14:solidFill>
          </w14:textFill>
        </w:rPr>
      </w:pP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La politique europ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enne d'immigration et d'asile est v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ritablement n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 dans les ann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es 1990, en 2 temps: la mise en oeuvre de l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espace Schengen et le trait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d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Amsterdam.</w:t>
      </w:r>
    </w:p>
    <w:p>
      <w:pPr>
        <w:pStyle w:val="Par défaut"/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:lang w:val="fr-FR"/>
          <w14:textFill>
            <w14:solidFill>
              <w14:srgbClr w14:val="2D2D2D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:lang w:val="fr-FR"/>
          <w14:textFill>
            <w14:solidFill>
              <w14:srgbClr w14:val="2D2D2D"/>
            </w14:solidFill>
          </w14:textFill>
        </w:rPr>
      </w:pP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*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En 1995, c'est l'espace Schengen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 q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ui entre en application (la convention ayant 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en-US"/>
          <w14:textFill>
            <w14:solidFill>
              <w14:srgbClr w14:val="2D2D2D"/>
            </w14:solidFill>
          </w14:textFill>
        </w:rPr>
        <w:t>sign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 10 ans plus t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t), en abolissant les contr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les aux fronti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it-IT"/>
          <w14:textFill>
            <w14:solidFill>
              <w14:srgbClr w14:val="2D2D2D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res entre ses Etats membres et en renfor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>ç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ant ce contr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le aux fronti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it-IT"/>
          <w14:textFill>
            <w14:solidFill>
              <w14:srgbClr w14:val="2D2D2D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res ext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rieures de l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espace.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 L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espace Schengen compte 29 membres en 2026, dont 25 sont en m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me temps membres de l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UE et 4 hors UE (Suisse, Islande, Liechtenstein et Norv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ge).</w:t>
      </w:r>
      <w:r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:lang w:val="fr-FR"/>
          <w14:textFill>
            <w14:solidFill>
              <w14:srgbClr w14:val="2D2D2D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308433</wp:posOffset>
            </wp:positionV>
            <wp:extent cx="6515355" cy="3642265"/>
            <wp:effectExtent l="0" t="0" r="0" b="0"/>
            <wp:wrapTopAndBottom distT="152400" distB="152400"/>
            <wp:docPr id="1073741826" name="officeArt object" descr="image-collé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-collée.tiff" descr="image-collé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355" cy="3642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:lang w:val="fr-FR"/>
          <w14:textFill>
            <w14:solidFill>
              <w14:srgbClr w14:val="2D2D2D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14:textFill>
            <w14:solidFill>
              <w14:srgbClr w14:val="2D2D2D"/>
            </w14:solidFill>
          </w14:textFill>
        </w:rPr>
      </w:pP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*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D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autre part, le trait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nl-NL"/>
          <w14:textFill>
            <w14:solidFill>
              <w14:srgbClr w14:val="2D2D2D"/>
            </w14:solidFill>
          </w14:textFill>
        </w:rPr>
        <w:t>d'Amsterdam, sign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en 1997, donne pour la premi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it-IT"/>
          <w14:textFill>
            <w14:solidFill>
              <w14:srgbClr w14:val="2D2D2D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re fois une comp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tence 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l'Union europ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enne dans les domaines de l'immigration et de l'asile.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14:textFill>
            <w14:solidFill>
              <w14:srgbClr w14:val="2D2D2D"/>
            </w14:solidFill>
          </w14:textFill>
        </w:rPr>
      </w:pP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L'Union europ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enne peut ainsi :</w:t>
      </w:r>
    </w:p>
    <w:p>
      <w:pPr>
        <w:pStyle w:val="Par défaut"/>
        <w:numPr>
          <w:ilvl w:val="0"/>
          <w:numId w:val="8"/>
        </w:numPr>
        <w:bidi w:val="0"/>
        <w:ind w:right="0"/>
        <w:jc w:val="both"/>
        <w:rPr>
          <w:rFonts w:ascii="Helvetica" w:cs="Helvetica" w:hAnsi="Helvetica" w:eastAsia="Helvetica"/>
          <w:outline w:val="0"/>
          <w:color w:val="2d2d2d"/>
          <w:sz w:val="24"/>
          <w:szCs w:val="24"/>
          <w:rtl w:val="0"/>
          <w14:textFill>
            <w14:solidFill>
              <w14:srgbClr w14:val="2D2D2D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ab/>
        <w:t>d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finir les conditions d</w:t>
      </w:r>
      <w:r>
        <w:rPr>
          <w:rStyle w:val="Aucun"/>
          <w:rFonts w:ascii="Helvetica Neue" w:hAnsi="Helvetica Neue" w:hint="default"/>
          <w:outline w:val="0"/>
          <w:color w:val="2d2d2d"/>
          <w:sz w:val="24"/>
          <w:szCs w:val="24"/>
          <w:u w:color="2d2d2d"/>
          <w:shd w:val="clear" w:color="auto" w:fill="ffffff"/>
          <w:rtl w:val="1"/>
          <w14:textFill>
            <w14:solidFill>
              <w14:srgbClr w14:val="2D2D2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it-IT"/>
          <w14:textFill>
            <w14:solidFill>
              <w14:srgbClr w14:val="2D2D2D"/>
            </w14:solidFill>
          </w14:textFill>
        </w:rPr>
        <w:t>entr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 et de s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jour des immigrants l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gaux,</w:t>
      </w:r>
    </w:p>
    <w:p>
      <w:pPr>
        <w:pStyle w:val="Par défaut"/>
        <w:numPr>
          <w:ilvl w:val="0"/>
          <w:numId w:val="8"/>
        </w:numPr>
        <w:bidi w:val="0"/>
        <w:ind w:right="0"/>
        <w:jc w:val="both"/>
        <w:rPr>
          <w:rFonts w:ascii="Helvetica" w:cs="Helvetica" w:hAnsi="Helvetica" w:eastAsia="Helvetica"/>
          <w:outline w:val="0"/>
          <w:color w:val="2d2d2d"/>
          <w:sz w:val="24"/>
          <w:szCs w:val="24"/>
          <w:rtl w:val="0"/>
          <w14:textFill>
            <w14:solidFill>
              <w14:srgbClr w14:val="2D2D2D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ab/>
        <w:t xml:space="preserve">encourager les 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tats membres 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prendre des mesures d'int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gration,</w:t>
      </w:r>
    </w:p>
    <w:p>
      <w:pPr>
        <w:pStyle w:val="Par défaut"/>
        <w:numPr>
          <w:ilvl w:val="0"/>
          <w:numId w:val="8"/>
        </w:numPr>
        <w:bidi w:val="0"/>
        <w:ind w:right="0"/>
        <w:jc w:val="both"/>
        <w:rPr>
          <w:rFonts w:ascii="Helvetica" w:cs="Helvetica" w:hAnsi="Helvetica" w:eastAsia="Helvetica"/>
          <w:outline w:val="0"/>
          <w:color w:val="2d2d2d"/>
          <w:sz w:val="24"/>
          <w:szCs w:val="24"/>
          <w:rtl w:val="0"/>
          <w14:textFill>
            <w14:solidFill>
              <w14:srgbClr w14:val="2D2D2D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ab/>
        <w:t>pr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venir et r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duire l</w:t>
      </w:r>
      <w:r>
        <w:rPr>
          <w:rStyle w:val="Aucun"/>
          <w:rFonts w:ascii="Helvetica Neue" w:hAnsi="Helvetica Neue" w:hint="default"/>
          <w:outline w:val="0"/>
          <w:color w:val="2d2d2d"/>
          <w:sz w:val="24"/>
          <w:szCs w:val="24"/>
          <w:u w:color="2d2d2d"/>
          <w:shd w:val="clear" w:color="auto" w:fill="ffffff"/>
          <w:rtl w:val="1"/>
          <w14:textFill>
            <w14:solidFill>
              <w14:srgbClr w14:val="2D2D2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immigration irr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guli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it-IT"/>
          <w14:textFill>
            <w14:solidFill>
              <w14:srgbClr w14:val="2D2D2D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re, notamment par une politique de retour des migrants clandestins et la signature d'accords de "r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admission" avec les pays tiers.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14:textFill>
            <w14:solidFill>
              <w14:srgbClr w14:val="2D2D2D"/>
            </w14:solidFill>
          </w14:textFill>
        </w:rPr>
      </w:pP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En revanche, il appartient 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chaque Etat de fixer, s'il le souhaite, le nombre de ressortissants de pays tiers qui entrent sur son territoire dans le but de rechercher un emploi.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14:textFill>
            <w14:solidFill>
              <w14:srgbClr w14:val="2D2D2D"/>
            </w14:solidFill>
          </w14:textFill>
        </w:rPr>
      </w:pP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Chaque Etat membre a 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galement la possibilit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nl-NL"/>
          <w14:textFill>
            <w14:solidFill>
              <w14:srgbClr w14:val="2D2D2D"/>
            </w14:solidFill>
          </w14:textFill>
        </w:rPr>
        <w:t>de r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tablir temporairement les contr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les aux fronti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it-IT"/>
          <w14:textFill>
            <w14:solidFill>
              <w14:srgbClr w14:val="2D2D2D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res nationales en cas de menace pour l'ordre public ou la s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>curit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. La France l'a fait depuis 2015, 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la suite des attentats survenus 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pt-PT"/>
          <w14:textFill>
            <w14:solidFill>
              <w14:srgbClr w14:val="2D2D2D"/>
            </w14:solidFill>
          </w14:textFill>
        </w:rPr>
        <w:t>Paris.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14:textFill>
            <w14:solidFill>
              <w14:srgbClr w14:val="2D2D2D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d2d2d"/>
          <w:sz w:val="24"/>
          <w:szCs w:val="24"/>
          <w:u w:color="2d2d2d"/>
          <w:shd w:val="clear" w:color="auto" w:fill="ffffff"/>
          <w14:textFill>
            <w14:solidFill>
              <w14:srgbClr w14:val="2D2D2D"/>
            </w14:solidFill>
          </w14:textFill>
        </w:rPr>
      </w:pP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Dans le cadre de ces mesures institutionnelles,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Agence Frontex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 a 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mise en place en 2004, elle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 coordonne la surveillance de ces fronti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it-IT"/>
          <w14:textFill>
            <w14:solidFill>
              <w14:srgbClr w14:val="2D2D2D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res pour les Etats membres de l'UE et ceux de l'espace Schengen.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 Adopt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e en 2013, 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l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a convention de Dublin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 (texte de droit communautaire mais appliqu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 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galement par les pays de l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espace Schengen non membres de l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UE) a 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 xml:space="preserve"> 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tabli des r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it-IT"/>
          <w14:textFill>
            <w14:solidFill>
              <w14:srgbClr w14:val="2D2D2D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gles pour les demandeurs d'asile afin de d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terminer quel Etat membre de l'Union europ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enne est responsable de l'examen d'une demande d'asile. Elle permet d'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viter qu'un m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me individu d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pose des demandes dans plusieurs pays simultan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ment. Le principe g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ral est que le pays responsable de la demande d'asile est le pays d'entr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e du demandeur d'asile dans l'UE. C'est donc en g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ral le premier pays dans lequel le demandeur est arriv</w:t>
      </w:r>
      <w:r>
        <w:rPr>
          <w:rStyle w:val="Aucun"/>
          <w:rFonts w:ascii="Georgia" w:hAnsi="Georgia" w:hint="default"/>
          <w:outline w:val="0"/>
          <w:color w:val="2d2d2d"/>
          <w:sz w:val="24"/>
          <w:szCs w:val="24"/>
          <w:u w:color="2d2d2d"/>
          <w:shd w:val="clear" w:color="auto" w:fill="ffffff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d2d2d"/>
          <w:sz w:val="24"/>
          <w:szCs w:val="24"/>
          <w:u w:color="2d2d2d"/>
          <w:shd w:val="clear" w:color="auto" w:fill="ffffff"/>
          <w:rtl w:val="0"/>
          <w14:textFill>
            <w14:solidFill>
              <w14:srgbClr w14:val="2D2D2D"/>
            </w14:solidFill>
          </w14:textFill>
        </w:rPr>
        <w:t>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b)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qui ne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siste pas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la crise migratoire de 2015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et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la </w:t>
        <w:tab/>
        <w:tab/>
        <w:tab/>
        <w:tab/>
        <w:tab/>
        <w:t>mont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hostilit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immigration en Europe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2015, au plus fort de la crise migratoire, un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canisme provisoire de relocalisation des demandeurs d'asile depuis l'Italie et la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poque principales portes d'entr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 Europe pour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fugi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s,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mis en place. Propos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la Commission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 et approuv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 la majeure partie des Etats membres en septembre 2015, il s'est poursuivi jusqu'en 2017. Mais le nombre de relocalisations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bien plus faible que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vu.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ailleurs,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pour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viter que ne se reproduise ce type de crise migratoire,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la Commission a sign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avec la Turquie en 2016 et la Libye en 2017 des accords par lesquels les 2 pays signataires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engagent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retenir sur leur territoire les migrants et demandeurs d'asile avant qu'ils ne parviennent sur le continent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en, 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aide financi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substantielle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UE. Mais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cet accord est critiqu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fois par les partisans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accueil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large des migrants et par ceux qui veulent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duire cette immigration pour des raisons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videmment diff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rentes:</w:t>
      </w:r>
    </w:p>
    <w:p>
      <w:pPr>
        <w:pStyle w:val="Normal.0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beaucoup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organisations favorables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accueil estiment que la Turquie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pas un pays tiers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 pour tous les demandeurs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asile.</w:t>
      </w:r>
    </w:p>
    <w:p>
      <w:pPr>
        <w:pStyle w:val="Normal.0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Cet accord donne un levier de pression, voire un moyen de chantage, au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sident Erdogan, qui a menac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plusieurs reprises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ouvrir les portes vers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&gt; toutes ces dispositions se heurtent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constat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chec pour plusieurs raisons:</w:t>
      </w:r>
    </w:p>
    <w:p>
      <w:pPr>
        <w:pStyle w:val="Normal.0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elles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repose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nt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en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grande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sur un petit nombre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ceux qui sont en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ligne face aux flux migratoires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et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ont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pas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crise migratoire aigu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ë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2015 et les dispositifs de relocalisation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vus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urgence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ont pas fonctionn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davantage. </w:t>
      </w:r>
    </w:p>
    <w:p>
      <w:pPr>
        <w:pStyle w:val="Normal.0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ont pas endigu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flux migratoires qui ont connu une nette augmentation depuis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2020. Ce constat attise le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contentement des opinions publiques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ennes.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outil de sondage officiel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UE, Eurobarom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tre, 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automne 2025 une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tude confirmant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immigration  (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Standard Eurobarometer 104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)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reste l'un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des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occupations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majeures des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citoyen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ens,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immigration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tant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matiquement 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comme le deuxi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ou troisi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fi majeur auquel l'UE doit faire face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moyen terme (autour de 24 %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29 %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pondants), juste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la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/d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fense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y a une demande massive pour une gestion plus stricte des fronti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ext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rieures.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l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'Eurobarom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souligne que les citoyens voient l'UE comme un "bouclier" face aux flux incontr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hostilit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immigration se cristallise principalement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immigration irr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re, une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 continuant de soutenir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immigration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 dans les secteurs en tension, particuli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rement la sant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Cette hostilit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nourrit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 puissance des partis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me-droit, ancienne en France avec le Front National, plus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cente en Allemagne et aux Pays-Bas avec les mouvements Pegida et AfD (pour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Allemagne) ou le PVV de Geert Wilders aux PB (qui a remport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 score historique aux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lections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gislatives de novembre 2023 avec 23% des suffrages). Cette hostilit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videmment aliment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du terrorisme islamiste, dont les racines ne sont plus seulement exog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nes au territoire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comme en 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moignent les nombreux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parts de jeunes musulmans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ens pour la Syrie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appel de Daech entre 2015 et 2016 surtout.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-&gt; pour ces raisons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la Commission a donc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Pacte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immigration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asile, en discussion entre les Etats membres.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c) Un nouveau Pacte europ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en sur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immigration et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asile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Commission a annonc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paration de ce pacte en 2020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qui a 2 volets: </w:t>
      </w:r>
    </w:p>
    <w:p>
      <w:pPr>
        <w:pStyle w:val="Normal.0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glement sur la gestion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asile et de la migration (RAMM) qui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et le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jour des migrants,</w:t>
      </w:r>
    </w:p>
    <w:p>
      <w:pPr>
        <w:pStyle w:val="Normal.0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Directive Retour devenue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glement Retour (u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glement s'applique directement sans que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 puissent l'adapter, ce qui garantit que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gles d'expulsion sont les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partout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UE), qui homog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ise les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loignement.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p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rincipales mesures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sont les suivantes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</w:t>
      </w:r>
    </w:p>
    <w:p>
      <w:pPr>
        <w:pStyle w:val="Normal.0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mise en place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 premier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filtrage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aux fronti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Union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enne, des personnes tentant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entrer ill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sur le territoire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objectif 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rer le traitement des demandes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asile avant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UE. Ce filtrage permettrait tout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abord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terminer, dans un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lai de sept jours, si le demandeur doit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faire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objet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de retour - par exemple si une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dente demande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asile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à 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refus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e.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</w:p>
    <w:p>
      <w:pPr>
        <w:pStyle w:val="Normal.0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e raccourcissement des d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lais. Les demandeurs d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asile dont la demande est rejet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e doivent 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tre renvoy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s dans un d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it-IT"/>
          <w14:textFill>
            <w14:solidFill>
              <w14:srgbClr w14:val="202528"/>
            </w14:solidFill>
          </w14:textFill>
        </w:rPr>
        <w:t>lai inf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rieur 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douze semaines. Le pays de retour pourra 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tre le pays d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origine ou un pays tiers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it-IT"/>
          <w14:textFill>
            <w14:solidFill>
              <w14:srgbClr w14:val="202528"/>
            </w14:solidFill>
          </w14:textFill>
        </w:rPr>
        <w:t>: il sera d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termin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par chaque Etat membre en fonction d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une liste nationale de 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1"/>
          <w:lang w:val="ar-SA" w:bidi="ar-SA"/>
          <w14:textFill>
            <w14:solidFill>
              <w14:srgbClr w14:val="202528"/>
            </w14:solidFill>
          </w14:textFill>
        </w:rPr>
        <w:t>“</w:t>
      </w:r>
      <w:r>
        <w:rPr>
          <w:rStyle w:val="Aucun"/>
          <w:rFonts w:ascii="Georgia" w:hAnsi="Georgia"/>
          <w:b w:val="1"/>
          <w:bCs w:val="1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pays s</w:t>
      </w:r>
      <w:r>
        <w:rPr>
          <w:rStyle w:val="Aucun"/>
          <w:rFonts w:ascii="Georgia" w:hAnsi="Georgia" w:hint="default"/>
          <w:b w:val="1"/>
          <w:bCs w:val="1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û</w:t>
      </w:r>
      <w:r>
        <w:rPr>
          <w:rStyle w:val="Aucun"/>
          <w:rFonts w:ascii="Georgia" w:hAnsi="Georgia"/>
          <w:b w:val="1"/>
          <w:bCs w:val="1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rs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”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. Le Pacte pr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voit n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anmoins la constitution progressive d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une liste europ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enne.</w:t>
      </w:r>
    </w:p>
    <w:p>
      <w:pPr>
        <w:pStyle w:val="Par défaut"/>
        <w:numPr>
          <w:ilvl w:val="0"/>
          <w:numId w:val="10"/>
        </w:numPr>
        <w:bidi w:val="0"/>
        <w:ind w:right="0"/>
        <w:jc w:val="both"/>
        <w:rPr>
          <w:rFonts w:ascii="Georgia" w:hAnsi="Georgia"/>
          <w:outline w:val="0"/>
          <w:color w:val="202528"/>
          <w:sz w:val="24"/>
          <w:szCs w:val="24"/>
          <w:rtl w:val="0"/>
          <w:lang w:val="fr-FR"/>
          <w14:textFill>
            <w14:solidFill>
              <w14:srgbClr w14:val="202528"/>
            </w14:solidFill>
          </w14:textFill>
        </w:rPr>
      </w:pP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le filtrage. Ce filtrage s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1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appuie en partie sur le renforcement de l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1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instrument </w:t>
      </w:r>
      <w:r>
        <w:rPr>
          <w:rStyle w:val="Aucun"/>
          <w:rFonts w:ascii="Georgia" w:hAnsi="Georgia"/>
          <w:b w:val="1"/>
          <w:bCs w:val="1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>Eurodac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, qui recueille les donn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es - notamment biom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triques - des migrants sur le sol europ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>en.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 Des informations sur les d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cisions d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loignement, de retour ou de r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installation permettront en outre de mieux identifier les personnes introduisant plusieurs requ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pt-PT"/>
          <w14:textFill>
            <w14:solidFill>
              <w14:srgbClr w14:val="202528"/>
            </w14:solidFill>
          </w14:textFill>
        </w:rPr>
        <w:t>tes. L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’â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ge minimum pour la collecte des donn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es est abaiss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pt-PT"/>
          <w14:textFill>
            <w14:solidFill>
              <w14:srgbClr w14:val="202528"/>
            </w14:solidFill>
          </w14:textFill>
        </w:rPr>
        <w:t xml:space="preserve">de 14 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>6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pt-PT"/>
          <w14:textFill>
            <w14:solidFill>
              <w14:srgbClr w14:val="202528"/>
            </w14:solidFill>
          </w14:textFill>
        </w:rPr>
        <w:t>ans.</w:t>
      </w:r>
    </w:p>
    <w:p>
      <w:pPr>
        <w:pStyle w:val="Par défaut"/>
        <w:numPr>
          <w:ilvl w:val="0"/>
          <w:numId w:val="10"/>
        </w:numPr>
        <w:bidi w:val="0"/>
        <w:ind w:right="0"/>
        <w:jc w:val="both"/>
        <w:rPr>
          <w:rFonts w:ascii="Georgia" w:hAnsi="Georgia"/>
          <w:outline w:val="0"/>
          <w:color w:val="202528"/>
          <w:sz w:val="24"/>
          <w:szCs w:val="24"/>
          <w:rtl w:val="0"/>
          <w:lang w:val="fr-FR"/>
          <w14:textFill>
            <w14:solidFill>
              <w14:srgbClr w14:val="202528"/>
            </w14:solidFill>
          </w14:textFill>
        </w:rPr>
      </w:pP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Le renforcement de la solidarit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. La Commission aurait la possibilit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>de d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clencher un 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1"/>
          <w:lang w:val="ar-SA" w:bidi="ar-SA"/>
          <w14:textFill>
            <w14:solidFill>
              <w14:srgbClr w14:val="202528"/>
            </w14:solidFill>
          </w14:textFill>
        </w:rPr>
        <w:t>“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>m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canisme de solidarit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 xml:space="preserve">é” 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impliquant tous les Etats en cas de 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1"/>
          <w:lang w:val="ar-SA" w:bidi="ar-SA"/>
          <w14:textFill>
            <w14:solidFill>
              <w14:srgbClr w14:val="202528"/>
            </w14:solidFill>
          </w14:textFill>
        </w:rPr>
        <w:t>“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pression migratoire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 xml:space="preserve">” 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pt-PT"/>
          <w14:textFill>
            <w14:solidFill>
              <w14:srgbClr w14:val="202528"/>
            </w14:solidFill>
          </w14:textFill>
        </w:rPr>
        <w:t>constat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e dans un ou plusieurs Etats membres (par exemple l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1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Italie ou la Gr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it-IT"/>
          <w14:textFill>
            <w14:solidFill>
              <w14:srgbClr w14:val="202528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ce). Les Etats membres auraient alors le choix entre deux options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 xml:space="preserve">: </w:t>
      </w:r>
      <w:r>
        <w:rPr>
          <w:rStyle w:val="Aucun"/>
          <w:rFonts w:ascii="Georgia" w:hAnsi="Georgia"/>
          <w:b w:val="1"/>
          <w:bCs w:val="1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accueillir une partie des demandeurs d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202528"/>
          <w:sz w:val="24"/>
          <w:szCs w:val="24"/>
          <w:u w:color="202528"/>
          <w:rtl w:val="1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>asile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 (mesure qui serait soutenue financi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it-IT"/>
          <w14:textFill>
            <w14:solidFill>
              <w14:srgbClr w14:val="202528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rement par l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1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UE) ou bien </w:t>
      </w:r>
      <w:r>
        <w:rPr>
          <w:rStyle w:val="Aucun"/>
          <w:rFonts w:ascii="Georgia" w:hAnsi="Georgia"/>
          <w:b w:val="1"/>
          <w:bCs w:val="1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aider l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202528"/>
          <w:sz w:val="24"/>
          <w:szCs w:val="24"/>
          <w:u w:color="202528"/>
          <w:rtl w:val="1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Etat sous 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202528"/>
          <w:sz w:val="24"/>
          <w:szCs w:val="24"/>
          <w:u w:color="202528"/>
          <w:rtl w:val="1"/>
          <w:lang w:val="ar-SA" w:bidi="ar-SA"/>
          <w14:textFill>
            <w14:solidFill>
              <w14:srgbClr w14:val="202528"/>
            </w14:solidFill>
          </w14:textFill>
        </w:rPr>
        <w:t>“</w:t>
      </w:r>
      <w:r>
        <w:rPr>
          <w:rStyle w:val="Aucun"/>
          <w:rFonts w:ascii="Georgia" w:hAnsi="Georgia"/>
          <w:b w:val="1"/>
          <w:bCs w:val="1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pression</w:t>
      </w:r>
      <w:r>
        <w:rPr>
          <w:rStyle w:val="Aucun"/>
          <w:rFonts w:ascii="Georgia" w:hAnsi="Georgia" w:hint="default"/>
          <w:b w:val="1"/>
          <w:bCs w:val="1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>”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 à 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accueillir ces demandeurs d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1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it-IT"/>
          <w14:textFill>
            <w14:solidFill>
              <w14:srgbClr w14:val="202528"/>
            </w14:solidFill>
          </w14:textFill>
        </w:rPr>
        <w:t xml:space="preserve">asile, 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travers un soutien financier et/ou la construction de centres d</w:t>
      </w:r>
      <w:r>
        <w:rPr>
          <w:rStyle w:val="Aucun"/>
          <w:rFonts w:ascii="Helvetica Neue" w:hAnsi="Helvetica Neue" w:hint="default"/>
          <w:outline w:val="0"/>
          <w:color w:val="202528"/>
          <w:sz w:val="24"/>
          <w:szCs w:val="24"/>
          <w:u w:color="202528"/>
          <w:rtl w:val="1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accueil.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14:textFill>
            <w14:solidFill>
              <w14:srgbClr w14:val="202528"/>
            </w14:solidFill>
          </w14:textFill>
        </w:rPr>
        <w:t> 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02528"/>
          <w:sz w:val="24"/>
          <w:szCs w:val="24"/>
          <w:u w:color="202528"/>
          <w14:textFill>
            <w14:solidFill>
              <w14:srgbClr w14:val="202528"/>
            </w14:solidFill>
          </w14:textFill>
        </w:rPr>
      </w:pPr>
    </w:p>
    <w:p>
      <w:pPr>
        <w:pStyle w:val="Par défaut"/>
        <w:spacing w:after="320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 directive RAMM entrera en vigueur le 1/7/2026. Quant au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glement Retour, la commission des libert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civiles du Parlement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a approuv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texte en mars 2026 et  un vote en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ance 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devrait intervenir au printemps 2026 pour une application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horizon 2027.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anmoins, une partie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gles de retour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front!re,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vue dans le RAMM, sera applicable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ici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- La relance de la f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it-IT"/>
        </w:rPr>
        <w:t>condit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</w:p>
    <w:p>
      <w:pPr>
        <w:pStyle w:val="Par défaut"/>
        <w:spacing w:after="32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Pour des raisons financi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pt-PT"/>
        </w:rPr>
        <w:t>res (l</w:t>
      </w:r>
      <w:r>
        <w:rPr>
          <w:rStyle w:val="Aucun"/>
          <w:rFonts w:ascii="Georgia" w:hAnsi="Georgia" w:hint="default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enfant est une charge et une charge de plus en plus longue dans nos soci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es) et parce que cela conduit aussi trop souvent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choix entre carri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professionnelle et vie familiale, notamment pour les femmes, la plupart des couples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 interrog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affirment ne pas avoir la descendance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qu'ils voudraient: pour les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ens, le nombre d'enfants 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al se situe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2,29.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est certes illusoire de penser que l'Europe conna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 une relance importante de sa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condit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l'inverse, il ne faut pas croire que le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bas niveau de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condit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constat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dans la plupart des pays soit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luctable.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lioration des apolitiques familiales, la prise en charge des nourrissons et des enfants dans de meilleures conditions avant l'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ge de la scolarisation, la subvention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ducation, la mise en place d'un salariat ou d'aides pour la maternit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sont autant de mesures susceptibles d'aider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sauter le pas. 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C- Des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volutions sur le march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du travail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1)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allongement de la vie active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allongement de la dur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vie et le 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de financement des retraites semblent justifier un allongement de la vie active. En 2019, le taux d'emploi des 55-64 ans est de 60% au sein de l'UE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28 contre 77% au Japon. Cet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cart montre qu'il existe bel et bien une marge de man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œ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uvre dans l'employabilit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seniors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ens. Et si tous les pays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 ne partent pas sur un pied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(France 54%, Allemagne 73%), ce taux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emploi est cependant partout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la hausse en Europe  partout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hausse.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2) De nouvelles activit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pouvoir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achat des plus de 50 ans 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environ 40% sup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rieur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celui de leurs cadets. Il existe un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large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destin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cette population vieillissante: sant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 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videmment mais aussi tourisme, adaptation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habitat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nouvelles technologies devront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pour la prise en charge des personnes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pendantes, notamment dans le domaine de la robotique. Et de nouveaux emplois seront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cessaires. Pour la seule Allemagne, on estime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900.000 les emplois qui seront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par cette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silver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dans les 20 ans qui viennent. Deux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mols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anmoins: une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visible baisse de pouvoir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achat des seniors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avenir en lieu avec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forme des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de retraite et la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dominance des emplois peu qualifi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 qui seront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dans le domaine de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pendance.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Ccl: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se trouve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confront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double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mographique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fr-FR"/>
        </w:rPr>
        <w:t> 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une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natalit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persistante, qui menace la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rennit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son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social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conomique, et des flux migratoires qui cristallisent les tensions politiques et identitaires. Ces dynamiques,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fois structurelles et conjoncturelles, dessinent un continent en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quilibre entre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servation de sa coh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sion interne et adaptation aux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globales.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le vieillissement de la population et la baisse de la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condit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observ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dans la plupart des pays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ens, posent la question cruciale du financement des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de protection sociale et de la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 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conomique. Les politiques familiales, bien que renforc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dans certains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tats, peinent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inverser la tendance,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lant les limites des solutions purement nationales face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ph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 transnational.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autre, les migrations,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elles soient intra-europ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ennes ou en provenance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gions plus instables, sont per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ues tant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comme une opportunit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revitalisation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mographique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conomique, tant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comme une menace pour la stabilit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culturelle et sociale. Les crises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centes, comme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afflux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fugi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en 2015 ou les tensions aux fronti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orientales, ont montr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difficult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Union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 de concilier solidarit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souverainet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Face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 enjeux,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doit repenser son approche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fr-FR"/>
        </w:rPr>
        <w:t> 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coop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 renforc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entre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tats membres pour des politiques migratoires communes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quitables, innovation sociale pour concilier travail et famille, et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gration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ussie des populations immigr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pour en faire un levier de croissance plut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facteur de division.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 est autant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mographique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identitaire.</w:t>
      </w:r>
    </w:p>
    <w:p>
      <w:pPr>
        <w:pStyle w:val="Normal.0"/>
        <w:jc w:val="both"/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finitive, le choc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mographique auquel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est confront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pas une fatalit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mais un appel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action collective. Son issue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pendra de la capacit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transformer ces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fis en opportunit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s, pour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crire une nouvelle page de leur histoire commune.</w:t>
      </w:r>
    </w:p>
    <w:sectPr>
      <w:headerReference w:type="default" r:id="rId6"/>
      <w:headerReference w:type="even" r:id="rId7"/>
      <w:footerReference w:type="default" r:id="rId8"/>
      <w:footerReference w:type="even" r:id="rId9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Cambria Bold">
    <w:charset w:val="00"/>
    <w:family w:val="roman"/>
    <w:pitch w:val="default"/>
  </w:font>
  <w:font w:name="Cambr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  <w:jc w:val="center"/>
    </w:pP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  <w:jc w:val="center"/>
    </w:pP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1 importé.0"/>
  </w:abstractNum>
  <w:abstractNum w:abstractNumId="5">
    <w:multiLevelType w:val="hybridMultilevel"/>
    <w:styleLink w:val="Style 1 importé.0"/>
    <w:lvl w:ilvl="0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3 importé"/>
  </w:abstractNum>
  <w:abstractNum w:abstractNumId="7">
    <w:multiLevelType w:val="hybridMultilevel"/>
    <w:styleLink w:val="Style 3 importé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1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1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1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1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2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2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2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d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4 importé"/>
  </w:abstractNum>
  <w:abstractNum w:abstractNumId="9">
    <w:multiLevelType w:val="hybridMultilevel"/>
    <w:styleLink w:val="Style 4 importé"/>
    <w:lvl w:ilvl="0">
      <w:start w:val="1"/>
      <w:numFmt w:val="bullet"/>
      <w:suff w:val="tab"/>
      <w:lvlText w:val="-"/>
      <w:lvlJc w:val="left"/>
      <w:pPr>
        <w:ind w:left="178" w:hanging="17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78" w:hanging="17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78" w:hanging="17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78" w:hanging="17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78" w:hanging="17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78" w:hanging="17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8" w:hanging="17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78" w:hanging="17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78" w:hanging="17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720"/>
  <w:autoHyphenation w:val="0"/>
  <w:evenAndOddHeaders w:val="1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 et bas de page A">
    <w:name w:val="En-tête et bas de page A"/>
    <w:next w:val="En-tête et bas de page A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0"/>
      <w:szCs w:val="20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Aucun A">
    <w:name w:val="Aucun A"/>
    <w:basedOn w:val="Aucun"/>
  </w:style>
  <w:style w:type="numbering" w:styleId="Style 2 importé">
    <w:name w:val="Style 2 importé"/>
    <w:pPr>
      <w:numPr>
        <w:numId w:val="3"/>
      </w:numPr>
    </w:pPr>
  </w:style>
  <w:style w:type="numbering" w:styleId="Style 1 importé.0">
    <w:name w:val="Style 1 importé.0"/>
    <w:pPr>
      <w:numPr>
        <w:numId w:val="5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3 importé">
    <w:name w:val="Style 3 importé"/>
    <w:pPr>
      <w:numPr>
        <w:numId w:val="7"/>
      </w:numPr>
    </w:pPr>
  </w:style>
  <w:style w:type="numbering" w:styleId="Style 4 importé">
    <w:name w:val="Style 4 importé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