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line="240" w:lineRule="auto"/>
        <w:ind w:left="0" w:right="0" w:firstLine="0"/>
        <w:jc w:val="center"/>
        <w:rPr>
          <w:rStyle w:val="Aucun"/>
          <w:rFonts w:ascii="Calibri" w:cs="Calibri" w:hAnsi="Calibri" w:eastAsia="Calibri"/>
          <w:b w:val="1"/>
          <w:bCs w:val="1"/>
          <w:sz w:val="42"/>
          <w:szCs w:val="42"/>
          <w:rtl w:val="0"/>
        </w:rPr>
      </w:pPr>
      <w:r>
        <w:rPr>
          <w:rStyle w:val="Aucun"/>
          <w:rFonts w:ascii="Calibri" w:hAnsi="Calibri"/>
          <w:b w:val="1"/>
          <w:bCs w:val="1"/>
          <w:sz w:val="42"/>
          <w:szCs w:val="42"/>
          <w:rtl w:val="0"/>
        </w:rPr>
        <w:t>L</w:t>
      </w:r>
      <w:r>
        <w:rPr>
          <w:rStyle w:val="Aucun"/>
          <w:rFonts w:ascii="Calibri" w:hAnsi="Calibri" w:hint="default"/>
          <w:b w:val="1"/>
          <w:bCs w:val="1"/>
          <w:sz w:val="42"/>
          <w:szCs w:val="42"/>
          <w:rtl w:val="0"/>
          <w:lang w:val="fr-FR"/>
        </w:rPr>
        <w:t>’</w:t>
      </w:r>
      <w:r>
        <w:rPr>
          <w:rStyle w:val="Aucun"/>
          <w:rFonts w:ascii="Calibri" w:hAnsi="Calibri"/>
          <w:b w:val="1"/>
          <w:bCs w:val="1"/>
          <w:sz w:val="42"/>
          <w:szCs w:val="42"/>
          <w:rtl w:val="0"/>
          <w:lang w:val="it-IT"/>
        </w:rPr>
        <w:t>originalit</w:t>
      </w:r>
      <w:r>
        <w:rPr>
          <w:rStyle w:val="Aucun"/>
          <w:rFonts w:ascii="Calibri" w:hAnsi="Calibri" w:hint="default"/>
          <w:b w:val="1"/>
          <w:bCs w:val="1"/>
          <w:sz w:val="42"/>
          <w:szCs w:val="42"/>
          <w:rtl w:val="0"/>
          <w:lang w:val="fr-FR"/>
        </w:rPr>
        <w:t>é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Aucun"/>
          <w:rFonts w:ascii="Calibri" w:cs="Calibri" w:hAnsi="Calibri" w:eastAsia="Calibri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Calibri" w:cs="Calibri" w:hAnsi="Calibri" w:eastAsia="Calibri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28"/>
          <w:szCs w:val="28"/>
          <w:u w:color="000000"/>
          <w:rtl w:val="0"/>
        </w:rPr>
      </w:pPr>
      <w:r>
        <w:rPr>
          <w:rStyle w:val="Aucun"/>
          <w:rFonts w:ascii="Calibri" w:hAnsi="Calibri"/>
          <w:b w:val="1"/>
          <w:bCs w:val="1"/>
          <w:sz w:val="28"/>
          <w:szCs w:val="28"/>
          <w:u w:color="000000"/>
          <w:rtl w:val="0"/>
        </w:rPr>
        <w:t>R</w:t>
      </w:r>
      <w:r>
        <w:rPr>
          <w:rStyle w:val="Aucun"/>
          <w:rFonts w:ascii="Calibri" w:hAnsi="Calibri" w:hint="default"/>
          <w:b w:val="1"/>
          <w:bCs w:val="1"/>
          <w:sz w:val="28"/>
          <w:szCs w:val="28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8"/>
          <w:szCs w:val="28"/>
          <w:u w:color="000000"/>
          <w:rtl w:val="0"/>
        </w:rPr>
        <w:t>f</w:t>
      </w:r>
      <w:r>
        <w:rPr>
          <w:rStyle w:val="Aucun"/>
          <w:rFonts w:ascii="Calibri" w:hAnsi="Calibri" w:hint="default"/>
          <w:b w:val="1"/>
          <w:bCs w:val="1"/>
          <w:sz w:val="28"/>
          <w:szCs w:val="28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8"/>
          <w:szCs w:val="28"/>
          <w:u w:color="000000"/>
          <w:rtl w:val="0"/>
          <w:lang w:val="fr-FR"/>
        </w:rPr>
        <w:t>rences indicatives</w:t>
      </w:r>
      <w:r>
        <w:rPr>
          <w:rStyle w:val="Aucun"/>
          <w:rFonts w:ascii="Calibri" w:hAnsi="Calibri" w:hint="default"/>
          <w:b w:val="1"/>
          <w:bCs w:val="1"/>
          <w:sz w:val="28"/>
          <w:szCs w:val="28"/>
          <w:u w:color="000000"/>
          <w:rtl w:val="0"/>
          <w:lang w:val="fr-FR"/>
        </w:rPr>
        <w:t> </w:t>
      </w:r>
      <w:r>
        <w:rPr>
          <w:rStyle w:val="Aucun"/>
          <w:rFonts w:ascii="Calibri" w:hAnsi="Calibri"/>
          <w:b w:val="1"/>
          <w:bCs w:val="1"/>
          <w:sz w:val="28"/>
          <w:szCs w:val="28"/>
          <w:u w:color="000000"/>
          <w:rtl w:val="0"/>
        </w:rPr>
        <w:t>: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28"/>
          <w:szCs w:val="28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Style w:val="Aucun"/>
          <w:rFonts w:ascii="Calibri" w:cs="Calibri" w:hAnsi="Calibri" w:eastAsia="Calibri"/>
          <w:outline w:val="0"/>
          <w:color w:val="000033"/>
          <w:sz w:val="31"/>
          <w:szCs w:val="31"/>
          <w:u w:color="000033"/>
          <w:shd w:val="clear" w:color="auto" w:fill="ffffff"/>
          <w:rtl w:val="0"/>
          <w14:textFill>
            <w14:solidFill>
              <w14:srgbClr w14:val="000033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outline w:val="0"/>
          <w:color w:val="000033"/>
          <w:sz w:val="28"/>
          <w:szCs w:val="28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Emmanuel Kant</w:t>
      </w:r>
      <w:r>
        <w:rPr>
          <w:rStyle w:val="Aucun"/>
          <w:rFonts w:ascii="Calibri" w:hAnsi="Calibri"/>
          <w:outline w:val="0"/>
          <w:color w:val="000033"/>
          <w:sz w:val="31"/>
          <w:szCs w:val="31"/>
          <w:u w:color="000033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,</w:t>
      </w:r>
      <w:r>
        <w:rPr>
          <w:rStyle w:val="Aucun"/>
          <w:rFonts w:ascii="Calibri" w:hAnsi="Calibri" w:hint="default"/>
          <w:outline w:val="0"/>
          <w:color w:val="000033"/>
          <w:sz w:val="31"/>
          <w:szCs w:val="31"/>
          <w:u w:color="000033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 </w:t>
      </w:r>
      <w:r>
        <w:rPr>
          <w:rStyle w:val="Aucun"/>
          <w:rFonts w:ascii="Calibri" w:hAnsi="Calibri"/>
          <w:i w:val="1"/>
          <w:iCs w:val="1"/>
          <w:outline w:val="0"/>
          <w:color w:val="000033"/>
          <w:sz w:val="28"/>
          <w:szCs w:val="28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Critique de la facult</w:t>
      </w:r>
      <w:r>
        <w:rPr>
          <w:rStyle w:val="Aucun"/>
          <w:rFonts w:ascii="Calibri" w:hAnsi="Calibri" w:hint="default"/>
          <w:i w:val="1"/>
          <w:iCs w:val="1"/>
          <w:outline w:val="0"/>
          <w:color w:val="000033"/>
          <w:sz w:val="28"/>
          <w:szCs w:val="28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é </w:t>
      </w:r>
      <w:r>
        <w:rPr>
          <w:rStyle w:val="Aucun"/>
          <w:rFonts w:ascii="Calibri" w:hAnsi="Calibri"/>
          <w:i w:val="1"/>
          <w:iCs w:val="1"/>
          <w:outline w:val="0"/>
          <w:color w:val="000033"/>
          <w:sz w:val="28"/>
          <w:szCs w:val="28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de juger</w:t>
      </w:r>
      <w:r>
        <w:rPr>
          <w:rStyle w:val="Aucun"/>
          <w:rFonts w:ascii="Calibri" w:hAnsi="Calibri" w:hint="default"/>
          <w:outline w:val="0"/>
          <w:color w:val="000033"/>
          <w:sz w:val="31"/>
          <w:szCs w:val="31"/>
          <w:u w:color="000033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 </w:t>
      </w:r>
      <w:r>
        <w:rPr>
          <w:rStyle w:val="Aucun"/>
          <w:rFonts w:ascii="Calibri" w:hAnsi="Calibri"/>
          <w:outline w:val="0"/>
          <w:color w:val="000033"/>
          <w:sz w:val="31"/>
          <w:szCs w:val="31"/>
          <w:u w:color="000033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(1790), </w:t>
      </w:r>
      <w:r>
        <w:rPr>
          <w:rStyle w:val="Aucun"/>
          <w:rFonts w:ascii="Calibri" w:hAnsi="Calibri" w:hint="default"/>
          <w:outline w:val="0"/>
          <w:color w:val="000033"/>
          <w:sz w:val="31"/>
          <w:szCs w:val="31"/>
          <w:u w:color="000033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§ </w:t>
      </w:r>
      <w:r>
        <w:rPr>
          <w:rStyle w:val="Aucun"/>
          <w:rFonts w:ascii="Calibri" w:hAnsi="Calibri"/>
          <w:outline w:val="0"/>
          <w:color w:val="000033"/>
          <w:sz w:val="31"/>
          <w:szCs w:val="31"/>
          <w:u w:color="000033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46 </w:t>
      </w:r>
      <w:r>
        <w:rPr>
          <w:rStyle w:val="Aucun"/>
          <w:rFonts w:ascii="Calibri" w:hAnsi="Calibri" w:hint="default"/>
          <w:outline w:val="0"/>
          <w:color w:val="000033"/>
          <w:sz w:val="31"/>
          <w:szCs w:val="31"/>
          <w:u w:color="000033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à §</w:t>
      </w:r>
      <w:r>
        <w:rPr>
          <w:rStyle w:val="Aucun"/>
          <w:rFonts w:ascii="Calibri" w:hAnsi="Calibri" w:hint="default"/>
          <w:outline w:val="0"/>
          <w:color w:val="000033"/>
          <w:sz w:val="31"/>
          <w:szCs w:val="31"/>
          <w:u w:color="000033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 </w:t>
      </w:r>
      <w:r>
        <w:rPr>
          <w:rStyle w:val="Aucun"/>
          <w:rFonts w:ascii="Calibri" w:hAnsi="Calibri"/>
          <w:outline w:val="0"/>
          <w:color w:val="000033"/>
          <w:sz w:val="31"/>
          <w:szCs w:val="31"/>
          <w:u w:color="000033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50, Vrin, 1965, p.</w:t>
      </w:r>
      <w:r>
        <w:rPr>
          <w:rStyle w:val="Aucun"/>
          <w:rFonts w:ascii="Calibri" w:hAnsi="Calibri" w:hint="default"/>
          <w:outline w:val="0"/>
          <w:color w:val="000033"/>
          <w:sz w:val="31"/>
          <w:szCs w:val="31"/>
          <w:u w:color="000033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 </w:t>
      </w:r>
      <w:r>
        <w:rPr>
          <w:rStyle w:val="Aucun"/>
          <w:rFonts w:ascii="Calibri" w:hAnsi="Calibri"/>
          <w:outline w:val="0"/>
          <w:color w:val="000033"/>
          <w:sz w:val="31"/>
          <w:szCs w:val="31"/>
          <w:u w:color="000033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138-139.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Calibri" w:cs="Calibri" w:hAnsi="Calibri" w:eastAsia="Calibri"/>
          <w:sz w:val="28"/>
          <w:szCs w:val="28"/>
          <w:u w:color="000000"/>
          <w:rtl w:val="0"/>
        </w:rPr>
      </w:pPr>
      <w:r>
        <w:rPr>
          <w:rStyle w:val="Aucun"/>
          <w:rFonts w:ascii="Calibri" w:hAnsi="Calibri"/>
          <w:b w:val="1"/>
          <w:bCs w:val="1"/>
          <w:outline w:val="0"/>
          <w:color w:val="0d0d0d"/>
          <w:sz w:val="28"/>
          <w:szCs w:val="28"/>
          <w:u w:color="0d0d0d"/>
          <w:shd w:val="clear" w:color="auto" w:fill="ffffff"/>
          <w:rtl w:val="0"/>
          <w:lang w:val="de-DE"/>
          <w14:textFill>
            <w14:solidFill>
              <w14:srgbClr w14:val="0D0D0D"/>
            </w14:solidFill>
          </w14:textFill>
        </w:rPr>
        <w:t>G. W. F. Hegel</w:t>
      </w:r>
      <w:r>
        <w:rPr>
          <w:rStyle w:val="Aucun"/>
          <w:rFonts w:ascii="Calibri" w:hAnsi="Calibri"/>
          <w:outline w:val="0"/>
          <w:color w:val="0d0d0d"/>
          <w:sz w:val="28"/>
          <w:szCs w:val="28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 xml:space="preserve">, </w:t>
      </w:r>
      <w:r>
        <w:rPr>
          <w:rStyle w:val="Aucun"/>
          <w:rFonts w:ascii="Calibri" w:hAnsi="Calibri"/>
          <w:i w:val="1"/>
          <w:iCs w:val="1"/>
          <w:outline w:val="0"/>
          <w:color w:val="0d0d0d"/>
          <w:sz w:val="28"/>
          <w:szCs w:val="28"/>
          <w:u w:color="0d0d0d"/>
          <w:shd w:val="clear" w:color="auto" w:fill="ffffff"/>
          <w:rtl w:val="0"/>
          <w:lang w:val="en-US"/>
          <w14:textFill>
            <w14:solidFill>
              <w14:srgbClr w14:val="0D0D0D"/>
            </w14:solidFill>
          </w14:textFill>
        </w:rPr>
        <w:t>Esth</w:t>
      </w:r>
      <w:r>
        <w:rPr>
          <w:rStyle w:val="Aucun"/>
          <w:rFonts w:ascii="Calibri" w:hAnsi="Calibri" w:hint="default"/>
          <w:i w:val="1"/>
          <w:iCs w:val="1"/>
          <w:outline w:val="0"/>
          <w:color w:val="0d0d0d"/>
          <w:sz w:val="28"/>
          <w:szCs w:val="28"/>
          <w:u w:color="0d0d0d"/>
          <w:shd w:val="clear" w:color="auto" w:fill="ffffff"/>
          <w:rtl w:val="0"/>
          <w:lang w:val="fr-FR"/>
          <w14:textFill>
            <w14:solidFill>
              <w14:srgbClr w14:val="0D0D0D"/>
            </w14:solidFill>
          </w14:textFill>
        </w:rPr>
        <w:t>é</w:t>
      </w:r>
      <w:r>
        <w:rPr>
          <w:rStyle w:val="Aucun"/>
          <w:rFonts w:ascii="Calibri" w:hAnsi="Calibri"/>
          <w:i w:val="1"/>
          <w:iCs w:val="1"/>
          <w:outline w:val="0"/>
          <w:color w:val="0d0d0d"/>
          <w:sz w:val="28"/>
          <w:szCs w:val="28"/>
          <w:u w:color="0d0d0d"/>
          <w:shd w:val="clear" w:color="auto" w:fill="ffffff"/>
          <w:rtl w:val="0"/>
          <w:lang w:val="fr-FR"/>
          <w14:textFill>
            <w14:solidFill>
              <w14:srgbClr w14:val="0D0D0D"/>
            </w14:solidFill>
          </w14:textFill>
        </w:rPr>
        <w:t xml:space="preserve">tique, </w:t>
      </w:r>
      <w:r>
        <w:rPr>
          <w:rStyle w:val="Aucun"/>
          <w:rFonts w:ascii="Calibri" w:hAnsi="Calibri"/>
          <w:outline w:val="0"/>
          <w:color w:val="0d0d0d"/>
          <w:sz w:val="28"/>
          <w:szCs w:val="28"/>
          <w:u w:color="0d0d0d"/>
          <w:shd w:val="clear" w:color="auto" w:fill="ffffff"/>
          <w:rtl w:val="0"/>
          <w:lang w:val="fr-FR"/>
          <w14:textFill>
            <w14:solidFill>
              <w14:srgbClr w14:val="0D0D0D"/>
            </w14:solidFill>
          </w14:textFill>
        </w:rPr>
        <w:t xml:space="preserve">section III, </w:t>
      </w:r>
      <w:r>
        <w:rPr>
          <w:rStyle w:val="Aucun"/>
          <w:rFonts w:ascii="Calibri" w:hAnsi="Calibri" w:hint="default"/>
          <w:outline w:val="0"/>
          <w:color w:val="0d0d0d"/>
          <w:sz w:val="28"/>
          <w:szCs w:val="28"/>
          <w:u w:color="0d0d0d"/>
          <w:shd w:val="clear" w:color="auto" w:fill="ffffff"/>
          <w:rtl w:val="0"/>
          <w:lang w:val="fr-FR"/>
          <w14:textFill>
            <w14:solidFill>
              <w14:srgbClr w14:val="0D0D0D"/>
            </w14:solidFill>
          </w14:textFill>
        </w:rPr>
        <w:t xml:space="preserve">« </w:t>
      </w:r>
      <w:r>
        <w:rPr>
          <w:rStyle w:val="Aucun"/>
          <w:rFonts w:ascii="Calibri" w:hAnsi="Calibri"/>
          <w:outline w:val="0"/>
          <w:color w:val="0d0d0d"/>
          <w:sz w:val="28"/>
          <w:szCs w:val="28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L</w:t>
      </w:r>
      <w:r>
        <w:rPr>
          <w:rStyle w:val="Aucun"/>
          <w:rFonts w:ascii="Calibri" w:hAnsi="Calibri" w:hint="default"/>
          <w:outline w:val="0"/>
          <w:color w:val="0d0d0d"/>
          <w:sz w:val="28"/>
          <w:szCs w:val="28"/>
          <w:u w:color="0d0d0d"/>
          <w:shd w:val="clear" w:color="auto" w:fill="ffffff"/>
          <w:rtl w:val="0"/>
          <w:lang w:val="fr-FR"/>
          <w14:textFill>
            <w14:solidFill>
              <w14:srgbClr w14:val="0D0D0D"/>
            </w14:solidFill>
          </w14:textFill>
        </w:rPr>
        <w:t>’</w:t>
      </w:r>
      <w:r>
        <w:rPr>
          <w:rStyle w:val="Aucun"/>
          <w:rFonts w:ascii="Calibri" w:hAnsi="Calibri"/>
          <w:outline w:val="0"/>
          <w:color w:val="0d0d0d"/>
          <w:sz w:val="28"/>
          <w:szCs w:val="28"/>
          <w:u w:color="0d0d0d"/>
          <w:shd w:val="clear" w:color="auto" w:fill="ffffff"/>
          <w:rtl w:val="0"/>
          <w:lang w:val="fr-FR"/>
          <w14:textFill>
            <w14:solidFill>
              <w14:srgbClr w14:val="0D0D0D"/>
            </w14:solidFill>
          </w14:textFill>
        </w:rPr>
        <w:t xml:space="preserve">art romantique </w:t>
      </w:r>
      <w:r>
        <w:rPr>
          <w:rStyle w:val="Aucun"/>
          <w:rFonts w:ascii="Calibri" w:hAnsi="Calibri" w:hint="default"/>
          <w:outline w:val="0"/>
          <w:color w:val="0d0d0d"/>
          <w:sz w:val="28"/>
          <w:szCs w:val="28"/>
          <w:u w:color="0d0d0d"/>
          <w:shd w:val="clear" w:color="auto" w:fill="ffffff"/>
          <w:rtl w:val="0"/>
          <w:lang w:val="fr-FR"/>
          <w14:textFill>
            <w14:solidFill>
              <w14:srgbClr w14:val="0D0D0D"/>
            </w14:solidFill>
          </w14:textFill>
        </w:rPr>
        <w:t>»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Calibri" w:cs="Calibri" w:hAnsi="Calibri" w:eastAsia="Calibri"/>
          <w:sz w:val="28"/>
          <w:szCs w:val="28"/>
          <w:u w:color="000000"/>
          <w:rtl w:val="0"/>
        </w:rPr>
      </w:pPr>
      <w:r>
        <w:rPr>
          <w:rStyle w:val="Aucun"/>
          <w:rFonts w:ascii="Calibri" w:hAnsi="Calibri"/>
          <w:b w:val="1"/>
          <w:bCs w:val="1"/>
          <w:outline w:val="0"/>
          <w:color w:val="000033"/>
          <w:sz w:val="28"/>
          <w:szCs w:val="28"/>
          <w:u w:color="000033"/>
          <w:rtl w:val="0"/>
          <w:lang w:val="da-DK"/>
          <w14:textFill>
            <w14:solidFill>
              <w14:srgbClr w14:val="000033"/>
            </w14:solidFill>
          </w14:textFill>
        </w:rPr>
        <w:t>Hannah Arendt</w:t>
      </w:r>
      <w:r>
        <w:rPr>
          <w:rStyle w:val="Aucun"/>
          <w:rFonts w:ascii="Calibri" w:hAnsi="Calibri"/>
          <w:outline w:val="0"/>
          <w:color w:val="000033"/>
          <w:sz w:val="28"/>
          <w:szCs w:val="28"/>
          <w:u w:color="000033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, </w:t>
      </w:r>
      <w:r>
        <w:rPr>
          <w:rStyle w:val="Aucun"/>
          <w:rFonts w:ascii="Calibri" w:hAnsi="Calibri"/>
          <w:i w:val="1"/>
          <w:iCs w:val="1"/>
          <w:outline w:val="0"/>
          <w:color w:val="000033"/>
          <w:sz w:val="28"/>
          <w:szCs w:val="28"/>
          <w:u w:color="000033"/>
          <w:rtl w:val="0"/>
          <w:lang w:val="nl-NL"/>
          <w14:textFill>
            <w14:solidFill>
              <w14:srgbClr w14:val="000033"/>
            </w14:solidFill>
          </w14:textFill>
        </w:rPr>
        <w:t xml:space="preserve">Du Mensonge </w:t>
      </w:r>
      <w:r>
        <w:rPr>
          <w:rStyle w:val="Aucun"/>
          <w:rFonts w:ascii="Calibri" w:hAnsi="Calibri" w:hint="default"/>
          <w:i w:val="1"/>
          <w:iCs w:val="1"/>
          <w:outline w:val="0"/>
          <w:color w:val="000033"/>
          <w:sz w:val="28"/>
          <w:szCs w:val="28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à </w:t>
      </w:r>
      <w:r>
        <w:rPr>
          <w:rStyle w:val="Aucun"/>
          <w:rFonts w:ascii="Calibri" w:hAnsi="Calibri"/>
          <w:i w:val="1"/>
          <w:iCs w:val="1"/>
          <w:outline w:val="0"/>
          <w:color w:val="000033"/>
          <w:sz w:val="28"/>
          <w:szCs w:val="28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la violence ; essais de politique contemporaine</w:t>
      </w:r>
      <w:r>
        <w:rPr>
          <w:rStyle w:val="Aucun"/>
          <w:rFonts w:ascii="Calibri" w:hAnsi="Calibri"/>
          <w:i w:val="1"/>
          <w:iCs w:val="1"/>
          <w:outline w:val="0"/>
          <w:color w:val="000033"/>
          <w:sz w:val="28"/>
          <w:szCs w:val="28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 </w:t>
      </w:r>
      <w:r>
        <w:rPr>
          <w:rStyle w:val="Aucun"/>
          <w:rFonts w:ascii="Calibri" w:hAnsi="Calibri"/>
          <w:outline w:val="0"/>
          <w:color w:val="000033"/>
          <w:sz w:val="28"/>
          <w:szCs w:val="28"/>
          <w:u w:color="000033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(</w:t>
      </w:r>
      <w:r>
        <w:rPr>
          <w:rStyle w:val="Aucun"/>
          <w:rFonts w:ascii="Calibri" w:hAnsi="Calibri"/>
          <w:outline w:val="0"/>
          <w:color w:val="000033"/>
          <w:sz w:val="28"/>
          <w:szCs w:val="28"/>
          <w:u w:color="000033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1972</w:t>
      </w:r>
      <w:r>
        <w:rPr>
          <w:rStyle w:val="Aucun"/>
          <w:rFonts w:ascii="Calibri" w:hAnsi="Calibri"/>
          <w:outline w:val="0"/>
          <w:color w:val="000033"/>
          <w:sz w:val="28"/>
          <w:szCs w:val="28"/>
          <w:u w:color="000033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)</w:t>
      </w:r>
      <w:r>
        <w:rPr>
          <w:rStyle w:val="Aucun"/>
          <w:rFonts w:ascii="Calibri" w:hAnsi="Calibri"/>
          <w:outline w:val="0"/>
          <w:color w:val="000033"/>
          <w:sz w:val="28"/>
          <w:szCs w:val="28"/>
          <w:u w:color="000033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 </w:t>
      </w:r>
      <w:r>
        <w:rPr>
          <w:rStyle w:val="Aucun"/>
          <w:rFonts w:ascii="Calibri" w:hAnsi="Calibri" w:hint="default"/>
          <w:outline w:val="0"/>
          <w:color w:val="000033"/>
          <w:sz w:val="28"/>
          <w:szCs w:val="28"/>
          <w:u w:color="000033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« </w:t>
      </w:r>
      <w:r>
        <w:rPr>
          <w:rStyle w:val="Aucun"/>
          <w:rFonts w:ascii="Calibri" w:hAnsi="Calibri"/>
          <w:outline w:val="0"/>
          <w:color w:val="000033"/>
          <w:sz w:val="28"/>
          <w:szCs w:val="28"/>
          <w:u w:color="000033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Du mensonge en politique</w:t>
      </w:r>
      <w:r>
        <w:rPr>
          <w:rStyle w:val="Aucun"/>
          <w:rFonts w:ascii="Calibri" w:hAnsi="Calibri" w:hint="default"/>
          <w:outline w:val="0"/>
          <w:color w:val="000033"/>
          <w:sz w:val="28"/>
          <w:szCs w:val="28"/>
          <w:u w:color="000033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 »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28"/>
          <w:szCs w:val="28"/>
          <w:u w:color="000000"/>
          <w:rtl w:val="0"/>
        </w:rPr>
      </w:pPr>
      <w:r>
        <w:rPr>
          <w:rStyle w:val="Aucun"/>
          <w:rFonts w:ascii="Calibri" w:hAnsi="Calibri"/>
          <w:b w:val="1"/>
          <w:bCs w:val="1"/>
          <w:sz w:val="28"/>
          <w:szCs w:val="28"/>
          <w:u w:color="000000"/>
          <w:rtl w:val="0"/>
          <w:lang w:val="fr-FR"/>
        </w:rPr>
        <w:t xml:space="preserve">Simone de Beauvoir, </w:t>
      </w:r>
      <w:r>
        <w:rPr>
          <w:rStyle w:val="Aucun"/>
          <w:rFonts w:ascii="Calibri" w:hAnsi="Calibri"/>
          <w:i w:val="1"/>
          <w:iCs w:val="1"/>
          <w:sz w:val="28"/>
          <w:szCs w:val="28"/>
          <w:u w:color="000000"/>
          <w:rtl w:val="0"/>
          <w:lang w:val="fr-FR"/>
        </w:rPr>
        <w:t>Le deuxi</w:t>
      </w:r>
      <w:r>
        <w:rPr>
          <w:rStyle w:val="Aucun"/>
          <w:rFonts w:ascii="Calibri" w:hAnsi="Calibri" w:hint="default"/>
          <w:i w:val="1"/>
          <w:iCs w:val="1"/>
          <w:sz w:val="28"/>
          <w:szCs w:val="28"/>
          <w:u w:color="000000"/>
          <w:rtl w:val="0"/>
          <w:lang w:val="fr-FR"/>
        </w:rPr>
        <w:t>è</w:t>
      </w:r>
      <w:r>
        <w:rPr>
          <w:rStyle w:val="Aucun"/>
          <w:rFonts w:ascii="Calibri" w:hAnsi="Calibri"/>
          <w:i w:val="1"/>
          <w:iCs w:val="1"/>
          <w:sz w:val="28"/>
          <w:szCs w:val="28"/>
          <w:u w:color="000000"/>
          <w:rtl w:val="0"/>
          <w:lang w:val="fr-FR"/>
        </w:rPr>
        <w:t xml:space="preserve">me sexe, </w:t>
      </w:r>
      <w:r>
        <w:rPr>
          <w:rStyle w:val="Aucun"/>
          <w:rFonts w:ascii="Calibri" w:hAnsi="Calibri"/>
          <w:sz w:val="28"/>
          <w:szCs w:val="28"/>
          <w:u w:color="000000"/>
          <w:rtl w:val="0"/>
          <w:lang w:val="fr-FR"/>
        </w:rPr>
        <w:t xml:space="preserve">vol. 2, </w:t>
      </w:r>
      <w:r>
        <w:rPr>
          <w:rStyle w:val="Aucun"/>
          <w:rFonts w:ascii="Calibri" w:hAnsi="Calibri"/>
          <w:sz w:val="28"/>
          <w:szCs w:val="28"/>
          <w:u w:color="000000"/>
          <w:rtl w:val="0"/>
          <w:lang w:val="nl-NL"/>
        </w:rPr>
        <w:t>chap. 14</w:t>
      </w:r>
      <w:r>
        <w:rPr>
          <w:rStyle w:val="Aucun"/>
          <w:rFonts w:ascii="Calibri" w:hAnsi="Calibri"/>
          <w:sz w:val="28"/>
          <w:szCs w:val="28"/>
          <w:u w:color="000000"/>
          <w:rtl w:val="0"/>
          <w:lang w:val="fr-FR"/>
        </w:rPr>
        <w:t xml:space="preserve">, </w:t>
      </w:r>
      <w:r>
        <w:rPr>
          <w:rStyle w:val="Aucun"/>
          <w:rFonts w:ascii="Calibri" w:hAnsi="Calibri" w:hint="default"/>
          <w:sz w:val="28"/>
          <w:szCs w:val="28"/>
          <w:u w:color="000000"/>
          <w:rtl w:val="0"/>
          <w:lang w:val="fr-FR"/>
        </w:rPr>
        <w:t>« </w:t>
      </w:r>
      <w:r>
        <w:rPr>
          <w:rStyle w:val="Aucun"/>
          <w:rFonts w:ascii="Calibri" w:hAnsi="Calibri"/>
          <w:sz w:val="28"/>
          <w:szCs w:val="28"/>
          <w:u w:color="000000"/>
          <w:rtl w:val="0"/>
          <w:lang w:val="fr-FR"/>
        </w:rPr>
        <w:t>La femme ind</w:t>
      </w:r>
      <w:r>
        <w:rPr>
          <w:rStyle w:val="Aucun"/>
          <w:rFonts w:ascii="Calibri" w:hAnsi="Calibri" w:hint="default"/>
          <w:sz w:val="28"/>
          <w:szCs w:val="28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28"/>
          <w:szCs w:val="28"/>
          <w:u w:color="000000"/>
          <w:rtl w:val="0"/>
          <w:lang w:val="fr-FR"/>
        </w:rPr>
        <w:t>pendante</w:t>
      </w:r>
      <w:r>
        <w:rPr>
          <w:rStyle w:val="Aucun"/>
          <w:rFonts w:ascii="Calibri" w:hAnsi="Calibri" w:hint="default"/>
          <w:sz w:val="28"/>
          <w:szCs w:val="28"/>
          <w:u w:color="000000"/>
          <w:rtl w:val="0"/>
          <w:lang w:val="fr-FR"/>
        </w:rPr>
        <w:t> »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 Neue" w:cs="Helvetica Neue" w:hAnsi="Helvetica Neue" w:eastAsia="Helvetica Neue"/>
          <w:sz w:val="28"/>
          <w:szCs w:val="28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fr-FR"/>
        </w:rPr>
        <w:t>Rappel: l'usage de Chatgpt est strictement interdit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