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b/>
          <w:bCs/>
          <w:sz w:val="28"/>
          <w:szCs w:val="28"/>
        </w:rPr>
      </w:pPr>
      <w:r>
        <w:rPr>
          <w:rFonts w:cs="Calibri" w:cstheme="minorHAnsi"/>
          <w:b/>
          <w:bCs/>
          <w:sz w:val="28"/>
          <w:szCs w:val="28"/>
        </w:rPr>
        <w:t xml:space="preserve">LECON </w:t>
      </w:r>
      <w:r>
        <w:rPr>
          <w:rFonts w:cs="Calibri" w:cstheme="minorHAnsi"/>
          <w:b/>
          <w:bCs/>
          <w:sz w:val="28"/>
          <w:szCs w:val="28"/>
        </w:rPr>
        <w:t>INTRODUCTIVE</w:t>
      </w:r>
    </w:p>
    <w:p>
      <w:pPr>
        <w:pStyle w:val="Normal"/>
        <w:rPr>
          <w:rFonts w:cs="Calibri" w:cstheme="minorHAnsi"/>
          <w:sz w:val="28"/>
          <w:szCs w:val="28"/>
        </w:rPr>
      </w:pPr>
      <w:r>
        <w:rPr>
          <w:rFonts w:cs="Calibri" w:cstheme="minorHAnsi"/>
          <w:sz w:val="28"/>
          <w:szCs w:val="28"/>
        </w:rPr>
      </w:r>
    </w:p>
    <w:p>
      <w:pPr>
        <w:pStyle w:val="Normal"/>
        <w:rPr>
          <w:rFonts w:cs="Calibri" w:cstheme="minorHAnsi"/>
          <w:sz w:val="28"/>
          <w:szCs w:val="28"/>
        </w:rPr>
      </w:pPr>
      <w:r>
        <w:rPr>
          <w:rFonts w:cs="Calibri" w:cstheme="minorHAnsi"/>
          <w:sz w:val="28"/>
          <w:szCs w:val="28"/>
        </w:rPr>
      </w:r>
    </w:p>
    <w:p>
      <w:pPr>
        <w:pStyle w:val="ListParagraph"/>
        <w:numPr>
          <w:ilvl w:val="0"/>
          <w:numId w:val="5"/>
        </w:numPr>
        <w:jc w:val="both"/>
        <w:rPr>
          <w:rFonts w:cs="Calibri" w:cstheme="minorHAnsi"/>
          <w:sz w:val="28"/>
          <w:szCs w:val="28"/>
        </w:rPr>
      </w:pPr>
      <w:r>
        <w:rPr>
          <w:rFonts w:cs="Calibri" w:cstheme="minorHAnsi"/>
          <w:b/>
          <w:bCs/>
          <w:sz w:val="28"/>
          <w:szCs w:val="28"/>
        </w:rPr>
        <w:t>L’ENJEU </w:t>
      </w:r>
      <w:r>
        <w:rPr>
          <w:rFonts w:cs="Calibri" w:cstheme="minorHAnsi"/>
          <w:sz w:val="28"/>
          <w:szCs w:val="28"/>
        </w:rPr>
        <w:t xml:space="preserve">: se préparer aux épreuves du concours ; </w:t>
      </w:r>
    </w:p>
    <w:p>
      <w:pPr>
        <w:pStyle w:val="Normal"/>
        <w:jc w:val="both"/>
        <w:rPr>
          <w:rFonts w:cs="Calibri" w:cstheme="minorHAnsi"/>
          <w:sz w:val="28"/>
          <w:szCs w:val="28"/>
        </w:rPr>
      </w:pPr>
      <w:r>
        <w:rPr>
          <w:rFonts w:cs="Calibri" w:cstheme="minorHAnsi"/>
          <w:sz w:val="28"/>
          <w:szCs w:val="28"/>
        </w:rPr>
      </w:r>
    </w:p>
    <w:p>
      <w:pPr>
        <w:pStyle w:val="ListParagraph"/>
        <w:numPr>
          <w:ilvl w:val="0"/>
          <w:numId w:val="6"/>
        </w:numPr>
        <w:jc w:val="both"/>
        <w:rPr>
          <w:rFonts w:cs="Calibri" w:cstheme="minorHAnsi"/>
          <w:sz w:val="28"/>
          <w:szCs w:val="28"/>
        </w:rPr>
      </w:pPr>
      <w:r>
        <w:rPr>
          <w:rFonts w:cs="Calibri" w:cstheme="minorHAnsi"/>
          <w:sz w:val="28"/>
          <w:szCs w:val="28"/>
        </w:rPr>
        <w:t xml:space="preserve">Obligatoire à l’écrit : la </w:t>
      </w:r>
      <w:r>
        <w:rPr>
          <w:rFonts w:cs="Calibri" w:cstheme="minorHAnsi"/>
          <w:b/>
          <w:bCs/>
          <w:sz w:val="28"/>
          <w:szCs w:val="28"/>
        </w:rPr>
        <w:t>dissertation</w:t>
      </w:r>
      <w:r>
        <w:rPr>
          <w:rFonts w:cs="Calibri" w:cstheme="minorHAnsi"/>
          <w:sz w:val="28"/>
          <w:szCs w:val="28"/>
        </w:rPr>
        <w:t>.</w:t>
      </w:r>
    </w:p>
    <w:p>
      <w:pPr>
        <w:pStyle w:val="Normal"/>
        <w:jc w:val="both"/>
        <w:rPr>
          <w:rFonts w:cs="Calibri" w:cstheme="minorHAnsi"/>
          <w:sz w:val="28"/>
          <w:szCs w:val="28"/>
        </w:rPr>
      </w:pPr>
      <w:r>
        <w:rPr>
          <w:rFonts w:cs="Calibri" w:cstheme="minorHAnsi"/>
          <w:sz w:val="28"/>
          <w:szCs w:val="28"/>
        </w:rPr>
      </w:r>
    </w:p>
    <w:p>
      <w:pPr>
        <w:pStyle w:val="ListParagraph"/>
        <w:numPr>
          <w:ilvl w:val="0"/>
          <w:numId w:val="1"/>
        </w:numPr>
        <w:jc w:val="both"/>
        <w:rPr>
          <w:rFonts w:cs="Calibri" w:cstheme="minorHAnsi"/>
          <w:sz w:val="28"/>
          <w:szCs w:val="28"/>
        </w:rPr>
      </w:pPr>
      <w:r>
        <w:rPr>
          <w:rFonts w:cs="Calibri" w:cstheme="minorHAnsi"/>
          <w:sz w:val="28"/>
          <w:szCs w:val="28"/>
        </w:rPr>
        <w:t>Pour la BCE, sujet conçu par l’ESCP : La grande nouveauté en HGG, suppression de l’exercice cartographique même si les candidats sont vivement encouragés à intégrer dans leurs devoirs des croquis et schémas explicatifs. Le nombre de documents ne dépassera pas trois et sont une carte géopolitique et un autre document qui ne sera pas a priori un texte (article…)</w:t>
      </w:r>
    </w:p>
    <w:p>
      <w:pPr>
        <w:pStyle w:val="ListParagraph"/>
        <w:numPr>
          <w:ilvl w:val="0"/>
          <w:numId w:val="1"/>
        </w:numPr>
        <w:jc w:val="both"/>
        <w:rPr>
          <w:rFonts w:cs="Calibri" w:cstheme="minorHAnsi"/>
          <w:sz w:val="28"/>
          <w:szCs w:val="28"/>
        </w:rPr>
      </w:pPr>
      <w:r>
        <w:rPr>
          <w:rFonts w:cs="Calibri" w:cstheme="minorHAnsi"/>
          <w:sz w:val="28"/>
          <w:szCs w:val="28"/>
        </w:rPr>
        <w:t>A l’</w:t>
      </w:r>
      <w:r>
        <w:rPr>
          <w:rFonts w:cs="Calibri" w:cstheme="minorHAnsi"/>
          <w:sz w:val="28"/>
          <w:szCs w:val="28"/>
        </w:rPr>
        <w:t>ESSEC et possibilité de croquis. L’épreuve se différencie de l’ESCP dans la mesure où la dimension chronologique est clairement explicitée, qu’il y a plus de documents notamment des textes.</w:t>
      </w:r>
    </w:p>
    <w:p>
      <w:pPr>
        <w:pStyle w:val="ListParagraph"/>
        <w:numPr>
          <w:ilvl w:val="0"/>
          <w:numId w:val="1"/>
        </w:numPr>
        <w:jc w:val="both"/>
        <w:rPr>
          <w:rFonts w:cs="Calibri" w:cstheme="minorHAnsi"/>
          <w:sz w:val="28"/>
          <w:szCs w:val="28"/>
        </w:rPr>
      </w:pPr>
      <w:r>
        <w:rPr>
          <w:rFonts w:cs="Calibri" w:cstheme="minorHAnsi"/>
          <w:sz w:val="28"/>
          <w:szCs w:val="28"/>
        </w:rPr>
        <w:t>Deux sujets au choix pour ECRICOME, avec deux parties : la dissertation sans documents d’accompagnement puis trois questions sur un ensemble de documents (carte, tableau statistique, graphiques) en rapport avec le thème de la dissertation. Pas de panachage possible. Un choix exclusif qui impose de traiter la dissertation et les 3 questions sur les documents s’y référant. Barème 14 et 6.</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Coefficient diffère selon les écoles visées (élevé pour les Parisiennes, coef. 6 à HEC à l’écrit à égalité avec Math 1 ; coeff. 8 à l’oral)</w:t>
      </w:r>
    </w:p>
    <w:p>
      <w:pPr>
        <w:pStyle w:val="Normal"/>
        <w:jc w:val="both"/>
        <w:rPr>
          <w:rFonts w:cs="Calibri" w:cstheme="minorHAnsi"/>
          <w:sz w:val="28"/>
          <w:szCs w:val="28"/>
        </w:rPr>
      </w:pPr>
      <w:r>
        <w:rPr>
          <w:rFonts w:cs="Calibri" w:cstheme="minorHAnsi"/>
          <w:sz w:val="28"/>
          <w:szCs w:val="28"/>
        </w:rPr>
      </w:r>
    </w:p>
    <w:p>
      <w:pPr>
        <w:pStyle w:val="ListParagraph"/>
        <w:numPr>
          <w:ilvl w:val="0"/>
          <w:numId w:val="6"/>
        </w:numPr>
        <w:jc w:val="both"/>
        <w:rPr>
          <w:rFonts w:cs="Calibri" w:cstheme="minorHAnsi"/>
          <w:sz w:val="28"/>
          <w:szCs w:val="28"/>
        </w:rPr>
      </w:pPr>
      <w:r>
        <w:rPr>
          <w:rFonts w:cs="Calibri" w:cstheme="minorHAnsi"/>
          <w:sz w:val="28"/>
          <w:szCs w:val="28"/>
        </w:rPr>
        <w:t>Oral d’HGGMC, à HEC et à l’ESCP (en kholle on puise dans les annales du concours).</w:t>
      </w:r>
    </w:p>
    <w:p>
      <w:pPr>
        <w:pStyle w:val="Normal"/>
        <w:jc w:val="both"/>
        <w:rPr>
          <w:rFonts w:cs="Calibri" w:cstheme="minorHAnsi"/>
          <w:sz w:val="28"/>
          <w:szCs w:val="28"/>
        </w:rPr>
      </w:pPr>
      <w:r>
        <w:rPr>
          <w:rFonts w:cs="Calibri" w:cstheme="minorHAnsi"/>
          <w:sz w:val="28"/>
          <w:szCs w:val="28"/>
        </w:rPr>
      </w:r>
    </w:p>
    <w:p>
      <w:pPr>
        <w:pStyle w:val="ListParagraph"/>
        <w:numPr>
          <w:ilvl w:val="0"/>
          <w:numId w:val="2"/>
        </w:numPr>
        <w:jc w:val="both"/>
        <w:rPr>
          <w:rFonts w:cs="Calibri" w:cstheme="minorHAnsi"/>
          <w:sz w:val="28"/>
          <w:szCs w:val="28"/>
        </w:rPr>
      </w:pPr>
      <w:r>
        <w:rPr>
          <w:rFonts w:cs="Calibri" w:cstheme="minorHAnsi"/>
          <w:sz w:val="28"/>
          <w:szCs w:val="28"/>
        </w:rPr>
        <w:t xml:space="preserve">En tout état de cause, </w:t>
      </w:r>
      <w:r>
        <w:rPr>
          <w:rFonts w:cs="Calibri" w:cstheme="minorHAnsi"/>
          <w:b/>
          <w:bCs/>
          <w:sz w:val="28"/>
          <w:szCs w:val="28"/>
        </w:rPr>
        <w:t>travail méthodologique</w:t>
      </w:r>
      <w:r>
        <w:rPr>
          <w:rFonts w:cs="Calibri" w:cstheme="minorHAnsi"/>
          <w:sz w:val="28"/>
          <w:szCs w:val="28"/>
        </w:rPr>
        <w:t xml:space="preserve"> déjà abordé au lycée mais à approfondir en </w:t>
      </w:r>
      <w:r>
        <w:rPr>
          <w:rFonts w:cs="Calibri" w:cstheme="minorHAnsi"/>
          <w:sz w:val="28"/>
          <w:szCs w:val="28"/>
        </w:rPr>
        <w:t xml:space="preserve">CPGE </w:t>
      </w:r>
      <w:r>
        <w:rPr>
          <w:rFonts w:cs="Calibri" w:cstheme="minorHAnsi"/>
          <w:sz w:val="28"/>
          <w:szCs w:val="28"/>
        </w:rPr>
        <w:t xml:space="preserve"> </w:t>
      </w:r>
    </w:p>
    <w:p>
      <w:pPr>
        <w:pStyle w:val="ListParagraph"/>
        <w:numPr>
          <w:ilvl w:val="0"/>
          <w:numId w:val="1"/>
        </w:numPr>
        <w:jc w:val="both"/>
        <w:rPr>
          <w:rFonts w:cs="Calibri" w:cstheme="minorHAnsi"/>
          <w:sz w:val="28"/>
          <w:szCs w:val="28"/>
        </w:rPr>
      </w:pPr>
      <w:r>
        <w:rPr>
          <w:rFonts w:cs="Calibri" w:cstheme="minorHAnsi"/>
          <w:sz w:val="28"/>
          <w:szCs w:val="28"/>
        </w:rPr>
        <w:t>Plan en 2 ou plutôt 3 parties, avec sous parties impératives, paragraphes distincts, phrase de transition, art de la construction de l’introduction.</w:t>
      </w:r>
    </w:p>
    <w:p>
      <w:pPr>
        <w:pStyle w:val="ListParagraph"/>
        <w:numPr>
          <w:ilvl w:val="0"/>
          <w:numId w:val="1"/>
        </w:numPr>
        <w:jc w:val="both"/>
        <w:rPr>
          <w:rFonts w:cs="Calibri" w:cstheme="minorHAnsi"/>
          <w:sz w:val="28"/>
          <w:szCs w:val="28"/>
        </w:rPr>
      </w:pPr>
      <w:r>
        <w:rPr>
          <w:rFonts w:cs="Calibri" w:cstheme="minorHAnsi"/>
          <w:sz w:val="28"/>
          <w:szCs w:val="28"/>
        </w:rPr>
        <w:t>Exercice cartographique : analyser une carte dans le cadre d’ECRICOME.</w:t>
      </w:r>
    </w:p>
    <w:p>
      <w:pPr>
        <w:pStyle w:val="ListParagraph"/>
        <w:numPr>
          <w:ilvl w:val="0"/>
          <w:numId w:val="0"/>
        </w:numPr>
        <w:ind w:left="720" w:hanging="0"/>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 xml:space="preserve">Être capable de rédiger une copie de </w:t>
      </w:r>
      <w:r>
        <w:rPr>
          <w:rFonts w:cs="Calibri" w:cstheme="minorHAnsi"/>
          <w:sz w:val="28"/>
          <w:szCs w:val="28"/>
          <w:u w:val="single"/>
        </w:rPr>
        <w:t>huit pages au moins</w:t>
      </w:r>
      <w:r>
        <w:rPr>
          <w:rFonts w:cs="Calibri" w:cstheme="minorHAnsi"/>
          <w:sz w:val="28"/>
          <w:szCs w:val="28"/>
        </w:rPr>
        <w:t xml:space="preserve"> à l’issue des deux années de prépa</w:t>
      </w:r>
    </w:p>
    <w:p>
      <w:pPr>
        <w:pStyle w:val="Normal"/>
        <w:jc w:val="both"/>
        <w:rPr>
          <w:rFonts w:cs="Calibri" w:cstheme="minorHAnsi"/>
          <w:sz w:val="28"/>
          <w:szCs w:val="28"/>
        </w:rPr>
      </w:pPr>
      <w:r>
        <w:rPr>
          <w:rFonts w:cs="Calibri" w:cstheme="minorHAnsi"/>
          <w:sz w:val="28"/>
          <w:szCs w:val="28"/>
        </w:rPr>
      </w:r>
    </w:p>
    <w:p>
      <w:pPr>
        <w:pStyle w:val="ListParagraph"/>
        <w:ind w:left="0" w:hanging="0"/>
        <w:jc w:val="both"/>
        <w:rPr>
          <w:sz w:val="28"/>
          <w:szCs w:val="28"/>
        </w:rPr>
      </w:pPr>
      <w:r>
        <w:rPr>
          <w:sz w:val="28"/>
          <w:szCs w:val="28"/>
        </w:rPr>
        <w:tab/>
      </w:r>
      <w:r>
        <w:rPr>
          <w:sz w:val="28"/>
          <w:szCs w:val="28"/>
        </w:rPr>
        <w:t xml:space="preserve">3. </w:t>
      </w:r>
      <w:r>
        <w:rPr>
          <w:sz w:val="28"/>
          <w:szCs w:val="28"/>
        </w:rPr>
        <w:t>Comment ?</w:t>
      </w:r>
    </w:p>
    <w:p>
      <w:pPr>
        <w:pStyle w:val="ListParagraph"/>
        <w:numPr>
          <w:ilvl w:val="0"/>
          <w:numId w:val="0"/>
        </w:numPr>
        <w:ind w:left="0" w:hanging="0"/>
        <w:jc w:val="both"/>
        <w:rPr>
          <w:sz w:val="28"/>
          <w:szCs w:val="28"/>
        </w:rPr>
      </w:pPr>
      <w:r>
        <w:rPr>
          <w:sz w:val="28"/>
          <w:szCs w:val="28"/>
        </w:rPr>
      </w:r>
    </w:p>
    <w:p>
      <w:pPr>
        <w:pStyle w:val="ListParagraph"/>
        <w:numPr>
          <w:ilvl w:val="0"/>
          <w:numId w:val="3"/>
        </w:numPr>
        <w:jc w:val="both"/>
        <w:rPr>
          <w:rFonts w:cs="Calibri" w:cstheme="minorHAnsi"/>
          <w:sz w:val="28"/>
          <w:szCs w:val="28"/>
        </w:rPr>
      </w:pPr>
      <w:r>
        <w:rPr>
          <w:rFonts w:cs="Calibri" w:cstheme="minorHAnsi"/>
          <w:sz w:val="28"/>
          <w:szCs w:val="28"/>
        </w:rPr>
        <w:t xml:space="preserve">Les devoirs surveillés le samedi matin : </w:t>
      </w:r>
    </w:p>
    <w:p>
      <w:pPr>
        <w:pStyle w:val="ListParagraph"/>
        <w:numPr>
          <w:ilvl w:val="0"/>
          <w:numId w:val="0"/>
        </w:numPr>
        <w:ind w:left="720" w:hanging="0"/>
        <w:jc w:val="both"/>
        <w:rPr>
          <w:rFonts w:cs="Calibri" w:cstheme="minorHAnsi"/>
          <w:sz w:val="28"/>
          <w:szCs w:val="28"/>
        </w:rPr>
      </w:pPr>
      <w:r>
        <w:rPr>
          <w:rFonts w:cs="Calibri" w:cstheme="minorHAnsi"/>
          <w:sz w:val="28"/>
          <w:szCs w:val="28"/>
        </w:rPr>
      </w:r>
    </w:p>
    <w:p>
      <w:pPr>
        <w:pStyle w:val="ListParagraph"/>
        <w:numPr>
          <w:ilvl w:val="0"/>
          <w:numId w:val="3"/>
        </w:numPr>
        <w:jc w:val="both"/>
        <w:rPr>
          <w:rFonts w:cs="Calibri" w:cstheme="minorHAnsi"/>
          <w:sz w:val="28"/>
          <w:szCs w:val="28"/>
        </w:rPr>
      </w:pPr>
      <w:r>
        <w:rPr>
          <w:rFonts w:cs="Calibri" w:cstheme="minorHAnsi"/>
          <w:b/>
          <w:bCs/>
          <w:sz w:val="28"/>
          <w:szCs w:val="28"/>
        </w:rPr>
        <w:t>La nouveauté</w:t>
      </w:r>
      <w:r>
        <w:rPr>
          <w:rFonts w:cs="Calibri" w:cstheme="minorHAnsi"/>
          <w:sz w:val="28"/>
          <w:szCs w:val="28"/>
        </w:rPr>
        <w:t xml:space="preserve">, les khôlles : </w:t>
      </w:r>
      <w:r>
        <w:rPr>
          <w:rFonts w:cs="Calibri" w:cstheme="minorHAnsi"/>
          <w:sz w:val="28"/>
          <w:szCs w:val="28"/>
        </w:rPr>
        <w:t>t</w:t>
      </w:r>
      <w:r>
        <w:rPr>
          <w:rFonts w:cs="Calibri" w:cstheme="minorHAnsi"/>
          <w:sz w:val="28"/>
          <w:szCs w:val="28"/>
        </w:rPr>
        <w:t xml:space="preserve">raiter un sujet donné par le kholleur : </w:t>
      </w:r>
      <w:r>
        <w:rPr>
          <w:rFonts w:cs="Calibri" w:cstheme="minorHAnsi"/>
          <w:b/>
          <w:bCs/>
          <w:sz w:val="28"/>
          <w:szCs w:val="28"/>
        </w:rPr>
        <w:t>20’</w:t>
      </w:r>
      <w:r>
        <w:rPr>
          <w:rFonts w:cs="Calibri" w:cstheme="minorHAnsi"/>
          <w:sz w:val="28"/>
          <w:szCs w:val="28"/>
        </w:rPr>
        <w:t xml:space="preserve"> de prépa, </w:t>
      </w:r>
      <w:r>
        <w:rPr>
          <w:rFonts w:cs="Calibri" w:cstheme="minorHAnsi"/>
          <w:b/>
          <w:bCs/>
          <w:sz w:val="28"/>
          <w:szCs w:val="28"/>
        </w:rPr>
        <w:t xml:space="preserve">10’ </w:t>
      </w:r>
      <w:r>
        <w:rPr>
          <w:rFonts w:cs="Calibri" w:cstheme="minorHAnsi"/>
          <w:b w:val="false"/>
          <w:bCs w:val="false"/>
          <w:sz w:val="28"/>
          <w:szCs w:val="28"/>
        </w:rPr>
        <w:t>d</w:t>
      </w:r>
      <w:r>
        <w:rPr>
          <w:rFonts w:cs="Calibri" w:cstheme="minorHAnsi"/>
          <w:sz w:val="28"/>
          <w:szCs w:val="28"/>
        </w:rPr>
        <w:t xml:space="preserve">’exposé et brève reprise.  Fiche de reprise de khôlle avec les points positifs, les points à améliorer, les questions qui auraient pu être posées. </w:t>
      </w:r>
    </w:p>
    <w:p>
      <w:pPr>
        <w:pStyle w:val="ListParagraph"/>
        <w:jc w:val="both"/>
        <w:rPr>
          <w:rFonts w:cs="Calibri" w:cstheme="minorHAnsi"/>
          <w:sz w:val="28"/>
          <w:szCs w:val="28"/>
        </w:rPr>
      </w:pPr>
      <w:r>
        <w:rPr>
          <w:rFonts w:cs="Calibri" w:cstheme="minorHAnsi"/>
          <w:sz w:val="28"/>
          <w:szCs w:val="28"/>
        </w:rPr>
        <w:t>LES KHOLLES SONT OBLIGATOIRES ET QU’EN CAS D’ABSENCE, ELLES SE RATTRAPENT IMPERATIVEMENT ;</w:t>
      </w:r>
    </w:p>
    <w:p>
      <w:pPr>
        <w:pStyle w:val="Normal"/>
        <w:ind w:hanging="0"/>
        <w:jc w:val="both"/>
        <w:rPr>
          <w:rFonts w:cs="Calibri" w:cstheme="minorHAnsi"/>
          <w:sz w:val="28"/>
          <w:szCs w:val="28"/>
        </w:rPr>
      </w:pPr>
      <w:r>
        <w:rPr>
          <w:rFonts w:cs="Calibri" w:cstheme="minorHAnsi"/>
          <w:sz w:val="28"/>
          <w:szCs w:val="28"/>
        </w:rPr>
        <w:tab/>
        <w:t xml:space="preserve">1 khôlle d’HGG tous les quinze jours, au total 15 sur l’année :  programme de kholle donnée chaque quinzaine et reprend en général un mois de cours ; </w:t>
      </w:r>
    </w:p>
    <w:p>
      <w:pPr>
        <w:pStyle w:val="ListParagraph"/>
        <w:numPr>
          <w:ilvl w:val="0"/>
          <w:numId w:val="4"/>
        </w:numPr>
        <w:jc w:val="both"/>
        <w:rPr>
          <w:rFonts w:cs="Calibri" w:cstheme="minorHAnsi"/>
          <w:sz w:val="28"/>
          <w:szCs w:val="28"/>
        </w:rPr>
      </w:pPr>
      <w:r>
        <w:rPr>
          <w:rFonts w:cs="Calibri" w:cstheme="minorHAnsi"/>
          <w:sz w:val="28"/>
          <w:szCs w:val="28"/>
        </w:rPr>
        <w:t>2 Concours blancs de  Janvier et Juin</w:t>
      </w:r>
    </w:p>
    <w:p>
      <w:pPr>
        <w:pStyle w:val="Normal"/>
        <w:jc w:val="both"/>
        <w:rPr>
          <w:rFonts w:cs="Calibri" w:cstheme="minorHAnsi"/>
          <w:sz w:val="28"/>
          <w:szCs w:val="28"/>
        </w:rPr>
      </w:pPr>
      <w:r>
        <w:rPr>
          <w:rFonts w:cs="Calibri" w:cstheme="minorHAnsi"/>
          <w:sz w:val="28"/>
          <w:szCs w:val="28"/>
        </w:rPr>
        <w:tab/>
      </w:r>
    </w:p>
    <w:p>
      <w:pPr>
        <w:pStyle w:val="Normal"/>
        <w:numPr>
          <w:ilvl w:val="0"/>
          <w:numId w:val="7"/>
        </w:numPr>
        <w:jc w:val="both"/>
        <w:rPr>
          <w:rFonts w:cs="Calibri" w:cstheme="minorHAnsi"/>
          <w:sz w:val="28"/>
          <w:szCs w:val="28"/>
        </w:rPr>
      </w:pPr>
      <w:r>
        <w:rPr>
          <w:rFonts w:cs="Calibri" w:cstheme="minorHAnsi"/>
          <w:sz w:val="28"/>
          <w:szCs w:val="28"/>
        </w:rPr>
        <w:t>enfin des exercices en classe à préparer ou réalisés durant le cours, IA oblige...</w:t>
      </w:r>
    </w:p>
    <w:p>
      <w:pPr>
        <w:pStyle w:val="Normal"/>
        <w:jc w:val="both"/>
        <w:rPr>
          <w:rFonts w:cs="Calibri" w:cstheme="minorHAnsi"/>
          <w:sz w:val="28"/>
          <w:szCs w:val="28"/>
        </w:rPr>
      </w:pPr>
      <w:r>
        <w:rPr>
          <w:rFonts w:cs="Calibri" w:cstheme="minorHAnsi"/>
          <w:sz w:val="28"/>
          <w:szCs w:val="28"/>
        </w:rPr>
      </w:r>
    </w:p>
    <w:p>
      <w:pPr>
        <w:pStyle w:val="ListParagraph"/>
        <w:numPr>
          <w:ilvl w:val="0"/>
          <w:numId w:val="5"/>
        </w:numPr>
        <w:jc w:val="both"/>
        <w:rPr>
          <w:rFonts w:cs="Calibri" w:cstheme="minorHAnsi"/>
          <w:sz w:val="28"/>
          <w:szCs w:val="28"/>
        </w:rPr>
      </w:pPr>
      <w:r>
        <w:rPr>
          <w:rFonts w:cs="Calibri" w:cstheme="minorHAnsi"/>
          <w:b/>
          <w:bCs/>
          <w:sz w:val="28"/>
          <w:szCs w:val="28"/>
        </w:rPr>
        <w:t>Le programme d’HGGMC</w:t>
      </w:r>
      <w:r>
        <w:rPr>
          <w:rFonts w:cs="Calibri" w:cstheme="minorHAnsi"/>
          <w:sz w:val="28"/>
          <w:szCs w:val="28"/>
        </w:rPr>
        <w:t> :</w:t>
      </w:r>
    </w:p>
    <w:p>
      <w:pPr>
        <w:pStyle w:val="Normal"/>
        <w:jc w:val="both"/>
        <w:rPr>
          <w:rFonts w:cs="Calibri" w:cstheme="minorHAnsi"/>
          <w:sz w:val="28"/>
          <w:szCs w:val="28"/>
        </w:rPr>
      </w:pPr>
      <w:r>
        <w:rPr>
          <w:rFonts w:cs="Calibri" w:cstheme="minorHAnsi"/>
          <w:sz w:val="28"/>
          <w:szCs w:val="28"/>
        </w:rPr>
      </w:r>
    </w:p>
    <w:p>
      <w:pPr>
        <w:pStyle w:val="ListParagraph"/>
        <w:numPr>
          <w:ilvl w:val="0"/>
          <w:numId w:val="2"/>
        </w:numPr>
        <w:jc w:val="both"/>
        <w:rPr>
          <w:rFonts w:cs="Calibri" w:cstheme="minorHAnsi"/>
          <w:sz w:val="28"/>
          <w:szCs w:val="28"/>
        </w:rPr>
      </w:pPr>
      <w:r>
        <w:rPr>
          <w:rFonts w:cs="Calibri" w:cstheme="minorHAnsi"/>
          <w:b/>
          <w:bCs/>
          <w:sz w:val="28"/>
          <w:szCs w:val="28"/>
        </w:rPr>
        <w:t>Les sujets portent sur les deux années au moment du concours</w:t>
      </w:r>
      <w:r>
        <w:rPr>
          <w:rFonts w:cs="Calibri" w:cstheme="minorHAnsi"/>
          <w:sz w:val="28"/>
          <w:szCs w:val="28"/>
        </w:rPr>
        <w:t xml:space="preserve">. </w:t>
      </w:r>
      <w:r>
        <w:rPr>
          <w:rFonts w:cs="Calibri" w:cstheme="minorHAnsi"/>
          <w:b/>
          <w:sz w:val="28"/>
          <w:szCs w:val="28"/>
        </w:rPr>
        <w:t>transversalité</w:t>
      </w:r>
      <w:r>
        <w:rPr>
          <w:rFonts w:cs="Calibri" w:cstheme="minorHAnsi"/>
          <w:sz w:val="28"/>
          <w:szCs w:val="28"/>
        </w:rPr>
        <w:t xml:space="preserve"> des sujets</w:t>
      </w:r>
    </w:p>
    <w:p>
      <w:pPr>
        <w:pStyle w:val="Normal"/>
        <w:jc w:val="both"/>
        <w:rPr>
          <w:rFonts w:cs="Calibri" w:cstheme="minorHAnsi"/>
          <w:sz w:val="28"/>
          <w:szCs w:val="28"/>
        </w:rPr>
      </w:pPr>
      <w:r>
        <w:rPr>
          <w:rFonts w:cs="Calibri" w:cstheme="minorHAnsi"/>
          <w:sz w:val="28"/>
          <w:szCs w:val="28"/>
        </w:rPr>
        <w:t>ex : « La France, puissance mondiale et maritime » (3</w:t>
      </w:r>
      <w:r>
        <w:rPr>
          <w:rFonts w:cs="Calibri" w:cstheme="minorHAnsi"/>
          <w:sz w:val="28"/>
          <w:szCs w:val="28"/>
          <w:vertAlign w:val="superscript"/>
        </w:rPr>
        <w:t>e</w:t>
      </w:r>
      <w:r>
        <w:rPr>
          <w:rFonts w:cs="Calibri" w:cstheme="minorHAnsi"/>
          <w:sz w:val="28"/>
          <w:szCs w:val="28"/>
        </w:rPr>
        <w:t xml:space="preserve"> partie du module II) ne tombera pas comme tel au concours. ESSEC 2023 s’en rapproche </w:t>
      </w:r>
      <w:r>
        <w:rPr>
          <w:rFonts w:cs="Calibri" w:cstheme="minorHAnsi"/>
          <w:sz w:val="28"/>
          <w:szCs w:val="28"/>
        </w:rPr>
        <w:t>(« La France, puissance d’influence mondiale ? »)</w:t>
      </w:r>
    </w:p>
    <w:p>
      <w:pPr>
        <w:pStyle w:val="Normal"/>
        <w:jc w:val="both"/>
        <w:rPr>
          <w:rFonts w:cs="Calibri" w:cstheme="minorHAnsi"/>
          <w:sz w:val="28"/>
          <w:szCs w:val="28"/>
        </w:rPr>
      </w:pPr>
      <w:r>
        <w:rPr>
          <w:rFonts w:cs="Calibri" w:cstheme="minorHAnsi"/>
          <w:sz w:val="28"/>
          <w:szCs w:val="28"/>
        </w:rPr>
      </w:r>
    </w:p>
    <w:p>
      <w:pPr>
        <w:pStyle w:val="ListParagraph"/>
        <w:numPr>
          <w:ilvl w:val="0"/>
          <w:numId w:val="2"/>
        </w:numPr>
        <w:jc w:val="both"/>
        <w:rPr>
          <w:rFonts w:cs="Calibri" w:cstheme="minorHAnsi"/>
          <w:sz w:val="28"/>
          <w:szCs w:val="28"/>
        </w:rPr>
      </w:pPr>
      <w:r>
        <w:rPr>
          <w:rFonts w:cs="Calibri" w:cstheme="minorHAnsi"/>
          <w:sz w:val="28"/>
          <w:szCs w:val="28"/>
        </w:rPr>
        <w:t xml:space="preserve">Au total, 4 modules, modules I et II traités en 1ere année : accent mis sur la </w:t>
      </w:r>
      <w:r>
        <w:rPr>
          <w:rFonts w:cs="Calibri" w:cstheme="minorHAnsi"/>
          <w:b/>
          <w:bCs/>
          <w:sz w:val="28"/>
          <w:szCs w:val="28"/>
        </w:rPr>
        <w:t xml:space="preserve">dimension historique, géographique et </w:t>
      </w:r>
      <w:r>
        <w:rPr>
          <w:rFonts w:cs="Calibri" w:cstheme="minorHAnsi"/>
          <w:b/>
          <w:bCs/>
          <w:sz w:val="28"/>
          <w:szCs w:val="28"/>
          <w:u w:val="single"/>
        </w:rPr>
        <w:t>géopolitique</w:t>
      </w:r>
      <w:r>
        <w:rPr>
          <w:rFonts w:cs="Calibri" w:cstheme="minorHAnsi"/>
          <w:sz w:val="28"/>
          <w:szCs w:val="28"/>
        </w:rPr>
        <w:t>. Avec des connaissances en histoire économique essentielles.</w:t>
      </w:r>
    </w:p>
    <w:p>
      <w:pPr>
        <w:pStyle w:val="Normal"/>
        <w:jc w:val="both"/>
        <w:rPr>
          <w:rFonts w:cs="Calibri" w:cstheme="minorHAnsi"/>
          <w:i/>
          <w:i/>
          <w:iCs/>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 xml:space="preserve">Le </w:t>
      </w:r>
      <w:r>
        <w:rPr>
          <w:rFonts w:cs="Calibri" w:cstheme="minorHAnsi"/>
          <w:b/>
          <w:sz w:val="28"/>
          <w:szCs w:val="28"/>
        </w:rPr>
        <w:t>module I</w:t>
      </w:r>
      <w:r>
        <w:rPr>
          <w:rFonts w:cs="Calibri" w:cstheme="minorHAnsi"/>
          <w:sz w:val="28"/>
          <w:szCs w:val="28"/>
        </w:rPr>
        <w:t xml:space="preserve"> jusque fin janvier a une dimension </w:t>
      </w:r>
      <w:r>
        <w:rPr>
          <w:rFonts w:cs="Calibri" w:cstheme="minorHAnsi"/>
          <w:b/>
          <w:bCs/>
          <w:sz w:val="28"/>
          <w:szCs w:val="28"/>
        </w:rPr>
        <w:t>historique</w:t>
      </w:r>
      <w:r>
        <w:rPr>
          <w:rFonts w:cs="Calibri" w:cstheme="minorHAnsi"/>
          <w:sz w:val="28"/>
          <w:szCs w:val="28"/>
        </w:rPr>
        <w:t xml:space="preserve"> avec un accent mis sur les questions </w:t>
      </w:r>
      <w:r>
        <w:rPr>
          <w:rFonts w:cs="Calibri" w:cstheme="minorHAnsi"/>
          <w:b/>
          <w:bCs/>
          <w:sz w:val="28"/>
          <w:szCs w:val="28"/>
        </w:rPr>
        <w:t>économiques</w:t>
      </w:r>
      <w:r>
        <w:rPr>
          <w:rFonts w:cs="Calibri" w:cstheme="minorHAnsi"/>
          <w:sz w:val="28"/>
          <w:szCs w:val="28"/>
        </w:rPr>
        <w:t>. Ce module reprend des parties du programme de terminale d’histoire et surtout des jalons de la spécialité HGGSP.</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b/>
          <w:bCs/>
          <w:sz w:val="28"/>
          <w:szCs w:val="28"/>
        </w:rPr>
      </w:pPr>
      <w:r>
        <w:rPr>
          <w:rFonts w:cs="Calibri" w:cstheme="minorHAnsi"/>
          <w:sz w:val="28"/>
          <w:szCs w:val="28"/>
        </w:rPr>
        <w:tab/>
      </w:r>
      <w:r>
        <w:rPr>
          <w:rFonts w:cs="Calibri" w:cstheme="minorHAnsi"/>
          <w:b/>
          <w:bCs/>
          <w:sz w:val="28"/>
          <w:szCs w:val="28"/>
        </w:rPr>
        <w:t>Importance du vocabulaire, des notions</w:t>
      </w:r>
    </w:p>
    <w:p>
      <w:pPr>
        <w:pStyle w:val="ListParagraph"/>
        <w:numPr>
          <w:ilvl w:val="0"/>
          <w:numId w:val="2"/>
        </w:numPr>
        <w:jc w:val="both"/>
        <w:rPr>
          <w:rFonts w:cs="Calibri" w:cstheme="minorHAnsi"/>
          <w:sz w:val="28"/>
          <w:szCs w:val="28"/>
        </w:rPr>
      </w:pPr>
      <w:r>
        <w:rPr>
          <w:rFonts w:cs="Calibri" w:cstheme="minorHAnsi"/>
          <w:sz w:val="28"/>
          <w:szCs w:val="28"/>
        </w:rPr>
        <w:t>Le premier chapitre n’est plus ni moins qu’une histoire (accélérée) du monde entre la veille de la PGM et la fin de la guerre froide.</w:t>
      </w:r>
    </w:p>
    <w:p>
      <w:pPr>
        <w:pStyle w:val="ListParagraph"/>
        <w:numPr>
          <w:ilvl w:val="0"/>
          <w:numId w:val="2"/>
        </w:numPr>
        <w:jc w:val="both"/>
        <w:rPr>
          <w:rFonts w:cs="Calibri" w:cstheme="minorHAnsi"/>
          <w:sz w:val="28"/>
          <w:szCs w:val="28"/>
        </w:rPr>
      </w:pPr>
      <w:r>
        <w:rPr>
          <w:rFonts w:cs="Calibri" w:cstheme="minorHAnsi"/>
          <w:sz w:val="28"/>
          <w:szCs w:val="28"/>
        </w:rPr>
        <w:t>Le deuxième porte sur l’après-guerre froide et une compréhension du monde contemporain depuis la fin de la guerre froide et notamment les nouvelles conflictualités. La question de la gouvernance mondiale sera en fait abordé de manière transversale au fur et à mesure des chapitres sur la mondialisation.</w:t>
      </w:r>
    </w:p>
    <w:p>
      <w:pPr>
        <w:pStyle w:val="ListParagraph"/>
        <w:numPr>
          <w:ilvl w:val="0"/>
          <w:numId w:val="2"/>
        </w:numPr>
        <w:jc w:val="both"/>
        <w:rPr>
          <w:rFonts w:cs="Calibri" w:cstheme="minorHAnsi"/>
          <w:sz w:val="28"/>
          <w:szCs w:val="28"/>
        </w:rPr>
      </w:pPr>
      <w:r>
        <w:rPr>
          <w:rFonts w:cs="Calibri" w:cstheme="minorHAnsi"/>
          <w:sz w:val="28"/>
          <w:szCs w:val="28"/>
        </w:rPr>
        <w:t xml:space="preserve">Enfin le dernier chapitre apparaît clairement destinée à donner une compréhension du fonctionnement de l’économie mondiale depuis le début du XXe siècle. Le problème, c’est qu’il est souvent difficile de dissocier les événements historiques de leurs origines économiques </w:t>
      </w:r>
    </w:p>
    <w:p>
      <w:pPr>
        <w:pStyle w:val="ListParagraph"/>
        <w:numPr>
          <w:ilvl w:val="0"/>
          <w:numId w:val="0"/>
        </w:numPr>
        <w:ind w:left="720" w:hanging="0"/>
        <w:jc w:val="both"/>
        <w:rPr>
          <w:rFonts w:cs="Calibri" w:cstheme="minorHAnsi"/>
          <w:sz w:val="28"/>
          <w:szCs w:val="28"/>
        </w:rPr>
      </w:pPr>
      <w:r>
        <w:rPr/>
      </w:r>
    </w:p>
    <w:p>
      <w:pPr>
        <w:pStyle w:val="Normal"/>
        <w:jc w:val="both"/>
        <w:rPr>
          <w:rFonts w:cs="Calibri" w:cstheme="minorHAnsi"/>
          <w:sz w:val="28"/>
          <w:szCs w:val="28"/>
        </w:rPr>
      </w:pPr>
      <w:r>
        <w:rPr>
          <w:rFonts w:cs="Calibri" w:cstheme="minorHAnsi"/>
          <w:sz w:val="28"/>
          <w:szCs w:val="28"/>
        </w:rPr>
        <w:t xml:space="preserve">Intégrer l’explication des </w:t>
      </w:r>
      <w:r>
        <w:rPr>
          <w:rFonts w:cs="Calibri" w:cstheme="minorHAnsi"/>
          <w:b/>
          <w:bCs/>
          <w:sz w:val="28"/>
          <w:szCs w:val="28"/>
        </w:rPr>
        <w:t>notions économiques</w:t>
      </w:r>
      <w:r>
        <w:rPr>
          <w:rFonts w:cs="Calibri" w:cstheme="minorHAnsi"/>
          <w:sz w:val="28"/>
          <w:szCs w:val="28"/>
        </w:rPr>
        <w:t xml:space="preserve"> dans certains développements (croissance, épargne, I, consommation, balance des paiements, commerciale, création monétaire etc…)</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 xml:space="preserve">Le </w:t>
      </w:r>
      <w:r>
        <w:rPr>
          <w:rFonts w:cs="Calibri" w:cstheme="minorHAnsi"/>
          <w:b/>
          <w:sz w:val="28"/>
          <w:szCs w:val="28"/>
        </w:rPr>
        <w:t>module II</w:t>
      </w:r>
      <w:r>
        <w:rPr>
          <w:rFonts w:cs="Calibri" w:cstheme="minorHAnsi"/>
          <w:sz w:val="28"/>
          <w:szCs w:val="28"/>
        </w:rPr>
        <w:t xml:space="preserve"> est géographique et politique, s’appesantit sur la mondialisation comme phénomène géographique à savoir les flux, les acteurs et leur stratégie, les territoires et leurs relations, le rôle des océans mais aussi les nouveaux espaces (cyber) et la questions des frontières avec comme enjeux majeurs la question des ressources (eau, la nourriture, l’énergie et les matières premières), du changement climatique et qui avait un peu disparu, du DD. Il présente une familiarité indéniable avec les thèmes HGGSP.</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 xml:space="preserve">Le dernier chapitre consacré à la </w:t>
      </w:r>
      <w:r>
        <w:rPr>
          <w:rFonts w:cs="Calibri" w:cstheme="minorHAnsi"/>
          <w:b/>
          <w:bCs/>
          <w:sz w:val="28"/>
          <w:szCs w:val="28"/>
        </w:rPr>
        <w:t>France</w:t>
      </w:r>
      <w:r>
        <w:rPr>
          <w:rFonts w:cs="Calibri" w:cstheme="minorHAnsi"/>
          <w:sz w:val="28"/>
          <w:szCs w:val="28"/>
        </w:rPr>
        <w:t xml:space="preserve"> depuis les années 90, soit la France dans la mondialisation. Des sujets sur la France tombent, rarement mais tout de même.</w:t>
      </w:r>
    </w:p>
    <w:p>
      <w:pPr>
        <w:pStyle w:val="Normal"/>
        <w:jc w:val="both"/>
        <w:rPr>
          <w:rFonts w:cs="Calibri" w:cstheme="minorHAnsi"/>
          <w:sz w:val="28"/>
          <w:szCs w:val="28"/>
        </w:rPr>
      </w:pPr>
      <w:r>
        <w:rPr>
          <w:rFonts w:cs="Calibri" w:cstheme="minorHAnsi"/>
          <w:sz w:val="28"/>
          <w:szCs w:val="28"/>
        </w:rPr>
      </w:r>
    </w:p>
    <w:p>
      <w:pPr>
        <w:pStyle w:val="ListParagraph"/>
        <w:numPr>
          <w:ilvl w:val="0"/>
          <w:numId w:val="5"/>
        </w:numPr>
        <w:jc w:val="both"/>
        <w:rPr>
          <w:rFonts w:cs="Calibri" w:cstheme="minorHAnsi"/>
          <w:b/>
          <w:bCs/>
          <w:sz w:val="28"/>
          <w:szCs w:val="28"/>
        </w:rPr>
      </w:pPr>
      <w:r>
        <w:rPr>
          <w:rFonts w:cs="Calibri" w:cstheme="minorHAnsi"/>
          <w:b/>
          <w:bCs/>
          <w:sz w:val="28"/>
          <w:szCs w:val="28"/>
        </w:rPr>
        <w:t xml:space="preserve">METHODES DE TRAVAIL : </w:t>
      </w:r>
    </w:p>
    <w:p>
      <w:pPr>
        <w:pStyle w:val="Normal"/>
        <w:jc w:val="both"/>
        <w:rPr>
          <w:rFonts w:cs="Calibri" w:cstheme="minorHAnsi"/>
          <w:sz w:val="28"/>
          <w:szCs w:val="28"/>
        </w:rPr>
      </w:pPr>
      <w:r>
        <w:rPr>
          <w:rFonts w:cs="Calibri" w:cstheme="minorHAnsi"/>
          <w:sz w:val="28"/>
          <w:szCs w:val="28"/>
        </w:rPr>
      </w:r>
    </w:p>
    <w:p>
      <w:pPr>
        <w:pStyle w:val="ListParagraph"/>
        <w:numPr>
          <w:ilvl w:val="0"/>
          <w:numId w:val="9"/>
        </w:numPr>
        <w:ind w:hanging="0"/>
        <w:jc w:val="both"/>
        <w:rPr/>
      </w:pPr>
      <w:r>
        <w:rPr>
          <w:rFonts w:cs="Calibri" w:cstheme="minorHAnsi"/>
          <w:sz w:val="28"/>
          <w:szCs w:val="28"/>
        </w:rPr>
        <w:t xml:space="preserve">Cours en classe : soit 7h (+1/programme précédent et à la spé de terminale). Il met en oeuvre mon approche, mes </w:t>
      </w:r>
      <w:r>
        <w:rPr>
          <w:rFonts w:cs="Calibri" w:cstheme="minorHAnsi"/>
          <w:b/>
          <w:bCs/>
          <w:sz w:val="28"/>
          <w:szCs w:val="28"/>
        </w:rPr>
        <w:t>PROBLEMATIQUES</w:t>
      </w:r>
      <w:r>
        <w:rPr>
          <w:rFonts w:cs="Calibri" w:cstheme="minorHAnsi"/>
          <w:sz w:val="28"/>
          <w:szCs w:val="28"/>
        </w:rPr>
        <w:t xml:space="preserve">, ma compréhension des thèmes. </w:t>
      </w:r>
      <w:r>
        <w:rPr>
          <w:rFonts w:cs="Calibri" w:cstheme="minorHAnsi"/>
          <w:b/>
          <w:sz w:val="28"/>
          <w:szCs w:val="28"/>
        </w:rPr>
        <w:t>Tout ne pourra pas être vu et développé</w:t>
      </w:r>
      <w:r>
        <w:rPr>
          <w:rFonts w:cs="Calibri" w:cstheme="minorHAnsi"/>
          <w:sz w:val="28"/>
          <w:szCs w:val="28"/>
        </w:rPr>
        <w:t xml:space="preserve">. </w:t>
      </w:r>
    </w:p>
    <w:p>
      <w:pPr>
        <w:pStyle w:val="ListParagraph"/>
        <w:numPr>
          <w:ilvl w:val="0"/>
          <w:numId w:val="9"/>
        </w:numPr>
        <w:ind w:left="0" w:hanging="0"/>
        <w:jc w:val="both"/>
        <w:rPr/>
      </w:pPr>
      <w:r>
        <w:rPr>
          <w:rFonts w:cs="Calibri" w:cstheme="minorHAnsi"/>
          <w:sz w:val="28"/>
          <w:szCs w:val="28"/>
        </w:rPr>
        <w:t>Appui nécessaire d’autres sources qui proposent également d’autres approches. Par exemple, le Nathan.</w:t>
      </w:r>
    </w:p>
    <w:p>
      <w:pPr>
        <w:pStyle w:val="ListParagraph"/>
        <w:numPr>
          <w:ilvl w:val="0"/>
          <w:numId w:val="9"/>
        </w:numPr>
        <w:ind w:hanging="0"/>
        <w:jc w:val="both"/>
        <w:rPr>
          <w:rFonts w:cs="Calibri" w:cstheme="minorHAnsi"/>
          <w:sz w:val="28"/>
          <w:szCs w:val="28"/>
        </w:rPr>
      </w:pPr>
      <w:r>
        <w:rPr>
          <w:rFonts w:cs="Calibri" w:cstheme="minorHAnsi"/>
          <w:sz w:val="28"/>
          <w:szCs w:val="28"/>
        </w:rPr>
        <w:t xml:space="preserve">L’idéal, des lectures complémentaires // </w:t>
      </w:r>
      <w:r>
        <w:rPr>
          <w:rFonts w:cs="Calibri" w:cstheme="minorHAnsi"/>
          <w:b/>
          <w:bCs/>
          <w:sz w:val="28"/>
          <w:szCs w:val="28"/>
        </w:rPr>
        <w:t>mais déjà un gros travail de mémorisation et assimilation du cours et du programme.</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Revue</w:t>
      </w:r>
      <w:r>
        <w:rPr>
          <w:rFonts w:cs="Calibri" w:cstheme="minorHAnsi"/>
          <w:sz w:val="28"/>
          <w:szCs w:val="28"/>
        </w:rPr>
        <w:t>s</w:t>
      </w:r>
      <w:r>
        <w:rPr>
          <w:rFonts w:cs="Calibri" w:cstheme="minorHAnsi"/>
          <w:sz w:val="28"/>
          <w:szCs w:val="28"/>
        </w:rPr>
        <w:t xml:space="preserve"> à consulter périodiquement </w:t>
      </w:r>
      <w:r>
        <w:rPr>
          <w:rFonts w:cs="Calibri" w:cstheme="minorHAnsi"/>
          <w:i/>
          <w:iCs/>
          <w:sz w:val="28"/>
          <w:szCs w:val="28"/>
        </w:rPr>
        <w:t>Carto</w:t>
      </w:r>
      <w:r>
        <w:rPr>
          <w:rFonts w:cs="Calibri" w:cstheme="minorHAnsi"/>
          <w:sz w:val="28"/>
          <w:szCs w:val="28"/>
        </w:rPr>
        <w:t xml:space="preserve"> ; </w:t>
      </w:r>
      <w:r>
        <w:rPr>
          <w:rFonts w:cs="Calibri" w:cstheme="minorHAnsi"/>
          <w:i/>
          <w:iCs/>
          <w:sz w:val="28"/>
          <w:szCs w:val="28"/>
        </w:rPr>
        <w:t>Le</w:t>
      </w:r>
      <w:r>
        <w:rPr>
          <w:rFonts w:cs="Calibri" w:cstheme="minorHAnsi"/>
          <w:sz w:val="28"/>
          <w:szCs w:val="28"/>
        </w:rPr>
        <w:t xml:space="preserve"> </w:t>
      </w:r>
      <w:r>
        <w:rPr>
          <w:rFonts w:cs="Calibri" w:cstheme="minorHAnsi"/>
          <w:i/>
          <w:iCs/>
          <w:sz w:val="28"/>
          <w:szCs w:val="28"/>
        </w:rPr>
        <w:t>Monde diplomatique</w:t>
      </w:r>
      <w:r>
        <w:rPr>
          <w:rFonts w:cs="Calibri" w:cstheme="minorHAnsi"/>
          <w:sz w:val="28"/>
          <w:szCs w:val="28"/>
        </w:rPr>
        <w:t xml:space="preserve"> ; </w:t>
      </w:r>
      <w:r>
        <w:rPr>
          <w:rFonts w:cs="Calibri" w:cstheme="minorHAnsi"/>
          <w:i/>
          <w:iCs/>
          <w:sz w:val="28"/>
          <w:szCs w:val="28"/>
        </w:rPr>
        <w:t>Diplomatie, Questions internationale</w:t>
      </w:r>
      <w:r>
        <w:rPr>
          <w:rFonts w:cs="Calibri" w:cstheme="minorHAnsi"/>
          <w:sz w:val="28"/>
          <w:szCs w:val="28"/>
        </w:rPr>
        <w:t xml:space="preserve">s ; des Atlas </w:t>
      </w:r>
      <w:r>
        <w:rPr>
          <w:rFonts w:cs="Calibri" w:cstheme="minorHAnsi"/>
          <w:sz w:val="28"/>
          <w:szCs w:val="28"/>
        </w:rPr>
        <w:t>aussi</w:t>
      </w:r>
      <w:r>
        <w:rPr>
          <w:rFonts w:cs="Calibri" w:cstheme="minorHAnsi"/>
          <w:sz w:val="28"/>
          <w:szCs w:val="28"/>
        </w:rPr>
        <w:t xml:space="preserve"> : </w:t>
      </w:r>
      <w:r>
        <w:rPr>
          <w:rFonts w:cs="Calibri" w:cstheme="minorHAnsi"/>
          <w:i/>
          <w:iCs/>
          <w:sz w:val="28"/>
          <w:szCs w:val="28"/>
        </w:rPr>
        <w:t>collection Autrement</w:t>
      </w:r>
      <w:r>
        <w:rPr>
          <w:rFonts w:cs="Calibri" w:cstheme="minorHAnsi"/>
          <w:sz w:val="28"/>
          <w:szCs w:val="28"/>
        </w:rPr>
        <w:t xml:space="preserve"> déclinés selon les différentes thématiques. </w:t>
      </w:r>
      <w:r>
        <w:rPr>
          <w:rFonts w:cs="Calibri" w:cstheme="minorHAnsi"/>
          <w:b/>
          <w:bCs/>
          <w:sz w:val="28"/>
          <w:szCs w:val="28"/>
        </w:rPr>
        <w:t>ABSOLUMENT se familiariser avec les cartes historiques et géopolitiques.</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 xml:space="preserve">Des sites internet : </w:t>
      </w:r>
      <w:r>
        <w:rPr>
          <w:rFonts w:cs="Calibri" w:cstheme="minorHAnsi"/>
          <w:b/>
          <w:bCs/>
          <w:sz w:val="28"/>
          <w:szCs w:val="28"/>
        </w:rPr>
        <w:t>INSEE</w:t>
      </w:r>
      <w:r>
        <w:rPr>
          <w:rFonts w:cs="Calibri" w:cstheme="minorHAnsi"/>
          <w:sz w:val="28"/>
          <w:szCs w:val="28"/>
        </w:rPr>
        <w:t xml:space="preserve"> pour la France mais aussi des ministères (transition écologique ; cohésion des territoires) </w:t>
      </w:r>
      <w:r>
        <w:rPr>
          <w:rFonts w:cs="Calibri" w:cstheme="minorHAnsi"/>
          <w:b/>
          <w:bCs/>
          <w:sz w:val="28"/>
          <w:szCs w:val="28"/>
        </w:rPr>
        <w:t>Geoportail</w:t>
      </w:r>
      <w:r>
        <w:rPr>
          <w:rFonts w:cs="Calibri" w:cstheme="minorHAnsi"/>
          <w:sz w:val="28"/>
          <w:szCs w:val="28"/>
        </w:rPr>
        <w:t xml:space="preserve"> ; des organisations internationales : </w:t>
      </w:r>
      <w:r>
        <w:rPr>
          <w:rFonts w:cs="Calibri" w:cstheme="minorHAnsi"/>
          <w:b/>
          <w:bCs/>
          <w:sz w:val="28"/>
          <w:szCs w:val="28"/>
        </w:rPr>
        <w:t>ONU, FMI, OMC</w:t>
      </w:r>
      <w:r>
        <w:rPr>
          <w:rFonts w:cs="Calibri" w:cstheme="minorHAnsi"/>
          <w:sz w:val="28"/>
          <w:szCs w:val="28"/>
        </w:rPr>
        <w:t>.</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Medias audiovisuels, « le dessous des cartes » ; « Affaires étrangères », « Culture Monde » sur France Culture à 11h. Podcasts voire capsules sur Youtube.</w:t>
      </w:r>
    </w:p>
    <w:p>
      <w:pPr>
        <w:pStyle w:val="Normal"/>
        <w:jc w:val="both"/>
        <w:rPr>
          <w:sz w:val="28"/>
          <w:szCs w:val="28"/>
        </w:rPr>
      </w:pPr>
      <w:r>
        <w:rPr>
          <w:sz w:val="28"/>
          <w:szCs w:val="28"/>
        </w:rPr>
      </w:r>
    </w:p>
    <w:p>
      <w:pPr>
        <w:pStyle w:val="Normal"/>
        <w:jc w:val="both"/>
        <w:rPr>
          <w:b/>
          <w:bCs/>
          <w:sz w:val="28"/>
          <w:szCs w:val="28"/>
        </w:rPr>
      </w:pPr>
      <w:r>
        <w:rPr>
          <w:b/>
          <w:bCs/>
          <w:sz w:val="28"/>
          <w:szCs w:val="28"/>
        </w:rPr>
        <w:t>EN CONCLUSION :</w:t>
      </w:r>
    </w:p>
    <w:p>
      <w:pPr>
        <w:pStyle w:val="Normal"/>
        <w:jc w:val="both"/>
        <w:rPr>
          <w:sz w:val="28"/>
          <w:szCs w:val="28"/>
        </w:rPr>
      </w:pPr>
      <w:r>
        <w:rPr>
          <w:sz w:val="28"/>
          <w:szCs w:val="28"/>
        </w:rPr>
      </w:r>
    </w:p>
    <w:p>
      <w:pPr>
        <w:pStyle w:val="Normal"/>
        <w:jc w:val="both"/>
        <w:rPr>
          <w:sz w:val="28"/>
          <w:szCs w:val="28"/>
        </w:rPr>
      </w:pPr>
      <w:r>
        <w:rPr>
          <w:sz w:val="28"/>
          <w:szCs w:val="28"/>
        </w:rPr>
        <w:t xml:space="preserve">Le défi de la discipline : </w:t>
      </w:r>
    </w:p>
    <w:p>
      <w:pPr>
        <w:pStyle w:val="Normal"/>
        <w:numPr>
          <w:ilvl w:val="0"/>
          <w:numId w:val="8"/>
        </w:numPr>
        <w:jc w:val="both"/>
        <w:rPr>
          <w:sz w:val="28"/>
          <w:szCs w:val="28"/>
        </w:rPr>
      </w:pPr>
      <w:r>
        <w:rPr>
          <w:sz w:val="28"/>
          <w:szCs w:val="28"/>
        </w:rPr>
        <w:t xml:space="preserve">Assimiler une grande quantité de connaissances // ne pas les restituer mais les utiliser. </w:t>
      </w:r>
    </w:p>
    <w:p>
      <w:pPr>
        <w:pStyle w:val="Normal"/>
        <w:numPr>
          <w:ilvl w:val="0"/>
          <w:numId w:val="8"/>
        </w:numPr>
        <w:jc w:val="both"/>
        <w:rPr>
          <w:sz w:val="28"/>
          <w:szCs w:val="28"/>
        </w:rPr>
      </w:pPr>
      <w:r>
        <w:rPr>
          <w:sz w:val="28"/>
          <w:szCs w:val="28"/>
        </w:rPr>
        <w:t>Etablir des passerelles entre les différents chapitres du programme, à sélectionner les informations car les chapitres reprendront des thèmes, des questions vues dans d’autres =&gt; transversalité</w:t>
      </w:r>
    </w:p>
    <w:p>
      <w:pPr>
        <w:pStyle w:val="Normal"/>
        <w:numPr>
          <w:ilvl w:val="0"/>
          <w:numId w:val="8"/>
        </w:numPr>
        <w:jc w:val="both"/>
        <w:rPr>
          <w:sz w:val="28"/>
          <w:szCs w:val="28"/>
        </w:rPr>
      </w:pPr>
      <w:r>
        <w:rPr>
          <w:sz w:val="28"/>
          <w:szCs w:val="28"/>
        </w:rPr>
        <w:t xml:space="preserve">Manier les différents niveaux </w:t>
      </w:r>
      <w:r>
        <w:rPr>
          <w:b/>
          <w:bCs/>
          <w:sz w:val="28"/>
          <w:szCs w:val="28"/>
        </w:rPr>
        <w:t>d’échelle</w:t>
      </w:r>
      <w:r>
        <w:rPr>
          <w:sz w:val="28"/>
          <w:szCs w:val="28"/>
        </w:rPr>
        <w:t xml:space="preserve"> d’analyse (ex du conflit israelo-palestinien qu’on peut décliner de l’échelle mondiale à l’échelle locale),</w:t>
      </w:r>
    </w:p>
    <w:p>
      <w:pPr>
        <w:pStyle w:val="Normal"/>
        <w:numPr>
          <w:ilvl w:val="0"/>
          <w:numId w:val="8"/>
        </w:numPr>
        <w:jc w:val="both"/>
        <w:rPr>
          <w:sz w:val="28"/>
          <w:szCs w:val="28"/>
        </w:rPr>
      </w:pPr>
      <w:r>
        <w:rPr>
          <w:sz w:val="28"/>
          <w:szCs w:val="28"/>
        </w:rPr>
        <w:t xml:space="preserve">Intégrer l’analyse d’un fait d’actualité dans son épaisseur temporelle (ex, puissance chinoise, la politique commerciale des E.-U sous Trump). </w:t>
      </w:r>
    </w:p>
    <w:p>
      <w:pPr>
        <w:pStyle w:val="Normal"/>
        <w:jc w:val="both"/>
        <w:rPr>
          <w:sz w:val="28"/>
          <w:szCs w:val="28"/>
        </w:rPr>
      </w:pPr>
      <w:r>
        <w:rPr>
          <w:sz w:val="28"/>
          <w:szCs w:val="28"/>
        </w:rPr>
      </w:r>
    </w:p>
    <w:p>
      <w:pPr>
        <w:pStyle w:val="Normal"/>
        <w:jc w:val="both"/>
        <w:rPr>
          <w:sz w:val="28"/>
          <w:szCs w:val="28"/>
        </w:rPr>
      </w:pPr>
      <w:r>
        <w:rPr>
          <w:sz w:val="28"/>
          <w:szCs w:val="28"/>
        </w:rPr>
        <w:t xml:space="preserve">L’objet des diverses évaluations sera d’évaluer ces capacités : apprendre, utiliser, sélectionner, réorganiser, et surtout PROBLEMATISER. </w:t>
      </w:r>
    </w:p>
    <w:p>
      <w:pPr>
        <w:pStyle w:val="Normal"/>
        <w:jc w:val="both"/>
        <w:rPr>
          <w:sz w:val="28"/>
          <w:szCs w:val="28"/>
        </w:rPr>
      </w:pPr>
      <w:r>
        <w:rPr>
          <w:sz w:val="28"/>
          <w:szCs w:val="28"/>
        </w:rPr>
        <w:t>L’art de la synthèse, capacité à maîtriser et utiliser pour un cadre supérieur.</w:t>
      </w:r>
    </w:p>
    <w:p>
      <w:pPr>
        <w:pStyle w:val="Normal"/>
        <w:rPr>
          <w:sz w:val="28"/>
          <w:szCs w:val="28"/>
        </w:rPr>
      </w:pPr>
      <w:r>
        <w:rPr/>
      </w:r>
    </w:p>
    <w:sectPr>
      <w:footerReference w:type="even" r:id="rId2"/>
      <w:footerReference w:type="default" r:id="rId3"/>
      <w:footerReference w:type="first" r:id="rId4"/>
      <w:type w:val="nextPage"/>
      <w:pgSz w:w="11906" w:h="16838"/>
      <w:pgMar w:left="1417" w:right="1417" w:gutter="0" w:header="0" w:top="895" w:footer="382" w:bottom="105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 w:name="OpenSymbol">
    <w:altName w:val="Arial Unicode MS"/>
    <w:charset w:val="01"/>
    <w:family w:val="auto"/>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2484926"/>
    </w:sdtPr>
    <w:sdtContent>
      <w:p>
        <w:pPr>
          <w:pStyle w:val="Pieddepage"/>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43080780"/>
    </w:sdtPr>
    <w:sdtContent>
      <w:p>
        <w:pPr>
          <w:pStyle w:val="Pieddepage"/>
          <w:jc w:val="center"/>
          <w:rPr>
            <w:rStyle w:val="Pagenumber"/>
          </w:rPr>
        </w:pPr>
        <w:r>
          <w:rPr/>
        </w:r>
      </w:p>
      <w:p>
        <w:pPr>
          <w:pStyle w:val="Pieddepage"/>
          <w:jc w:val="center"/>
          <w:rPr>
            <w:rStyle w:val="Pagenumber"/>
          </w:rPr>
        </w:pPr>
        <w:r>
          <w:rPr>
            <w:rStyle w:val="Pagenumber"/>
          </w:rPr>
          <w:fldChar w:fldCharType="begin"/>
        </w:r>
        <w:r>
          <w:rPr>
            <w:rStyle w:val="Pagenumber"/>
          </w:rPr>
          <w:instrText xml:space="preserve"> PAGE \* ALPHABETIC </w:instrText>
        </w:r>
        <w:r>
          <w:rPr>
            <w:rStyle w:val="Pagenumber"/>
          </w:rPr>
          <w:fldChar w:fldCharType="separate"/>
        </w:r>
        <w:r>
          <w:rPr>
            <w:rStyle w:val="Pagenumber"/>
          </w:rPr>
          <w:t>D</w:t>
        </w:r>
        <w:r>
          <w:rPr>
            <w:rStyle w:val="Pagenumbe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0035108"/>
    </w:sdtPr>
    <w:sdtContent>
      <w:p>
        <w:pPr>
          <w:pStyle w:val="Pieddepage"/>
          <w:jc w:val="center"/>
          <w:rPr>
            <w:rStyle w:val="Pagenumber"/>
          </w:rPr>
        </w:pPr>
        <w:r>
          <w:rPr/>
        </w:r>
      </w:p>
      <w:p>
        <w:pPr>
          <w:pStyle w:val="Pieddepage"/>
          <w:jc w:val="center"/>
          <w:rPr>
            <w:rStyle w:val="Pagenumber"/>
          </w:rPr>
        </w:pPr>
        <w:r>
          <w:rPr>
            <w:rStyle w:val="Pagenumber"/>
          </w:rPr>
          <w:fldChar w:fldCharType="begin"/>
        </w:r>
        <w:r>
          <w:rPr>
            <w:rStyle w:val="Pagenumber"/>
          </w:rPr>
          <w:instrText xml:space="preserve"> PAGE \* ALPHABETIC </w:instrText>
        </w:r>
        <w:r>
          <w:rPr>
            <w:rStyle w:val="Pagenumber"/>
          </w:rPr>
          <w:fldChar w:fldCharType="separate"/>
        </w:r>
        <w:r>
          <w:rPr>
            <w:rStyle w:val="Pagenumber"/>
          </w:rPr>
          <w:t>D</w:t>
        </w:r>
        <w:r>
          <w:rPr>
            <w:rStyle w:val="Pagenumbe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35a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LienInternet">
    <w:name w:val="Hyperlink"/>
    <w:basedOn w:val="DefaultParagraphFont"/>
    <w:uiPriority w:val="99"/>
    <w:unhideWhenUsed/>
    <w:rsid w:val="001c7f70"/>
    <w:rPr>
      <w:color w:val="0563C1" w:themeColor="hyperlink"/>
      <w:u w:val="single"/>
    </w:rPr>
  </w:style>
  <w:style w:type="character" w:styleId="Mentionnonrsolue1" w:customStyle="1">
    <w:name w:val="Mention non résolue1"/>
    <w:basedOn w:val="DefaultParagraphFont"/>
    <w:uiPriority w:val="99"/>
    <w:semiHidden/>
    <w:unhideWhenUsed/>
    <w:qFormat/>
    <w:rsid w:val="001c7f70"/>
    <w:rPr>
      <w:color w:val="605E5C"/>
      <w:shd w:fill="E1DFDD" w:val="clear"/>
    </w:rPr>
  </w:style>
  <w:style w:type="character" w:styleId="PieddepageCar" w:customStyle="1">
    <w:name w:val="Pied de page Car"/>
    <w:basedOn w:val="DefaultParagraphFont"/>
    <w:uiPriority w:val="99"/>
    <w:qFormat/>
    <w:rsid w:val="00c26aeb"/>
    <w:rPr/>
  </w:style>
  <w:style w:type="character" w:styleId="Pagenumber">
    <w:name w:val="page number"/>
    <w:basedOn w:val="DefaultParagraphFont"/>
    <w:uiPriority w:val="99"/>
    <w:semiHidden/>
    <w:unhideWhenUsed/>
    <w:qFormat/>
    <w:rsid w:val="00c26aeb"/>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d62b3b"/>
    <w:pPr>
      <w:spacing w:before="0" w:after="0"/>
      <w:ind w:left="720" w:hanging="0"/>
      <w:contextualSpacing/>
    </w:pPr>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c26aeb"/>
    <w:pPr>
      <w:tabs>
        <w:tab w:val="clear" w:pos="708"/>
        <w:tab w:val="center" w:pos="4536" w:leader="none"/>
        <w:tab w:val="right" w:pos="9072" w:leader="none"/>
      </w:tabs>
    </w:pPr>
    <w:rPr/>
  </w:style>
  <w:style w:type="numbering" w:styleId="NoList" w:default="1">
    <w:name w:val="No List"/>
    <w:uiPriority w:val="99"/>
    <w:semiHidden/>
    <w:unhideWhenUsed/>
    <w:qFormat/>
  </w:style>
  <w:style w:type="numbering" w:styleId="Listeactuelle1" w:customStyle="1">
    <w:name w:val="Liste actuelle1"/>
    <w:uiPriority w:val="99"/>
    <w:qFormat/>
    <w:rsid w:val="005417e8"/>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1475</TotalTime>
  <Application>LibreOffice/7.5.0.3$MacOSX_X86_64 LibreOffice_project/c21113d003cd3efa8c53188764377a8272d9d6de</Application>
  <AppVersion>15.0000</AppVersion>
  <Pages>4</Pages>
  <Words>1051</Words>
  <Characters>5553</Characters>
  <CharactersWithSpaces>6548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2022-08-21T17:54:00Z</dcterms:created>
  <dc:creator>Alice Lamy</dc:creator>
  <dc:description/>
  <dc:language>fr-FR</dc:language>
  <cp:lastModifiedBy/>
  <dcterms:modified xsi:type="dcterms:W3CDTF">2025-09-03T17:18:36Z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