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both"/>
        <w:rPr>
          <w:rFonts w:ascii="Linux Libertine Display G" w:hAnsi="Linux Libertine Display G"/>
        </w:rPr>
      </w:pPr>
      <w:r>
        <w:rPr>
          <w:rFonts w:ascii="Linux Libertine Display G" w:hAnsi="Linux Libertine Display G"/>
        </w:rPr>
      </w:r>
    </w:p>
    <w:p>
      <w:pPr>
        <w:pStyle w:val="BodyText"/>
        <w:bidi w:val="0"/>
        <w:jc w:val="both"/>
        <w:rPr>
          <w:rFonts w:ascii="Linux Libertine Display G" w:hAnsi="Linux Libertine Display G"/>
        </w:rPr>
      </w:pPr>
      <w:r>
        <w:rPr>
          <w:rFonts w:ascii="Linux Libertine Display G" w:hAnsi="Linux Libertine Display G"/>
        </w:rPr>
        <w:tab/>
      </w:r>
      <w:r>
        <w:rPr>
          <w:rFonts w:eastAsia="NSimSun" w:cs="Lucida Sans" w:ascii="Linux Libertine Display G" w:hAnsi="Linux Libertine Display G"/>
        </w:rPr>
        <w:t>β</w:t>
      </w:r>
      <w:r>
        <w:rPr>
          <w:rFonts w:ascii="Linux Libertine Display G" w:hAnsi="Linux Libertine Display G"/>
        </w:rPr>
        <w:t>. L’acte de naissance : la conférence de Bandoeng (avril 1955) appelée aussi conférence afro</w:t>
        <w:noBreakHyphen/>
        <w:t xml:space="preserve">asiatique. </w:t>
      </w:r>
    </w:p>
    <w:p>
      <w:pPr>
        <w:pStyle w:val="BodyText"/>
        <w:bidi w:val="0"/>
        <w:jc w:val="both"/>
        <w:rPr>
          <w:rFonts w:ascii="Linux Libertine Display G" w:hAnsi="Linux Libertine Display G"/>
        </w:rPr>
      </w:pPr>
      <w:r>
        <w:rPr>
          <w:rFonts w:ascii="Linux Libertine Display G" w:hAnsi="Linux Libertine Display G"/>
        </w:rPr>
        <w:tab/>
        <w:t xml:space="preserve">A la date indiquée, seule une minorité d’États africains sont indépendants  ; choix du lieu n’est pas anodin mais l’âme de cette conférence est Nehru. 29 pays participent à cette conférence : </w:t>
      </w:r>
    </w:p>
    <w:p>
      <w:pPr>
        <w:pStyle w:val="BodyText"/>
        <w:bidi w:val="0"/>
        <w:jc w:val="both"/>
        <w:rPr>
          <w:rFonts w:ascii="Linux Libertine Display G" w:hAnsi="Linux Libertine Display G"/>
        </w:rPr>
      </w:pPr>
      <w:r>
        <w:rPr>
          <w:rFonts w:ascii="Linux Libertine Display G" w:hAnsi="Linux Libertine Display G"/>
        </w:rPr>
        <w:tab/>
        <w:t xml:space="preserve">- La conférence appelle à une dénonciation du racisme et du colonialisme : </w:t>
      </w:r>
    </w:p>
    <w:p>
      <w:pPr>
        <w:pStyle w:val="BodyText"/>
        <w:bidi w:val="0"/>
        <w:jc w:val="both"/>
        <w:rPr>
          <w:rFonts w:ascii="Linux Libertine Display G" w:hAnsi="Linux Libertine Display G"/>
        </w:rPr>
      </w:pPr>
      <w:r>
        <w:rPr>
          <w:rFonts w:cs="Garamond" w:ascii="Linux Libertine Display G" w:hAnsi="Linux Libertine Display G"/>
        </w:rPr>
        <w:t xml:space="preserve">réflexion d’intellectuels sur la condition de ce troisième monde, appelée </w:t>
      </w:r>
      <w:r>
        <w:rPr>
          <w:rFonts w:cs="Garamond" w:ascii="Linux Libertine Display G" w:hAnsi="Linux Libertine Display G"/>
          <w:b/>
          <w:bCs/>
        </w:rPr>
        <w:t>pensée tiers-mondiste</w:t>
      </w:r>
      <w:r>
        <w:rPr>
          <w:rFonts w:cs="Garamond" w:ascii="Linux Libertine Display G" w:hAnsi="Linux Libertine Display G"/>
        </w:rPr>
        <w:t xml:space="preserve"> illustrée par F. Fanon ou encore émergence de mouvement identitaire  dans des aires géographiques comme le </w:t>
      </w:r>
      <w:r>
        <w:rPr>
          <w:rFonts w:cs="Garamond" w:ascii="Linux Libertine Display G" w:hAnsi="Linux Libertine Display G"/>
          <w:b/>
          <w:bCs/>
        </w:rPr>
        <w:t>panarabisme</w:t>
      </w:r>
      <w:r>
        <w:rPr>
          <w:rFonts w:cs="Garamond" w:ascii="Linux Libertine Display G" w:hAnsi="Linux Libertine Display G"/>
        </w:rPr>
        <w:t xml:space="preserve"> (Ligue arabe et Nasser) ou encore le </w:t>
      </w:r>
      <w:r>
        <w:rPr>
          <w:rFonts w:cs="Garamond" w:ascii="Linux Libertine Display G" w:hAnsi="Linux Libertine Display G"/>
          <w:b/>
          <w:bCs/>
        </w:rPr>
        <w:t>panafricanisme</w:t>
      </w:r>
      <w:r>
        <w:rPr>
          <w:rFonts w:cs="Garamond" w:ascii="Linux Libertine Display G" w:hAnsi="Linux Libertine Display G"/>
        </w:rPr>
        <w:t xml:space="preserve"> qui aboutit à la création de l’OUA en 1963 (concept de </w:t>
      </w:r>
      <w:r>
        <w:rPr>
          <w:rFonts w:cs="Garamond" w:ascii="Linux Libertine Display G" w:hAnsi="Linux Libertine Display G"/>
          <w:b/>
          <w:bCs/>
        </w:rPr>
        <w:t>négritude</w:t>
      </w:r>
      <w:r>
        <w:rPr>
          <w:rFonts w:cs="Garamond" w:ascii="Linux Libertine Display G" w:hAnsi="Linux Libertine Display G"/>
        </w:rPr>
        <w:t xml:space="preserve"> -</w:t>
      </w:r>
      <w:r>
        <w:rPr>
          <w:rFonts w:cs="Garamond" w:ascii="webkit-standard" w:hAnsi="webkit-standard"/>
          <w:b w:val="false"/>
          <w:i w:val="false"/>
          <w:caps w:val="false"/>
          <w:smallCaps w:val="false"/>
          <w:color w:val="000000"/>
          <w:spacing w:val="0"/>
          <w:sz w:val="28"/>
        </w:rPr>
        <w:t> </w:t>
      </w:r>
      <w:r>
        <w:rPr>
          <w:rStyle w:val="Strong"/>
          <w:rFonts w:cs="Garamond" w:ascii="Linux Libertine Display G" w:hAnsi="Linux Libertine Display G"/>
          <w:b w:val="false"/>
          <w:i w:val="false"/>
          <w:caps w:val="false"/>
          <w:smallCaps w:val="false"/>
          <w:color w:val="000000"/>
          <w:spacing w:val="0"/>
          <w:sz w:val="24"/>
          <w:szCs w:val="24"/>
        </w:rPr>
        <w:t>courant de pensée</w:t>
      </w:r>
      <w:r>
        <w:rPr>
          <w:rFonts w:cs="Garamond" w:ascii="Linux Libertine Display G" w:hAnsi="Linux Libertine Display G"/>
          <w:caps w:val="false"/>
          <w:smallCaps w:val="false"/>
          <w:color w:val="000000"/>
          <w:spacing w:val="0"/>
          <w:sz w:val="24"/>
          <w:szCs w:val="24"/>
        </w:rPr>
        <w:t> </w:t>
      </w:r>
      <w:r>
        <w:rPr>
          <w:rFonts w:cs="Garamond" w:ascii="Linux Libertine Display G" w:hAnsi="Linux Libertine Display G"/>
          <w:b w:val="false"/>
          <w:i w:val="false"/>
          <w:caps w:val="false"/>
          <w:smallCaps w:val="false"/>
          <w:color w:val="000000"/>
          <w:spacing w:val="0"/>
          <w:sz w:val="24"/>
          <w:szCs w:val="24"/>
        </w:rPr>
        <w:t>qui affirme la valeur, la dignité et la spécificité des cultures et identités noires face au colonialisme et au racisme.</w:t>
      </w:r>
      <w:r>
        <w:rPr>
          <w:rFonts w:cs="Garamond" w:ascii="Linux Libertine Display G" w:hAnsi="Linux Libertine Display G"/>
          <w:sz w:val="24"/>
          <w:szCs w:val="24"/>
        </w:rPr>
        <w:br/>
      </w:r>
      <w:r>
        <w:rPr>
          <w:rFonts w:cs="Garamond" w:ascii="Linux Libertine Display G" w:hAnsi="Linux Libertine Display G"/>
          <w:b w:val="false"/>
          <w:i w:val="false"/>
          <w:caps w:val="false"/>
          <w:smallCaps w:val="false"/>
          <w:color w:val="000000"/>
          <w:spacing w:val="0"/>
          <w:sz w:val="24"/>
          <w:szCs w:val="24"/>
        </w:rPr>
        <w:t>Elle se présente comme une </w:t>
      </w:r>
      <w:r>
        <w:rPr>
          <w:rStyle w:val="Strong"/>
          <w:rFonts w:cs="Garamond" w:ascii="Linux Libertine Display G" w:hAnsi="Linux Libertine Display G"/>
          <w:b w:val="false"/>
          <w:i w:val="false"/>
          <w:caps w:val="false"/>
          <w:smallCaps w:val="false"/>
          <w:color w:val="000000"/>
          <w:spacing w:val="0"/>
          <w:sz w:val="24"/>
          <w:szCs w:val="24"/>
        </w:rPr>
        <w:t>réappropriation de l’identité noire</w:t>
      </w:r>
      <w:r>
        <w:rPr>
          <w:rFonts w:cs="Garamond" w:ascii="Linux Libertine Display G" w:hAnsi="Linux Libertine Display G"/>
          <w:b w:val="false"/>
          <w:i w:val="false"/>
          <w:caps w:val="false"/>
          <w:smallCaps w:val="false"/>
          <w:color w:val="000000"/>
          <w:spacing w:val="0"/>
          <w:sz w:val="24"/>
          <w:szCs w:val="24"/>
        </w:rPr>
        <w:t xml:space="preserve">, une célébration des cultures africaines et afro-descendantes- </w:t>
      </w:r>
      <w:r>
        <w:rPr>
          <w:rFonts w:cs="Garamond" w:ascii="Linux Libertine Display G" w:hAnsi="Linux Libertine Display G"/>
        </w:rPr>
        <w:t>développé par le poète et homme politique français puis sénégalais L. Senghor mais aussi l’Antillais Aimé Césaire).</w:t>
      </w:r>
    </w:p>
    <w:p>
      <w:pPr>
        <w:pStyle w:val="BodyText"/>
        <w:bidi w:val="0"/>
        <w:jc w:val="both"/>
        <w:rPr>
          <w:rFonts w:ascii="Linux Libertine Display G" w:hAnsi="Linux Libertine Display G"/>
        </w:rPr>
      </w:pPr>
      <w:r>
        <w:rPr>
          <w:rFonts w:ascii="Linux Libertine Display G" w:hAnsi="Linux Libertine Display G"/>
        </w:rPr>
        <w:t>Plusieurs principes (inspirés de Soekarno et Nehru) doivent guider les relations entre les États :</w:t>
      </w:r>
    </w:p>
    <w:p>
      <w:pPr>
        <w:pStyle w:val="BodyText"/>
        <w:numPr>
          <w:ilvl w:val="0"/>
          <w:numId w:val="2"/>
        </w:numPr>
        <w:bidi w:val="0"/>
        <w:jc w:val="both"/>
        <w:rPr/>
      </w:pPr>
      <w:r>
        <w:rPr>
          <w:rFonts w:ascii="Linux Libertine Display G" w:hAnsi="Linux Libertine Display G"/>
        </w:rPr>
        <w:t>respect de la souveraineté et non-ingérence </w:t>
      </w:r>
    </w:p>
    <w:p>
      <w:pPr>
        <w:pStyle w:val="BodyText"/>
        <w:numPr>
          <w:ilvl w:val="0"/>
          <w:numId w:val="2"/>
        </w:numPr>
        <w:bidi w:val="0"/>
        <w:jc w:val="both"/>
        <w:rPr/>
      </w:pPr>
      <w:r>
        <w:rPr>
          <w:rFonts w:ascii="Linux Libertine Display G" w:hAnsi="Linux Libertine Display G"/>
        </w:rPr>
        <w:t>égalité des races et des nations</w:t>
      </w:r>
    </w:p>
    <w:p>
      <w:pPr>
        <w:pStyle w:val="BodyText"/>
        <w:numPr>
          <w:ilvl w:val="0"/>
          <w:numId w:val="2"/>
        </w:numPr>
        <w:bidi w:val="0"/>
        <w:jc w:val="both"/>
        <w:rPr>
          <w:rFonts w:ascii="Linux Libertine Display G" w:hAnsi="Linux Libertine Display G"/>
        </w:rPr>
      </w:pPr>
      <w:r>
        <w:rPr>
          <w:rFonts w:ascii="Linux Libertine Display G" w:hAnsi="Linux Libertine Display G"/>
        </w:rPr>
        <w:t>non-agression et coexistence pacifique</w:t>
      </w:r>
    </w:p>
    <w:p>
      <w:pPr>
        <w:pStyle w:val="BodyText"/>
        <w:numPr>
          <w:ilvl w:val="0"/>
          <w:numId w:val="3"/>
        </w:numPr>
        <w:bidi w:val="0"/>
        <w:jc w:val="both"/>
        <w:rPr>
          <w:rFonts w:ascii="Linux Libertine Display G" w:hAnsi="Linux Libertine Display G"/>
        </w:rPr>
      </w:pPr>
      <w:r>
        <w:rPr>
          <w:rFonts w:ascii="Linux Libertine Display G" w:hAnsi="Linux Libertine Display G"/>
        </w:rPr>
        <w:t>un soutien sans conditions aux combats des pays du Maghreb français pour l’indépendance et vœux pour les territoires africains.</w:t>
      </w:r>
    </w:p>
    <w:p>
      <w:pPr>
        <w:pStyle w:val="BodyText"/>
        <w:bidi w:val="0"/>
        <w:jc w:val="both"/>
        <w:rPr>
          <w:rFonts w:ascii="Linux Libertine Display G" w:hAnsi="Linux Libertine Display G"/>
        </w:rPr>
      </w:pPr>
      <w:r>
        <w:rPr>
          <w:rFonts w:ascii="Linux Libertine Display G" w:hAnsi="Linux Libertine Display G"/>
        </w:rPr>
        <w:tab/>
        <w:t>- par ailleurs la conférence appelle à la coopération économique mondiale vs pauvreté et sous-développement : (voir chapitre III)</w:t>
      </w:r>
    </w:p>
    <w:p>
      <w:pPr>
        <w:pStyle w:val="BodyText"/>
        <w:bidi w:val="0"/>
        <w:jc w:val="both"/>
        <w:rPr>
          <w:rFonts w:ascii="Linux Libertine Display G" w:hAnsi="Linux Libertine Display G"/>
        </w:rPr>
      </w:pPr>
      <w:r>
        <w:rPr>
          <w:rFonts w:cs="Garamond" w:ascii="Linux Libertine Display G" w:hAnsi="Linux Libertine Display G"/>
        </w:rPr>
        <w:tab/>
        <w:t xml:space="preserve">Évolution vers le </w:t>
      </w:r>
      <w:r>
        <w:rPr>
          <w:rFonts w:cs="Garamond" w:ascii="Linux Libertine Display G" w:hAnsi="Linux Libertine Display G"/>
          <w:b/>
          <w:bCs/>
        </w:rPr>
        <w:t>non-alignement</w:t>
      </w:r>
      <w:r>
        <w:rPr>
          <w:rFonts w:cs="Garamond" w:ascii="Linux Libertine Display G" w:hAnsi="Linux Libertine Display G"/>
        </w:rPr>
        <w:t xml:space="preserve"> pour certains avec 1961, la </w:t>
      </w:r>
      <w:r>
        <w:rPr>
          <w:rFonts w:cs="Garamond" w:ascii="Linux Libertine Display G" w:hAnsi="Linux Libertine Display G"/>
          <w:b/>
          <w:bCs/>
        </w:rPr>
        <w:t>conférence de Belgrade</w:t>
      </w:r>
      <w:r>
        <w:rPr>
          <w:rFonts w:cs="Garamond" w:ascii="Linux Libertine Display G" w:hAnsi="Linux Libertine Display G"/>
        </w:rPr>
        <w:t xml:space="preserve"> (préparé à Brioni en 1956 à l’invitation de Tito) trois critères d’appartenance : </w:t>
      </w:r>
    </w:p>
    <w:p>
      <w:pPr>
        <w:pStyle w:val="BodyText"/>
        <w:bidi w:val="0"/>
        <w:jc w:val="both"/>
        <w:rPr>
          <w:rFonts w:ascii="Linux Libertine Display G" w:hAnsi="Linux Libertine Display G"/>
        </w:rPr>
      </w:pPr>
      <w:r>
        <w:rPr>
          <w:rFonts w:ascii="Linux Libertine Display G" w:hAnsi="Linux Libertine Display G"/>
        </w:rPr>
        <w:t xml:space="preserve">1. soutenir les mvts indépendantistes, </w:t>
      </w:r>
    </w:p>
    <w:p>
      <w:pPr>
        <w:pStyle w:val="BodyText"/>
        <w:bidi w:val="0"/>
        <w:jc w:val="both"/>
        <w:rPr>
          <w:rFonts w:ascii="Linux Libertine Display G" w:hAnsi="Linux Libertine Display G"/>
        </w:rPr>
      </w:pPr>
      <w:r>
        <w:rPr>
          <w:rFonts w:ascii="Linux Libertine Display G" w:hAnsi="Linux Libertine Display G"/>
        </w:rPr>
        <w:t xml:space="preserve">2. ne pas signer d’alliance avec l’un des deux Grands, </w:t>
      </w:r>
    </w:p>
    <w:p>
      <w:pPr>
        <w:pStyle w:val="BodyText"/>
        <w:bidi w:val="0"/>
        <w:jc w:val="both"/>
        <w:rPr>
          <w:rFonts w:ascii="Linux Libertine Display G" w:hAnsi="Linux Libertine Display G"/>
        </w:rPr>
      </w:pPr>
      <w:r>
        <w:rPr>
          <w:rFonts w:ascii="Linux Libertine Display G" w:hAnsi="Linux Libertine Display G"/>
        </w:rPr>
        <w:t>3. suivre une politique d’indépendance.</w:t>
      </w:r>
    </w:p>
    <w:p>
      <w:pPr>
        <w:pStyle w:val="BodyText"/>
        <w:bidi w:val="0"/>
        <w:jc w:val="both"/>
        <w:rPr>
          <w:rFonts w:ascii="Linux Libertine Display G" w:hAnsi="Linux Libertine Display G"/>
        </w:rPr>
      </w:pPr>
      <w:r>
        <w:rPr>
          <w:rFonts w:cs="Garamond" w:ascii="Linux Libertine Display G" w:hAnsi="Linux Libertine Display G"/>
        </w:rPr>
        <w:tab/>
        <w:t>Idée d’une solidarité entre ces pays du 3</w:t>
      </w:r>
      <w:r>
        <w:rPr>
          <w:rFonts w:cs="Garamond" w:ascii="Linux Libertine Display G" w:hAnsi="Linux Libertine Display G"/>
          <w:vertAlign w:val="superscript"/>
        </w:rPr>
        <w:t>e</w:t>
      </w:r>
      <w:r>
        <w:rPr>
          <w:rFonts w:cs="Garamond" w:ascii="Linux Libertine Display G" w:hAnsi="Linux Libertine Display G"/>
        </w:rPr>
        <w:t xml:space="preserve"> monde mais des dissensions entre non-engagés/ pro-occidentaux notamment au Moyen-Orient / pays communistes (Chine, Vietnam du nord)</w:t>
      </w:r>
    </w:p>
    <w:p>
      <w:pPr>
        <w:pStyle w:val="BodyText"/>
        <w:bidi w:val="0"/>
        <w:jc w:val="both"/>
        <w:rPr>
          <w:rFonts w:ascii="Linux Libertine Display G" w:hAnsi="Linux Libertine Display G"/>
        </w:rPr>
      </w:pPr>
      <w:r>
        <w:rPr>
          <w:rFonts w:ascii="Linux Libertine Display G" w:hAnsi="Linux Libertine Display G"/>
        </w:rPr>
      </w:r>
    </w:p>
    <w:p>
      <w:pPr>
        <w:pStyle w:val="BodyText"/>
        <w:bidi w:val="0"/>
        <w:jc w:val="both"/>
        <w:rPr>
          <w:rFonts w:ascii="Linux Libertine Display G" w:hAnsi="Linux Libertine Display G"/>
        </w:rPr>
      </w:pPr>
      <w:r>
        <w:rPr>
          <w:rFonts w:ascii="Linux Libertine Display G" w:hAnsi="Linux Libertine Display G"/>
        </w:rPr>
        <w:tab/>
      </w:r>
      <w:r>
        <w:rPr>
          <w:rFonts w:eastAsia="NSimSun" w:cs="Lucida Sans" w:ascii="Linux Libertine Display G" w:hAnsi="Linux Libertine Display G"/>
        </w:rPr>
        <w:t>γ</w:t>
      </w:r>
      <w:r>
        <w:rPr>
          <w:rFonts w:ascii="Linux Libertine Display G" w:hAnsi="Linux Libertine Display G"/>
        </w:rPr>
        <w:t>. La Chine de Mao, leader communiste et du Tiers-monde</w:t>
      </w:r>
    </w:p>
    <w:p>
      <w:pPr>
        <w:pStyle w:val="BodyText"/>
        <w:bidi w:val="0"/>
        <w:jc w:val="both"/>
        <w:rPr>
          <w:rFonts w:ascii="Linux Libertine Display G" w:hAnsi="Linux Libertine Display G"/>
        </w:rPr>
      </w:pPr>
      <w:r>
        <w:rPr>
          <w:rFonts w:ascii="Linux Libertine Display G" w:hAnsi="Linux Libertine Display G"/>
        </w:rPr>
        <w:t>La Chine a besoin de l’appui de l’URSS et se montre un fervent promoteur du communisme dans le monde : traité d’amitié de 1950 (300 M $) ; implication dans la guerre de Corée puis d’Indochine. Dans un premier temps, jusqu’en 1956, elle imite le modèle de développement économique de l’URSS (cf. chapitre histoire économique)</w:t>
      </w:r>
    </w:p>
    <w:p>
      <w:pPr>
        <w:pStyle w:val="BodyText"/>
        <w:bidi w:val="0"/>
        <w:jc w:val="both"/>
        <w:rPr>
          <w:rFonts w:ascii="Linux Libertine Display G" w:hAnsi="Linux Libertine Display G"/>
        </w:rPr>
      </w:pPr>
      <w:r>
        <w:rPr>
          <w:rFonts w:cs="Garamond" w:ascii="Linux Libertine Display G" w:hAnsi="Linux Libertine Display G"/>
          <w:color w:val="000000"/>
        </w:rPr>
        <w:t xml:space="preserve">Les résultats du Ier plan sont éloquents puisque la production industrielle croît de +18% l'an et la production agricole est supérieure à celle de la population (+3,7% vs +2% annuel). Toutefois la question se pose de mettre l'accent sur l'agriculture dont la productivité reste insuffisante. C'est donc un premier biais introduit dans le modèle soviétique qui a sacrifié l'agriculture. À la fin du Ier plan (1953-57), dans la foulée du rapport Khr, le PCC lance </w:t>
      </w:r>
      <w:r>
        <w:rPr>
          <w:rFonts w:cs="Garamond" w:ascii="Linux Libertine Display G" w:hAnsi="Linux Libertine Display G"/>
          <w:i/>
          <w:iCs/>
          <w:color w:val="000000"/>
        </w:rPr>
        <w:t>la campagne des Cents Fleurs</w:t>
      </w:r>
      <w:r>
        <w:rPr>
          <w:rFonts w:cs="Garamond" w:ascii="Linux Libertine Display G" w:hAnsi="Linux Libertine Display G"/>
          <w:color w:val="000000"/>
        </w:rPr>
        <w:t xml:space="preserve"> qui avait pour objectif initial de libérer la parole pour critiquer le régime dans le but de l'améliorer. En réalité, elle conduisit celui-ci à identifier et à se débarrasser des contestataires. </w:t>
      </w:r>
      <w:r>
        <w:rPr>
          <w:rFonts w:cs="Garamond" w:ascii="Linux Libertine Display G" w:hAnsi="Linux Libertine Display G"/>
        </w:rPr>
        <w:t xml:space="preserve">Cet éloignement du modèle soviétique a des incidences pour la Chine qui se lance en 1958 dans </w:t>
      </w:r>
      <w:r>
        <w:rPr>
          <w:rFonts w:cs="Garamond" w:ascii="Linux Libertine Display G" w:hAnsi="Linux Libertine Display G"/>
          <w:b/>
          <w:bCs/>
        </w:rPr>
        <w:t xml:space="preserve">le </w:t>
      </w:r>
      <w:r>
        <w:rPr>
          <w:rFonts w:cs="Garamond" w:ascii="Linux Libertine Display G" w:hAnsi="Linux Libertine Display G"/>
          <w:b/>
          <w:bCs/>
          <w:i/>
          <w:iCs/>
        </w:rPr>
        <w:t>grand bond en avant</w:t>
      </w:r>
      <w:r>
        <w:rPr>
          <w:rFonts w:cs="Garamond" w:ascii="Linux Libertine Display G" w:hAnsi="Linux Libertine Display G"/>
          <w:b/>
          <w:bCs/>
        </w:rPr>
        <w:t>.</w:t>
      </w:r>
    </w:p>
    <w:p>
      <w:pPr>
        <w:pStyle w:val="BodyText"/>
        <w:bidi w:val="0"/>
        <w:jc w:val="both"/>
        <w:rPr>
          <w:rFonts w:ascii="Linux Libertine Display G" w:hAnsi="Linux Libertine Display G"/>
        </w:rPr>
      </w:pPr>
      <w:r>
        <w:rPr>
          <w:rFonts w:ascii="Linux Libertine Display G" w:hAnsi="Linux Libertine Display G"/>
        </w:rPr>
        <w:t>À cela s'ajoute la multiplication des points de friction avec la puissance tutélaire : jalousie et remise en cause du leadership soviétique. La Chine avait déjà affirmé sa propre identité en participant aux négociations de Genève puis à la conférence de Bandoeng où Zhou Enlai affirme le soutien du géant chinois aux mouvements indépendantistes. Viennent ensuite :</w:t>
      </w:r>
    </w:p>
    <w:p>
      <w:pPr>
        <w:pStyle w:val="BodyText"/>
        <w:numPr>
          <w:ilvl w:val="0"/>
          <w:numId w:val="4"/>
        </w:numPr>
        <w:bidi w:val="0"/>
        <w:jc w:val="both"/>
        <w:rPr>
          <w:rFonts w:ascii="Linux Libertine Display G" w:hAnsi="Linux Libertine Display G"/>
        </w:rPr>
      </w:pPr>
      <w:r>
        <w:rPr>
          <w:rFonts w:cs="Garamond" w:ascii="Linux Libertine Display G" w:hAnsi="Linux Libertine Display G"/>
        </w:rPr>
        <w:t xml:space="preserve">Dès la fin de la campagne des Cent fleurs, critique du </w:t>
      </w:r>
      <w:r>
        <w:rPr>
          <w:rFonts w:cs="Garamond" w:ascii="Linux Libertine Display G" w:hAnsi="Linux Libertine Display G"/>
          <w:b/>
          <w:bCs/>
        </w:rPr>
        <w:t>révisionnisme khrouchtchévien</w:t>
      </w:r>
      <w:r>
        <w:rPr>
          <w:rFonts w:cs="Garamond" w:ascii="Linux Libertine Display G" w:hAnsi="Linux Libertine Display G"/>
        </w:rPr>
        <w:t xml:space="preserve"> (déstalinisation, coexistence pacifique ; pour Mao, les E.-U sont un « tigre de papier » qui a des « dents atomiques » rétorque Khr) ; </w:t>
      </w:r>
    </w:p>
    <w:p>
      <w:pPr>
        <w:pStyle w:val="BodyText"/>
        <w:numPr>
          <w:ilvl w:val="0"/>
          <w:numId w:val="5"/>
        </w:numPr>
        <w:bidi w:val="0"/>
        <w:jc w:val="both"/>
        <w:rPr>
          <w:rFonts w:ascii="Linux Libertine Display G" w:hAnsi="Linux Libertine Display G"/>
        </w:rPr>
      </w:pPr>
      <w:r>
        <w:rPr>
          <w:rFonts w:ascii="Linux Libertine Display G" w:hAnsi="Linux Libertine Display G"/>
        </w:rPr>
        <w:t xml:space="preserve">réticences soviétiques dans la coopération nucléaire ; </w:t>
      </w:r>
    </w:p>
    <w:p>
      <w:pPr>
        <w:pStyle w:val="BodyText"/>
        <w:numPr>
          <w:ilvl w:val="0"/>
          <w:numId w:val="5"/>
        </w:numPr>
        <w:bidi w:val="0"/>
        <w:jc w:val="both"/>
        <w:rPr>
          <w:rFonts w:ascii="Linux Libertine Display G" w:hAnsi="Linux Libertine Display G"/>
        </w:rPr>
      </w:pPr>
      <w:r>
        <w:rPr>
          <w:rFonts w:ascii="Linux Libertine Display G" w:hAnsi="Linux Libertine Display G"/>
        </w:rPr>
        <w:t xml:space="preserve">contentieux frontaliers le long du fleuve Amour ; </w:t>
      </w:r>
    </w:p>
    <w:p>
      <w:pPr>
        <w:pStyle w:val="BodyText"/>
        <w:numPr>
          <w:ilvl w:val="0"/>
          <w:numId w:val="5"/>
        </w:numPr>
        <w:bidi w:val="0"/>
        <w:jc w:val="both"/>
        <w:rPr>
          <w:rFonts w:ascii="Linux Libertine Display G" w:hAnsi="Linux Libertine Display G"/>
        </w:rPr>
      </w:pPr>
      <w:r>
        <w:rPr>
          <w:rFonts w:ascii="Linux Libertine Display G" w:hAnsi="Linux Libertine Display G"/>
        </w:rPr>
        <w:t>prétentions chinoises sur le Kazakhstan.</w:t>
      </w:r>
    </w:p>
    <w:p>
      <w:pPr>
        <w:pStyle w:val="BodyText"/>
        <w:bidi w:val="0"/>
        <w:spacing w:before="0" w:after="140"/>
        <w:jc w:val="both"/>
        <w:rPr>
          <w:rFonts w:ascii="Linux Libertine Display G" w:hAnsi="Linux Libertine Display G"/>
        </w:rPr>
      </w:pPr>
      <w:r>
        <w:rPr>
          <w:rFonts w:cs="Garamond" w:ascii="Linux Libertine Display G" w:hAnsi="Linux Libertine Display G"/>
        </w:rPr>
        <w:t xml:space="preserve">Les pommes de discorde sont donc nombreuses et aboutissent à la rupture de juin 1960 (rappel des conseillers soviétiques), suivi en 1963 de la </w:t>
      </w:r>
      <w:r>
        <w:rPr>
          <w:rFonts w:cs="Garamond" w:ascii="Linux Libertine Display G" w:hAnsi="Linux Libertine Display G"/>
          <w:b/>
          <w:bCs/>
        </w:rPr>
        <w:t>déclaration</w:t>
      </w:r>
      <w:r>
        <w:rPr>
          <w:rFonts w:cs="Garamond" w:ascii="Linux Libertine Display G" w:hAnsi="Linux Libertine Display G"/>
        </w:rPr>
        <w:t xml:space="preserve"> établissant 25 points de DV avec l’URSS (notamment la prétention de celle-ci à diriger le camp communiste). Aussi durant les années 60, un certain de nombre de pays vont choisir la voie chinoise du socialisme (</w:t>
      </w:r>
      <w:r>
        <w:rPr>
          <w:rFonts w:cs="Garamond" w:ascii="Linux Libertine Display G" w:hAnsi="Linux Libertine Display G"/>
          <w:b/>
          <w:bCs/>
        </w:rPr>
        <w:t>maoïsme</w:t>
      </w:r>
      <w:r>
        <w:rPr>
          <w:rFonts w:cs="Garamond" w:ascii="Linux Libertine Display G" w:hAnsi="Linux Libertine Display G"/>
        </w:rPr>
        <w:t xml:space="preserve">). </w:t>
      </w:r>
      <w:r>
        <w:br w:type="page"/>
      </w:r>
    </w:p>
    <w:p>
      <w:pPr>
        <w:pStyle w:val="BodyText"/>
        <w:bidi w:val="0"/>
        <w:jc w:val="both"/>
        <w:rPr>
          <w:rFonts w:ascii="Linux Libertine Display G" w:hAnsi="Linux Libertine Display G"/>
        </w:rPr>
      </w:pPr>
      <w:r>
        <w:rPr>
          <w:rFonts w:cs="Garamond" w:ascii="Linux Libertine Display G" w:hAnsi="Linux Libertine Display G"/>
        </w:rPr>
        <w:t xml:space="preserve">B. la crise de Cuba (1962) pose la question de la </w:t>
      </w:r>
      <w:r>
        <w:rPr>
          <w:rFonts w:cs="Garamond" w:ascii="Linux Libertine Display G" w:hAnsi="Linux Libertine Display G"/>
          <w:kern w:val="2"/>
        </w:rPr>
        <w:t>dissuasion nucléaire</w:t>
      </w:r>
      <w:r>
        <w:rPr>
          <w:rFonts w:cs="Garamond" w:ascii="Linux Libertine Display G" w:hAnsi="Linux Libertine Display G"/>
        </w:rPr>
        <w:t>, garante de la coexistence pacifique : fonctionnement et doctrines.</w:t>
      </w:r>
    </w:p>
    <w:p>
      <w:pPr>
        <w:pStyle w:val="BodyText"/>
        <w:bidi w:val="0"/>
        <w:jc w:val="both"/>
        <w:rPr>
          <w:rFonts w:ascii="Linux Libertine Display G" w:hAnsi="Linux Libertine Display G"/>
        </w:rPr>
      </w:pPr>
      <w:r>
        <w:rPr>
          <w:rFonts w:ascii="Linux Libertine Display G" w:hAnsi="Linux Libertine Display G"/>
        </w:rPr>
      </w:r>
    </w:p>
    <w:p>
      <w:pPr>
        <w:pStyle w:val="BodyText"/>
        <w:bidi w:val="0"/>
        <w:jc w:val="both"/>
        <w:rPr>
          <w:rFonts w:ascii="Linux Libertine Display G" w:hAnsi="Linux Libertine Display G"/>
        </w:rPr>
      </w:pPr>
      <w:r>
        <w:rPr>
          <w:rFonts w:cs="Garamond" w:ascii="Linux Libertine Display G" w:hAnsi="Linux Libertine Display G"/>
        </w:rPr>
        <w:t>Contexte historique : 1959, Batista le dictateur cubain pro-américain est chassé du pouvoir par la guérilla castriste (pays indépendant depuis le début du XXe siècle mais dans « le lac américain ». Castro n’est pas au début un communiste mais patriote anti-yankee. Les E.-U ne peuvent tolérer à leurs frontières (100 km entre Key West et La Havane) un gouvernement qu’ils ne contrôlent pas (</w:t>
      </w:r>
      <w:r>
        <w:rPr>
          <w:rFonts w:cs="Garamond" w:ascii="Linux Libertine Display G" w:hAnsi="Linux Libertine Display G"/>
          <w:b/>
          <w:bCs/>
        </w:rPr>
        <w:t>embargo total</w:t>
      </w:r>
      <w:r>
        <w:rPr>
          <w:rFonts w:cs="Garamond" w:ascii="Linux Libertine Display G" w:hAnsi="Linux Libertine Display G"/>
        </w:rPr>
        <w:t xml:space="preserve"> en octobre 1960 décidé qui répond à la nationalisation des entr. US par Castro en juillet). </w:t>
      </w:r>
    </w:p>
    <w:p>
      <w:pPr>
        <w:pStyle w:val="BodyText"/>
        <w:bidi w:val="0"/>
        <w:jc w:val="both"/>
        <w:rPr>
          <w:rFonts w:ascii="Linux Libertine Display G" w:hAnsi="Linux Libertine Display G"/>
        </w:rPr>
      </w:pPr>
      <w:r>
        <w:rPr>
          <w:rFonts w:cs="Garamond" w:ascii="Linux Libertine Display G" w:hAnsi="Linux Libertine Display G"/>
        </w:rPr>
        <w:t xml:space="preserve">Arrivée de Kennedy au pouvoir (janvier 1961) n’arrange pas les choses (souligner </w:t>
      </w:r>
      <w:r>
        <w:rPr>
          <w:rFonts w:cs="Garamond" w:ascii="Linux Libertine Display G" w:hAnsi="Linux Libertine Display G"/>
          <w:u w:val="single"/>
        </w:rPr>
        <w:t>le profond anticommunisme</w:t>
      </w:r>
      <w:r>
        <w:rPr>
          <w:rFonts w:cs="Garamond" w:ascii="Linux Libertine Display G" w:hAnsi="Linux Libertine Display G"/>
        </w:rPr>
        <w:t xml:space="preserve"> des frères démocrates et catholiques Kennedy, leur conception de la Destinée manifeste et leur décision d’engager les E.-U. au Vietnam). Avril 1961, fiasco du débarquement de la </w:t>
      </w:r>
      <w:r>
        <w:rPr>
          <w:rFonts w:cs="Garamond" w:ascii="Linux Libertine Display G" w:hAnsi="Linux Libertine Display G"/>
          <w:b/>
          <w:bCs/>
        </w:rPr>
        <w:t>baie des Cochons</w:t>
      </w:r>
      <w:r>
        <w:rPr>
          <w:rFonts w:cs="Garamond" w:ascii="Linux Libertine Display G" w:hAnsi="Linux Libertine Display G"/>
        </w:rPr>
        <w:t xml:space="preserve"> organisé par la CIA. Castro décide alors de se tourner vers l’URSS pour assurer sa défense. U2 découvrent en octobre 1962 que les soviétiques ont installé des rampes de lancement de missiles susceptibles de porter les bombes nucléaires. Leur portée peut atteindre les grandes villes US de la côte est (Washington, N.Y). Cuba devient alors un poste avancé d’une attaque soviétique, le territoire des E.-U est menacé pour la première fois depuis 1812. Kennedy choisit l’option du blocus plutôt que du bombardement du site pour le rendre inoffensif. le 22 octobre il annonce que les navires US sont prêts à arraisonner les bateaux soviétiques s’approchant de Cuba pour vérifier leurs cargaisons, ce qui est une atteinte au droit de la mer. Au bout d’une semaine de tensions le 29, Khr cède et les bateaux soviét. font demi-tour. Il ordonne le démantèlement des rampes de lancement à Cuba, en retour, les E.-U retirent leurs missiles de Turquie et s’engagent à ne pas envahir Cuba. Prestige pour Kennedy, affaiblissement pour Khr.</w:t>
      </w:r>
    </w:p>
    <w:p>
      <w:pPr>
        <w:pStyle w:val="BodyText"/>
        <w:bidi w:val="0"/>
        <w:jc w:val="both"/>
        <w:rPr>
          <w:rFonts w:ascii="Linux Libertine Display G" w:hAnsi="Linux Libertine Display G"/>
        </w:rPr>
      </w:pPr>
      <w:r>
        <w:rPr>
          <w:rFonts w:ascii="Linux Libertine Display G" w:hAnsi="Linux Libertine Display G"/>
        </w:rPr>
        <w:tab/>
        <w:t>Cette crise rassemble tous les ingrédients pour comprendre l’équilibre de la Terreur ou ce que l’on a appelé la MAD.</w:t>
      </w:r>
    </w:p>
    <w:p>
      <w:pPr>
        <w:pStyle w:val="BodyText"/>
        <w:bidi w:val="0"/>
        <w:jc w:val="both"/>
        <w:rPr>
          <w:rFonts w:ascii="Linux Libertine Display G" w:hAnsi="Linux Libertine Display G"/>
        </w:rPr>
      </w:pPr>
      <w:r>
        <w:rPr>
          <w:rFonts w:ascii="Linux Libertine Display G" w:hAnsi="Linux Libertine Display G"/>
        </w:rPr>
      </w:r>
    </w:p>
    <w:p>
      <w:pPr>
        <w:pStyle w:val="BodyText"/>
        <w:bidi w:val="0"/>
        <w:jc w:val="both"/>
        <w:rPr>
          <w:rFonts w:ascii="Linux Libertine Display G" w:hAnsi="Linux Libertine Display G"/>
        </w:rPr>
      </w:pPr>
      <w:r>
        <w:rPr>
          <w:rFonts w:ascii="Linux Libertine Display G" w:hAnsi="Linux Libertine Display G"/>
        </w:rPr>
        <w:tab/>
      </w:r>
      <w:r>
        <w:rPr>
          <w:rFonts w:ascii="Linux Libertine Display G" w:hAnsi="Linux Libertine Display G"/>
        </w:rPr>
        <w:t xml:space="preserve">1. </w:t>
      </w:r>
      <w:r>
        <w:rPr>
          <w:rFonts w:ascii="Linux Libertine Display G" w:hAnsi="Linux Libertine Display G"/>
        </w:rPr>
        <w:t>L’arme atomique remet-elle en cause l’analyse de Clausewitz de la guerre ?</w:t>
      </w:r>
    </w:p>
    <w:p>
      <w:pPr>
        <w:pStyle w:val="BodyText"/>
        <w:bidi w:val="0"/>
        <w:jc w:val="both"/>
        <w:rPr>
          <w:rFonts w:ascii="Linux Libertine Display G" w:hAnsi="Linux Libertine Display G"/>
        </w:rPr>
      </w:pPr>
      <w:r>
        <w:rPr>
          <w:rFonts w:ascii="Linux Libertine Display G" w:hAnsi="Linux Libertine Display G"/>
        </w:rPr>
        <w:t>a. La guerre selon Clausewitz :</w:t>
      </w:r>
    </w:p>
    <w:p>
      <w:pPr>
        <w:pStyle w:val="BodyText"/>
        <w:bidi w:val="0"/>
        <w:jc w:val="both"/>
        <w:rPr>
          <w:rFonts w:ascii="Linux Libertine Display G" w:hAnsi="Linux Libertine Display G"/>
        </w:rPr>
      </w:pPr>
      <w:r>
        <w:rPr>
          <w:rFonts w:cs="Garamond" w:ascii="Linux Libertine Display G" w:hAnsi="Linux Libertine Display G"/>
        </w:rPr>
        <w:tab/>
        <w:t xml:space="preserve">La guerre porte en elle la montée aux extrêmes soit la destruction totale de l’adversaire, elle est mue par la </w:t>
      </w:r>
      <w:r>
        <w:rPr>
          <w:rFonts w:cs="Garamond" w:ascii="Linux Libertine Display G" w:hAnsi="Linux Libertine Display G"/>
          <w:i/>
        </w:rPr>
        <w:t>passion des peuples</w:t>
      </w:r>
      <w:r>
        <w:rPr>
          <w:rFonts w:cs="Garamond" w:ascii="Linux Libertine Display G" w:hAnsi="Linux Libertine Display G"/>
        </w:rPr>
        <w:t xml:space="preserve"> (à l’observation de la Révolution française) et engage des moyens et des effectifs de plus en plus colossaux, cette dynamique conduit à la </w:t>
      </w:r>
      <w:r>
        <w:rPr>
          <w:rFonts w:cs="Garamond" w:ascii="Linux Libertine Display G" w:hAnsi="Linux Libertine Display G"/>
          <w:b/>
        </w:rPr>
        <w:t>guerre absolue</w:t>
      </w:r>
      <w:r>
        <w:rPr>
          <w:rFonts w:cs="Garamond" w:ascii="Linux Libertine Display G" w:hAnsi="Linux Libertine Display G"/>
        </w:rPr>
        <w:t xml:space="preserve">, un concept d’analyse. Elle fait ensuite intervenir le </w:t>
      </w:r>
      <w:r>
        <w:rPr>
          <w:rFonts w:cs="Garamond" w:ascii="Linux Libertine Display G" w:hAnsi="Linux Libertine Display G"/>
          <w:i/>
        </w:rPr>
        <w:t>militaire</w:t>
      </w:r>
      <w:r>
        <w:rPr>
          <w:rFonts w:cs="Garamond" w:ascii="Linux Libertine Display G" w:hAnsi="Linux Libertine Display G"/>
        </w:rPr>
        <w:t xml:space="preserve"> qui doit choisir la manœuvre, la stratégie, les moyens les plus adaptés pour remporter le conflit, qui ne passe pas nécessairement par l’accumulation de moyens de destruction, par une puissance de feu supérieure. Enfin, le </w:t>
      </w:r>
      <w:r>
        <w:rPr>
          <w:rFonts w:cs="Garamond" w:ascii="Linux Libertine Display G" w:hAnsi="Linux Libertine Display G"/>
          <w:i/>
        </w:rPr>
        <w:t>politique</w:t>
      </w:r>
      <w:r>
        <w:rPr>
          <w:rFonts w:cs="Garamond" w:ascii="Linux Libertine Display G" w:hAnsi="Linux Libertine Display G"/>
        </w:rPr>
        <w:t xml:space="preserve"> est là pour rationaliser le recours à la guerre, évaluer les avantages et les coûts d’une entrée en guerre, ce qui constitue la </w:t>
      </w:r>
      <w:r>
        <w:rPr>
          <w:rFonts w:cs="Garamond" w:ascii="Linux Libertine Display G" w:hAnsi="Linux Libertine Display G"/>
          <w:b/>
          <w:bCs/>
        </w:rPr>
        <w:t>guerre réelle</w:t>
      </w:r>
      <w:r>
        <w:rPr>
          <w:rFonts w:cs="Garamond" w:ascii="Linux Libertine Display G" w:hAnsi="Linux Libertine Display G"/>
        </w:rPr>
        <w:t xml:space="preserve">. </w:t>
      </w:r>
    </w:p>
    <w:p>
      <w:pPr>
        <w:pStyle w:val="BodyText"/>
        <w:bidi w:val="0"/>
        <w:jc w:val="both"/>
        <w:rPr>
          <w:rFonts w:ascii="Linux Libertine Display G" w:hAnsi="Linux Libertine Display G"/>
        </w:rPr>
      </w:pPr>
      <w:r>
        <w:rPr>
          <w:rFonts w:ascii="Linux Libertine Display G" w:hAnsi="Linux Libertine Display G"/>
        </w:rPr>
        <w:tab/>
        <w:t>Il faut donc distinguer bataille (confusion du terme pour les penseurs pré-Clausewitzien comme Boisguilbert ou Bülow) et guerre, qui demeure un fait éminemment politique qui advient quand la diplomatie a échoué. Par essence, la guerre n’est pas rationnelle.</w:t>
      </w:r>
    </w:p>
    <w:p>
      <w:pPr>
        <w:pStyle w:val="BodyText"/>
        <w:bidi w:val="0"/>
        <w:jc w:val="both"/>
        <w:rPr>
          <w:rFonts w:ascii="Linux Libertine Display G" w:hAnsi="Linux Libertine Display G"/>
        </w:rPr>
      </w:pPr>
      <w:r>
        <w:rPr>
          <w:rFonts w:ascii="Linux Libertine Display G" w:hAnsi="Linux Libertine Display G"/>
        </w:rPr>
      </w:r>
    </w:p>
    <w:p>
      <w:pPr>
        <w:pStyle w:val="BodyText"/>
        <w:bidi w:val="0"/>
        <w:jc w:val="both"/>
        <w:rPr>
          <w:rFonts w:ascii="Linux Libertine Display G" w:hAnsi="Linux Libertine Display G"/>
        </w:rPr>
      </w:pPr>
      <w:r>
        <w:rPr>
          <w:rFonts w:ascii="Linux Libertine Display G" w:hAnsi="Linux Libertine Display G"/>
        </w:rPr>
      </w:r>
    </w:p>
    <w:p>
      <w:pPr>
        <w:pStyle w:val="BodyText"/>
        <w:bidi w:val="0"/>
        <w:jc w:val="both"/>
        <w:rPr>
          <w:rFonts w:ascii="Linux Libertine Display G" w:hAnsi="Linux Libertine Display G"/>
        </w:rPr>
      </w:pPr>
      <w:r>
        <w:rPr>
          <w:rFonts w:ascii="Linux Libertine Display G" w:hAnsi="Linux Libertine Display G"/>
        </w:rPr>
        <w:t>b. L’apparition de l’arme atomique introduit-elle une modification de l’analyse du fait guerrier ?</w:t>
      </w:r>
    </w:p>
    <w:p>
      <w:pPr>
        <w:pStyle w:val="BodyText"/>
        <w:bidi w:val="0"/>
        <w:jc w:val="both"/>
        <w:rPr>
          <w:rFonts w:ascii="Linux Libertine Display G" w:hAnsi="Linux Libertine Display G"/>
        </w:rPr>
      </w:pPr>
      <w:r>
        <w:rPr>
          <w:rFonts w:ascii="Linux Libertine Display G" w:hAnsi="Linux Libertine Display G"/>
        </w:rPr>
        <w:tab/>
        <w:t xml:space="preserve">Les particularités de l’arme atomique : arme de destruction massive (ADM) qui causent des dégâts massifs instantanément. </w:t>
      </w:r>
    </w:p>
    <w:p>
      <w:pPr>
        <w:pStyle w:val="BodyText"/>
        <w:bidi w:val="0"/>
        <w:jc w:val="both"/>
        <w:rPr>
          <w:rFonts w:ascii="Linux Libertine Display G" w:hAnsi="Linux Libertine Display G"/>
        </w:rPr>
      </w:pPr>
      <w:r>
        <w:rPr>
          <w:rFonts w:ascii="Linux Libertine Display G" w:hAnsi="Linux Libertine Display G"/>
        </w:rPr>
        <w:t>L’après 1945 débouche sur un ordre mondial bipolaire qui n’entre pas dans la logique de l’équilibre européen né de l’ordre westphalien à dans lequel se déploie l’analyse de Clausewitz : ici on a à faire face à deux superpuissances qui s’affrontent où l’équilibre n’est pas possible dans une sorte de condominium, d’accords sur certains points.</w:t>
      </w:r>
    </w:p>
    <w:p>
      <w:pPr>
        <w:pStyle w:val="BodyText"/>
        <w:bidi w:val="0"/>
        <w:jc w:val="both"/>
        <w:rPr>
          <w:rFonts w:ascii="Linux Libertine Display G" w:hAnsi="Linux Libertine Display G"/>
        </w:rPr>
      </w:pPr>
      <w:r>
        <w:rPr>
          <w:rFonts w:ascii="Linux Libertine Display G" w:hAnsi="Linux Libertine Display G"/>
        </w:rPr>
        <w:t xml:space="preserve">En outre, la possession de l’arme atomique par l’URSS fait de celle-ci l’égale des E.U. et donc la question de la montée aux extrêmes devient une réalité concrète pouvant aboutir à une destruction totale et mutuelle. </w:t>
      </w:r>
    </w:p>
    <w:p>
      <w:pPr>
        <w:pStyle w:val="BodyText"/>
        <w:bidi w:val="0"/>
        <w:jc w:val="both"/>
        <w:rPr>
          <w:rFonts w:ascii="Linux Libertine Display G" w:hAnsi="Linux Libertine Display G"/>
        </w:rPr>
      </w:pPr>
      <w:r>
        <w:rPr>
          <w:rFonts w:cs="Garamond" w:ascii="Linux Libertine Display G" w:hAnsi="Linux Libertine Display G"/>
        </w:rPr>
        <w:tab/>
        <w:t xml:space="preserve">Apparaît donc dans la réflexion stratégique et notamment du côté US (mieux renseignée), la question de la </w:t>
      </w:r>
      <w:r>
        <w:rPr>
          <w:rFonts w:cs="Garamond" w:ascii="Linux Libertine Display G" w:hAnsi="Linux Libertine Display G"/>
          <w:b/>
        </w:rPr>
        <w:t>dissuasion</w:t>
      </w:r>
      <w:r>
        <w:rPr>
          <w:rFonts w:cs="Garamond" w:ascii="Linux Libertine Display G" w:hAnsi="Linux Libertine Display G"/>
        </w:rPr>
        <w:t xml:space="preserve"> et surtout de son fonctionnement. L’emploi de l’arme atomique se circonscrit à l’analyse du comportement de deux joueurs (idée d’un duel qui évacue le reste de la communauté internationale condamnée à observer ce face-à-face digne d’un Western) qui emprunte à la théorie des jeux qu’on appelle l’interaction stratégique dont l’un des penseurs est Thomas Schelling : il s’agit de penser le fonctionnement de la dissuasion comme un modèle abstrait, qui ne peut être mis en œuvre car sinon on bascule dans la guerre. Enfin de compte, l’arme atomique devient un outil purement militaire dont l’emploi serait subordonné à une analyse du comportement de l’adversaire en fonction des actions de l’autre sachant qu’au final, il ne faut pas l’employer car sinon c’est la MAD. Dans ces conditions, s’installerait une sorte de partenariat imparfait entre les E.U et l’URSS dont l’objectif premier serait de limiter la prolifération nucléaire.</w:t>
      </w:r>
    </w:p>
    <w:p>
      <w:pPr>
        <w:pStyle w:val="BodyText"/>
        <w:bidi w:val="0"/>
        <w:jc w:val="both"/>
        <w:rPr>
          <w:rFonts w:ascii="Linux Libertine Display G" w:hAnsi="Linux Libertine Display G"/>
        </w:rPr>
      </w:pPr>
      <w:r>
        <w:rPr>
          <w:rFonts w:ascii="Linux Libertine Display G" w:hAnsi="Linux Libertine Display G"/>
        </w:rPr>
        <w:t>Le problème de cette analyse purement abstraite, c’est qu’elle postule la rationalité parfaite des acteurs (E.U et URSS) situé dans un monde abstrait coupée des réalités et évacue la dimension politique mais aussi la présence des populations. Or la question de la dissuasion s’inscrit dans cette dimension concrète.</w:t>
      </w:r>
    </w:p>
    <w:p>
      <w:pPr>
        <w:pStyle w:val="BodyText"/>
        <w:bidi w:val="0"/>
        <w:jc w:val="both"/>
        <w:rPr>
          <w:rFonts w:ascii="Linux Libertine Display G" w:hAnsi="Linux Libertine Display G"/>
        </w:rPr>
      </w:pPr>
      <w:r>
        <w:rPr>
          <w:rFonts w:ascii="Linux Libertine Display G" w:hAnsi="Linux Libertine Display G"/>
        </w:rPr>
        <w:t>c. L’analyse clausewitzienne garde toute sa pertinence :</w:t>
      </w:r>
    </w:p>
    <w:p>
      <w:pPr>
        <w:pStyle w:val="BodyText"/>
        <w:bidi w:val="0"/>
        <w:spacing w:before="0" w:after="140"/>
        <w:jc w:val="both"/>
        <w:rPr>
          <w:rFonts w:ascii="Linux Libertine Display G" w:hAnsi="Linux Libertine Display G"/>
        </w:rPr>
      </w:pPr>
      <w:r>
        <w:rPr>
          <w:rFonts w:ascii="Linux Libertine Display G" w:hAnsi="Linux Libertine Display G"/>
        </w:rPr>
        <w:t>Aussi la théorie de Clausewitz garde tout son sens dans la mesure où on ne peut pas postuler que les deux protagonistes ont le même raisonnement sur l’usage de la bombe atomique (les E.U ignorent les doctrines soviétiques d’utilisation de l’arme jusqu’à la fin des années 60), ce qui invalide la théorie de l’interaction stratégique ; que les poids des sociétés et notamment des opinions publiques des pays occidentaux doivent être pris en considération, que dans les démocraties, elles ont leur mot dire dans l’existence d’une arme atomique ; qu’ensuite l’ordre bipolaire rév</w:t>
      </w:r>
      <w:r>
        <w:rPr>
          <w:rFonts w:ascii="Linux Libertine Display G" w:hAnsi="Linux Libertine Display G"/>
        </w:rPr>
        <w:t>è</w:t>
      </w:r>
      <w:r>
        <w:rPr>
          <w:rFonts w:ascii="Linux Libertine Display G" w:hAnsi="Linux Libertine Display G"/>
        </w:rPr>
        <w:t>le des failles au sein de chaque pôle et qu’elles ont des incidences dans l’emploi de ces armes terribles (voir notamment la question de la défense de l’Europe occidentale) et enfin que les progrès technologiques modifient radicalement la manière d’utiliser l’arme atomique car ils offrent une plus grande souplesse d’utilisation, une gamme variée d’emplois. Dans ces conditions, l’arme nucléaire ne modifie pas radicalement l’analyse de la guerre selon Clausewitz à savoir que c’est un fait politique avant d’être militaire. Sa force de destruction ne modifie pas au fond la logique de la guerre. Au contraire, elle aurait tendance à freiner la montée aux extrêmes.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nux Libertine Display G">
    <w:charset w:val="00" w:characterSet="windows-1252"/>
    <w:family w:val="roman"/>
    <w:pitch w:val="variable"/>
  </w:font>
  <w:font w:name="webkit-standard">
    <w:charset w:val="00" w:characterSet="windows-1252"/>
    <w:family w:val="roman"/>
    <w:pitch w:val="variable"/>
  </w:font>
  <w:font w:name="Linux Libertine Display G">
    <w:charset w:val="01"/>
    <w:family w:val="auto"/>
    <w:pitch w:val="variable"/>
  </w:font>
  <w:font w:name="Courier New">
    <w:charset w:val="01"/>
    <w:family w:val="modern"/>
    <w:pitch w:val="fixed"/>
  </w:font>
  <w:font w:name="Wingdings">
    <w:charset w:val="02"/>
    <w:family w:val="auto"/>
    <w:pitch w:val="variable"/>
  </w:font>
  <w:font w:name="Garamond">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bullet"/>
      <w:lvlText w:val=""/>
      <w:lvlJc w:val="start"/>
      <w:pPr>
        <w:tabs>
          <w:tab w:val="num" w:pos="0"/>
        </w:tabs>
        <w:ind w:start="1060" w:hanging="360"/>
      </w:pPr>
      <w:rPr>
        <w:rFonts w:ascii="Symbol" w:hAnsi="Symbol" w:cs="Symbol" w:hint="default"/>
      </w:rPr>
    </w:lvl>
    <w:lvl w:ilvl="1">
      <w:start w:val="1"/>
      <w:numFmt w:val="bullet"/>
      <w:lvlText w:val="o"/>
      <w:lvlJc w:val="start"/>
      <w:pPr>
        <w:tabs>
          <w:tab w:val="num" w:pos="0"/>
        </w:tabs>
        <w:ind w:start="1780" w:hanging="360"/>
      </w:pPr>
      <w:rPr>
        <w:rFonts w:ascii="Courier New" w:hAnsi="Courier New" w:cs="Courier New" w:hint="default"/>
      </w:rPr>
    </w:lvl>
    <w:lvl w:ilvl="2">
      <w:start w:val="1"/>
      <w:numFmt w:val="bullet"/>
      <w:lvlText w:val=""/>
      <w:lvlJc w:val="start"/>
      <w:pPr>
        <w:tabs>
          <w:tab w:val="num" w:pos="0"/>
        </w:tabs>
        <w:ind w:start="2500" w:hanging="360"/>
      </w:pPr>
      <w:rPr>
        <w:rFonts w:ascii="Wingdings" w:hAnsi="Wingdings" w:cs="Wingdings" w:hint="default"/>
      </w:rPr>
    </w:lvl>
    <w:lvl w:ilvl="3">
      <w:start w:val="1"/>
      <w:numFmt w:val="bullet"/>
      <w:lvlText w:val=""/>
      <w:lvlJc w:val="start"/>
      <w:pPr>
        <w:tabs>
          <w:tab w:val="num" w:pos="0"/>
        </w:tabs>
        <w:ind w:start="3220" w:hanging="360"/>
      </w:pPr>
      <w:rPr>
        <w:rFonts w:ascii="Symbol" w:hAnsi="Symbol" w:cs="Symbol" w:hint="default"/>
      </w:rPr>
    </w:lvl>
    <w:lvl w:ilvl="4">
      <w:start w:val="1"/>
      <w:numFmt w:val="bullet"/>
      <w:lvlText w:val="o"/>
      <w:lvlJc w:val="start"/>
      <w:pPr>
        <w:tabs>
          <w:tab w:val="num" w:pos="0"/>
        </w:tabs>
        <w:ind w:start="3940" w:hanging="360"/>
      </w:pPr>
      <w:rPr>
        <w:rFonts w:ascii="Courier New" w:hAnsi="Courier New" w:cs="Courier New" w:hint="default"/>
      </w:rPr>
    </w:lvl>
    <w:lvl w:ilvl="5">
      <w:start w:val="1"/>
      <w:numFmt w:val="bullet"/>
      <w:lvlText w:val=""/>
      <w:lvlJc w:val="start"/>
      <w:pPr>
        <w:tabs>
          <w:tab w:val="num" w:pos="0"/>
        </w:tabs>
        <w:ind w:start="4660" w:hanging="360"/>
      </w:pPr>
      <w:rPr>
        <w:rFonts w:ascii="Wingdings" w:hAnsi="Wingdings" w:cs="Wingdings" w:hint="default"/>
      </w:rPr>
    </w:lvl>
    <w:lvl w:ilvl="6">
      <w:start w:val="1"/>
      <w:numFmt w:val="bullet"/>
      <w:lvlText w:val=""/>
      <w:lvlJc w:val="start"/>
      <w:pPr>
        <w:tabs>
          <w:tab w:val="num" w:pos="0"/>
        </w:tabs>
        <w:ind w:start="5380" w:hanging="360"/>
      </w:pPr>
      <w:rPr>
        <w:rFonts w:ascii="Symbol" w:hAnsi="Symbol" w:cs="Symbol" w:hint="default"/>
      </w:rPr>
    </w:lvl>
    <w:lvl w:ilvl="7">
      <w:start w:val="1"/>
      <w:numFmt w:val="bullet"/>
      <w:lvlText w:val="o"/>
      <w:lvlJc w:val="start"/>
      <w:pPr>
        <w:tabs>
          <w:tab w:val="num" w:pos="0"/>
        </w:tabs>
        <w:ind w:start="6100" w:hanging="360"/>
      </w:pPr>
      <w:rPr>
        <w:rFonts w:ascii="Courier New" w:hAnsi="Courier New" w:cs="Courier New" w:hint="default"/>
      </w:rPr>
    </w:lvl>
    <w:lvl w:ilvl="8">
      <w:start w:val="1"/>
      <w:numFmt w:val="bullet"/>
      <w:lvlText w:val=""/>
      <w:lvlJc w:val="start"/>
      <w:pPr>
        <w:tabs>
          <w:tab w:val="num" w:pos="0"/>
        </w:tabs>
        <w:ind w:start="6820" w:hanging="360"/>
      </w:pPr>
      <w:rPr>
        <w:rFonts w:ascii="Wingdings" w:hAnsi="Wingdings" w:cs="Wingdings" w:hint="default"/>
      </w:rPr>
    </w:lvl>
  </w:abstractNum>
  <w:abstractNum w:abstractNumId="3">
    <w:lvl w:ilvl="0">
      <w:start w:val="5"/>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5"/>
      <w:numFmt w:val="bullet"/>
      <w:lvlText w:val="-"/>
      <w:lvlJc w:val="start"/>
      <w:pPr>
        <w:tabs>
          <w:tab w:val="num" w:pos="0"/>
        </w:tabs>
        <w:ind w:start="720" w:hanging="360"/>
      </w:pPr>
      <w:rPr>
        <w:rFonts w:ascii="Garamond" w:hAnsi="Garamond" w:cs="Garamond"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5"/>
      <w:numFmt w:val="bullet"/>
      <w:lvlText w:val="-"/>
      <w:lvlJc w:val="start"/>
      <w:pPr>
        <w:tabs>
          <w:tab w:val="num" w:pos="0"/>
        </w:tabs>
        <w:ind w:start="720" w:hanging="360"/>
      </w:pPr>
      <w:rPr>
        <w:rFonts w:ascii="Garamond" w:hAnsi="Garamond" w:cs="Garamond"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1"/>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aragraphedeliste1">
    <w:name w:val="Paragraphe de liste1"/>
    <w:basedOn w:val="Normal"/>
    <w:qFormat/>
    <w:pPr>
      <w:ind w:hanging="0" w:start="720"/>
      <w:textAlignment w:val="baseline"/>
    </w:pPr>
    <w:rPr>
      <w:kern w:val="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432</TotalTime>
  <Application>LibreOffice/25.2.6.2$Windows_X86_64 LibreOffice_project/729c5bfe710f5eb71ed3bbde9e06a6065e9c6c5d</Application>
  <AppVersion>15.0000</AppVersion>
  <Pages>4</Pages>
  <Words>1738</Words>
  <Characters>9225</Characters>
  <CharactersWithSpaces>10945</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2025-11-24T15:11:14Z</dcterms:created>
  <dc:creator/>
  <dc:description/>
  <dc:language>fr-FR</dc:language>
  <cp:lastModifiedBy/>
  <dcterms:modified xsi:type="dcterms:W3CDTF">2025-11-24T22:34:04Z</dcterms:modified>
  <cp:revision>5</cp:revision>
  <dc:subject/>
  <dc:title/>
</cp:coreProperties>
</file>