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840" w:rsidRPr="00A41560" w:rsidRDefault="00862199" w:rsidP="00A41560">
      <w:pPr>
        <w:jc w:val="center"/>
        <w:rPr>
          <w:b/>
        </w:rPr>
      </w:pPr>
      <w:bookmarkStart w:id="0" w:name="_GoBack"/>
      <w:bookmarkEnd w:id="0"/>
      <w:r w:rsidRPr="00A41560">
        <w:rPr>
          <w:b/>
        </w:rPr>
        <w:t xml:space="preserve">Comptes rendus des exposés « On the </w:t>
      </w:r>
      <w:proofErr w:type="spellStart"/>
      <w:r w:rsidRPr="00A41560">
        <w:rPr>
          <w:b/>
        </w:rPr>
        <w:t>trail</w:t>
      </w:r>
      <w:proofErr w:type="spellEnd"/>
      <w:r w:rsidRPr="00A41560">
        <w:rPr>
          <w:b/>
        </w:rPr>
        <w:t> » : le 8/10/26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862199" w:rsidTr="00862199">
        <w:tc>
          <w:tcPr>
            <w:tcW w:w="4606" w:type="dxa"/>
            <w:tcBorders>
              <w:right w:val="nil"/>
            </w:tcBorders>
          </w:tcPr>
          <w:p w:rsidR="00862199" w:rsidRDefault="00862199" w:rsidP="00862199">
            <w:pPr>
              <w:jc w:val="center"/>
            </w:pPr>
            <w:r>
              <w:t>Exposés du 8 octobre 2026</w:t>
            </w:r>
          </w:p>
        </w:tc>
        <w:tc>
          <w:tcPr>
            <w:tcW w:w="4606" w:type="dxa"/>
            <w:tcBorders>
              <w:left w:val="nil"/>
            </w:tcBorders>
          </w:tcPr>
          <w:p w:rsidR="00862199" w:rsidRDefault="00862199"/>
        </w:tc>
      </w:tr>
      <w:tr w:rsidR="00862199" w:rsidTr="00862199">
        <w:tc>
          <w:tcPr>
            <w:tcW w:w="4606" w:type="dxa"/>
          </w:tcPr>
          <w:p w:rsidR="00862199" w:rsidRDefault="00862199">
            <w:proofErr w:type="spellStart"/>
            <w:r>
              <w:t>Nouns</w:t>
            </w:r>
            <w:proofErr w:type="spellEnd"/>
          </w:p>
        </w:tc>
        <w:tc>
          <w:tcPr>
            <w:tcW w:w="4606" w:type="dxa"/>
          </w:tcPr>
          <w:p w:rsidR="00862199" w:rsidRDefault="00862199">
            <w:proofErr w:type="spellStart"/>
            <w:r>
              <w:t>Verbs</w:t>
            </w:r>
            <w:proofErr w:type="spellEnd"/>
          </w:p>
        </w:tc>
      </w:tr>
      <w:tr w:rsidR="00862199" w:rsidRPr="00862199" w:rsidTr="00862199">
        <w:tc>
          <w:tcPr>
            <w:tcW w:w="4606" w:type="dxa"/>
          </w:tcPr>
          <w:p w:rsidR="00862199" w:rsidRDefault="00862199">
            <w:r>
              <w:t xml:space="preserve">A route, an </w:t>
            </w:r>
            <w:proofErr w:type="spellStart"/>
            <w:r>
              <w:t>itinerary</w:t>
            </w:r>
            <w:proofErr w:type="spellEnd"/>
            <w:r>
              <w:t xml:space="preserve"> ; </w:t>
            </w:r>
          </w:p>
          <w:p w:rsidR="00862199" w:rsidRDefault="00862199">
            <w:r>
              <w:t xml:space="preserve">A </w:t>
            </w:r>
            <w:proofErr w:type="spellStart"/>
            <w:r>
              <w:t>landroute</w:t>
            </w:r>
            <w:proofErr w:type="spellEnd"/>
          </w:p>
          <w:p w:rsidR="00862199" w:rsidRDefault="00862199">
            <w:pPr>
              <w:rPr>
                <w:b/>
              </w:rPr>
            </w:pPr>
            <w:r>
              <w:t xml:space="preserve">A </w:t>
            </w:r>
            <w:proofErr w:type="spellStart"/>
            <w:r>
              <w:t>mean</w:t>
            </w:r>
            <w:r w:rsidRPr="00862199">
              <w:rPr>
                <w:b/>
              </w:rPr>
              <w:t>s</w:t>
            </w:r>
            <w:proofErr w:type="spellEnd"/>
          </w:p>
          <w:p w:rsidR="00862199" w:rsidRDefault="00862199">
            <w:proofErr w:type="spellStart"/>
            <w:r w:rsidRPr="00862199">
              <w:t>Settlers</w:t>
            </w:r>
            <w:proofErr w:type="spellEnd"/>
            <w:r w:rsidRPr="00862199">
              <w:t xml:space="preserve">, a </w:t>
            </w:r>
            <w:proofErr w:type="spellStart"/>
            <w:r w:rsidRPr="00862199">
              <w:t>settlement</w:t>
            </w:r>
            <w:proofErr w:type="spellEnd"/>
          </w:p>
          <w:p w:rsidR="00862199" w:rsidRDefault="00862199">
            <w:r>
              <w:t xml:space="preserve">A </w:t>
            </w:r>
            <w:proofErr w:type="spellStart"/>
            <w:r>
              <w:t>journey</w:t>
            </w:r>
            <w:proofErr w:type="spellEnd"/>
            <w:r>
              <w:t> ; a trip</w:t>
            </w:r>
          </w:p>
          <w:p w:rsidR="00862199" w:rsidRDefault="00862199">
            <w:r>
              <w:t xml:space="preserve">An </w:t>
            </w:r>
            <w:proofErr w:type="spellStart"/>
            <w:r>
              <w:t>accomplishment</w:t>
            </w:r>
            <w:proofErr w:type="spellEnd"/>
          </w:p>
          <w:p w:rsidR="00862199" w:rsidRDefault="00862199">
            <w:pPr>
              <w:rPr>
                <w:lang w:val="en-GB"/>
              </w:rPr>
            </w:pPr>
            <w:r w:rsidRPr="00862199">
              <w:rPr>
                <w:lang w:val="en-GB"/>
              </w:rPr>
              <w:t>A lack of/a sh</w:t>
            </w:r>
            <w:r>
              <w:rPr>
                <w:lang w:val="en-GB"/>
              </w:rPr>
              <w:t>ortage of</w:t>
            </w:r>
          </w:p>
          <w:p w:rsidR="00862199" w:rsidRDefault="001E3E17">
            <w:pPr>
              <w:rPr>
                <w:lang w:val="en-GB"/>
              </w:rPr>
            </w:pPr>
            <w:r>
              <w:rPr>
                <w:lang w:val="en-GB"/>
              </w:rPr>
              <w:t>L</w:t>
            </w:r>
            <w:r w:rsidR="00862199">
              <w:rPr>
                <w:lang w:val="en-GB"/>
              </w:rPr>
              <w:t>egacy</w:t>
            </w:r>
          </w:p>
          <w:p w:rsidR="001E3E17" w:rsidRDefault="001E3E17">
            <w:pPr>
              <w:rPr>
                <w:lang w:val="en-GB"/>
              </w:rPr>
            </w:pPr>
            <w:r>
              <w:rPr>
                <w:lang w:val="en-GB"/>
              </w:rPr>
              <w:t>a/the reckoning</w:t>
            </w:r>
          </w:p>
          <w:p w:rsidR="001E3E17" w:rsidRDefault="001E3E17">
            <w:pPr>
              <w:rPr>
                <w:i/>
                <w:lang w:val="en-GB"/>
              </w:rPr>
            </w:pPr>
            <w:r>
              <w:rPr>
                <w:lang w:val="en-GB"/>
              </w:rPr>
              <w:t xml:space="preserve">a courtyard of a </w:t>
            </w:r>
            <w:proofErr w:type="spellStart"/>
            <w:r>
              <w:rPr>
                <w:i/>
                <w:lang w:val="en-GB"/>
              </w:rPr>
              <w:t>rancheria</w:t>
            </w:r>
            <w:proofErr w:type="spellEnd"/>
          </w:p>
          <w:p w:rsidR="001E3E17" w:rsidRDefault="001E3E17">
            <w:pPr>
              <w:rPr>
                <w:lang w:val="en-GB"/>
              </w:rPr>
            </w:pPr>
            <w:r>
              <w:rPr>
                <w:lang w:val="en-GB"/>
              </w:rPr>
              <w:t>workforce, labour force</w:t>
            </w:r>
          </w:p>
          <w:p w:rsidR="00A41560" w:rsidRDefault="00A41560">
            <w:pPr>
              <w:rPr>
                <w:lang w:val="en-GB"/>
              </w:rPr>
            </w:pPr>
            <w:r>
              <w:rPr>
                <w:lang w:val="en-GB"/>
              </w:rPr>
              <w:t>corporal punishments; whipping</w:t>
            </w:r>
          </w:p>
          <w:p w:rsidR="00A41560" w:rsidRDefault="00A41560">
            <w:pPr>
              <w:rPr>
                <w:lang w:val="en-GB"/>
              </w:rPr>
            </w:pPr>
            <w:r>
              <w:rPr>
                <w:lang w:val="en-GB"/>
              </w:rPr>
              <w:t>the mortality rate</w:t>
            </w:r>
          </w:p>
          <w:p w:rsidR="00A41560" w:rsidRPr="001E3E17" w:rsidRDefault="00A41560">
            <w:pPr>
              <w:rPr>
                <w:lang w:val="en-GB"/>
              </w:rPr>
            </w:pPr>
            <w:r>
              <w:rPr>
                <w:lang w:val="en-GB"/>
              </w:rPr>
              <w:t>a tool of colonization</w:t>
            </w:r>
          </w:p>
        </w:tc>
        <w:tc>
          <w:tcPr>
            <w:tcW w:w="4606" w:type="dxa"/>
          </w:tcPr>
          <w:p w:rsidR="00862199" w:rsidRDefault="00862199">
            <w:pPr>
              <w:rPr>
                <w:lang w:val="en-GB"/>
              </w:rPr>
            </w:pPr>
            <w:r w:rsidRPr="00862199">
              <w:rPr>
                <w:lang w:val="en-GB"/>
              </w:rPr>
              <w:t>To be commissioned/to c</w:t>
            </w:r>
            <w:r>
              <w:rPr>
                <w:lang w:val="en-GB"/>
              </w:rPr>
              <w:t>ommission</w:t>
            </w:r>
          </w:p>
          <w:p w:rsidR="00862199" w:rsidRDefault="00862199">
            <w:pPr>
              <w:rPr>
                <w:lang w:val="en-GB"/>
              </w:rPr>
            </w:pPr>
            <w:r>
              <w:rPr>
                <w:lang w:val="en-GB"/>
              </w:rPr>
              <w:t>To colonize; to settle</w:t>
            </w:r>
          </w:p>
          <w:p w:rsidR="00862199" w:rsidRDefault="00862199">
            <w:pPr>
              <w:rPr>
                <w:lang w:val="en-GB"/>
              </w:rPr>
            </w:pPr>
            <w:r>
              <w:rPr>
                <w:lang w:val="en-GB"/>
              </w:rPr>
              <w:t>To depart from; to reach a place</w:t>
            </w:r>
          </w:p>
          <w:p w:rsidR="00862199" w:rsidRDefault="00862199">
            <w:pPr>
              <w:rPr>
                <w:lang w:val="en-GB"/>
              </w:rPr>
            </w:pPr>
            <w:r>
              <w:rPr>
                <w:lang w:val="en-GB"/>
              </w:rPr>
              <w:t>To accomplish</w:t>
            </w:r>
          </w:p>
          <w:p w:rsidR="00862199" w:rsidRDefault="00862199">
            <w:pPr>
              <w:rPr>
                <w:lang w:val="en-GB"/>
              </w:rPr>
            </w:pPr>
            <w:r>
              <w:rPr>
                <w:lang w:val="en-GB"/>
              </w:rPr>
              <w:t>To recruit</w:t>
            </w:r>
          </w:p>
          <w:p w:rsidR="001E3E17" w:rsidRDefault="001E3E17">
            <w:pPr>
              <w:rPr>
                <w:lang w:val="en-GB"/>
              </w:rPr>
            </w:pPr>
            <w:r>
              <w:rPr>
                <w:lang w:val="en-GB"/>
              </w:rPr>
              <w:t>To be located, situated</w:t>
            </w:r>
          </w:p>
          <w:p w:rsidR="001E3E17" w:rsidRDefault="001E3E17">
            <w:pPr>
              <w:rPr>
                <w:lang w:val="en-GB"/>
              </w:rPr>
            </w:pPr>
            <w:r>
              <w:rPr>
                <w:lang w:val="en-GB"/>
              </w:rPr>
              <w:t>To topple (a statue)</w:t>
            </w:r>
          </w:p>
          <w:p w:rsidR="001E3E17" w:rsidRDefault="001E3E17">
            <w:pPr>
              <w:rPr>
                <w:lang w:val="en-GB"/>
              </w:rPr>
            </w:pPr>
            <w:r>
              <w:rPr>
                <w:lang w:val="en-GB"/>
              </w:rPr>
              <w:t xml:space="preserve">To rise </w:t>
            </w:r>
            <w:r>
              <w:rPr>
                <w:rFonts w:cstheme="minorHAnsi"/>
                <w:lang w:val="en-GB"/>
              </w:rPr>
              <w:t>≠</w:t>
            </w:r>
            <w:r>
              <w:rPr>
                <w:lang w:val="en-GB"/>
              </w:rPr>
              <w:t xml:space="preserve"> to wane</w:t>
            </w:r>
          </w:p>
          <w:p w:rsidR="001E3E17" w:rsidRDefault="001E3E17">
            <w:pPr>
              <w:rPr>
                <w:lang w:val="en-GB"/>
              </w:rPr>
            </w:pPr>
            <w:r>
              <w:rPr>
                <w:lang w:val="en-GB"/>
              </w:rPr>
              <w:t xml:space="preserve">To integrate </w:t>
            </w:r>
          </w:p>
          <w:p w:rsidR="001E3E17" w:rsidRDefault="001E3E17">
            <w:pPr>
              <w:rPr>
                <w:lang w:val="en-GB"/>
              </w:rPr>
            </w:pPr>
            <w:r>
              <w:rPr>
                <w:lang w:val="en-GB"/>
              </w:rPr>
              <w:t>To convert</w:t>
            </w:r>
          </w:p>
          <w:p w:rsidR="001E3E17" w:rsidRPr="00862199" w:rsidRDefault="001E3E17">
            <w:pPr>
              <w:rPr>
                <w:lang w:val="en-GB"/>
              </w:rPr>
            </w:pPr>
            <w:r>
              <w:rPr>
                <w:lang w:val="en-GB"/>
              </w:rPr>
              <w:t>To provide</w:t>
            </w:r>
          </w:p>
        </w:tc>
      </w:tr>
      <w:tr w:rsidR="00862199" w:rsidTr="00862199">
        <w:tc>
          <w:tcPr>
            <w:tcW w:w="4606" w:type="dxa"/>
          </w:tcPr>
          <w:p w:rsidR="00862199" w:rsidRDefault="00862199">
            <w:r>
              <w:t xml:space="preserve">Adjectives and </w:t>
            </w:r>
            <w:proofErr w:type="spellStart"/>
            <w:r>
              <w:t>adverbs</w:t>
            </w:r>
            <w:proofErr w:type="spellEnd"/>
          </w:p>
        </w:tc>
        <w:tc>
          <w:tcPr>
            <w:tcW w:w="4606" w:type="dxa"/>
          </w:tcPr>
          <w:p w:rsidR="00862199" w:rsidRDefault="00862199">
            <w:proofErr w:type="spellStart"/>
            <w:r>
              <w:t>Idioms</w:t>
            </w:r>
            <w:proofErr w:type="spellEnd"/>
            <w:r>
              <w:t xml:space="preserve"> and phrases</w:t>
            </w:r>
          </w:p>
        </w:tc>
      </w:tr>
      <w:tr w:rsidR="00862199" w:rsidRPr="00862199" w:rsidTr="00862199">
        <w:tc>
          <w:tcPr>
            <w:tcW w:w="4606" w:type="dxa"/>
          </w:tcPr>
          <w:p w:rsidR="00862199" w:rsidRDefault="00862199">
            <w:proofErr w:type="spellStart"/>
            <w:r>
              <w:t>Unexplored</w:t>
            </w:r>
            <w:proofErr w:type="spellEnd"/>
          </w:p>
          <w:p w:rsidR="00862199" w:rsidRDefault="00862199">
            <w:r>
              <w:t xml:space="preserve">Native </w:t>
            </w:r>
          </w:p>
          <w:p w:rsidR="00862199" w:rsidRPr="001E3E17" w:rsidRDefault="001E3E17">
            <w:pPr>
              <w:rPr>
                <w:lang w:val="en-GB"/>
              </w:rPr>
            </w:pPr>
            <w:r w:rsidRPr="001E3E17">
              <w:rPr>
                <w:lang w:val="en-GB"/>
              </w:rPr>
              <w:t>C</w:t>
            </w:r>
            <w:r>
              <w:rPr>
                <w:lang w:val="en-GB"/>
              </w:rPr>
              <w:t>ontrovers</w:t>
            </w:r>
            <w:r w:rsidR="00862199" w:rsidRPr="001E3E17">
              <w:rPr>
                <w:lang w:val="en-GB"/>
              </w:rPr>
              <w:t>ial</w:t>
            </w:r>
          </w:p>
          <w:p w:rsidR="001E3E17" w:rsidRPr="001E3E17" w:rsidRDefault="001E3E17">
            <w:pPr>
              <w:rPr>
                <w:lang w:val="en-GB"/>
              </w:rPr>
            </w:pPr>
            <w:r w:rsidRPr="001E3E17">
              <w:rPr>
                <w:lang w:val="en-GB"/>
              </w:rPr>
              <w:t>Critical</w:t>
            </w:r>
          </w:p>
          <w:p w:rsidR="001E3E17" w:rsidRDefault="001E3E17">
            <w:pPr>
              <w:rPr>
                <w:lang w:val="en-GB"/>
              </w:rPr>
            </w:pPr>
            <w:r w:rsidRPr="001E3E17">
              <w:rPr>
                <w:lang w:val="en-GB"/>
              </w:rPr>
              <w:t xml:space="preserve">White-washed </w:t>
            </w:r>
            <w:r>
              <w:rPr>
                <w:lang w:val="en-GB"/>
              </w:rPr>
              <w:t xml:space="preserve">( walls, </w:t>
            </w:r>
            <w:r w:rsidRPr="001E3E17">
              <w:rPr>
                <w:lang w:val="en-GB"/>
              </w:rPr>
              <w:t>b</w:t>
            </w:r>
            <w:r>
              <w:rPr>
                <w:lang w:val="en-GB"/>
              </w:rPr>
              <w:t>uildings)</w:t>
            </w:r>
          </w:p>
          <w:p w:rsidR="001E3E17" w:rsidRDefault="001E3E17">
            <w:pPr>
              <w:rPr>
                <w:lang w:val="en-GB"/>
              </w:rPr>
            </w:pPr>
            <w:r>
              <w:rPr>
                <w:lang w:val="en-GB"/>
              </w:rPr>
              <w:t xml:space="preserve">Spanish (but the people are </w:t>
            </w:r>
            <w:r w:rsidRPr="001E3E17">
              <w:rPr>
                <w:b/>
                <w:lang w:val="en-GB"/>
              </w:rPr>
              <w:t>the Spaniards</w:t>
            </w:r>
            <w:r>
              <w:rPr>
                <w:lang w:val="en-GB"/>
              </w:rPr>
              <w:t>)</w:t>
            </w:r>
          </w:p>
          <w:p w:rsidR="001E3E17" w:rsidRDefault="001E3E17">
            <w:pPr>
              <w:rPr>
                <w:lang w:val="en-GB"/>
              </w:rPr>
            </w:pPr>
            <w:r>
              <w:rPr>
                <w:lang w:val="en-GB"/>
              </w:rPr>
              <w:t>Cramped, overcrowded</w:t>
            </w:r>
          </w:p>
          <w:p w:rsidR="001E3E17" w:rsidRDefault="001E3E17">
            <w:pPr>
              <w:rPr>
                <w:lang w:val="en-GB"/>
              </w:rPr>
            </w:pPr>
            <w:r>
              <w:rPr>
                <w:lang w:val="en-GB"/>
              </w:rPr>
              <w:t>Tribal (communities); indigenous</w:t>
            </w:r>
          </w:p>
          <w:p w:rsidR="001E3E17" w:rsidRPr="001E3E17" w:rsidRDefault="001E3E17" w:rsidP="001E3E17">
            <w:pPr>
              <w:rPr>
                <w:lang w:val="en-GB"/>
              </w:rPr>
            </w:pPr>
            <w:r w:rsidRPr="001E3E17">
              <w:rPr>
                <w:lang w:val="en-GB"/>
              </w:rPr>
              <w:t>(A</w:t>
            </w:r>
            <w:r>
              <w:rPr>
                <w:lang w:val="en-GB"/>
              </w:rPr>
              <w:t xml:space="preserve">) </w:t>
            </w:r>
            <w:r w:rsidRPr="001E3E17">
              <w:rPr>
                <w:lang w:val="en-GB"/>
              </w:rPr>
              <w:t>waning (power)</w:t>
            </w:r>
          </w:p>
          <w:p w:rsidR="001E3E17" w:rsidRPr="001E3E17" w:rsidRDefault="001E3E17" w:rsidP="001E3E17">
            <w:pPr>
              <w:rPr>
                <w:lang w:val="en-GB"/>
              </w:rPr>
            </w:pPr>
            <w:r>
              <w:rPr>
                <w:lang w:val="en-GB"/>
              </w:rPr>
              <w:t>forced (conversions)</w:t>
            </w:r>
          </w:p>
        </w:tc>
        <w:tc>
          <w:tcPr>
            <w:tcW w:w="4606" w:type="dxa"/>
          </w:tcPr>
          <w:p w:rsidR="00862199" w:rsidRPr="00862199" w:rsidRDefault="00862199">
            <w:pPr>
              <w:rPr>
                <w:lang w:val="en-GB"/>
              </w:rPr>
            </w:pPr>
            <w:r w:rsidRPr="00862199">
              <w:rPr>
                <w:lang w:val="en-GB"/>
              </w:rPr>
              <w:t>The Anza expedition (</w:t>
            </w:r>
            <w:r>
              <w:rPr>
                <w:lang w:val="en-GB"/>
              </w:rPr>
              <w:t>1775-1776)</w:t>
            </w:r>
          </w:p>
          <w:p w:rsidR="00862199" w:rsidRPr="00862199" w:rsidRDefault="00862199">
            <w:pPr>
              <w:rPr>
                <w:lang w:val="en-GB"/>
              </w:rPr>
            </w:pPr>
            <w:r w:rsidRPr="001E3E17">
              <w:rPr>
                <w:i/>
                <w:lang w:val="en-GB"/>
              </w:rPr>
              <w:t>Alta/</w:t>
            </w:r>
            <w:proofErr w:type="spellStart"/>
            <w:r w:rsidRPr="001E3E17">
              <w:rPr>
                <w:i/>
                <w:lang w:val="en-GB"/>
              </w:rPr>
              <w:t>baja</w:t>
            </w:r>
            <w:proofErr w:type="spellEnd"/>
            <w:r w:rsidRPr="00862199">
              <w:rPr>
                <w:lang w:val="en-GB"/>
              </w:rPr>
              <w:t xml:space="preserve"> California</w:t>
            </w:r>
          </w:p>
          <w:p w:rsidR="00862199" w:rsidRDefault="00862199">
            <w:r>
              <w:t xml:space="preserve">The </w:t>
            </w:r>
            <w:proofErr w:type="spellStart"/>
            <w:r>
              <w:t>Viceroy</w:t>
            </w:r>
            <w:proofErr w:type="spellEnd"/>
            <w:r>
              <w:t xml:space="preserve">  of Spain</w:t>
            </w:r>
          </w:p>
          <w:p w:rsidR="00862199" w:rsidRPr="001E3E17" w:rsidRDefault="00862199">
            <w:pPr>
              <w:rPr>
                <w:lang w:val="en-GB"/>
              </w:rPr>
            </w:pPr>
            <w:r w:rsidRPr="001E3E17">
              <w:rPr>
                <w:lang w:val="en-GB"/>
              </w:rPr>
              <w:t>A 5-month journey</w:t>
            </w:r>
            <w:r w:rsidR="001E3E17" w:rsidRPr="001E3E17">
              <w:rPr>
                <w:lang w:val="en-GB"/>
              </w:rPr>
              <w:t> ; a 1 200-m</w:t>
            </w:r>
            <w:r w:rsidR="001E3E17">
              <w:rPr>
                <w:lang w:val="en-GB"/>
              </w:rPr>
              <w:t>ile expedition</w:t>
            </w:r>
          </w:p>
          <w:p w:rsidR="00862199" w:rsidRDefault="00862199">
            <w:pPr>
              <w:rPr>
                <w:lang w:val="en-GB"/>
              </w:rPr>
            </w:pPr>
            <w:r w:rsidRPr="00862199">
              <w:rPr>
                <w:lang w:val="en-GB"/>
              </w:rPr>
              <w:t>« to have agency »= to h</w:t>
            </w:r>
            <w:r>
              <w:rPr>
                <w:lang w:val="en-GB"/>
              </w:rPr>
              <w:t xml:space="preserve">ave the capacity to act, not to be </w:t>
            </w:r>
            <w:r w:rsidR="001E3E17">
              <w:rPr>
                <w:lang w:val="en-GB"/>
              </w:rPr>
              <w:t>deprived of initiative</w:t>
            </w:r>
          </w:p>
          <w:p w:rsidR="001E3E17" w:rsidRDefault="001E3E17">
            <w:pPr>
              <w:rPr>
                <w:lang w:val="en-GB"/>
              </w:rPr>
            </w:pPr>
            <w:r>
              <w:rPr>
                <w:lang w:val="en-GB"/>
              </w:rPr>
              <w:t>To have a critical view of</w:t>
            </w:r>
          </w:p>
          <w:p w:rsidR="001E3E17" w:rsidRDefault="001E3E17">
            <w:pPr>
              <w:rPr>
                <w:lang w:val="en-GB"/>
              </w:rPr>
            </w:pPr>
            <w:proofErr w:type="spellStart"/>
            <w:r w:rsidRPr="001E3E17">
              <w:rPr>
                <w:i/>
                <w:lang w:val="en-GB"/>
              </w:rPr>
              <w:t>Paseos</w:t>
            </w:r>
            <w:proofErr w:type="spellEnd"/>
            <w:r>
              <w:rPr>
                <w:lang w:val="en-GB"/>
              </w:rPr>
              <w:t>: authorisations, day passes to leave the mission</w:t>
            </w:r>
          </w:p>
          <w:p w:rsidR="001E3E17" w:rsidRDefault="001E3E17">
            <w:pPr>
              <w:rPr>
                <w:lang w:val="en-GB"/>
              </w:rPr>
            </w:pPr>
            <w:r>
              <w:rPr>
                <w:lang w:val="en-GB"/>
              </w:rPr>
              <w:t>The American Riviera</w:t>
            </w:r>
          </w:p>
          <w:p w:rsidR="001E3E17" w:rsidRDefault="001E3E17">
            <w:pPr>
              <w:rPr>
                <w:lang w:val="en-GB"/>
              </w:rPr>
            </w:pPr>
            <w:r>
              <w:rPr>
                <w:lang w:val="en-GB"/>
              </w:rPr>
              <w:t>The Franciscan missions; Saint Francis of Assisi</w:t>
            </w:r>
          </w:p>
          <w:p w:rsidR="001E3E17" w:rsidRDefault="001E3E17">
            <w:pPr>
              <w:rPr>
                <w:lang w:val="en-GB"/>
              </w:rPr>
            </w:pPr>
          </w:p>
          <w:p w:rsidR="001E3E17" w:rsidRDefault="001E3E17">
            <w:pPr>
              <w:rPr>
                <w:lang w:val="en-GB"/>
              </w:rPr>
            </w:pPr>
            <w:r>
              <w:rPr>
                <w:lang w:val="en-GB"/>
              </w:rPr>
              <w:t xml:space="preserve">To </w:t>
            </w:r>
            <w:r w:rsidRPr="001E3E17">
              <w:rPr>
                <w:b/>
                <w:lang w:val="en-GB"/>
              </w:rPr>
              <w:t>initiate</w:t>
            </w:r>
            <w:r>
              <w:rPr>
                <w:lang w:val="en-GB"/>
              </w:rPr>
              <w:t xml:space="preserve"> a </w:t>
            </w:r>
            <w:r w:rsidRPr="001E3E17">
              <w:rPr>
                <w:b/>
                <w:lang w:val="en-GB"/>
              </w:rPr>
              <w:t>chain</w:t>
            </w:r>
            <w:r>
              <w:rPr>
                <w:lang w:val="en-GB"/>
              </w:rPr>
              <w:t xml:space="preserve"> that </w:t>
            </w:r>
            <w:r w:rsidRPr="001E3E17">
              <w:rPr>
                <w:b/>
                <w:lang w:val="en-GB"/>
              </w:rPr>
              <w:t>run</w:t>
            </w:r>
            <w:r>
              <w:rPr>
                <w:lang w:val="en-GB"/>
              </w:rPr>
              <w:t xml:space="preserve">s </w:t>
            </w:r>
            <w:r w:rsidRPr="001E3E17">
              <w:rPr>
                <w:b/>
                <w:lang w:val="en-GB"/>
              </w:rPr>
              <w:t>from</w:t>
            </w:r>
            <w:r>
              <w:rPr>
                <w:lang w:val="en-GB"/>
              </w:rPr>
              <w:t xml:space="preserve"> X </w:t>
            </w:r>
            <w:r w:rsidRPr="001E3E17">
              <w:rPr>
                <w:b/>
                <w:lang w:val="en-GB"/>
              </w:rPr>
              <w:t>to</w:t>
            </w:r>
            <w:r>
              <w:rPr>
                <w:lang w:val="en-GB"/>
              </w:rPr>
              <w:t xml:space="preserve"> Y</w:t>
            </w:r>
          </w:p>
          <w:p w:rsidR="001E3E17" w:rsidRDefault="001E3E17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Junipero</w:t>
            </w:r>
            <w:proofErr w:type="spellEnd"/>
            <w:r>
              <w:rPr>
                <w:lang w:val="en-GB"/>
              </w:rPr>
              <w:t xml:space="preserve"> Serra</w:t>
            </w:r>
          </w:p>
          <w:p w:rsidR="001E3E17" w:rsidRPr="00862199" w:rsidRDefault="001E3E17">
            <w:pPr>
              <w:rPr>
                <w:lang w:val="en-GB"/>
              </w:rPr>
            </w:pPr>
            <w:r>
              <w:rPr>
                <w:lang w:val="en-GB"/>
              </w:rPr>
              <w:t>Hunting and gathering</w:t>
            </w:r>
          </w:p>
        </w:tc>
      </w:tr>
    </w:tbl>
    <w:p w:rsidR="00862199" w:rsidRDefault="00862199">
      <w:pPr>
        <w:rPr>
          <w:lang w:val="en-GB"/>
        </w:rPr>
      </w:pPr>
    </w:p>
    <w:p w:rsidR="00A41560" w:rsidRDefault="00A41560">
      <w:pPr>
        <w:rPr>
          <w:lang w:val="en-GB"/>
        </w:rPr>
      </w:pPr>
      <w:r>
        <w:rPr>
          <w:lang w:val="en-GB"/>
        </w:rPr>
        <w:t xml:space="preserve">Historical elements to remember: </w:t>
      </w:r>
    </w:p>
    <w:p w:rsidR="00A41560" w:rsidRPr="00A41560" w:rsidRDefault="00A41560" w:rsidP="00A41560">
      <w:pPr>
        <w:jc w:val="both"/>
        <w:rPr>
          <w:rFonts w:ascii="Times New Roman" w:hAnsi="Times New Roman" w:cs="Times New Roman"/>
          <w:lang w:val="en-GB"/>
        </w:rPr>
      </w:pPr>
      <w:r w:rsidRPr="00A41560">
        <w:rPr>
          <w:rFonts w:ascii="Times New Roman" w:hAnsi="Times New Roman" w:cs="Times New Roman"/>
          <w:lang w:val="en-GB"/>
        </w:rPr>
        <w:t xml:space="preserve">The </w:t>
      </w:r>
      <w:r w:rsidRPr="00A41560">
        <w:rPr>
          <w:rFonts w:ascii="Times New Roman" w:hAnsi="Times New Roman" w:cs="Times New Roman"/>
          <w:b/>
          <w:lang w:val="en-GB"/>
        </w:rPr>
        <w:t>Mexican-American War</w:t>
      </w:r>
      <w:r w:rsidRPr="00A41560">
        <w:rPr>
          <w:rFonts w:ascii="Times New Roman" w:hAnsi="Times New Roman" w:cs="Times New Roman"/>
          <w:lang w:val="en-GB"/>
        </w:rPr>
        <w:t xml:space="preserve"> was a conflict between the </w:t>
      </w:r>
      <w:hyperlink r:id="rId8" w:history="1">
        <w:r w:rsidRPr="00A41560">
          <w:rPr>
            <w:rStyle w:val="Lienhypertexte"/>
            <w:rFonts w:ascii="Times New Roman" w:hAnsi="Times New Roman" w:cs="Times New Roman"/>
            <w:color w:val="auto"/>
            <w:u w:val="none"/>
            <w:lang w:val="en-GB"/>
          </w:rPr>
          <w:t>United States</w:t>
        </w:r>
      </w:hyperlink>
      <w:r w:rsidRPr="00A41560">
        <w:rPr>
          <w:rFonts w:ascii="Times New Roman" w:hAnsi="Times New Roman" w:cs="Times New Roman"/>
          <w:lang w:val="en-GB"/>
        </w:rPr>
        <w:t xml:space="preserve"> and </w:t>
      </w:r>
      <w:hyperlink r:id="rId9" w:history="1">
        <w:r w:rsidRPr="00A41560">
          <w:rPr>
            <w:rStyle w:val="Lienhypertexte"/>
            <w:rFonts w:ascii="Times New Roman" w:hAnsi="Times New Roman" w:cs="Times New Roman"/>
            <w:color w:val="auto"/>
            <w:u w:val="none"/>
            <w:lang w:val="en-GB"/>
          </w:rPr>
          <w:t>Mexico</w:t>
        </w:r>
      </w:hyperlink>
      <w:r w:rsidRPr="00A41560">
        <w:rPr>
          <w:rFonts w:ascii="Times New Roman" w:hAnsi="Times New Roman" w:cs="Times New Roman"/>
          <w:lang w:val="en-GB"/>
        </w:rPr>
        <w:t xml:space="preserve">, fought from April </w:t>
      </w:r>
      <w:r w:rsidRPr="00A41560">
        <w:rPr>
          <w:rFonts w:ascii="Times New Roman" w:hAnsi="Times New Roman" w:cs="Times New Roman"/>
          <w:b/>
          <w:lang w:val="en-GB"/>
        </w:rPr>
        <w:t>1846</w:t>
      </w:r>
      <w:r w:rsidRPr="00A41560">
        <w:rPr>
          <w:rFonts w:ascii="Times New Roman" w:hAnsi="Times New Roman" w:cs="Times New Roman"/>
          <w:lang w:val="en-GB"/>
        </w:rPr>
        <w:t xml:space="preserve"> to February </w:t>
      </w:r>
      <w:r w:rsidRPr="00A41560">
        <w:rPr>
          <w:rFonts w:ascii="Times New Roman" w:hAnsi="Times New Roman" w:cs="Times New Roman"/>
          <w:b/>
          <w:lang w:val="en-GB"/>
        </w:rPr>
        <w:t>1848</w:t>
      </w:r>
      <w:r w:rsidRPr="00A41560">
        <w:rPr>
          <w:rFonts w:ascii="Times New Roman" w:hAnsi="Times New Roman" w:cs="Times New Roman"/>
          <w:lang w:val="en-GB"/>
        </w:rPr>
        <w:t>. Won by</w:t>
      </w:r>
      <w:r>
        <w:rPr>
          <w:rFonts w:ascii="Times New Roman" w:hAnsi="Times New Roman" w:cs="Times New Roman"/>
          <w:lang w:val="en-GB"/>
        </w:rPr>
        <w:t xml:space="preserve"> the Americans</w:t>
      </w:r>
      <w:r w:rsidRPr="00A41560">
        <w:rPr>
          <w:rFonts w:ascii="Times New Roman" w:hAnsi="Times New Roman" w:cs="Times New Roman"/>
          <w:lang w:val="en-GB"/>
        </w:rPr>
        <w:t xml:space="preserve">, it resulted in the U.S. gaining more than 500,000 square miles (1,300,000 square km) of Mexican territory extending westward from the </w:t>
      </w:r>
      <w:hyperlink r:id="rId10" w:history="1">
        <w:r w:rsidRPr="00A41560">
          <w:rPr>
            <w:rStyle w:val="Lienhypertexte"/>
            <w:rFonts w:ascii="Times New Roman" w:hAnsi="Times New Roman" w:cs="Times New Roman"/>
            <w:color w:val="auto"/>
            <w:u w:val="none"/>
            <w:lang w:val="en-GB"/>
          </w:rPr>
          <w:t>Rio Grande</w:t>
        </w:r>
      </w:hyperlink>
      <w:r w:rsidRPr="00A41560">
        <w:rPr>
          <w:rFonts w:ascii="Times New Roman" w:hAnsi="Times New Roman" w:cs="Times New Roman"/>
          <w:lang w:val="en-GB"/>
        </w:rPr>
        <w:t xml:space="preserve"> to the </w:t>
      </w:r>
      <w:hyperlink r:id="rId11" w:history="1">
        <w:r w:rsidRPr="00A41560">
          <w:rPr>
            <w:rStyle w:val="Lienhypertexte"/>
            <w:rFonts w:ascii="Times New Roman" w:hAnsi="Times New Roman" w:cs="Times New Roman"/>
            <w:color w:val="auto"/>
            <w:u w:val="none"/>
            <w:lang w:val="en-GB"/>
          </w:rPr>
          <w:t>Pacific Ocean</w:t>
        </w:r>
      </w:hyperlink>
      <w:r w:rsidRPr="00A41560">
        <w:rPr>
          <w:rFonts w:ascii="Times New Roman" w:hAnsi="Times New Roman" w:cs="Times New Roman"/>
          <w:lang w:val="en-GB"/>
        </w:rPr>
        <w:t xml:space="preserve">. It stemmed from </w:t>
      </w:r>
      <w:r w:rsidRPr="00A41560">
        <w:rPr>
          <w:rFonts w:ascii="Times New Roman" w:hAnsi="Times New Roman" w:cs="Times New Roman"/>
          <w:b/>
          <w:lang w:val="en-GB"/>
        </w:rPr>
        <w:t xml:space="preserve">the annexation of the </w:t>
      </w:r>
      <w:hyperlink r:id="rId12" w:history="1">
        <w:r w:rsidRPr="00A41560">
          <w:rPr>
            <w:rStyle w:val="Lienhypertexte"/>
            <w:rFonts w:ascii="Times New Roman" w:hAnsi="Times New Roman" w:cs="Times New Roman"/>
            <w:b/>
            <w:color w:val="auto"/>
            <w:u w:val="none"/>
            <w:lang w:val="en-GB"/>
          </w:rPr>
          <w:t>Republic of Texas</w:t>
        </w:r>
      </w:hyperlink>
      <w:r w:rsidRPr="00A41560">
        <w:rPr>
          <w:rFonts w:ascii="Times New Roman" w:hAnsi="Times New Roman" w:cs="Times New Roman"/>
          <w:lang w:val="en-GB"/>
        </w:rPr>
        <w:t xml:space="preserve"> by the U.S. in </w:t>
      </w:r>
      <w:r w:rsidRPr="00A41560">
        <w:rPr>
          <w:rFonts w:ascii="Times New Roman" w:hAnsi="Times New Roman" w:cs="Times New Roman"/>
          <w:b/>
          <w:lang w:val="en-GB"/>
        </w:rPr>
        <w:t>1845</w:t>
      </w:r>
      <w:r w:rsidRPr="00A41560">
        <w:rPr>
          <w:rFonts w:ascii="Times New Roman" w:hAnsi="Times New Roman" w:cs="Times New Roman"/>
          <w:lang w:val="en-GB"/>
        </w:rPr>
        <w:t>.</w:t>
      </w:r>
      <w:r w:rsidRPr="00A41560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Pr="00A41560">
        <w:rPr>
          <w:rFonts w:ascii="Times New Roman" w:hAnsi="Times New Roman" w:cs="Times New Roman"/>
          <w:shd w:val="clear" w:color="auto" w:fill="FFFFFF"/>
          <w:lang w:val="en-GB"/>
        </w:rPr>
        <w:t xml:space="preserve">California became part of the United States through the </w:t>
      </w:r>
      <w:hyperlink r:id="rId13" w:history="1">
        <w:r w:rsidRPr="00A41560">
          <w:rPr>
            <w:rFonts w:ascii="Times New Roman" w:hAnsi="Times New Roman" w:cs="Times New Roman"/>
            <w:bdr w:val="single" w:sz="2" w:space="0" w:color="auto" w:frame="1"/>
            <w:shd w:val="clear" w:color="auto" w:fill="FFFFFF"/>
            <w:lang w:val="en-GB"/>
          </w:rPr>
          <w:t>Mexican-American War</w:t>
        </w:r>
      </w:hyperlink>
      <w:r w:rsidRPr="00A41560">
        <w:rPr>
          <w:rFonts w:ascii="Times New Roman" w:hAnsi="Times New Roman" w:cs="Times New Roman"/>
          <w:shd w:val="clear" w:color="auto" w:fill="FFFFFF"/>
          <w:lang w:val="en-GB"/>
        </w:rPr>
        <w:t>, which concluded with the</w:t>
      </w:r>
      <w:r w:rsidRPr="00A41560">
        <w:rPr>
          <w:rFonts w:ascii="Times New Roman" w:hAnsi="Times New Roman" w:cs="Times New Roman"/>
          <w:b/>
          <w:shd w:val="clear" w:color="auto" w:fill="FFFFFF"/>
          <w:lang w:val="en-GB"/>
        </w:rPr>
        <w:t xml:space="preserve"> </w:t>
      </w:r>
      <w:hyperlink r:id="rId14" w:history="1">
        <w:r w:rsidRPr="00A41560">
          <w:rPr>
            <w:rFonts w:ascii="Times New Roman" w:hAnsi="Times New Roman" w:cs="Times New Roman"/>
            <w:b/>
            <w:bdr w:val="single" w:sz="2" w:space="0" w:color="auto" w:frame="1"/>
            <w:shd w:val="clear" w:color="auto" w:fill="FFFFFF"/>
            <w:lang w:val="en-GB"/>
          </w:rPr>
          <w:t>Treaty of Guadalupe Hidalgo</w:t>
        </w:r>
      </w:hyperlink>
      <w:r w:rsidRPr="00A41560">
        <w:rPr>
          <w:rFonts w:ascii="Times New Roman" w:hAnsi="Times New Roman" w:cs="Times New Roman"/>
          <w:shd w:val="clear" w:color="auto" w:fill="FFFFFF"/>
          <w:lang w:val="en-GB"/>
        </w:rPr>
        <w:t xml:space="preserve"> in </w:t>
      </w:r>
      <w:r w:rsidRPr="00A41560">
        <w:rPr>
          <w:rFonts w:ascii="Times New Roman" w:hAnsi="Times New Roman" w:cs="Times New Roman"/>
          <w:b/>
          <w:shd w:val="clear" w:color="auto" w:fill="FFFFFF"/>
          <w:lang w:val="en-GB"/>
        </w:rPr>
        <w:t>1848</w:t>
      </w:r>
      <w:r w:rsidRPr="00A41560">
        <w:rPr>
          <w:rFonts w:ascii="Times New Roman" w:hAnsi="Times New Roman" w:cs="Times New Roman"/>
          <w:shd w:val="clear" w:color="auto" w:fill="FFFFFF"/>
          <w:lang w:val="en-GB"/>
        </w:rPr>
        <w:t xml:space="preserve">. This treaty ceded a vast territory, including all of present-day California, from Mexico to the United States. The </w:t>
      </w:r>
      <w:hyperlink r:id="rId15" w:history="1">
        <w:r w:rsidRPr="00A41560">
          <w:rPr>
            <w:rFonts w:ascii="Times New Roman" w:hAnsi="Times New Roman" w:cs="Times New Roman"/>
            <w:bdr w:val="single" w:sz="2" w:space="0" w:color="auto" w:frame="1"/>
            <w:shd w:val="clear" w:color="auto" w:fill="FFFFFF"/>
            <w:lang w:val="en-GB"/>
          </w:rPr>
          <w:t>Gold Rush</w:t>
        </w:r>
      </w:hyperlink>
      <w:r w:rsidRPr="00A41560">
        <w:rPr>
          <w:rFonts w:ascii="Times New Roman" w:hAnsi="Times New Roman" w:cs="Times New Roman"/>
          <w:shd w:val="clear" w:color="auto" w:fill="FFFFFF"/>
          <w:lang w:val="en-GB"/>
        </w:rPr>
        <w:t xml:space="preserve">, beginning in 1848, significantly accelerated settlement and led to </w:t>
      </w:r>
      <w:r w:rsidRPr="00A41560">
        <w:rPr>
          <w:rFonts w:ascii="Times New Roman" w:hAnsi="Times New Roman" w:cs="Times New Roman"/>
          <w:b/>
          <w:shd w:val="clear" w:color="auto" w:fill="FFFFFF"/>
          <w:lang w:val="en-GB"/>
        </w:rPr>
        <w:t>California's admission as a U.S. state on September 9, 1850</w:t>
      </w:r>
      <w:r>
        <w:rPr>
          <w:rFonts w:ascii="Times New Roman" w:hAnsi="Times New Roman" w:cs="Times New Roman"/>
          <w:shd w:val="clear" w:color="auto" w:fill="FFFFFF"/>
          <w:lang w:val="en-GB"/>
        </w:rPr>
        <w:t>.</w:t>
      </w:r>
    </w:p>
    <w:sectPr w:rsidR="00A41560" w:rsidRPr="00A41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51F" w:rsidRDefault="00E3751F" w:rsidP="002C7B1E">
      <w:pPr>
        <w:spacing w:after="0" w:line="240" w:lineRule="auto"/>
      </w:pPr>
      <w:r>
        <w:separator/>
      </w:r>
    </w:p>
  </w:endnote>
  <w:endnote w:type="continuationSeparator" w:id="0">
    <w:p w:rsidR="00E3751F" w:rsidRDefault="00E3751F" w:rsidP="002C7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51F" w:rsidRDefault="00E3751F" w:rsidP="002C7B1E">
      <w:pPr>
        <w:spacing w:after="0" w:line="240" w:lineRule="auto"/>
      </w:pPr>
      <w:r>
        <w:separator/>
      </w:r>
    </w:p>
  </w:footnote>
  <w:footnote w:type="continuationSeparator" w:id="0">
    <w:p w:rsidR="00E3751F" w:rsidRDefault="00E3751F" w:rsidP="002C7B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BB0AFE"/>
    <w:multiLevelType w:val="hybridMultilevel"/>
    <w:tmpl w:val="BADE53EE"/>
    <w:lvl w:ilvl="0" w:tplc="35AC5ED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199"/>
    <w:rsid w:val="001E3E17"/>
    <w:rsid w:val="002C7B1E"/>
    <w:rsid w:val="00862199"/>
    <w:rsid w:val="00A41560"/>
    <w:rsid w:val="00E00B0C"/>
    <w:rsid w:val="00E3751F"/>
    <w:rsid w:val="00E6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62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E3E1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41560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2C7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C7B1E"/>
  </w:style>
  <w:style w:type="paragraph" w:styleId="Pieddepage">
    <w:name w:val="footer"/>
    <w:basedOn w:val="Normal"/>
    <w:link w:val="PieddepageCar"/>
    <w:uiPriority w:val="99"/>
    <w:unhideWhenUsed/>
    <w:rsid w:val="002C7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7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62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E3E1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41560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2C7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C7B1E"/>
  </w:style>
  <w:style w:type="paragraph" w:styleId="Pieddepage">
    <w:name w:val="footer"/>
    <w:basedOn w:val="Normal"/>
    <w:link w:val="PieddepageCar"/>
    <w:uiPriority w:val="99"/>
    <w:unhideWhenUsed/>
    <w:rsid w:val="002C7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7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itannica.com/place/United-States" TargetMode="External"/><Relationship Id="rId13" Type="http://schemas.openxmlformats.org/officeDocument/2006/relationships/hyperlink" Target="https://www.britannica.com/event/Mexican-American-Wa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britannica.com/place/Texas-stat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britannica.com/place/Pacific-Ocea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ritannica.com/money/gold-rush" TargetMode="External"/><Relationship Id="rId10" Type="http://schemas.openxmlformats.org/officeDocument/2006/relationships/hyperlink" Target="https://www.britannica.com/place/Rio-Grande-river-United-States-Mexic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ritannica.com/place/Mexico" TargetMode="External"/><Relationship Id="rId14" Type="http://schemas.openxmlformats.org/officeDocument/2006/relationships/hyperlink" Target="https://www.britannica.com/event/Treaty-of-Guadalupe-Hidalgo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404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Florence</dc:creator>
  <cp:lastModifiedBy>Florence</cp:lastModifiedBy>
  <cp:revision>5</cp:revision>
  <dcterms:created xsi:type="dcterms:W3CDTF">2026-10-08T15:11:00Z</dcterms:created>
  <dcterms:modified xsi:type="dcterms:W3CDTF">2026-10-08T15:42:00Z</dcterms:modified>
</cp:coreProperties>
</file>