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auto"/>
        </w:rPr>
      </w:pPr>
      <w:r>
        <w:rPr>
          <w:rFonts w:ascii="Times New Roman" w:hAnsi="Times New Roman"/>
          <w:color w:val="auto"/>
          <w:sz w:val="40"/>
          <w:szCs w:val="40"/>
          <w:lang w:val="fr-FR"/>
        </w:rPr>
        <w:t>ÉPREUVES D’ESPAGNOL – ÉCOLES DE COMMERCE</w:t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40"/>
          <w:szCs w:val="40"/>
          <w:lang w:val="fr-FR"/>
        </w:rPr>
      </w:pPr>
      <w:r>
        <w:rPr>
          <w:rFonts w:ascii="Times New Roman" w:hAnsi="Times New Roman"/>
          <w:color w:val="auto"/>
          <w:sz w:val="40"/>
          <w:szCs w:val="40"/>
          <w:lang w:val="fr-FR"/>
        </w:rPr>
      </w:r>
    </w:p>
    <w:p>
      <w:pPr>
        <w:pStyle w:val="Normal"/>
        <w:bidi w:val="0"/>
        <w:jc w:val="center"/>
        <w:rPr>
          <w:color w:val="auto"/>
        </w:rPr>
      </w:pPr>
      <w:r>
        <w:rPr>
          <w:rFonts w:ascii="Times New Roman" w:hAnsi="Times New Roman"/>
          <w:color w:val="auto"/>
          <w:sz w:val="34"/>
          <w:szCs w:val="34"/>
          <w:lang w:val="fr-FR"/>
        </w:rPr>
        <w:t>ÉCRITS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lang w:val="fr-FR"/>
        </w:rPr>
      </w:pPr>
      <w:r>
        <w:rPr>
          <w:rFonts w:ascii="Times New Roman" w:hAnsi="Times New Roman"/>
          <w:color w:val="auto"/>
          <w:lang w:val="fr-F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ÉLVi et IÉNA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(ÉLVi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 xml:space="preserve"> : HEC, ESSEC, ESCP, ÉDHEC, EM Lyon,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zxx" w:eastAsia="zxx" w:bidi="zxx"/>
              </w:rPr>
              <w:t>Skema, Audencia, GEM, TBS)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zxx" w:eastAsia="zxx" w:bidi="zxx"/>
              </w:rPr>
              <w:t>IÉNA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zxx" w:eastAsia="zxx" w:bidi="zxx"/>
              </w:rPr>
              <w:t> : Brest, BSB, EM Normandie, Clermont, Excelia,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 xml:space="preserve"> ICN, INSEEC, Institut Mines-Télécom, ISC)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 xml:space="preserve">(ESM de Saint-Cyr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uniquement pour les écrits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LVA – 4h (à gérer librement)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5h20 pour les tiers-temps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LVB – 4h (à gérer librement)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5h20 pour les tiers-temps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 xml:space="preserve">À partir d’un corpus journalistique de 2 textes en espagnol (1 350 mots, ± 10 %) + 1 texte en français (350 mots, ± 10 %) + 1 à 2 document(s) iconographique(s) (photographies, graphiques, caricatures,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etc.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 xml:space="preserve">À partir d’un corpus journalistique de 2 textes en espagnol (1 100 mots, ± 10 %) + 1 texte en français (250 mots, ± 10 %) + 1 à 2 document(s) iconographique(s) (photographies, graphiques, caricatures,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etc.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Compréhension – Résumé analytique comparatif des textes en espagnol – 350 mots, ± 10%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(30 % de la note)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Compréhension – Résumé analytique comparatif des textes en espagnol – 250 mots, ± 10%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(30 % de la note)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Expression personnelle – Essai argumenté – 500 mots, ± 10% (s’appuyer sur les documents autres que les textes en espagnol)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(50 % de la note)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(60 % pour la langue, 40 % pour le contenu)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Expression personnelle – Essai argumenté – 350 mots, ± 10% (s’appuyer sur les documents autres que les textes en espagnol)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(50 % de la note)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(60 % pour la langue, 40 % pour le contenu)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Thème journalistique – 200 mots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(20 % de la note)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Thème journalistique – 150 mots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(20 % de la note)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color w:val="auto"/>
          <w:lang w:val="fr-FR"/>
        </w:rPr>
      </w:pPr>
      <w:r>
        <w:rPr>
          <w:rFonts w:ascii="Times New Roman" w:hAnsi="Times New Roman"/>
          <w:color w:val="auto"/>
          <w:lang w:val="fr-F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ÉCRICOME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zxx" w:eastAsia="zxx" w:bidi="zxx"/>
              </w:rPr>
              <w:t>(Neoma, Kedge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, Montpellier, Rennes, Strasbourg)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LVA – 3h (à gérer librement)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4h pour les tiers-temps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LVB – 3h (à gérer librement)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4h pour les tiers-temps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Version journalistique (200 mots)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(25 % de la note)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Version journalistique (200 mots)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(25 % de la note)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Thème littéraire (160 mots)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(25 % de la note)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Thème journalistique (160 mots)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(25 % de la note)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Essai (en choisir un parmi deux parmi deux proposés, dont un est forcément civilisationnel)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(250-350 mots)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(50 % de la note)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Essai (en choisir un parmi deux parmi deux proposés, dont un est forcément civilisationnel)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(250-350 mots)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fr-FR"/>
              </w:rPr>
              <w:t>(50 % de la note)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color w:val="auto"/>
          <w:lang w:val="fr-FR"/>
        </w:rPr>
      </w:pPr>
      <w:r>
        <w:rPr>
          <w:rFonts w:ascii="Times New Roman" w:hAnsi="Times New Roman"/>
          <w:color w:val="auto"/>
          <w:lang w:val="fr-FR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color w:val="auto"/>
        </w:rPr>
      </w:pPr>
      <w:r>
        <w:rPr>
          <w:rFonts w:ascii="Times New Roman" w:hAnsi="Times New Roman"/>
          <w:color w:val="auto"/>
          <w:sz w:val="34"/>
          <w:szCs w:val="34"/>
          <w:lang w:val="fr-FR"/>
        </w:rPr>
        <w:t>ORAUX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4"/>
          <w:szCs w:val="24"/>
          <w:lang w:val="fr-FR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ÉLVi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HEC ⇒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 </w:t>
      </w: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: article (650 à 700 mots) ;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 : article (450 à 550 mots) ;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 et 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> : 20 minutes de préparation ; 15 minutes d’oral (avec 8 minutes d’exposé maximum)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ESSEC ⇒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</w:t>
      </w: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 : article en français (700 à 900 mots) à commenter en espagnol, 30 minutes de préparation, 30 minutes de passage ;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> : article (500 à 600 mots) ; 20 minutes de préparation, 15 à 18 minutes de passage (avec 8 minutes d’exposé maximum)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ÉDHEC ⇒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 et 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> : deux problématiques (phrases affirmatives ou interrogatives) proposées, en choisir une, préparer un commentaire argumenté en structuré ; 5 minutes de préparation, 5 minutes de passage sur la problématique, 10 minutes d’entretien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ESCP ⇒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 </w:t>
      </w: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: article (450 à 500 mots) ;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 : article (400 à 450 mots) ;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 et 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> : 20 minutes de préparation ; 15 minutes d’oral (avec 8 minutes d’exposé maximum) ; l’article peut contenir un document iconographique dont il faut tenir compte dans l’exposé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EM Lyon, Audencia, GEM, TBS, SKEMA ⇒ </w:t>
      </w: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LVA et LVB</w:t>
      </w:r>
      <w:r>
        <w:rPr>
          <w:rFonts w:ascii="Times New Roman" w:hAnsi="Times New Roman"/>
          <w:color w:val="auto"/>
          <w:sz w:val="24"/>
          <w:szCs w:val="24"/>
          <w:lang w:val="fr-FR"/>
        </w:rPr>
        <w:t> : 400 à 500 mots ; 20 minutes de préparation, 20 minutes de passage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>ATTENTION</w:t>
      </w: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 ⇒ EML peut demander de lire un passage ; TBS propose beaucoup de sujets atypiques, surprenants ; SKEMA et TBS : interdiction d’écrire sur l’article ; les sujets peuvent être variés (civilisation du monde hispanophone au sens large ; actualité mondiale dans le domaine politique, social, économique, environnemental, culturel, philosophique, </w:t>
      </w:r>
      <w:r>
        <w:rPr>
          <w:rFonts w:ascii="Times New Roman" w:hAnsi="Times New Roman"/>
          <w:i/>
          <w:iCs/>
          <w:color w:val="auto"/>
          <w:sz w:val="24"/>
          <w:szCs w:val="24"/>
          <w:lang w:val="fr-FR"/>
        </w:rPr>
        <w:t>etc.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lang w:val="fr-FR"/>
        </w:rPr>
        <w:t>)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4"/>
          <w:szCs w:val="24"/>
          <w:lang w:val="fr-FR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 xml:space="preserve">ÉCRICOME LVA et LVB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val="fr-FR"/>
        </w:rPr>
        <w:t>(un seul oral pour toutes les écoles)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>Vidéo authentique (journal télévisé, émission de débat, reportage,</w:t>
      </w:r>
      <w:r>
        <w:rPr>
          <w:rFonts w:ascii="Times New Roman" w:hAnsi="Times New Roman"/>
          <w:i/>
          <w:iCs/>
          <w:color w:val="auto"/>
          <w:sz w:val="24"/>
          <w:szCs w:val="24"/>
          <w:lang w:val="fr-FR"/>
        </w:rPr>
        <w:t xml:space="preserve"> etc.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lang w:val="fr-FR"/>
        </w:rPr>
        <w:t xml:space="preserve"> avec plusieurs intervenants)</w:t>
      </w:r>
      <w:r>
        <w:rPr>
          <w:rFonts w:ascii="Times New Roman" w:hAnsi="Times New Roman"/>
          <w:i/>
          <w:iCs/>
          <w:color w:val="auto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fr-FR"/>
        </w:rPr>
        <w:t>de 3’ à 4’30’’ ; 20 minutes de préparation, 20 minutes de passage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Les sujets peuvent être variés (civilisation du monde hispanophone au sens large, actualité mondiale dans le domaine politique, social, économique, environnemental, culturel, philosophique, </w:t>
      </w:r>
      <w:r>
        <w:rPr>
          <w:rFonts w:ascii="Times New Roman" w:hAnsi="Times New Roman"/>
          <w:i/>
          <w:iCs/>
          <w:color w:val="auto"/>
          <w:sz w:val="24"/>
          <w:szCs w:val="24"/>
          <w:lang w:val="fr-FR"/>
        </w:rPr>
        <w:t>etc.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lang w:val="fr-FR"/>
        </w:rPr>
        <w:t>)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4"/>
          <w:szCs w:val="24"/>
          <w:lang w:val="fr-FR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fr-FR"/>
        </w:rPr>
        <w:t xml:space="preserve">IÉNA LVA et LVB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val="fr-FR"/>
        </w:rPr>
        <w:t>(un seul oral pour toutes les écoles)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>Audio sous forme de dialogue spécialement créé pour l’épreuve (3’ à 4’), mêmes enregistrements pour les LVA et LVB ; 20 minutes de préparation, 20 minutes de passage</w:t>
      </w:r>
    </w:p>
    <w:p>
      <w:pPr>
        <w:pStyle w:val="Normal"/>
        <w:numPr>
          <w:ilvl w:val="1"/>
          <w:numId w:val="1"/>
        </w:numPr>
        <w:bidi w:val="0"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fr-FR"/>
        </w:rPr>
        <w:t xml:space="preserve">Les sujets peuvent être variés (civilisation du monde hispanophone au sens large, actualité mondiale dans le domaine politique, social, économique, environnemental, culturel, philosophique, </w:t>
      </w:r>
      <w:r>
        <w:rPr>
          <w:rFonts w:ascii="Times New Roman" w:hAnsi="Times New Roman"/>
          <w:i/>
          <w:iCs/>
          <w:color w:val="auto"/>
          <w:sz w:val="24"/>
          <w:szCs w:val="24"/>
          <w:lang w:val="fr-FR"/>
        </w:rPr>
        <w:t>etc.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lang w:val="fr-FR"/>
        </w:rPr>
        <w:t>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ES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LibreOffice/25.2.2.2$MacOSX_X86_64 LibreOffice_project/7370d4be9e3cf6031a51beef54ff3bda878e3fac</Application>
  <AppVersion>15.0000</AppVersion>
  <Pages>2</Pages>
  <Words>733</Words>
  <Characters>3608</Characters>
  <CharactersWithSpaces>4283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2024-04-01T14:15:01Z</dcterms:created>
  <dc:creator/>
  <dc:description/>
  <dc:language>es-ES</dc:language>
  <cp:lastModifiedBy/>
  <dcterms:modified xsi:type="dcterms:W3CDTF">2025-09-30T12:48:11Z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