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953AC" w14:textId="53240308" w:rsidR="00477BEF" w:rsidRPr="00477BEF" w:rsidRDefault="00477BEF" w:rsidP="00477BEF">
      <w:pPr>
        <w:jc w:val="center"/>
        <w:rPr>
          <w:b/>
          <w:bCs/>
          <w:lang w:val="es-ES"/>
        </w:rPr>
      </w:pPr>
      <w:proofErr w:type="spellStart"/>
      <w:r>
        <w:rPr>
          <w:b/>
          <w:bCs/>
          <w:lang w:val="es-ES"/>
        </w:rPr>
        <w:t>Kholle</w:t>
      </w:r>
      <w:proofErr w:type="spellEnd"/>
      <w:r>
        <w:rPr>
          <w:b/>
          <w:bCs/>
          <w:lang w:val="es-ES"/>
        </w:rPr>
        <w:t xml:space="preserve"> 6. Texto C: </w:t>
      </w:r>
      <w:r w:rsidRPr="00477BEF">
        <w:rPr>
          <w:b/>
          <w:bCs/>
          <w:lang w:val="es-ES"/>
        </w:rPr>
        <w:t>Sacrificando el agua del desierto por litio: el costo de la transición energética</w:t>
      </w:r>
    </w:p>
    <w:p w14:paraId="6CA3E600" w14:textId="77777777" w:rsidR="00477BEF" w:rsidRPr="00477BEF" w:rsidRDefault="00477BEF" w:rsidP="00477BEF">
      <w:pPr>
        <w:jc w:val="both"/>
        <w:rPr>
          <w:lang w:val="es-ES"/>
        </w:rPr>
      </w:pPr>
      <w:r w:rsidRPr="00477BEF">
        <w:rPr>
          <w:lang w:val="es-ES"/>
        </w:rPr>
        <w:t>Chile es uno de los países más vulnerables al cambio climático. Inundaciones, aluviones, olas de calor y sequías, son sólo algunos de los fenómenos meteorológicos extremos que se han estado manifestando con mayor frecuencia, extensión e intensidad durante los últimos años. Frente a lo anterior, es fundamental conservar y proteger aquellos sistemas naturales que brindan bienes y servicios ecosistémicos esenciales para construir una sociedad más resiliente ante estos eventos, tales como ríos, humedales o glaciares que actúan principalmente, como importantes fuentes de suministro de agua dulce.</w:t>
      </w:r>
    </w:p>
    <w:p w14:paraId="66BB868F" w14:textId="77777777" w:rsidR="00477BEF" w:rsidRPr="00477BEF" w:rsidRDefault="00477BEF" w:rsidP="00477BEF">
      <w:pPr>
        <w:jc w:val="both"/>
        <w:rPr>
          <w:lang w:val="es-ES"/>
        </w:rPr>
      </w:pPr>
      <w:r w:rsidRPr="00477BEF">
        <w:rPr>
          <w:lang w:val="es-ES"/>
        </w:rPr>
        <w:t>Los humedales han sido identificados como algunos de los ecosistemas más frágiles y vulnerables ante el calentamiento global y la acción humana. En el altiplano chileno, los humedales se presentan en una compleja red de sistemas hidrológicos poco estudiados conformando vegas, lagunas salinas, bofedales, ríos y salares, cuya importancia ecológica, ancestral, científica y cultural ha sido soslayada en favor de un falso desarrollo económico que sólo acentúa el rol del país como exportador de materias primas.</w:t>
      </w:r>
    </w:p>
    <w:p w14:paraId="4325FFD4" w14:textId="77777777" w:rsidR="00477BEF" w:rsidRPr="00477BEF" w:rsidRDefault="00477BEF" w:rsidP="00477BEF">
      <w:pPr>
        <w:jc w:val="both"/>
        <w:rPr>
          <w:lang w:val="es-ES"/>
        </w:rPr>
      </w:pPr>
      <w:r w:rsidRPr="00477BEF">
        <w:rPr>
          <w:lang w:val="es-ES"/>
        </w:rPr>
        <w:t xml:space="preserve">Esta mirada extractivista de nuestro patrimonio natural ha sido reforzada por el Gobierno de Gabriel </w:t>
      </w:r>
      <w:proofErr w:type="spellStart"/>
      <w:r w:rsidRPr="00477BEF">
        <w:rPr>
          <w:lang w:val="es-ES"/>
        </w:rPr>
        <w:t>Boric</w:t>
      </w:r>
      <w:proofErr w:type="spellEnd"/>
      <w:r w:rsidRPr="00477BEF">
        <w:rPr>
          <w:lang w:val="es-ES"/>
        </w:rPr>
        <w:t>, con la promulgación en 2023 de la Estrategia nacional del litio y el posterior anuncio de la Red de salares protegidos, la cual no hace sino identificar y sacrificar aquellos salares con mejores prospecciones para la explotación de dicho mineral y ‘protege’, parcial y débilmente, aquellos salares de escaso interés económico. Esto no sólo demuestra un desconocimiento sobre la importancia y el funcionamiento de estos ecosistemas, sino que también resulta en una medida ineficaz y paupérrima de su protección</w:t>
      </w:r>
      <w:r w:rsidRPr="00477BEF">
        <w:rPr>
          <w:b/>
          <w:bCs/>
          <w:lang w:val="es-ES"/>
        </w:rPr>
        <w:t> </w:t>
      </w:r>
      <w:r w:rsidRPr="00477BEF">
        <w:rPr>
          <w:lang w:val="es-ES"/>
        </w:rPr>
        <w:t>que desconoce y carece de todo criterio medioambiental.</w:t>
      </w:r>
    </w:p>
    <w:p w14:paraId="23D446BA" w14:textId="77777777" w:rsidR="00477BEF" w:rsidRPr="00477BEF" w:rsidRDefault="00477BEF" w:rsidP="00477BEF">
      <w:pPr>
        <w:jc w:val="both"/>
        <w:rPr>
          <w:lang w:val="es-ES"/>
        </w:rPr>
      </w:pPr>
      <w:r w:rsidRPr="00477BEF">
        <w:rPr>
          <w:lang w:val="es-ES"/>
        </w:rPr>
        <w:t>Si a lo anterior le sumamos el cada vez más crítico escenario de escasez hídrica a nivel nacional y el inclemente clima hiper árido del Desierto de Atacama donde se encuentran la gran mayoría de los salares, no es difícil vislumbrar un incremento de las</w:t>
      </w:r>
      <w:r w:rsidRPr="00477BEF">
        <w:rPr>
          <w:b/>
          <w:bCs/>
          <w:lang w:val="es-ES"/>
        </w:rPr>
        <w:t> </w:t>
      </w:r>
      <w:r w:rsidRPr="00477BEF">
        <w:rPr>
          <w:lang w:val="es-ES"/>
        </w:rPr>
        <w:t>ya existentes tensiones y conflictos por el acceso y uso del agua— originados por ésta y otras industrias extractivas—, entre las comunidades locales y otras actividades productivas, las cuales nunca han sido atendidas apropiadamente por la autoridad.</w:t>
      </w:r>
    </w:p>
    <w:p w14:paraId="21AA17D4" w14:textId="77777777" w:rsidR="00477BEF" w:rsidRPr="00477BEF" w:rsidRDefault="00477BEF" w:rsidP="00477BEF">
      <w:pPr>
        <w:jc w:val="both"/>
        <w:rPr>
          <w:lang w:val="es-ES"/>
        </w:rPr>
      </w:pPr>
      <w:r w:rsidRPr="00477BEF">
        <w:rPr>
          <w:lang w:val="es-ES"/>
        </w:rPr>
        <w:t>Por otra parte, desde un punto de vista ecológico, la extracción intensiva de salmuera para la explotación y aprovechamiento de litio, puede alterar el ciclo del agua de estos sistemas, suponiendo un</w:t>
      </w:r>
      <w:r w:rsidRPr="00477BEF">
        <w:rPr>
          <w:b/>
          <w:bCs/>
          <w:lang w:val="es-ES"/>
        </w:rPr>
        <w:t> </w:t>
      </w:r>
      <w:r w:rsidRPr="00477BEF">
        <w:rPr>
          <w:lang w:val="es-ES"/>
        </w:rPr>
        <w:t>riesgo para el balance hidrogeológico de la red y la recarga de los acuíferos […].</w:t>
      </w:r>
    </w:p>
    <w:p w14:paraId="1560D3B8" w14:textId="77777777" w:rsidR="00477BEF" w:rsidRPr="00477BEF" w:rsidRDefault="00477BEF" w:rsidP="00477BEF">
      <w:pPr>
        <w:jc w:val="both"/>
        <w:rPr>
          <w:lang w:val="es-ES"/>
        </w:rPr>
      </w:pPr>
      <w:r w:rsidRPr="00477BEF">
        <w:rPr>
          <w:lang w:val="es-ES"/>
        </w:rPr>
        <w:t xml:space="preserve">Desde Fundación </w:t>
      </w:r>
      <w:proofErr w:type="spellStart"/>
      <w:r w:rsidRPr="00477BEF">
        <w:rPr>
          <w:lang w:val="es-ES"/>
        </w:rPr>
        <w:t>Terram</w:t>
      </w:r>
      <w:proofErr w:type="spellEnd"/>
      <w:r w:rsidRPr="00477BEF">
        <w:rPr>
          <w:lang w:val="es-ES"/>
        </w:rPr>
        <w:t xml:space="preserve"> creemos que resulta imperativo, en primer lugar, resaltar la importancia del uso sostenible del agua ante los riesgos de la crisis climática y la sobreexplotación y destrucción de sus fuentes de suministro en pro de la transición energética. También, destacamos la necesidad de aumentar los estudios e información sobre estos ecosistemas, para contar con una línea base sobre la biodiversidad e hidrogeología de cada uno de ellos, así como, establecer un monitoreo de todos los salares para advertir y prevenir su posible afectación por los impactos del cambio climático y las diferentes industrias extractivas. Finalmente, sugerimos avanzar en un marco normativo a nivel nacional que considere y provea de una protección jurídica efectiva, a estos importantes sistemas hidrológicos no urbanos, especialmente, aquellos humedales altoandinos que actualmente están en grave peligro.</w:t>
      </w:r>
    </w:p>
    <w:p w14:paraId="0E7BC767" w14:textId="77777777" w:rsidR="00477BEF" w:rsidRPr="00477BEF" w:rsidRDefault="00477BEF" w:rsidP="00477BEF">
      <w:pPr>
        <w:jc w:val="right"/>
        <w:rPr>
          <w:lang w:val="es-ES"/>
        </w:rPr>
      </w:pPr>
      <w:r w:rsidRPr="00477BEF">
        <w:rPr>
          <w:lang w:val="es-ES"/>
        </w:rPr>
        <w:t>Engel Ramírez (</w:t>
      </w:r>
      <w:r w:rsidRPr="00477BEF">
        <w:rPr>
          <w:i/>
          <w:iCs/>
          <w:lang w:val="es-ES"/>
        </w:rPr>
        <w:t xml:space="preserve">investigadora de la Fundación </w:t>
      </w:r>
      <w:proofErr w:type="spellStart"/>
      <w:r w:rsidRPr="00477BEF">
        <w:rPr>
          <w:i/>
          <w:iCs/>
          <w:lang w:val="es-ES"/>
        </w:rPr>
        <w:t>Terram</w:t>
      </w:r>
      <w:proofErr w:type="spellEnd"/>
      <w:r w:rsidRPr="00477BEF">
        <w:rPr>
          <w:i/>
          <w:iCs/>
          <w:lang w:val="es-ES"/>
        </w:rPr>
        <w:t>)</w:t>
      </w:r>
      <w:r w:rsidRPr="00477BEF">
        <w:rPr>
          <w:lang w:val="es-ES"/>
        </w:rPr>
        <w:t xml:space="preserve">, 03/04/2025 </w:t>
      </w:r>
    </w:p>
    <w:p w14:paraId="3D9D6CB2" w14:textId="77777777" w:rsidR="00477BEF" w:rsidRPr="00477BEF" w:rsidRDefault="00477BEF" w:rsidP="00477BEF">
      <w:pPr>
        <w:rPr>
          <w:lang w:val="es-ES"/>
        </w:rPr>
        <w:sectPr w:rsidR="00477BEF" w:rsidRPr="00477BEF" w:rsidSect="00477BEF">
          <w:pgSz w:w="11906" w:h="16838"/>
          <w:pgMar w:top="851" w:right="1134" w:bottom="851" w:left="1134" w:header="709" w:footer="709" w:gutter="0"/>
          <w:cols w:space="720"/>
        </w:sectPr>
      </w:pPr>
    </w:p>
    <w:p w14:paraId="5D21698B" w14:textId="77777777" w:rsidR="00F201E7" w:rsidRPr="00477BEF" w:rsidRDefault="00F201E7">
      <w:pPr>
        <w:rPr>
          <w:lang w:val="es-ES"/>
        </w:rPr>
      </w:pPr>
    </w:p>
    <w:sectPr w:rsidR="00F201E7" w:rsidRPr="00477BEF" w:rsidSect="00477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EF"/>
    <w:rsid w:val="00477BEF"/>
    <w:rsid w:val="00952FC6"/>
    <w:rsid w:val="00BF4F51"/>
    <w:rsid w:val="00F201E7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6249E"/>
  <w15:chartTrackingRefBased/>
  <w15:docId w15:val="{FA0EC932-8181-4F68-9CAB-45C51FE3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77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7B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7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7B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7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7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7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7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7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77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77B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77BE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77BE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77B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77B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77B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77B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77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7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7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7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77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7B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77BE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77BE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7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7BE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77BEF"/>
    <w:rPr>
      <w:b/>
      <w:bCs/>
      <w:smallCaps/>
      <w:color w:val="2F5496" w:themeColor="accent1" w:themeShade="BF"/>
      <w:spacing w:val="5"/>
    </w:rPr>
  </w:style>
  <w:style w:type="character" w:styleId="Numrodeligne">
    <w:name w:val="line number"/>
    <w:basedOn w:val="Policepardfaut"/>
    <w:uiPriority w:val="99"/>
    <w:semiHidden/>
    <w:unhideWhenUsed/>
    <w:rsid w:val="00477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Vion</dc:creator>
  <cp:keywords/>
  <dc:description/>
  <cp:lastModifiedBy>Magali Vion</cp:lastModifiedBy>
  <cp:revision>1</cp:revision>
  <dcterms:created xsi:type="dcterms:W3CDTF">2025-12-13T12:50:00Z</dcterms:created>
  <dcterms:modified xsi:type="dcterms:W3CDTF">2025-12-13T12:52:00Z</dcterms:modified>
</cp:coreProperties>
</file>