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76422" w14:textId="7F9781D7" w:rsidR="00E65867" w:rsidRPr="00E65867" w:rsidRDefault="00E65867" w:rsidP="00E65867">
      <w:pPr>
        <w:autoSpaceDE w:val="0"/>
        <w:autoSpaceDN w:val="0"/>
        <w:adjustRightInd w:val="0"/>
        <w:spacing w:after="120" w:line="240" w:lineRule="auto"/>
        <w:jc w:val="center"/>
        <w:rPr>
          <w:rFonts w:ascii="Times New Roman" w:hAnsi="Times New Roman" w:cs="Times New Roman"/>
          <w:b/>
          <w:bCs/>
          <w:color w:val="000000"/>
          <w:sz w:val="24"/>
          <w:szCs w:val="24"/>
          <w:highlight w:val="white"/>
          <w:lang w:val="fr-FR"/>
        </w:rPr>
      </w:pPr>
      <w:r w:rsidRPr="00E65867">
        <w:rPr>
          <w:rFonts w:ascii="Times New Roman" w:hAnsi="Times New Roman" w:cs="Times New Roman"/>
          <w:b/>
          <w:bCs/>
          <w:color w:val="000000"/>
          <w:sz w:val="24"/>
          <w:szCs w:val="24"/>
          <w:highlight w:val="white"/>
          <w:lang w:val="fr-FR"/>
        </w:rPr>
        <w:t>ECG2A et B – espagnol – Composition n°1 2025-26 – C. Alex-Codet et C. d’Albignac – 4h</w:t>
      </w:r>
    </w:p>
    <w:tbl>
      <w:tblPr>
        <w:tblStyle w:val="Tablaconcuadrcula"/>
        <w:tblW w:w="0" w:type="auto"/>
        <w:tblBorders>
          <w:top w:val="thickThinSmallGap" w:sz="24" w:space="0" w:color="auto"/>
          <w:left w:val="thickThinSmallGap" w:sz="24" w:space="0" w:color="auto"/>
          <w:bottom w:val="thinThickSmallGap" w:sz="24" w:space="0" w:color="auto"/>
          <w:right w:val="thinThickSmallGap" w:sz="24" w:space="0" w:color="auto"/>
        </w:tblBorders>
        <w:tblLook w:val="04A0" w:firstRow="1" w:lastRow="0" w:firstColumn="1" w:lastColumn="0" w:noHBand="0" w:noVBand="1"/>
      </w:tblPr>
      <w:tblGrid>
        <w:gridCol w:w="10376"/>
      </w:tblGrid>
      <w:tr w:rsidR="00E65867" w:rsidRPr="0047180E" w14:paraId="7908DCE5" w14:textId="77777777" w:rsidTr="008B69BA">
        <w:tc>
          <w:tcPr>
            <w:tcW w:w="10456" w:type="dxa"/>
          </w:tcPr>
          <w:p w14:paraId="04494A04" w14:textId="77777777" w:rsidR="00E65867" w:rsidRPr="00E65867" w:rsidRDefault="00E65867" w:rsidP="008B69BA">
            <w:pPr>
              <w:jc w:val="center"/>
              <w:outlineLvl w:val="0"/>
              <w:rPr>
                <w:rFonts w:ascii="Times New Roman" w:eastAsia="Times New Roman" w:hAnsi="Times New Roman" w:cs="Times New Roman"/>
                <w:b/>
                <w:bCs/>
                <w:color w:val="111111"/>
                <w:kern w:val="36"/>
                <w:sz w:val="24"/>
                <w:szCs w:val="24"/>
                <w:lang w:eastAsia="fr-FR"/>
                <w14:ligatures w14:val="none"/>
              </w:rPr>
            </w:pPr>
            <w:proofErr w:type="gramStart"/>
            <w:r w:rsidRPr="00E65867">
              <w:rPr>
                <w:rFonts w:ascii="Times New Roman" w:eastAsia="Times New Roman" w:hAnsi="Times New Roman" w:cs="Times New Roman"/>
                <w:b/>
                <w:bCs/>
                <w:color w:val="111111"/>
                <w:kern w:val="36"/>
                <w:sz w:val="24"/>
                <w:szCs w:val="24"/>
                <w:lang w:eastAsia="fr-FR"/>
                <w14:ligatures w14:val="none"/>
              </w:rPr>
              <w:t>Faites</w:t>
            </w:r>
            <w:proofErr w:type="gramEnd"/>
            <w:r w:rsidRPr="00E65867">
              <w:rPr>
                <w:rFonts w:ascii="Times New Roman" w:eastAsia="Times New Roman" w:hAnsi="Times New Roman" w:cs="Times New Roman"/>
                <w:b/>
                <w:bCs/>
                <w:color w:val="111111"/>
                <w:kern w:val="36"/>
                <w:sz w:val="24"/>
                <w:szCs w:val="24"/>
                <w:lang w:eastAsia="fr-FR"/>
                <w14:ligatures w14:val="none"/>
              </w:rPr>
              <w:t xml:space="preserve"> chaque exercice sur une feuille différente.</w:t>
            </w:r>
          </w:p>
          <w:p w14:paraId="0AA930E1" w14:textId="77777777" w:rsidR="00E65867" w:rsidRPr="00E65867" w:rsidRDefault="00E65867" w:rsidP="008B69BA">
            <w:pPr>
              <w:jc w:val="center"/>
              <w:outlineLvl w:val="0"/>
              <w:rPr>
                <w:rFonts w:ascii="Times New Roman" w:eastAsia="Times New Roman" w:hAnsi="Times New Roman" w:cs="Times New Roman"/>
                <w:b/>
                <w:bCs/>
                <w:color w:val="111111"/>
                <w:kern w:val="36"/>
                <w:sz w:val="24"/>
                <w:szCs w:val="24"/>
                <w:lang w:eastAsia="fr-FR"/>
                <w14:ligatures w14:val="none"/>
              </w:rPr>
            </w:pPr>
            <w:r w:rsidRPr="00E65867">
              <w:rPr>
                <w:rFonts w:ascii="Times New Roman" w:eastAsia="Times New Roman" w:hAnsi="Times New Roman" w:cs="Times New Roman"/>
                <w:b/>
                <w:bCs/>
                <w:color w:val="111111"/>
                <w:kern w:val="36"/>
                <w:sz w:val="24"/>
                <w:szCs w:val="24"/>
                <w:lang w:eastAsia="fr-FR"/>
                <w14:ligatures w14:val="none"/>
              </w:rPr>
              <w:t>Sautez des lignes sur l’ensemble des copies.</w:t>
            </w:r>
          </w:p>
          <w:p w14:paraId="17C4EEC6" w14:textId="77777777" w:rsidR="00E65867" w:rsidRPr="00E65867" w:rsidRDefault="00E65867" w:rsidP="008B69BA">
            <w:pPr>
              <w:jc w:val="center"/>
              <w:outlineLvl w:val="0"/>
              <w:rPr>
                <w:rFonts w:ascii="Times New Roman" w:eastAsia="Times New Roman" w:hAnsi="Times New Roman" w:cs="Times New Roman"/>
                <w:b/>
                <w:bCs/>
                <w:color w:val="111111"/>
                <w:kern w:val="36"/>
                <w:sz w:val="24"/>
                <w:szCs w:val="24"/>
                <w:lang w:eastAsia="fr-FR"/>
                <w14:ligatures w14:val="none"/>
              </w:rPr>
            </w:pPr>
            <w:r w:rsidRPr="00E65867">
              <w:rPr>
                <w:rFonts w:ascii="Times New Roman" w:eastAsia="Times New Roman" w:hAnsi="Times New Roman" w:cs="Times New Roman"/>
                <w:b/>
                <w:bCs/>
                <w:color w:val="111111"/>
                <w:kern w:val="36"/>
                <w:sz w:val="24"/>
                <w:szCs w:val="24"/>
                <w:lang w:eastAsia="fr-FR"/>
                <w14:ligatures w14:val="none"/>
              </w:rPr>
              <w:t>Soignez votre travail (relisez-vous et utilisez un correcteur : aucune rature)</w:t>
            </w:r>
          </w:p>
        </w:tc>
      </w:tr>
    </w:tbl>
    <w:p w14:paraId="3C7AAE24" w14:textId="77777777" w:rsidR="00E65867" w:rsidRPr="00E65867" w:rsidRDefault="00E65867" w:rsidP="005A764E">
      <w:pPr>
        <w:jc w:val="both"/>
        <w:rPr>
          <w:rFonts w:ascii="Times New Roman" w:hAnsi="Times New Roman" w:cs="Times New Roman"/>
          <w:b/>
          <w:bCs/>
          <w:sz w:val="24"/>
          <w:szCs w:val="24"/>
          <w:lang w:val="fr-FR"/>
        </w:rPr>
      </w:pPr>
    </w:p>
    <w:p w14:paraId="1D3C76BD" w14:textId="6E0E7A67" w:rsidR="005A764E" w:rsidRPr="00E65867" w:rsidRDefault="005A764E" w:rsidP="005A764E">
      <w:pPr>
        <w:jc w:val="both"/>
        <w:rPr>
          <w:rFonts w:ascii="Times New Roman" w:hAnsi="Times New Roman" w:cs="Times New Roman"/>
          <w:b/>
          <w:bCs/>
          <w:sz w:val="24"/>
          <w:szCs w:val="24"/>
        </w:rPr>
      </w:pPr>
      <w:r w:rsidRPr="00E65867">
        <w:rPr>
          <w:rFonts w:ascii="Times New Roman" w:hAnsi="Times New Roman" w:cs="Times New Roman"/>
          <w:b/>
          <w:bCs/>
          <w:sz w:val="24"/>
          <w:szCs w:val="24"/>
        </w:rPr>
        <w:t>Documento n°1 – Una oportunidad para Bolivia</w:t>
      </w:r>
    </w:p>
    <w:p w14:paraId="68F81003" w14:textId="2E91668D" w:rsidR="005A764E" w:rsidRPr="00E65867" w:rsidRDefault="005A764E" w:rsidP="005A764E">
      <w:pPr>
        <w:jc w:val="both"/>
        <w:rPr>
          <w:rFonts w:ascii="Times New Roman" w:hAnsi="Times New Roman" w:cs="Times New Roman"/>
          <w:i/>
          <w:iCs/>
          <w:sz w:val="24"/>
          <w:szCs w:val="24"/>
        </w:rPr>
      </w:pPr>
      <w:r w:rsidRPr="005A764E">
        <w:rPr>
          <w:rFonts w:ascii="Times New Roman" w:hAnsi="Times New Roman" w:cs="Times New Roman"/>
          <w:i/>
          <w:iCs/>
          <w:sz w:val="24"/>
          <w:szCs w:val="24"/>
        </w:rPr>
        <w:t>El triunfo de Rodrigo Paz debe abrir un camino hacia la estabilidad institucional que supere la dañina confrontación partidista</w:t>
      </w:r>
    </w:p>
    <w:p w14:paraId="4CAB30F6" w14:textId="77777777" w:rsidR="005A764E" w:rsidRPr="00E65867" w:rsidRDefault="005A764E" w:rsidP="005A764E">
      <w:pPr>
        <w:jc w:val="both"/>
        <w:rPr>
          <w:rFonts w:ascii="Times New Roman" w:hAnsi="Times New Roman" w:cs="Times New Roman"/>
          <w:sz w:val="24"/>
          <w:szCs w:val="24"/>
        </w:rPr>
      </w:pPr>
      <w:r w:rsidRPr="00E65867">
        <w:rPr>
          <w:rFonts w:ascii="Times New Roman" w:hAnsi="Times New Roman" w:cs="Times New Roman"/>
          <w:sz w:val="24"/>
          <w:szCs w:val="24"/>
        </w:rPr>
        <w:t xml:space="preserve">El triunfo de Rodrigo Paz en las elecciones presidenciales de Bolivia abre un nuevo episodio en la historia política del país andino. Paz asume la presidencia de una nación que, tras casi dos décadas de hegemonía del Movimiento al Socialismo (MAS) de Evo Morales, enfrenta el desafío de reinventarse y de reconciliarse consigo misma. Su llegada al poder, clara y </w:t>
      </w:r>
      <w:proofErr w:type="gramStart"/>
      <w:r w:rsidRPr="00E65867">
        <w:rPr>
          <w:rFonts w:ascii="Times New Roman" w:hAnsi="Times New Roman" w:cs="Times New Roman"/>
          <w:sz w:val="24"/>
          <w:szCs w:val="24"/>
        </w:rPr>
        <w:t>contundente,</w:t>
      </w:r>
      <w:proofErr w:type="gramEnd"/>
      <w:r w:rsidRPr="00E65867">
        <w:rPr>
          <w:rFonts w:ascii="Times New Roman" w:hAnsi="Times New Roman" w:cs="Times New Roman"/>
          <w:sz w:val="24"/>
          <w:szCs w:val="24"/>
        </w:rPr>
        <w:t xml:space="preserve"> ofrece a un país herido por la fractura política y social una oportunidad de recomposición nacional, de mirar hacia adelante en lugar de quedar atrapado en las fracturas del pasado. El reto es enorme, pero también lo es la esperanza de que Bolivia pueda, por fin, encontrar un camino de estabilidad y crecimiento después de tantos años de desencuentros.</w:t>
      </w:r>
    </w:p>
    <w:p w14:paraId="5E821991" w14:textId="77777777" w:rsidR="005A764E" w:rsidRPr="00E65867" w:rsidRDefault="005A764E" w:rsidP="005A764E">
      <w:pPr>
        <w:jc w:val="both"/>
        <w:rPr>
          <w:rFonts w:ascii="Times New Roman" w:hAnsi="Times New Roman" w:cs="Times New Roman"/>
          <w:sz w:val="24"/>
          <w:szCs w:val="24"/>
        </w:rPr>
      </w:pPr>
      <w:r w:rsidRPr="00E65867">
        <w:rPr>
          <w:rFonts w:ascii="Times New Roman" w:hAnsi="Times New Roman" w:cs="Times New Roman"/>
          <w:sz w:val="24"/>
          <w:szCs w:val="24"/>
        </w:rPr>
        <w:t>La victoria de Paz, representante de un espectro político entre el centro y la derecha, pero sin los tintes radicales de su contrincante Tuto Quiroga, no significa simplemente un cambio de partido en el poder. Supone, más bien, la posibilidad de un nuevo equilibrio, de un giro hacia la moderación y el pragmatismo en un país acostumbrado a la confrontación ideológica. En lugar de apostar por la revancha, Paz ha insistido en un discurso de inclusión, en la necesidad de gobernar para todos y tender puentes. Su promesa económica resume esa aspiración: una economía que premie el emprendimiento, pero que no abandone a los sectores más vulnerables; un desarrollo que no dependa solo de la bonanza de los recursos naturales, sino de la diversificación, la innovación y la apertura.</w:t>
      </w:r>
    </w:p>
    <w:p w14:paraId="401BC577" w14:textId="77777777" w:rsidR="005A764E" w:rsidRPr="00E65867" w:rsidRDefault="005A764E" w:rsidP="005A764E">
      <w:pPr>
        <w:jc w:val="both"/>
        <w:rPr>
          <w:rFonts w:ascii="Times New Roman" w:hAnsi="Times New Roman" w:cs="Times New Roman"/>
          <w:sz w:val="24"/>
          <w:szCs w:val="24"/>
        </w:rPr>
      </w:pPr>
      <w:r w:rsidRPr="00E65867">
        <w:rPr>
          <w:rFonts w:ascii="Times New Roman" w:hAnsi="Times New Roman" w:cs="Times New Roman"/>
          <w:sz w:val="24"/>
          <w:szCs w:val="24"/>
        </w:rPr>
        <w:t>Bolivia arrastra profundas debilidades estructurales: la informalidad, la desigualdad, la corrupción y la fragilidad institucional. La nueva administración deberá enfrentarlas con realismo, transparencia y sentido de urgencia. El país no puede permitirse más improvisaciones cortoplacistas. El crecimiento económico no será sostenible si no se acompaña de una mejora sustancial en la calidad de la democracia y en la confianza en las instituciones.</w:t>
      </w:r>
    </w:p>
    <w:p w14:paraId="04732E64" w14:textId="77777777" w:rsidR="005A764E" w:rsidRPr="00E65867" w:rsidRDefault="005A764E" w:rsidP="005A764E">
      <w:pPr>
        <w:jc w:val="both"/>
        <w:rPr>
          <w:rFonts w:ascii="Times New Roman" w:hAnsi="Times New Roman" w:cs="Times New Roman"/>
          <w:sz w:val="24"/>
          <w:szCs w:val="24"/>
        </w:rPr>
      </w:pPr>
      <w:r w:rsidRPr="00E65867">
        <w:rPr>
          <w:rFonts w:ascii="Times New Roman" w:hAnsi="Times New Roman" w:cs="Times New Roman"/>
          <w:sz w:val="24"/>
          <w:szCs w:val="24"/>
        </w:rPr>
        <w:t>Para que este nuevo ciclo tenga éxito, es esencial que quienes ahora asumen el poder privilegien la estabilidad institucional. La gobernabilidad no se construye solo con mayorías parlamentarias, sino también con gestos políticos de inclusión y reconciliación. Bolivia no necesita ajustes de cuentas ni purgas simbólicas: exige políticas claras, justicia equilibrada, transparencia y un horizonte que devuelva la fe en el futuro. La tarea de Paz será gobernar sin sectarismo, sin alimentar resentimientos.</w:t>
      </w:r>
    </w:p>
    <w:p w14:paraId="51C762BB" w14:textId="77777777" w:rsidR="005A764E" w:rsidRPr="00E65867" w:rsidRDefault="005A764E" w:rsidP="005A764E">
      <w:pPr>
        <w:jc w:val="both"/>
        <w:rPr>
          <w:rFonts w:ascii="Times New Roman" w:hAnsi="Times New Roman" w:cs="Times New Roman"/>
          <w:sz w:val="24"/>
          <w:szCs w:val="24"/>
        </w:rPr>
      </w:pPr>
      <w:r w:rsidRPr="00E65867">
        <w:rPr>
          <w:rFonts w:ascii="Times New Roman" w:hAnsi="Times New Roman" w:cs="Times New Roman"/>
          <w:sz w:val="24"/>
          <w:szCs w:val="24"/>
        </w:rPr>
        <w:t>La oposición tiene también una responsabilidad ineludible. Desde Quiroga hasta el MAS, todos deben aceptar el veredicto de las urnas y contribuir a la gobernabilidad. Su papel no es destruir, sino fiscalizar; no incendiar, sino dialogar; no bloquear, sino construir alternativas. La democracia se fortalece cuando las diferencias se procesan en las instituciones, no en las calles ni en las redes sociales. El país necesita líderes capaces de entender que la confrontación permanente solo posterga las soluciones.</w:t>
      </w:r>
    </w:p>
    <w:p w14:paraId="7A607943" w14:textId="692386CF" w:rsidR="005A764E" w:rsidRPr="00E65867" w:rsidRDefault="005A764E" w:rsidP="005A764E">
      <w:pPr>
        <w:jc w:val="both"/>
        <w:rPr>
          <w:rFonts w:ascii="Times New Roman" w:hAnsi="Times New Roman" w:cs="Times New Roman"/>
          <w:sz w:val="24"/>
          <w:szCs w:val="24"/>
        </w:rPr>
      </w:pPr>
      <w:r w:rsidRPr="00E65867">
        <w:rPr>
          <w:rFonts w:ascii="Times New Roman" w:hAnsi="Times New Roman" w:cs="Times New Roman"/>
          <w:sz w:val="24"/>
          <w:szCs w:val="24"/>
        </w:rPr>
        <w:t>Bolivia debe asumir que el cambio no puede basarse en la ruptura total con el pasado, sino en su superación constructiva. Reformar la economía, fortalecer las instituciones, garantizar los derechos, reducir la informalidad y ampliar las oportunidades deben ser prioridades comunes, no banderas partidistas. Para lograrlo, harán falta pragmatismo, diálogo y visión de Estado. La legitimidad política que Rodrigo Paz ha obtenido no es un cheque en blanco. Si su Gobierno entiende que el mayor capital que posee es la confianza de la ciudadanía, Bolivia puede iniciar un ciclo de estabilidad y esperanza tras años de crispación.</w:t>
      </w:r>
    </w:p>
    <w:p w14:paraId="478C9CAB" w14:textId="652476F9" w:rsidR="005A764E" w:rsidRPr="00E65867" w:rsidRDefault="005A764E" w:rsidP="005A764E">
      <w:pPr>
        <w:jc w:val="right"/>
        <w:rPr>
          <w:rFonts w:ascii="Times New Roman" w:hAnsi="Times New Roman" w:cs="Times New Roman"/>
          <w:sz w:val="24"/>
          <w:szCs w:val="24"/>
        </w:rPr>
      </w:pPr>
      <w:r w:rsidRPr="00E65867">
        <w:rPr>
          <w:rFonts w:ascii="Times New Roman" w:hAnsi="Times New Roman" w:cs="Times New Roman"/>
          <w:sz w:val="24"/>
          <w:szCs w:val="24"/>
        </w:rPr>
        <w:t>Elpais.com, 21/10/2025</w:t>
      </w:r>
    </w:p>
    <w:p w14:paraId="52C3FE4C" w14:textId="77777777" w:rsidR="005A764E" w:rsidRPr="00E65867" w:rsidRDefault="005A764E" w:rsidP="005A764E">
      <w:pPr>
        <w:jc w:val="right"/>
        <w:rPr>
          <w:rFonts w:ascii="Times New Roman" w:hAnsi="Times New Roman" w:cs="Times New Roman"/>
          <w:sz w:val="24"/>
          <w:szCs w:val="24"/>
        </w:rPr>
      </w:pPr>
    </w:p>
    <w:p w14:paraId="404257D5" w14:textId="4861480B" w:rsidR="005A764E" w:rsidRPr="00E65867" w:rsidRDefault="005A764E" w:rsidP="005A764E">
      <w:pPr>
        <w:jc w:val="both"/>
        <w:rPr>
          <w:rFonts w:ascii="Times New Roman" w:hAnsi="Times New Roman" w:cs="Times New Roman"/>
          <w:b/>
          <w:bCs/>
          <w:sz w:val="24"/>
          <w:szCs w:val="24"/>
        </w:rPr>
      </w:pPr>
      <w:r w:rsidRPr="00E65867">
        <w:rPr>
          <w:rFonts w:ascii="Times New Roman" w:hAnsi="Times New Roman" w:cs="Times New Roman"/>
          <w:b/>
          <w:bCs/>
          <w:sz w:val="24"/>
          <w:szCs w:val="24"/>
        </w:rPr>
        <w:t xml:space="preserve">Documento n°2 </w:t>
      </w:r>
      <w:r w:rsidR="00060CC2" w:rsidRPr="00E65867">
        <w:rPr>
          <w:rFonts w:ascii="Times New Roman" w:hAnsi="Times New Roman" w:cs="Times New Roman"/>
          <w:b/>
          <w:bCs/>
          <w:sz w:val="24"/>
          <w:szCs w:val="24"/>
        </w:rPr>
        <w:t>–</w:t>
      </w:r>
      <w:r w:rsidRPr="00E65867">
        <w:rPr>
          <w:rFonts w:ascii="Times New Roman" w:hAnsi="Times New Roman" w:cs="Times New Roman"/>
          <w:b/>
          <w:bCs/>
          <w:sz w:val="24"/>
          <w:szCs w:val="24"/>
        </w:rPr>
        <w:t xml:space="preserve"> </w:t>
      </w:r>
      <w:r w:rsidR="00060CC2" w:rsidRPr="00E65867">
        <w:rPr>
          <w:rFonts w:ascii="Times New Roman" w:hAnsi="Times New Roman" w:cs="Times New Roman"/>
          <w:b/>
          <w:bCs/>
          <w:sz w:val="24"/>
          <w:szCs w:val="24"/>
        </w:rPr>
        <w:t>El nebuloso espejo peruano, Guillermo Pérez Flórez</w:t>
      </w:r>
    </w:p>
    <w:p w14:paraId="4F237B06" w14:textId="1A8AD11E" w:rsidR="00060CC2" w:rsidRPr="00E65867" w:rsidRDefault="00060CC2" w:rsidP="00060CC2">
      <w:pPr>
        <w:jc w:val="both"/>
        <w:rPr>
          <w:rFonts w:ascii="Times New Roman" w:hAnsi="Times New Roman" w:cs="Times New Roman"/>
          <w:sz w:val="24"/>
          <w:szCs w:val="24"/>
        </w:rPr>
      </w:pPr>
      <w:r w:rsidRPr="00E65867">
        <w:rPr>
          <w:rFonts w:ascii="Times New Roman" w:hAnsi="Times New Roman" w:cs="Times New Roman"/>
          <w:sz w:val="24"/>
          <w:szCs w:val="24"/>
        </w:rPr>
        <w:t xml:space="preserve">Dicen que Perú es una nación ingobernable. No lo creo. El problema no son los gobernados, son los gobernantes. El peruano es un pueblo noble, trabajador y bueno, acostumbrado a ganarse la vida sin esperar que le den nada. </w:t>
      </w:r>
      <w:r w:rsidR="00E65867" w:rsidRPr="00E65867">
        <w:rPr>
          <w:rFonts w:ascii="Times New Roman" w:hAnsi="Times New Roman" w:cs="Times New Roman"/>
          <w:sz w:val="24"/>
          <w:szCs w:val="24"/>
        </w:rPr>
        <w:t>[…]</w:t>
      </w:r>
      <w:r w:rsidRPr="00E65867">
        <w:rPr>
          <w:rFonts w:ascii="Times New Roman" w:hAnsi="Times New Roman" w:cs="Times New Roman"/>
          <w:sz w:val="24"/>
          <w:szCs w:val="24"/>
        </w:rPr>
        <w:t>Ha sido víctima de ofensa tras ofensa, cuando lo único que quiere es un país normal y que lo dejen trabajar en paz. El problema, pues, no son los gobernados: son los gobernantes, que no saben gobernar, y ni siquiera les interesa porque solo buscan el poder y sus mieles.</w:t>
      </w:r>
    </w:p>
    <w:p w14:paraId="01261764" w14:textId="3F8F375A" w:rsidR="00060CC2" w:rsidRPr="00E65867" w:rsidRDefault="00060CC2" w:rsidP="00060CC2">
      <w:pPr>
        <w:jc w:val="both"/>
        <w:rPr>
          <w:rFonts w:ascii="Times New Roman" w:hAnsi="Times New Roman" w:cs="Times New Roman"/>
          <w:sz w:val="24"/>
          <w:szCs w:val="24"/>
        </w:rPr>
      </w:pPr>
      <w:r w:rsidRPr="00E65867">
        <w:rPr>
          <w:rFonts w:ascii="Times New Roman" w:hAnsi="Times New Roman" w:cs="Times New Roman"/>
          <w:sz w:val="24"/>
          <w:szCs w:val="24"/>
        </w:rPr>
        <w:t xml:space="preserve">También se dice —y también equivocadamente— que el país está en crisis. No. Quienes están en crisis son los políticos. “¿En qué momento se jodió el Perú?” </w:t>
      </w:r>
      <w:r w:rsidR="00E65867" w:rsidRPr="00E65867">
        <w:rPr>
          <w:rFonts w:ascii="Times New Roman" w:hAnsi="Times New Roman" w:cs="Times New Roman"/>
          <w:sz w:val="24"/>
          <w:szCs w:val="24"/>
        </w:rPr>
        <w:t>s</w:t>
      </w:r>
      <w:r w:rsidRPr="00E65867">
        <w:rPr>
          <w:rFonts w:ascii="Times New Roman" w:hAnsi="Times New Roman" w:cs="Times New Roman"/>
          <w:sz w:val="24"/>
          <w:szCs w:val="24"/>
        </w:rPr>
        <w:t xml:space="preserve">e pregunta Zavala en </w:t>
      </w:r>
      <w:r w:rsidRPr="00E65867">
        <w:rPr>
          <w:rFonts w:ascii="Times New Roman" w:hAnsi="Times New Roman" w:cs="Times New Roman"/>
          <w:i/>
          <w:iCs/>
          <w:sz w:val="24"/>
          <w:szCs w:val="24"/>
        </w:rPr>
        <w:t>Conversación en la Catedral</w:t>
      </w:r>
      <w:r w:rsidRPr="00E65867">
        <w:rPr>
          <w:rFonts w:ascii="Times New Roman" w:hAnsi="Times New Roman" w:cs="Times New Roman"/>
          <w:sz w:val="24"/>
          <w:szCs w:val="24"/>
        </w:rPr>
        <w:t>. Desde los años ochenta, cuando eligió a Alan García, “Caballo loco”, e hizo un gobierno tan desastroso que terminó entregando el poder a un desconocido, Alberto Fujimori, y despreciando a un intelectual como Vargas Llosa.</w:t>
      </w:r>
      <w:r w:rsidR="00E65867" w:rsidRPr="00E65867">
        <w:rPr>
          <w:rFonts w:ascii="Times New Roman" w:hAnsi="Times New Roman" w:cs="Times New Roman"/>
          <w:sz w:val="24"/>
          <w:szCs w:val="24"/>
        </w:rPr>
        <w:t xml:space="preserve"> </w:t>
      </w:r>
      <w:r w:rsidRPr="00E65867">
        <w:rPr>
          <w:rFonts w:ascii="Times New Roman" w:hAnsi="Times New Roman" w:cs="Times New Roman"/>
          <w:sz w:val="24"/>
          <w:szCs w:val="24"/>
        </w:rPr>
        <w:t>[…]</w:t>
      </w:r>
    </w:p>
    <w:p w14:paraId="6CC98D27" w14:textId="7FD7026E" w:rsidR="00060CC2" w:rsidRPr="00E65867" w:rsidRDefault="00060CC2" w:rsidP="00060CC2">
      <w:pPr>
        <w:jc w:val="both"/>
        <w:rPr>
          <w:rFonts w:ascii="Times New Roman" w:hAnsi="Times New Roman" w:cs="Times New Roman"/>
          <w:sz w:val="24"/>
          <w:szCs w:val="24"/>
        </w:rPr>
      </w:pPr>
      <w:r w:rsidRPr="00E65867">
        <w:rPr>
          <w:rFonts w:ascii="Times New Roman" w:hAnsi="Times New Roman" w:cs="Times New Roman"/>
          <w:sz w:val="24"/>
          <w:szCs w:val="24"/>
        </w:rPr>
        <w:t xml:space="preserve">El Perú arrastra desde hace más de una década un grave deterioro institucional que podría perpetuarse en una estabilización de la inestabilidad, debido a una clase política cuyo único objetivo es mantenerse en el poder, dice José Manuel </w:t>
      </w:r>
      <w:proofErr w:type="spellStart"/>
      <w:r w:rsidRPr="00E65867">
        <w:rPr>
          <w:rFonts w:ascii="Times New Roman" w:hAnsi="Times New Roman" w:cs="Times New Roman"/>
          <w:sz w:val="24"/>
          <w:szCs w:val="24"/>
        </w:rPr>
        <w:t>Ferrary</w:t>
      </w:r>
      <w:proofErr w:type="spellEnd"/>
      <w:r w:rsidRPr="00E65867">
        <w:rPr>
          <w:rFonts w:ascii="Times New Roman" w:hAnsi="Times New Roman" w:cs="Times New Roman"/>
          <w:sz w:val="24"/>
          <w:szCs w:val="24"/>
        </w:rPr>
        <w:t>, doctor en Historia y máster en Historia y Política Contemporánea. Es una especie de nueva normalidad. Durante este tiempo, se ha incubado un malestar social grande, en especial entre los jóvenes. Inicialmente, las protestas fueron contra la reforma del sistema de pensiones y la inseguridad, pero el descontento va más allá. Predomina una opinión negativa generalizada sobre los partidos políticos y el Congreso, y desconfianza en el poder judicial y en las fuerzas del orden.</w:t>
      </w:r>
    </w:p>
    <w:p w14:paraId="23FB0243" w14:textId="432F121F" w:rsidR="00060CC2" w:rsidRPr="00E65867" w:rsidRDefault="00060CC2" w:rsidP="00060CC2">
      <w:pPr>
        <w:jc w:val="both"/>
        <w:rPr>
          <w:rFonts w:ascii="Times New Roman" w:hAnsi="Times New Roman" w:cs="Times New Roman"/>
          <w:sz w:val="24"/>
          <w:szCs w:val="24"/>
        </w:rPr>
      </w:pPr>
      <w:r w:rsidRPr="00E65867">
        <w:rPr>
          <w:rFonts w:ascii="Times New Roman" w:hAnsi="Times New Roman" w:cs="Times New Roman"/>
          <w:sz w:val="24"/>
          <w:szCs w:val="24"/>
        </w:rPr>
        <w:t xml:space="preserve">La generación Z —los nacidos entre finales de los 90 y 2010— ha decidido tomar el toro por los cuernos y quiere ir a por todos: contra la casta que tiene secuestrada la política, y vive de ella. Estos jóvenes ya no quieren poner la otra mejilla. </w:t>
      </w:r>
      <w:proofErr w:type="spellStart"/>
      <w:r w:rsidRPr="00E65867">
        <w:rPr>
          <w:rFonts w:ascii="Times New Roman" w:hAnsi="Times New Roman" w:cs="Times New Roman"/>
          <w:sz w:val="24"/>
          <w:szCs w:val="24"/>
        </w:rPr>
        <w:t>Influencers</w:t>
      </w:r>
      <w:proofErr w:type="spellEnd"/>
      <w:r w:rsidRPr="00E65867">
        <w:rPr>
          <w:rFonts w:ascii="Times New Roman" w:hAnsi="Times New Roman" w:cs="Times New Roman"/>
          <w:sz w:val="24"/>
          <w:szCs w:val="24"/>
        </w:rPr>
        <w:t xml:space="preserve"> que agitan las redes sociales y beben en ellas, que se autoconvocan, sin estructuras jerárquicas ni liderazgos definidos. No van a conformarse con la cabeza de Dina </w:t>
      </w:r>
      <w:proofErr w:type="spellStart"/>
      <w:r w:rsidRPr="00E65867">
        <w:rPr>
          <w:rFonts w:ascii="Times New Roman" w:hAnsi="Times New Roman" w:cs="Times New Roman"/>
          <w:sz w:val="24"/>
          <w:szCs w:val="24"/>
        </w:rPr>
        <w:t>Boluarte</w:t>
      </w:r>
      <w:proofErr w:type="spellEnd"/>
      <w:r w:rsidRPr="00E65867">
        <w:rPr>
          <w:rFonts w:ascii="Times New Roman" w:hAnsi="Times New Roman" w:cs="Times New Roman"/>
          <w:sz w:val="24"/>
          <w:szCs w:val="24"/>
        </w:rPr>
        <w:t xml:space="preserve">, porque saben que no valía nada. Muchos se identifican con la bandera de la calavera pirata de </w:t>
      </w:r>
      <w:proofErr w:type="spellStart"/>
      <w:r w:rsidRPr="00E65867">
        <w:rPr>
          <w:rFonts w:ascii="Times New Roman" w:hAnsi="Times New Roman" w:cs="Times New Roman"/>
          <w:sz w:val="24"/>
          <w:szCs w:val="24"/>
        </w:rPr>
        <w:t>One</w:t>
      </w:r>
      <w:proofErr w:type="spellEnd"/>
      <w:r w:rsidRPr="00E65867">
        <w:rPr>
          <w:rFonts w:ascii="Times New Roman" w:hAnsi="Times New Roman" w:cs="Times New Roman"/>
          <w:sz w:val="24"/>
          <w:szCs w:val="24"/>
        </w:rPr>
        <w:t xml:space="preserve"> </w:t>
      </w:r>
      <w:proofErr w:type="spellStart"/>
      <w:r w:rsidRPr="00E65867">
        <w:rPr>
          <w:rFonts w:ascii="Times New Roman" w:hAnsi="Times New Roman" w:cs="Times New Roman"/>
          <w:sz w:val="24"/>
          <w:szCs w:val="24"/>
        </w:rPr>
        <w:t>Piece</w:t>
      </w:r>
      <w:proofErr w:type="spellEnd"/>
      <w:r w:rsidRPr="00E65867">
        <w:rPr>
          <w:rFonts w:ascii="Times New Roman" w:hAnsi="Times New Roman" w:cs="Times New Roman"/>
          <w:sz w:val="24"/>
          <w:szCs w:val="24"/>
        </w:rPr>
        <w:t>, una serie animada japonesa en la cual los protagonistas luchan contra un control militar oligárquico y autoritario.</w:t>
      </w:r>
    </w:p>
    <w:p w14:paraId="64FC5134" w14:textId="01E4D795" w:rsidR="00060CC2" w:rsidRPr="00E65867" w:rsidRDefault="00060CC2" w:rsidP="00060CC2">
      <w:pPr>
        <w:jc w:val="both"/>
        <w:rPr>
          <w:rFonts w:ascii="Times New Roman" w:hAnsi="Times New Roman" w:cs="Times New Roman"/>
          <w:sz w:val="24"/>
          <w:szCs w:val="24"/>
        </w:rPr>
      </w:pPr>
      <w:r w:rsidRPr="00E65867">
        <w:rPr>
          <w:rFonts w:ascii="Times New Roman" w:hAnsi="Times New Roman" w:cs="Times New Roman"/>
          <w:sz w:val="24"/>
          <w:szCs w:val="24"/>
        </w:rPr>
        <w:t xml:space="preserve">La paradoja es que, a pesar de la corrupción, de todos los crímenes y de las violaciones de derechos humanos cometidos por Fujimori, Keiko —su heredera política— siga siendo un factor de poder determinante. Si no le quita el respaldo, </w:t>
      </w:r>
      <w:proofErr w:type="spellStart"/>
      <w:r w:rsidRPr="00E65867">
        <w:rPr>
          <w:rFonts w:ascii="Times New Roman" w:hAnsi="Times New Roman" w:cs="Times New Roman"/>
          <w:sz w:val="24"/>
          <w:szCs w:val="24"/>
        </w:rPr>
        <w:t>Boluarte</w:t>
      </w:r>
      <w:proofErr w:type="spellEnd"/>
      <w:r w:rsidRPr="00E65867">
        <w:rPr>
          <w:rFonts w:ascii="Times New Roman" w:hAnsi="Times New Roman" w:cs="Times New Roman"/>
          <w:sz w:val="24"/>
          <w:szCs w:val="24"/>
        </w:rPr>
        <w:t xml:space="preserve"> aún estaría en la presidencia. Y se lo quitó no por corrupta ni impopular (2% de apoyo) ni por buscar impunidad a los responsables de las muertes ocurridas durante las protestas en 2022, con la mal llamada ley de “soberanía nacional”, que pretendía retirar a Perú del sistema interamericano de derechos humanos. Nada de eso. Fue por puro cálculo electoral de ella y de los partidos que la sostuvieron “contra viento y marea pese a su evidente incapacidad para gobernar”, como lo afirma Luis E. González M, analista de Política Exterior en España. Vieron lo que viene.</w:t>
      </w:r>
    </w:p>
    <w:p w14:paraId="732281F0" w14:textId="2FC26588" w:rsidR="00060CC2" w:rsidRPr="004A678F" w:rsidRDefault="00060CC2" w:rsidP="00060CC2">
      <w:pPr>
        <w:jc w:val="both"/>
        <w:rPr>
          <w:rFonts w:ascii="Times New Roman" w:hAnsi="Times New Roman" w:cs="Times New Roman"/>
          <w:sz w:val="24"/>
          <w:szCs w:val="24"/>
          <w:lang w:val="fr-FR"/>
        </w:rPr>
      </w:pPr>
      <w:r w:rsidRPr="00E65867">
        <w:rPr>
          <w:rFonts w:ascii="Times New Roman" w:hAnsi="Times New Roman" w:cs="Times New Roman"/>
          <w:sz w:val="24"/>
          <w:szCs w:val="24"/>
        </w:rPr>
        <w:t xml:space="preserve">Tras la salida de </w:t>
      </w:r>
      <w:proofErr w:type="spellStart"/>
      <w:r w:rsidRPr="00E65867">
        <w:rPr>
          <w:rFonts w:ascii="Times New Roman" w:hAnsi="Times New Roman" w:cs="Times New Roman"/>
          <w:sz w:val="24"/>
          <w:szCs w:val="24"/>
        </w:rPr>
        <w:t>Boluarte</w:t>
      </w:r>
      <w:proofErr w:type="spellEnd"/>
      <w:r w:rsidRPr="00E65867">
        <w:rPr>
          <w:rFonts w:ascii="Times New Roman" w:hAnsi="Times New Roman" w:cs="Times New Roman"/>
          <w:sz w:val="24"/>
          <w:szCs w:val="24"/>
        </w:rPr>
        <w:t xml:space="preserve"> por “incapacidad moral permanente” —¿existe incapacidad moral transitoria? —, la pregunta es cuánto tiempo durará José </w:t>
      </w:r>
      <w:proofErr w:type="spellStart"/>
      <w:r w:rsidRPr="00E65867">
        <w:rPr>
          <w:rFonts w:ascii="Times New Roman" w:hAnsi="Times New Roman" w:cs="Times New Roman"/>
          <w:sz w:val="24"/>
          <w:szCs w:val="24"/>
        </w:rPr>
        <w:t>Jarí</w:t>
      </w:r>
      <w:proofErr w:type="spellEnd"/>
      <w:r w:rsidRPr="00E65867">
        <w:rPr>
          <w:rFonts w:ascii="Times New Roman" w:hAnsi="Times New Roman" w:cs="Times New Roman"/>
          <w:sz w:val="24"/>
          <w:szCs w:val="24"/>
        </w:rPr>
        <w:t xml:space="preserve">, un político cuestionado y sin prestigio. La crisis ha vuelto a empezar. Lo importante ahora ya no es saber cuándo se jodió Perú, sino cómo y cuándo se va a recuperar, para que sea un país como el que merecen los laboriosos y sufridos peruanos. </w:t>
      </w:r>
      <w:r w:rsidR="00E65867" w:rsidRPr="004A678F">
        <w:rPr>
          <w:rFonts w:ascii="Times New Roman" w:hAnsi="Times New Roman" w:cs="Times New Roman"/>
          <w:sz w:val="24"/>
          <w:szCs w:val="24"/>
          <w:lang w:val="fr-FR"/>
        </w:rPr>
        <w:t>[…]</w:t>
      </w:r>
    </w:p>
    <w:p w14:paraId="248AEBBD" w14:textId="6DAF8742" w:rsidR="00060CC2" w:rsidRPr="004A678F" w:rsidRDefault="00060CC2" w:rsidP="00060CC2">
      <w:pPr>
        <w:jc w:val="right"/>
        <w:rPr>
          <w:rFonts w:ascii="Times New Roman" w:hAnsi="Times New Roman" w:cs="Times New Roman"/>
          <w:sz w:val="24"/>
          <w:szCs w:val="24"/>
          <w:lang w:val="fr-FR"/>
        </w:rPr>
      </w:pPr>
      <w:r w:rsidRPr="004A678F">
        <w:rPr>
          <w:rFonts w:ascii="Times New Roman" w:hAnsi="Times New Roman" w:cs="Times New Roman"/>
          <w:sz w:val="24"/>
          <w:szCs w:val="24"/>
          <w:lang w:val="fr-FR"/>
        </w:rPr>
        <w:t>Elpais.com, 14/10/2025</w:t>
      </w:r>
    </w:p>
    <w:p w14:paraId="33B2CA86" w14:textId="77777777" w:rsidR="005A764E" w:rsidRPr="004A678F" w:rsidRDefault="005A764E" w:rsidP="00350C06">
      <w:pPr>
        <w:jc w:val="center"/>
        <w:rPr>
          <w:rFonts w:ascii="Times New Roman" w:hAnsi="Times New Roman" w:cs="Times New Roman"/>
          <w:b/>
          <w:bCs/>
          <w:sz w:val="24"/>
          <w:szCs w:val="24"/>
          <w:lang w:val="fr-FR"/>
        </w:rPr>
      </w:pPr>
    </w:p>
    <w:p w14:paraId="43EDBFBA" w14:textId="549FDE16" w:rsidR="00350C06" w:rsidRPr="00E65867" w:rsidRDefault="005A764E" w:rsidP="005A764E">
      <w:pPr>
        <w:rPr>
          <w:rFonts w:ascii="Times New Roman" w:hAnsi="Times New Roman" w:cs="Times New Roman"/>
          <w:b/>
          <w:bCs/>
          <w:sz w:val="24"/>
          <w:szCs w:val="24"/>
          <w:lang w:val="fr-FR"/>
        </w:rPr>
      </w:pPr>
      <w:proofErr w:type="spellStart"/>
      <w:r w:rsidRPr="00E65867">
        <w:rPr>
          <w:rFonts w:ascii="Times New Roman" w:hAnsi="Times New Roman" w:cs="Times New Roman"/>
          <w:b/>
          <w:bCs/>
          <w:sz w:val="24"/>
          <w:szCs w:val="24"/>
          <w:lang w:val="fr-FR"/>
        </w:rPr>
        <w:t>Documento</w:t>
      </w:r>
      <w:proofErr w:type="spellEnd"/>
      <w:r w:rsidRPr="00E65867">
        <w:rPr>
          <w:rFonts w:ascii="Times New Roman" w:hAnsi="Times New Roman" w:cs="Times New Roman"/>
          <w:b/>
          <w:bCs/>
          <w:sz w:val="24"/>
          <w:szCs w:val="24"/>
          <w:lang w:val="fr-FR"/>
        </w:rPr>
        <w:t xml:space="preserve"> n°3 - </w:t>
      </w:r>
      <w:r w:rsidR="00350C06" w:rsidRPr="00E65867">
        <w:rPr>
          <w:rFonts w:ascii="Times New Roman" w:hAnsi="Times New Roman" w:cs="Times New Roman"/>
          <w:b/>
          <w:bCs/>
          <w:sz w:val="24"/>
          <w:szCs w:val="24"/>
          <w:lang w:val="fr-FR"/>
        </w:rPr>
        <w:t xml:space="preserve">En Argentine, </w:t>
      </w:r>
      <w:r w:rsidRPr="00E65867">
        <w:rPr>
          <w:rFonts w:ascii="Times New Roman" w:hAnsi="Times New Roman" w:cs="Times New Roman"/>
          <w:b/>
          <w:bCs/>
          <w:sz w:val="24"/>
          <w:szCs w:val="24"/>
          <w:lang w:val="fr-FR"/>
        </w:rPr>
        <w:t>l’</w:t>
      </w:r>
      <w:r w:rsidR="00350C06" w:rsidRPr="00E65867">
        <w:rPr>
          <w:rFonts w:ascii="Times New Roman" w:hAnsi="Times New Roman" w:cs="Times New Roman"/>
          <w:b/>
          <w:bCs/>
          <w:sz w:val="24"/>
          <w:szCs w:val="24"/>
          <w:lang w:val="fr-FR"/>
        </w:rPr>
        <w:t xml:space="preserve">aura déclinante du président </w:t>
      </w:r>
      <w:proofErr w:type="spellStart"/>
      <w:r w:rsidR="00350C06" w:rsidRPr="00E65867">
        <w:rPr>
          <w:rFonts w:ascii="Times New Roman" w:hAnsi="Times New Roman" w:cs="Times New Roman"/>
          <w:b/>
          <w:bCs/>
          <w:sz w:val="24"/>
          <w:szCs w:val="24"/>
          <w:lang w:val="fr-FR"/>
        </w:rPr>
        <w:t>Milei</w:t>
      </w:r>
      <w:proofErr w:type="spellEnd"/>
      <w:r w:rsidRPr="00E65867">
        <w:rPr>
          <w:rFonts w:ascii="Times New Roman" w:hAnsi="Times New Roman" w:cs="Times New Roman"/>
          <w:b/>
          <w:bCs/>
          <w:sz w:val="24"/>
          <w:szCs w:val="24"/>
          <w:lang w:val="fr-FR"/>
        </w:rPr>
        <w:t xml:space="preserve">, Benoît </w:t>
      </w:r>
      <w:proofErr w:type="spellStart"/>
      <w:r w:rsidRPr="00E65867">
        <w:rPr>
          <w:rFonts w:ascii="Times New Roman" w:hAnsi="Times New Roman" w:cs="Times New Roman"/>
          <w:b/>
          <w:bCs/>
          <w:sz w:val="24"/>
          <w:szCs w:val="24"/>
          <w:lang w:val="fr-FR"/>
        </w:rPr>
        <w:t>Devret</w:t>
      </w:r>
      <w:proofErr w:type="spellEnd"/>
    </w:p>
    <w:p w14:paraId="02953B20" w14:textId="76D59A87" w:rsidR="00350C06" w:rsidRPr="00E65867" w:rsidRDefault="00350C06" w:rsidP="005A764E">
      <w:pPr>
        <w:jc w:val="both"/>
        <w:rPr>
          <w:rFonts w:ascii="Times New Roman" w:hAnsi="Times New Roman" w:cs="Times New Roman"/>
          <w:b/>
          <w:bCs/>
          <w:sz w:val="24"/>
          <w:szCs w:val="24"/>
          <w:lang w:val="fr-FR"/>
        </w:rPr>
      </w:pPr>
      <w:r w:rsidRPr="00E65867">
        <w:rPr>
          <w:rFonts w:ascii="Times New Roman" w:hAnsi="Times New Roman" w:cs="Times New Roman"/>
          <w:sz w:val="24"/>
          <w:szCs w:val="24"/>
          <w:lang w:val="fr-FR"/>
        </w:rPr>
        <w:t>Devant le bar-pizzeria qu'il tient à l'entrée du quartier</w:t>
      </w:r>
      <w:r w:rsidR="0005466E" w:rsidRPr="00E65867">
        <w:rPr>
          <w:rFonts w:ascii="Times New Roman" w:hAnsi="Times New Roman" w:cs="Times New Roman"/>
          <w:sz w:val="24"/>
          <w:szCs w:val="24"/>
          <w:lang w:val="fr-FR"/>
        </w:rPr>
        <w:t xml:space="preserve"> [de la Villa 31]</w:t>
      </w:r>
      <w:r w:rsidRPr="00E65867">
        <w:rPr>
          <w:rFonts w:ascii="Times New Roman" w:hAnsi="Times New Roman" w:cs="Times New Roman"/>
          <w:sz w:val="24"/>
          <w:szCs w:val="24"/>
          <w:lang w:val="fr-FR"/>
        </w:rPr>
        <w:t xml:space="preserve">, le Péruvien </w:t>
      </w:r>
      <w:proofErr w:type="spellStart"/>
      <w:r w:rsidRPr="00E65867">
        <w:rPr>
          <w:rFonts w:ascii="Times New Roman" w:hAnsi="Times New Roman" w:cs="Times New Roman"/>
          <w:sz w:val="24"/>
          <w:szCs w:val="24"/>
          <w:lang w:val="fr-FR"/>
        </w:rPr>
        <w:t>Kendy</w:t>
      </w:r>
      <w:proofErr w:type="spellEnd"/>
      <w:r w:rsidRPr="00E65867">
        <w:rPr>
          <w:rFonts w:ascii="Times New Roman" w:hAnsi="Times New Roman" w:cs="Times New Roman"/>
          <w:sz w:val="24"/>
          <w:szCs w:val="24"/>
          <w:lang w:val="fr-FR"/>
        </w:rPr>
        <w:t xml:space="preserve"> </w:t>
      </w:r>
      <w:proofErr w:type="spellStart"/>
      <w:r w:rsidRPr="00E65867">
        <w:rPr>
          <w:rFonts w:ascii="Times New Roman" w:hAnsi="Times New Roman" w:cs="Times New Roman"/>
          <w:sz w:val="24"/>
          <w:szCs w:val="24"/>
          <w:lang w:val="fr-FR"/>
        </w:rPr>
        <w:t>Mendelez</w:t>
      </w:r>
      <w:proofErr w:type="spellEnd"/>
      <w:r w:rsidRPr="00E65867">
        <w:rPr>
          <w:rFonts w:ascii="Times New Roman" w:hAnsi="Times New Roman" w:cs="Times New Roman"/>
          <w:sz w:val="24"/>
          <w:szCs w:val="24"/>
          <w:lang w:val="fr-FR"/>
        </w:rPr>
        <w:t xml:space="preserve">, 34 ans et trois enfants, ne dément pas le succès de Javier </w:t>
      </w:r>
      <w:proofErr w:type="spellStart"/>
      <w:r w:rsidRPr="00E65867">
        <w:rPr>
          <w:rFonts w:ascii="Times New Roman" w:hAnsi="Times New Roman" w:cs="Times New Roman"/>
          <w:sz w:val="24"/>
          <w:szCs w:val="24"/>
          <w:lang w:val="fr-FR"/>
        </w:rPr>
        <w:t>Milei</w:t>
      </w:r>
      <w:proofErr w:type="spellEnd"/>
      <w:r w:rsidRPr="00E65867">
        <w:rPr>
          <w:rFonts w:ascii="Times New Roman" w:hAnsi="Times New Roman" w:cs="Times New Roman"/>
          <w:sz w:val="24"/>
          <w:szCs w:val="24"/>
          <w:lang w:val="fr-FR"/>
        </w:rPr>
        <w:t xml:space="preserve"> en 2023, à l'orée des élections législatives de mi-mandat. </w:t>
      </w:r>
      <w:r w:rsidRPr="00E65867">
        <w:rPr>
          <w:rFonts w:ascii="Times New Roman" w:hAnsi="Times New Roman" w:cs="Times New Roman"/>
          <w:b/>
          <w:bCs/>
          <w:sz w:val="24"/>
          <w:szCs w:val="24"/>
          <w:lang w:val="fr-FR"/>
        </w:rPr>
        <w:t>“ Ce sont surtout les jeunes qui ont voté pour lui, mais maintenant beaucoup regrettent”, lance celui qui se fait appeler La Fama sur les réseaux sociaux, où il documente la vie de son quartier depuis 2019. </w:t>
      </w:r>
      <w:r w:rsidR="005A764E" w:rsidRPr="00E65867">
        <w:rPr>
          <w:rFonts w:ascii="Times New Roman" w:hAnsi="Times New Roman" w:cs="Times New Roman"/>
          <w:b/>
          <w:bCs/>
          <w:sz w:val="24"/>
          <w:szCs w:val="24"/>
          <w:lang w:val="fr-FR"/>
        </w:rPr>
        <w:t>[…]</w:t>
      </w:r>
    </w:p>
    <w:p w14:paraId="421A0BF5" w14:textId="033DC90E" w:rsidR="00350C06" w:rsidRPr="00E65867" w:rsidRDefault="00350C06" w:rsidP="005A764E">
      <w:pPr>
        <w:jc w:val="both"/>
        <w:rPr>
          <w:rFonts w:ascii="Times New Roman" w:hAnsi="Times New Roman" w:cs="Times New Roman"/>
          <w:b/>
          <w:bCs/>
          <w:sz w:val="24"/>
          <w:szCs w:val="24"/>
          <w:lang w:val="fr-FR"/>
        </w:rPr>
      </w:pPr>
      <w:r w:rsidRPr="00E65867">
        <w:rPr>
          <w:rFonts w:ascii="Times New Roman" w:hAnsi="Times New Roman" w:cs="Times New Roman"/>
          <w:b/>
          <w:bCs/>
          <w:sz w:val="24"/>
          <w:szCs w:val="24"/>
          <w:lang w:val="fr-FR"/>
        </w:rPr>
        <w:lastRenderedPageBreak/>
        <w:t>Avec un peu plus de 30 % des voix au</w:t>
      </w:r>
      <w:r w:rsidR="005A764E" w:rsidRPr="00E65867">
        <w:rPr>
          <w:rFonts w:ascii="Times New Roman" w:hAnsi="Times New Roman" w:cs="Times New Roman"/>
          <w:b/>
          <w:bCs/>
          <w:sz w:val="24"/>
          <w:szCs w:val="24"/>
          <w:lang w:val="fr-FR"/>
        </w:rPr>
        <w:t>x</w:t>
      </w:r>
      <w:r w:rsidRPr="00E65867">
        <w:rPr>
          <w:rFonts w:ascii="Times New Roman" w:hAnsi="Times New Roman" w:cs="Times New Roman"/>
          <w:b/>
          <w:bCs/>
          <w:sz w:val="24"/>
          <w:szCs w:val="24"/>
          <w:lang w:val="fr-FR"/>
        </w:rPr>
        <w:t xml:space="preserve"> législatives de 2023, le parti de Javier </w:t>
      </w:r>
      <w:proofErr w:type="spellStart"/>
      <w:r w:rsidRPr="00E65867">
        <w:rPr>
          <w:rFonts w:ascii="Times New Roman" w:hAnsi="Times New Roman" w:cs="Times New Roman"/>
          <w:b/>
          <w:bCs/>
          <w:sz w:val="24"/>
          <w:szCs w:val="24"/>
          <w:lang w:val="fr-FR"/>
        </w:rPr>
        <w:t>Milei</w:t>
      </w:r>
      <w:proofErr w:type="spellEnd"/>
      <w:r w:rsidRPr="00E65867">
        <w:rPr>
          <w:rFonts w:ascii="Times New Roman" w:hAnsi="Times New Roman" w:cs="Times New Roman"/>
          <w:b/>
          <w:bCs/>
          <w:sz w:val="24"/>
          <w:szCs w:val="24"/>
          <w:lang w:val="fr-FR"/>
        </w:rPr>
        <w:t xml:space="preserve"> était arrivé en tête dans la Villa 31. Une tendance forte dans les quartiers les plus pauvres de la capitale.  Mais l’aura de l'homme à la tronçonneuse vacille </w:t>
      </w:r>
      <w:r w:rsidR="0005466E" w:rsidRPr="00E65867">
        <w:rPr>
          <w:rFonts w:ascii="Times New Roman" w:hAnsi="Times New Roman" w:cs="Times New Roman"/>
          <w:b/>
          <w:bCs/>
          <w:sz w:val="24"/>
          <w:szCs w:val="24"/>
          <w:lang w:val="fr-FR"/>
        </w:rPr>
        <w:t>[…]</w:t>
      </w:r>
    </w:p>
    <w:p w14:paraId="7C49814E" w14:textId="582357DE" w:rsidR="00350C06" w:rsidRPr="00E65867" w:rsidRDefault="00350C06" w:rsidP="005A764E">
      <w:pPr>
        <w:jc w:val="both"/>
        <w:rPr>
          <w:rFonts w:ascii="Times New Roman" w:hAnsi="Times New Roman" w:cs="Times New Roman"/>
          <w:sz w:val="24"/>
          <w:szCs w:val="24"/>
          <w:lang w:val="fr-FR"/>
        </w:rPr>
      </w:pPr>
      <w:r w:rsidRPr="00E65867">
        <w:rPr>
          <w:rFonts w:ascii="Times New Roman" w:hAnsi="Times New Roman" w:cs="Times New Roman"/>
          <w:b/>
          <w:bCs/>
          <w:sz w:val="24"/>
          <w:szCs w:val="24"/>
          <w:lang w:val="fr-FR"/>
        </w:rPr>
        <w:t xml:space="preserve">Lorgnant des bijoux fantaisie sur le marché ambulant de la rue principale de la Villa 31, </w:t>
      </w:r>
      <w:proofErr w:type="spellStart"/>
      <w:r w:rsidRPr="00E65867">
        <w:rPr>
          <w:rFonts w:ascii="Times New Roman" w:hAnsi="Times New Roman" w:cs="Times New Roman"/>
          <w:b/>
          <w:bCs/>
          <w:sz w:val="24"/>
          <w:szCs w:val="24"/>
          <w:lang w:val="fr-FR"/>
        </w:rPr>
        <w:t>Keizy</w:t>
      </w:r>
      <w:proofErr w:type="spellEnd"/>
      <w:r w:rsidRPr="00E65867">
        <w:rPr>
          <w:rFonts w:ascii="Times New Roman" w:hAnsi="Times New Roman" w:cs="Times New Roman"/>
          <w:b/>
          <w:bCs/>
          <w:sz w:val="24"/>
          <w:szCs w:val="24"/>
          <w:lang w:val="fr-FR"/>
        </w:rPr>
        <w:t xml:space="preserve"> Flora, Péruvienne de 23 ans, étudiante en médecine à l'université de Buenos Aires, déplore “l'augmentation des prix des loyers et de la nourriture depuis 2 ans. Heureusement qu'il [Javier </w:t>
      </w:r>
      <w:proofErr w:type="spellStart"/>
      <w:r w:rsidRPr="00E65867">
        <w:rPr>
          <w:rFonts w:ascii="Times New Roman" w:hAnsi="Times New Roman" w:cs="Times New Roman"/>
          <w:b/>
          <w:bCs/>
          <w:sz w:val="24"/>
          <w:szCs w:val="24"/>
          <w:lang w:val="fr-FR"/>
        </w:rPr>
        <w:t>Milei</w:t>
      </w:r>
      <w:proofErr w:type="spellEnd"/>
      <w:r w:rsidRPr="00E65867">
        <w:rPr>
          <w:rFonts w:ascii="Times New Roman" w:hAnsi="Times New Roman" w:cs="Times New Roman"/>
          <w:b/>
          <w:bCs/>
          <w:sz w:val="24"/>
          <w:szCs w:val="24"/>
          <w:lang w:val="fr-FR"/>
        </w:rPr>
        <w:t>] a sauvegardé l'aide alimentaire”, ajoute celle qui vit “ seule dans la Villa 31 depuis cinq ans” et doit assumer “ deux emplois en plus” de ses études pour s'en sortir.</w:t>
      </w:r>
    </w:p>
    <w:p w14:paraId="2AF27C3B" w14:textId="1B72F71D" w:rsidR="00350C06" w:rsidRPr="00E65867" w:rsidRDefault="00350C06" w:rsidP="005A764E">
      <w:pPr>
        <w:jc w:val="both"/>
        <w:rPr>
          <w:rFonts w:ascii="Times New Roman" w:hAnsi="Times New Roman" w:cs="Times New Roman"/>
          <w:sz w:val="24"/>
          <w:szCs w:val="24"/>
          <w:lang w:val="fr-FR"/>
        </w:rPr>
      </w:pPr>
      <w:r w:rsidRPr="00E65867">
        <w:rPr>
          <w:rFonts w:ascii="Times New Roman" w:hAnsi="Times New Roman" w:cs="Times New Roman"/>
          <w:sz w:val="24"/>
          <w:szCs w:val="24"/>
          <w:lang w:val="fr-FR"/>
        </w:rPr>
        <w:t xml:space="preserve">“Je voterai pour </w:t>
      </w:r>
      <w:proofErr w:type="spellStart"/>
      <w:r w:rsidRPr="00E65867">
        <w:rPr>
          <w:rFonts w:ascii="Times New Roman" w:hAnsi="Times New Roman" w:cs="Times New Roman"/>
          <w:sz w:val="24"/>
          <w:szCs w:val="24"/>
          <w:lang w:val="fr-FR"/>
        </w:rPr>
        <w:t>Milei</w:t>
      </w:r>
      <w:proofErr w:type="spellEnd"/>
      <w:r w:rsidRPr="00E65867">
        <w:rPr>
          <w:rFonts w:ascii="Times New Roman" w:hAnsi="Times New Roman" w:cs="Times New Roman"/>
          <w:sz w:val="24"/>
          <w:szCs w:val="24"/>
          <w:lang w:val="fr-FR"/>
        </w:rPr>
        <w:t xml:space="preserve">, il a amélioré la sécurité et l'économie”, tranche pourtant Mariano </w:t>
      </w:r>
      <w:proofErr w:type="spellStart"/>
      <w:r w:rsidRPr="00E65867">
        <w:rPr>
          <w:rFonts w:ascii="Times New Roman" w:hAnsi="Times New Roman" w:cs="Times New Roman"/>
          <w:sz w:val="24"/>
          <w:szCs w:val="24"/>
          <w:lang w:val="fr-FR"/>
        </w:rPr>
        <w:t>Reynoso</w:t>
      </w:r>
      <w:proofErr w:type="spellEnd"/>
      <w:r w:rsidRPr="00E65867">
        <w:rPr>
          <w:rFonts w:ascii="Times New Roman" w:hAnsi="Times New Roman" w:cs="Times New Roman"/>
          <w:sz w:val="24"/>
          <w:szCs w:val="24"/>
          <w:lang w:val="fr-FR"/>
        </w:rPr>
        <w:t>, pizzaïolo à la retraite, âgé de 72 ans. Sa marchandise “ peine à se vendre” mais “il garde espoir”.  Un espoir que peu partagent dans la Villa 31.  En mai, à peine 30 % des électeurs avaient voté aux élections locales.</w:t>
      </w:r>
    </w:p>
    <w:p w14:paraId="3394B6AE" w14:textId="04BF91A3" w:rsidR="00350C06" w:rsidRPr="0047180E" w:rsidRDefault="00350C06" w:rsidP="005A764E">
      <w:pPr>
        <w:jc w:val="right"/>
        <w:rPr>
          <w:rFonts w:ascii="Times New Roman" w:hAnsi="Times New Roman" w:cs="Times New Roman"/>
          <w:sz w:val="24"/>
          <w:szCs w:val="24"/>
        </w:rPr>
      </w:pPr>
      <w:proofErr w:type="spellStart"/>
      <w:r w:rsidRPr="0047180E">
        <w:rPr>
          <w:rFonts w:ascii="Times New Roman" w:hAnsi="Times New Roman" w:cs="Times New Roman"/>
          <w:i/>
          <w:iCs/>
          <w:sz w:val="24"/>
          <w:szCs w:val="24"/>
        </w:rPr>
        <w:t>Ouest</w:t>
      </w:r>
      <w:proofErr w:type="spellEnd"/>
      <w:r w:rsidRPr="0047180E">
        <w:rPr>
          <w:rFonts w:ascii="Times New Roman" w:hAnsi="Times New Roman" w:cs="Times New Roman"/>
          <w:i/>
          <w:iCs/>
          <w:sz w:val="24"/>
          <w:szCs w:val="24"/>
        </w:rPr>
        <w:t>-</w:t>
      </w:r>
      <w:r w:rsidR="0005466E" w:rsidRPr="0047180E">
        <w:rPr>
          <w:rFonts w:ascii="Times New Roman" w:hAnsi="Times New Roman" w:cs="Times New Roman"/>
          <w:i/>
          <w:iCs/>
          <w:sz w:val="24"/>
          <w:szCs w:val="24"/>
        </w:rPr>
        <w:t>France</w:t>
      </w:r>
      <w:r w:rsidR="0005466E" w:rsidRPr="0047180E">
        <w:rPr>
          <w:rFonts w:ascii="Times New Roman" w:hAnsi="Times New Roman" w:cs="Times New Roman"/>
          <w:sz w:val="24"/>
          <w:szCs w:val="24"/>
        </w:rPr>
        <w:t>, 24/10/2025</w:t>
      </w:r>
    </w:p>
    <w:p w14:paraId="29377FE7" w14:textId="77777777" w:rsidR="004A678F" w:rsidRDefault="004A678F" w:rsidP="004A678F">
      <w:pPr>
        <w:jc w:val="both"/>
        <w:rPr>
          <w:rFonts w:ascii="Times New Roman" w:hAnsi="Times New Roman" w:cs="Times New Roman"/>
          <w:b/>
          <w:bCs/>
          <w:sz w:val="24"/>
          <w:szCs w:val="24"/>
        </w:rPr>
      </w:pPr>
    </w:p>
    <w:p w14:paraId="7F489405" w14:textId="3E00367F" w:rsidR="004A678F" w:rsidRPr="004A678F" w:rsidRDefault="004A678F" w:rsidP="004A678F">
      <w:pPr>
        <w:jc w:val="both"/>
        <w:rPr>
          <w:rFonts w:ascii="Times New Roman" w:hAnsi="Times New Roman" w:cs="Times New Roman"/>
          <w:sz w:val="24"/>
          <w:szCs w:val="24"/>
        </w:rPr>
      </w:pPr>
      <w:r w:rsidRPr="004A678F">
        <w:rPr>
          <w:rFonts w:ascii="Times New Roman" w:hAnsi="Times New Roman" w:cs="Times New Roman"/>
          <w:b/>
          <w:bCs/>
          <w:sz w:val="24"/>
          <w:szCs w:val="24"/>
        </w:rPr>
        <w:t>Documento n°4 -</w:t>
      </w:r>
      <w:r w:rsidRPr="004A678F">
        <w:rPr>
          <w:rFonts w:ascii="Times New Roman" w:hAnsi="Times New Roman" w:cs="Times New Roman"/>
          <w:sz w:val="24"/>
          <w:szCs w:val="24"/>
        </w:rPr>
        <w:t xml:space="preserve"> </w:t>
      </w:r>
      <w:r w:rsidRPr="004A678F">
        <w:rPr>
          <w:rFonts w:ascii="Times New Roman" w:hAnsi="Times New Roman" w:cs="Times New Roman"/>
          <w:b/>
          <w:bCs/>
          <w:sz w:val="24"/>
          <w:szCs w:val="24"/>
        </w:rPr>
        <w:t>América Latina, con mala nota en ranking de calidad de las instituciones de Gobierno</w:t>
      </w:r>
    </w:p>
    <w:p w14:paraId="6762ACE0" w14:textId="0D7991B9" w:rsidR="004A678F" w:rsidRDefault="004A678F" w:rsidP="004A678F">
      <w:pPr>
        <w:jc w:val="both"/>
        <w:rPr>
          <w:rFonts w:ascii="Times New Roman" w:hAnsi="Times New Roman" w:cs="Times New Roman"/>
          <w:sz w:val="24"/>
          <w:szCs w:val="24"/>
          <w:lang w:val="fr-FR"/>
        </w:rPr>
      </w:pPr>
      <w:r>
        <w:rPr>
          <w:rFonts w:ascii="Times New Roman" w:hAnsi="Times New Roman" w:cs="Times New Roman"/>
          <w:noProof/>
          <w:sz w:val="24"/>
          <w:szCs w:val="24"/>
          <w:lang w:val="fr-FR"/>
        </w:rPr>
        <w:drawing>
          <wp:inline distT="0" distB="0" distL="0" distR="0" wp14:anchorId="0BD8259A" wp14:editId="602BC6DD">
            <wp:extent cx="6645910" cy="5538470"/>
            <wp:effectExtent l="0" t="0" r="2540" b="5080"/>
            <wp:docPr id="1703855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8551" name="Image 1" descr="Une image contenant texte, capture d’écran, nombre, Police&#10;&#10;Le contenu généré par l’IA peut être incorrect."/>
                    <pic:cNvPicPr/>
                  </pic:nvPicPr>
                  <pic:blipFill>
                    <a:blip r:embed="rId4">
                      <a:extLst>
                        <a:ext uri="{28A0092B-C50C-407E-A947-70E740481C1C}">
                          <a14:useLocalDpi xmlns:a14="http://schemas.microsoft.com/office/drawing/2010/main" val="0"/>
                        </a:ext>
                      </a:extLst>
                    </a:blip>
                    <a:stretch>
                      <a:fillRect/>
                    </a:stretch>
                  </pic:blipFill>
                  <pic:spPr>
                    <a:xfrm>
                      <a:off x="0" y="0"/>
                      <a:ext cx="6645910" cy="5538470"/>
                    </a:xfrm>
                    <a:prstGeom prst="rect">
                      <a:avLst/>
                    </a:prstGeom>
                  </pic:spPr>
                </pic:pic>
              </a:graphicData>
            </a:graphic>
          </wp:inline>
        </w:drawing>
      </w:r>
    </w:p>
    <w:p w14:paraId="5DDE8BBD" w14:textId="22E2CFBC" w:rsidR="004A678F" w:rsidRPr="0047180E" w:rsidRDefault="004A678F" w:rsidP="004A678F">
      <w:pPr>
        <w:jc w:val="right"/>
        <w:rPr>
          <w:rFonts w:ascii="Times New Roman" w:hAnsi="Times New Roman" w:cs="Times New Roman"/>
          <w:sz w:val="24"/>
          <w:szCs w:val="24"/>
        </w:rPr>
      </w:pPr>
      <w:r w:rsidRPr="0047180E">
        <w:rPr>
          <w:rFonts w:ascii="Times New Roman" w:hAnsi="Times New Roman" w:cs="Times New Roman"/>
          <w:sz w:val="24"/>
          <w:szCs w:val="24"/>
        </w:rPr>
        <w:t>Larepublica.co, 13/01/2023</w:t>
      </w:r>
    </w:p>
    <w:p w14:paraId="1B9C1A5D" w14:textId="77777777" w:rsidR="00F17A05" w:rsidRPr="0047180E" w:rsidRDefault="00F17A05" w:rsidP="00E65867">
      <w:pPr>
        <w:spacing w:after="120"/>
        <w:jc w:val="both"/>
        <w:rPr>
          <w:rFonts w:ascii="Times New Roman" w:hAnsi="Times New Roman" w:cs="Times New Roman"/>
          <w:b/>
          <w:bCs/>
          <w:i/>
          <w:iCs/>
          <w:sz w:val="26"/>
          <w:szCs w:val="26"/>
        </w:rPr>
      </w:pPr>
    </w:p>
    <w:p w14:paraId="3A28C37B" w14:textId="77777777" w:rsidR="00F17A05" w:rsidRPr="0047180E" w:rsidRDefault="00F17A05" w:rsidP="00E65867">
      <w:pPr>
        <w:spacing w:after="120"/>
        <w:jc w:val="both"/>
        <w:rPr>
          <w:rFonts w:ascii="Times New Roman" w:hAnsi="Times New Roman" w:cs="Times New Roman"/>
          <w:b/>
          <w:bCs/>
          <w:i/>
          <w:iCs/>
          <w:sz w:val="26"/>
          <w:szCs w:val="26"/>
        </w:rPr>
      </w:pPr>
    </w:p>
    <w:p w14:paraId="557753C5" w14:textId="425194EB" w:rsidR="00F17A05" w:rsidRPr="00E44939" w:rsidRDefault="00E44939" w:rsidP="00E65867">
      <w:pPr>
        <w:spacing w:after="120"/>
        <w:jc w:val="both"/>
        <w:rPr>
          <w:rFonts w:ascii="Times New Roman" w:hAnsi="Times New Roman" w:cs="Times New Roman"/>
          <w:b/>
          <w:bCs/>
          <w:sz w:val="24"/>
          <w:szCs w:val="24"/>
        </w:rPr>
      </w:pPr>
      <w:r w:rsidRPr="00E44939">
        <w:rPr>
          <w:rFonts w:ascii="Times New Roman" w:hAnsi="Times New Roman" w:cs="Times New Roman"/>
          <w:b/>
          <w:bCs/>
          <w:sz w:val="24"/>
          <w:szCs w:val="24"/>
        </w:rPr>
        <w:lastRenderedPageBreak/>
        <w:t>Documento n°5 – Autoridad electoral venezolana declara ganador a Maduro</w:t>
      </w:r>
    </w:p>
    <w:p w14:paraId="56E68457" w14:textId="31EDFEFC" w:rsidR="00E44939" w:rsidRDefault="00E44939" w:rsidP="00E65867">
      <w:pPr>
        <w:spacing w:after="120"/>
        <w:jc w:val="both"/>
        <w:rPr>
          <w:rFonts w:ascii="Times New Roman" w:hAnsi="Times New Roman" w:cs="Times New Roman"/>
          <w:b/>
          <w:bCs/>
          <w:sz w:val="26"/>
          <w:szCs w:val="26"/>
        </w:rPr>
      </w:pPr>
      <w:r>
        <w:rPr>
          <w:rFonts w:ascii="Times New Roman" w:hAnsi="Times New Roman" w:cs="Times New Roman"/>
          <w:b/>
          <w:bCs/>
          <w:noProof/>
          <w:sz w:val="26"/>
          <w:szCs w:val="26"/>
        </w:rPr>
        <w:drawing>
          <wp:inline distT="0" distB="0" distL="0" distR="0" wp14:anchorId="125BCCC3" wp14:editId="413AAC2F">
            <wp:extent cx="6645910" cy="4430395"/>
            <wp:effectExtent l="0" t="0" r="2540" b="8255"/>
            <wp:docPr id="1854223445" name="Image 2" descr="Une image contenant Visage humain, personne, habits,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3445" name="Image 2" descr="Une image contenant Visage humain, personne, habits, sourire&#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29662F48" w14:textId="6E45C000" w:rsidR="00E44939" w:rsidRPr="00AE5AFE" w:rsidRDefault="00AE5AFE" w:rsidP="00E44939">
      <w:pPr>
        <w:spacing w:after="120"/>
        <w:jc w:val="right"/>
        <w:rPr>
          <w:rFonts w:ascii="Times New Roman" w:hAnsi="Times New Roman" w:cs="Times New Roman"/>
          <w:sz w:val="24"/>
          <w:szCs w:val="24"/>
          <w:lang w:val="fr-FR"/>
        </w:rPr>
      </w:pPr>
      <w:r w:rsidRPr="00AE5AFE">
        <w:rPr>
          <w:rFonts w:ascii="Times New Roman" w:hAnsi="Times New Roman" w:cs="Times New Roman"/>
          <w:sz w:val="24"/>
          <w:szCs w:val="24"/>
          <w:lang w:val="fr-FR"/>
        </w:rPr>
        <w:t>APnews.com, 29/07/2024</w:t>
      </w:r>
    </w:p>
    <w:p w14:paraId="547E88E5" w14:textId="77777777" w:rsidR="00AE5AFE" w:rsidRDefault="00AE5AFE" w:rsidP="00E65867">
      <w:pPr>
        <w:spacing w:after="120"/>
        <w:jc w:val="both"/>
        <w:rPr>
          <w:rFonts w:ascii="Times New Roman" w:hAnsi="Times New Roman" w:cs="Times New Roman"/>
          <w:b/>
          <w:bCs/>
          <w:i/>
          <w:iCs/>
          <w:sz w:val="26"/>
          <w:szCs w:val="26"/>
          <w:lang w:val="fr-FR"/>
        </w:rPr>
      </w:pPr>
    </w:p>
    <w:p w14:paraId="4BFE865C" w14:textId="151EAA78" w:rsidR="00E65867" w:rsidRPr="00BE608C" w:rsidRDefault="00E65867" w:rsidP="00E65867">
      <w:pPr>
        <w:spacing w:after="120"/>
        <w:jc w:val="both"/>
        <w:rPr>
          <w:rFonts w:ascii="Times New Roman" w:hAnsi="Times New Roman" w:cs="Times New Roman"/>
          <w:b/>
          <w:bCs/>
          <w:i/>
          <w:iCs/>
          <w:sz w:val="26"/>
          <w:szCs w:val="26"/>
          <w:lang w:val="fr-FR"/>
        </w:rPr>
      </w:pPr>
      <w:r w:rsidRPr="00BE608C">
        <w:rPr>
          <w:rFonts w:ascii="Times New Roman" w:hAnsi="Times New Roman" w:cs="Times New Roman"/>
          <w:b/>
          <w:bCs/>
          <w:i/>
          <w:iCs/>
          <w:sz w:val="26"/>
          <w:szCs w:val="26"/>
          <w:lang w:val="fr-FR"/>
        </w:rPr>
        <w:t xml:space="preserve">I – COMPREHENSION : RÉSUMÉ ANALYTIQUE COMPARATIF (sur 30 points) </w:t>
      </w:r>
    </w:p>
    <w:p w14:paraId="7E754412" w14:textId="77777777" w:rsidR="00E65867" w:rsidRPr="00BE608C" w:rsidRDefault="00E65867" w:rsidP="00E65867">
      <w:pPr>
        <w:spacing w:after="120" w:line="240" w:lineRule="auto"/>
        <w:jc w:val="both"/>
        <w:rPr>
          <w:rFonts w:ascii="Times New Roman" w:hAnsi="Times New Roman" w:cs="Times New Roman"/>
          <w:b/>
          <w:bCs/>
          <w:i/>
          <w:iCs/>
          <w:sz w:val="24"/>
          <w:szCs w:val="24"/>
          <w:lang w:val="fr-FR"/>
        </w:rPr>
      </w:pPr>
      <w:r w:rsidRPr="00BE608C">
        <w:rPr>
          <w:rFonts w:ascii="Times New Roman" w:hAnsi="Times New Roman" w:cs="Times New Roman"/>
          <w:b/>
          <w:bCs/>
          <w:i/>
          <w:iCs/>
          <w:sz w:val="24"/>
          <w:szCs w:val="24"/>
          <w:lang w:val="fr-FR"/>
        </w:rPr>
        <w:t>Répondez à la question posée en 250 mots (+ ou – 10%) en identifiant et en comparant les informations pertinentes dans les documents 1 et 2 du dossier, sans commentaire personnel ni paraphrase.</w:t>
      </w:r>
    </w:p>
    <w:p w14:paraId="73C15FC5" w14:textId="489B56A7" w:rsidR="00E65867" w:rsidRPr="00B90B44" w:rsidRDefault="00E65867" w:rsidP="00E65867">
      <w:pPr>
        <w:jc w:val="both"/>
        <w:rPr>
          <w:rFonts w:ascii="Times New Roman" w:eastAsia="Times New Roman" w:hAnsi="Times New Roman" w:cs="Times New Roman"/>
          <w:sz w:val="24"/>
          <w:szCs w:val="24"/>
          <w:lang w:eastAsia="fr-FR"/>
          <w14:ligatures w14:val="none"/>
        </w:rPr>
      </w:pPr>
      <w:r>
        <w:rPr>
          <w:rFonts w:ascii="Times New Roman" w:hAnsi="Times New Roman" w:cs="Times New Roman"/>
          <w:iCs/>
          <w:sz w:val="24"/>
          <w:szCs w:val="24"/>
        </w:rPr>
        <w:t>Según ambos artículos,</w:t>
      </w:r>
      <w:r w:rsidRPr="00B90B44">
        <w:rPr>
          <w:rFonts w:ascii="Times New Roman" w:eastAsia="Times New Roman" w:hAnsi="Times New Roman" w:cs="Times New Roman"/>
          <w:sz w:val="24"/>
          <w:szCs w:val="24"/>
          <w:lang w:eastAsia="fr-FR"/>
          <w14:ligatures w14:val="none"/>
        </w:rPr>
        <w:t xml:space="preserve"> ¿en qué medida </w:t>
      </w:r>
      <w:r w:rsidR="0047180E">
        <w:rPr>
          <w:rFonts w:ascii="Times New Roman" w:eastAsia="Times New Roman" w:hAnsi="Times New Roman" w:cs="Times New Roman"/>
          <w:sz w:val="24"/>
          <w:szCs w:val="24"/>
          <w:lang w:eastAsia="fr-FR"/>
          <w14:ligatures w14:val="none"/>
        </w:rPr>
        <w:t>Perú y Bolivia están regenerando sus</w:t>
      </w:r>
      <w:r w:rsidR="00F17A05">
        <w:rPr>
          <w:rFonts w:ascii="Times New Roman" w:eastAsia="Times New Roman" w:hAnsi="Times New Roman" w:cs="Times New Roman"/>
          <w:sz w:val="24"/>
          <w:szCs w:val="24"/>
          <w:lang w:eastAsia="fr-FR"/>
          <w14:ligatures w14:val="none"/>
        </w:rPr>
        <w:t xml:space="preserve"> democr</w:t>
      </w:r>
      <w:r w:rsidR="0047180E">
        <w:rPr>
          <w:rFonts w:ascii="Times New Roman" w:eastAsia="Times New Roman" w:hAnsi="Times New Roman" w:cs="Times New Roman"/>
          <w:sz w:val="24"/>
          <w:szCs w:val="24"/>
          <w:lang w:eastAsia="fr-FR"/>
          <w14:ligatures w14:val="none"/>
        </w:rPr>
        <w:t>acias</w:t>
      </w:r>
      <w:r w:rsidRPr="00B90B44">
        <w:rPr>
          <w:rFonts w:ascii="Times New Roman" w:eastAsia="Times New Roman" w:hAnsi="Times New Roman" w:cs="Times New Roman"/>
          <w:sz w:val="24"/>
          <w:szCs w:val="24"/>
          <w:lang w:eastAsia="fr-FR"/>
          <w14:ligatures w14:val="none"/>
        </w:rPr>
        <w:t>?</w:t>
      </w:r>
    </w:p>
    <w:p w14:paraId="5C8404DF" w14:textId="77777777" w:rsidR="00E65867" w:rsidRPr="00BE608C" w:rsidRDefault="00E65867" w:rsidP="00E65867">
      <w:pPr>
        <w:spacing w:after="120"/>
        <w:jc w:val="both"/>
        <w:rPr>
          <w:rFonts w:ascii="Times New Roman" w:hAnsi="Times New Roman" w:cs="Times New Roman"/>
          <w:b/>
          <w:bCs/>
          <w:i/>
          <w:iCs/>
          <w:sz w:val="26"/>
          <w:szCs w:val="26"/>
          <w:lang w:val="fr-FR"/>
        </w:rPr>
      </w:pPr>
      <w:r w:rsidRPr="00BE608C">
        <w:rPr>
          <w:rFonts w:ascii="Times New Roman" w:hAnsi="Times New Roman" w:cs="Times New Roman"/>
          <w:b/>
          <w:bCs/>
          <w:i/>
          <w:iCs/>
          <w:sz w:val="26"/>
          <w:szCs w:val="26"/>
          <w:lang w:val="fr-FR"/>
        </w:rPr>
        <w:t xml:space="preserve">II – ESSAI ARGUMENTATIF (sur 50 points) en 350 mots </w:t>
      </w:r>
      <w:r w:rsidRPr="00BE608C">
        <w:rPr>
          <w:rFonts w:ascii="Times New Roman" w:hAnsi="Times New Roman" w:cs="Times New Roman"/>
          <w:b/>
          <w:bCs/>
          <w:i/>
          <w:iCs/>
          <w:sz w:val="24"/>
          <w:szCs w:val="24"/>
          <w:lang w:val="fr-FR"/>
        </w:rPr>
        <w:t>(+ ou – 10%)</w:t>
      </w:r>
    </w:p>
    <w:p w14:paraId="4FBBC60A" w14:textId="19FB126C" w:rsidR="00E65867" w:rsidRPr="00E82FD9" w:rsidRDefault="00E65867" w:rsidP="00E6586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 qué medida las instituciones nacionales </w:t>
      </w:r>
      <w:r w:rsidR="00F17A05">
        <w:rPr>
          <w:rFonts w:ascii="Times New Roman" w:hAnsi="Times New Roman" w:cs="Times New Roman"/>
          <w:sz w:val="24"/>
          <w:szCs w:val="24"/>
        </w:rPr>
        <w:t>latinoamericanas acatan la soberanía popular</w:t>
      </w:r>
      <w:r>
        <w:rPr>
          <w:rFonts w:ascii="Times New Roman" w:hAnsi="Times New Roman" w:cs="Times New Roman"/>
          <w:sz w:val="24"/>
          <w:szCs w:val="24"/>
        </w:rPr>
        <w:t>?</w:t>
      </w:r>
      <w:r w:rsidRPr="0037153B">
        <w:rPr>
          <w:rFonts w:ascii="Times New Roman" w:hAnsi="Times New Roman" w:cs="Times New Roman"/>
          <w:sz w:val="24"/>
          <w:szCs w:val="24"/>
          <w:lang w:val="es-ES_tradnl"/>
        </w:rPr>
        <w:t xml:space="preserve"> Ilustre su argumentación valiéndose </w:t>
      </w:r>
      <w:r>
        <w:rPr>
          <w:rFonts w:ascii="Times New Roman" w:hAnsi="Times New Roman" w:cs="Times New Roman"/>
          <w:sz w:val="24"/>
          <w:szCs w:val="24"/>
          <w:lang w:val="es-ES_tradnl"/>
        </w:rPr>
        <w:t>de</w:t>
      </w:r>
      <w:r w:rsidRPr="0037153B">
        <w:rPr>
          <w:rFonts w:ascii="Times New Roman" w:hAnsi="Times New Roman" w:cs="Times New Roman"/>
          <w:sz w:val="24"/>
          <w:szCs w:val="24"/>
          <w:lang w:val="es-ES_tradnl"/>
        </w:rPr>
        <w:t xml:space="preserve"> todos los documentos del dosier</w:t>
      </w:r>
      <w:r>
        <w:rPr>
          <w:rFonts w:ascii="Times New Roman" w:hAnsi="Times New Roman" w:cs="Times New Roman"/>
          <w:sz w:val="24"/>
          <w:szCs w:val="24"/>
          <w:lang w:val="es-ES_tradnl"/>
        </w:rPr>
        <w:t xml:space="preserve"> </w:t>
      </w:r>
      <w:r w:rsidRPr="00EB463F">
        <w:rPr>
          <w:rFonts w:ascii="Times New Roman" w:hAnsi="Times New Roman" w:cs="Times New Roman"/>
          <w:sz w:val="24"/>
          <w:szCs w:val="24"/>
          <w:u w:val="single"/>
          <w:lang w:val="es-ES_tradnl"/>
        </w:rPr>
        <w:t>no utilizados en la síntesis</w:t>
      </w:r>
      <w:r w:rsidRPr="0037153B">
        <w:rPr>
          <w:rFonts w:ascii="Times New Roman" w:hAnsi="Times New Roman" w:cs="Times New Roman"/>
          <w:sz w:val="24"/>
          <w:szCs w:val="24"/>
          <w:lang w:val="es-ES_tradnl"/>
        </w:rPr>
        <w:t xml:space="preserve"> y movilizando sus propios conocimientos sobre el tema.</w:t>
      </w:r>
    </w:p>
    <w:p w14:paraId="71A93E1A" w14:textId="77777777" w:rsidR="00E65867" w:rsidRDefault="00E65867" w:rsidP="00E65867">
      <w:pPr>
        <w:spacing w:after="120"/>
        <w:jc w:val="both"/>
        <w:rPr>
          <w:rFonts w:ascii="Times New Roman" w:hAnsi="Times New Roman" w:cs="Times New Roman"/>
          <w:b/>
          <w:bCs/>
          <w:i/>
          <w:iCs/>
          <w:sz w:val="28"/>
          <w:szCs w:val="28"/>
          <w:lang w:val="fr-FR"/>
        </w:rPr>
      </w:pPr>
      <w:r w:rsidRPr="00BE608C">
        <w:rPr>
          <w:rFonts w:ascii="Times New Roman" w:hAnsi="Times New Roman" w:cs="Times New Roman"/>
          <w:b/>
          <w:bCs/>
          <w:i/>
          <w:iCs/>
          <w:sz w:val="26"/>
          <w:szCs w:val="26"/>
          <w:lang w:val="fr-FR"/>
        </w:rPr>
        <w:t>III - TRADUCTION (sur 20 points).</w:t>
      </w:r>
    </w:p>
    <w:p w14:paraId="04C06ECC" w14:textId="518684AC" w:rsidR="00E65867" w:rsidRPr="00167CBA" w:rsidRDefault="00E65867" w:rsidP="00E65867">
      <w:pPr>
        <w:spacing w:after="120"/>
        <w:jc w:val="both"/>
        <w:rPr>
          <w:rFonts w:ascii="Times New Roman" w:hAnsi="Times New Roman" w:cs="Times New Roman"/>
          <w:sz w:val="24"/>
          <w:szCs w:val="24"/>
          <w:lang w:val="fr-FR"/>
        </w:rPr>
      </w:pPr>
      <w:r>
        <w:rPr>
          <w:rFonts w:ascii="Times New Roman" w:hAnsi="Times New Roman" w:cs="Times New Roman"/>
          <w:bCs/>
          <w:iCs/>
          <w:sz w:val="24"/>
          <w:szCs w:val="24"/>
          <w:lang w:val="fr-FR"/>
        </w:rPr>
        <w:t xml:space="preserve">Traduisez la partie en gras du document 3. </w:t>
      </w:r>
    </w:p>
    <w:p w14:paraId="0523DDBE" w14:textId="77777777" w:rsidR="00E65867" w:rsidRPr="00E65867" w:rsidRDefault="00E65867">
      <w:pPr>
        <w:rPr>
          <w:rFonts w:ascii="Times New Roman" w:hAnsi="Times New Roman" w:cs="Times New Roman"/>
          <w:sz w:val="24"/>
          <w:szCs w:val="24"/>
          <w:lang w:val="fr-FR"/>
        </w:rPr>
      </w:pPr>
    </w:p>
    <w:sectPr w:rsidR="00E65867" w:rsidRPr="00E65867" w:rsidSect="00E658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C06"/>
    <w:rsid w:val="0005466E"/>
    <w:rsid w:val="00060CC2"/>
    <w:rsid w:val="0014005A"/>
    <w:rsid w:val="00140464"/>
    <w:rsid w:val="00350C06"/>
    <w:rsid w:val="0047180E"/>
    <w:rsid w:val="004A678F"/>
    <w:rsid w:val="005A764E"/>
    <w:rsid w:val="009623A8"/>
    <w:rsid w:val="00AE5AFE"/>
    <w:rsid w:val="00D95C24"/>
    <w:rsid w:val="00DE5F8C"/>
    <w:rsid w:val="00E25A14"/>
    <w:rsid w:val="00E44939"/>
    <w:rsid w:val="00E65867"/>
    <w:rsid w:val="00F17A05"/>
    <w:rsid w:val="00F5262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2DAD3"/>
  <w15:chartTrackingRefBased/>
  <w15:docId w15:val="{3A16E823-CCA3-4FEB-8EE6-1928FF2A3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50C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350C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50C0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50C0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50C0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50C0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50C0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50C0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50C0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0C0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350C0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50C0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50C0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50C0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50C0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50C0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50C0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50C06"/>
    <w:rPr>
      <w:rFonts w:eastAsiaTheme="majorEastAsia" w:cstheme="majorBidi"/>
      <w:color w:val="272727" w:themeColor="text1" w:themeTint="D8"/>
    </w:rPr>
  </w:style>
  <w:style w:type="paragraph" w:styleId="Ttulo">
    <w:name w:val="Title"/>
    <w:basedOn w:val="Normal"/>
    <w:next w:val="Normal"/>
    <w:link w:val="TtuloCar"/>
    <w:uiPriority w:val="10"/>
    <w:qFormat/>
    <w:rsid w:val="00350C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50C0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50C0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50C0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50C06"/>
    <w:pPr>
      <w:spacing w:before="160"/>
      <w:jc w:val="center"/>
    </w:pPr>
    <w:rPr>
      <w:i/>
      <w:iCs/>
      <w:color w:val="404040" w:themeColor="text1" w:themeTint="BF"/>
    </w:rPr>
  </w:style>
  <w:style w:type="character" w:customStyle="1" w:styleId="CitaCar">
    <w:name w:val="Cita Car"/>
    <w:basedOn w:val="Fuentedeprrafopredeter"/>
    <w:link w:val="Cita"/>
    <w:uiPriority w:val="29"/>
    <w:rsid w:val="00350C06"/>
    <w:rPr>
      <w:i/>
      <w:iCs/>
      <w:color w:val="404040" w:themeColor="text1" w:themeTint="BF"/>
    </w:rPr>
  </w:style>
  <w:style w:type="paragraph" w:styleId="Prrafodelista">
    <w:name w:val="List Paragraph"/>
    <w:basedOn w:val="Normal"/>
    <w:uiPriority w:val="34"/>
    <w:qFormat/>
    <w:rsid w:val="00350C06"/>
    <w:pPr>
      <w:ind w:left="720"/>
      <w:contextualSpacing/>
    </w:pPr>
  </w:style>
  <w:style w:type="character" w:styleId="nfasisintenso">
    <w:name w:val="Intense Emphasis"/>
    <w:basedOn w:val="Fuentedeprrafopredeter"/>
    <w:uiPriority w:val="21"/>
    <w:qFormat/>
    <w:rsid w:val="00350C06"/>
    <w:rPr>
      <w:i/>
      <w:iCs/>
      <w:color w:val="2F5496" w:themeColor="accent1" w:themeShade="BF"/>
    </w:rPr>
  </w:style>
  <w:style w:type="paragraph" w:styleId="Citadestacada">
    <w:name w:val="Intense Quote"/>
    <w:basedOn w:val="Normal"/>
    <w:next w:val="Normal"/>
    <w:link w:val="CitadestacadaCar"/>
    <w:uiPriority w:val="30"/>
    <w:qFormat/>
    <w:rsid w:val="00350C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50C06"/>
    <w:rPr>
      <w:i/>
      <w:iCs/>
      <w:color w:val="2F5496" w:themeColor="accent1" w:themeShade="BF"/>
    </w:rPr>
  </w:style>
  <w:style w:type="character" w:styleId="Referenciaintensa">
    <w:name w:val="Intense Reference"/>
    <w:basedOn w:val="Fuentedeprrafopredeter"/>
    <w:uiPriority w:val="32"/>
    <w:qFormat/>
    <w:rsid w:val="00350C06"/>
    <w:rPr>
      <w:b/>
      <w:bCs/>
      <w:smallCaps/>
      <w:color w:val="2F5496" w:themeColor="accent1" w:themeShade="BF"/>
      <w:spacing w:val="5"/>
    </w:rPr>
  </w:style>
  <w:style w:type="table" w:styleId="Tablaconcuadrcula">
    <w:name w:val="Table Grid"/>
    <w:basedOn w:val="Tablanormal"/>
    <w:uiPriority w:val="39"/>
    <w:rsid w:val="00E65867"/>
    <w:pPr>
      <w:spacing w:after="0" w:line="240" w:lineRule="auto"/>
    </w:pPr>
    <w:rPr>
      <w:kern w:val="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1571</Words>
  <Characters>8645</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D'Albignac Claire</dc:creator>
  <cp:keywords/>
  <dc:description/>
  <cp:lastModifiedBy>D'Albignac Claire</cp:lastModifiedBy>
  <cp:revision>2</cp:revision>
  <dcterms:created xsi:type="dcterms:W3CDTF">2025-11-04T09:40:00Z</dcterms:created>
  <dcterms:modified xsi:type="dcterms:W3CDTF">2025-11-04T09:40:00Z</dcterms:modified>
</cp:coreProperties>
</file>