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195B9" w14:textId="77777777" w:rsidR="00D61137" w:rsidRPr="00D61137" w:rsidRDefault="00D61137" w:rsidP="00D61137">
      <w:pPr>
        <w:spacing w:after="0" w:line="240" w:lineRule="auto"/>
        <w:outlineLvl w:val="0"/>
        <w:rPr>
          <w:rFonts w:ascii="var(--wpds-fonts-headline)" w:eastAsia="Times New Roman" w:hAnsi="var(--wpds-fonts-headline)" w:cs="Times New Roman"/>
          <w:b/>
          <w:bCs/>
          <w:kern w:val="36"/>
          <w:sz w:val="28"/>
          <w:szCs w:val="28"/>
          <w:lang w:val="en-US" w:eastAsia="fr-FR"/>
          <w14:ligatures w14:val="none"/>
        </w:rPr>
      </w:pPr>
      <w:r w:rsidRPr="00D61137">
        <w:rPr>
          <w:rFonts w:ascii="var(--wpds-fonts-headline)" w:eastAsia="Times New Roman" w:hAnsi="var(--wpds-fonts-headline)" w:cs="Times New Roman"/>
          <w:b/>
          <w:bCs/>
          <w:kern w:val="36"/>
          <w:sz w:val="28"/>
          <w:szCs w:val="28"/>
          <w:lang w:val="en-US" w:eastAsia="fr-FR"/>
          <w14:ligatures w14:val="none"/>
        </w:rPr>
        <w:t>Why Congo’s Ebola outbreak is far more</w:t>
      </w:r>
      <w:r w:rsidRPr="00D61137">
        <w:rPr>
          <w:rFonts w:ascii="var(--wpds-fonts-headline)" w:eastAsia="Times New Roman" w:hAnsi="var(--wpds-fonts-headline)" w:cs="Times New Roman"/>
          <w:b/>
          <w:bCs/>
          <w:kern w:val="36"/>
          <w:sz w:val="48"/>
          <w:szCs w:val="48"/>
          <w:lang w:val="en-US" w:eastAsia="fr-FR"/>
          <w14:ligatures w14:val="none"/>
        </w:rPr>
        <w:t xml:space="preserve"> </w:t>
      </w:r>
      <w:r w:rsidRPr="00D61137">
        <w:rPr>
          <w:rFonts w:ascii="var(--wpds-fonts-headline)" w:eastAsia="Times New Roman" w:hAnsi="var(--wpds-fonts-headline)" w:cs="Times New Roman"/>
          <w:b/>
          <w:bCs/>
          <w:kern w:val="36"/>
          <w:sz w:val="28"/>
          <w:szCs w:val="28"/>
          <w:lang w:val="en-US" w:eastAsia="fr-FR"/>
          <w14:ligatures w14:val="none"/>
        </w:rPr>
        <w:t>alarming than hantavirus</w:t>
      </w:r>
    </w:p>
    <w:p w14:paraId="7297BD8A" w14:textId="77777777" w:rsidR="00D61137" w:rsidRPr="00D61137" w:rsidRDefault="00D61137" w:rsidP="00D61137">
      <w:pPr>
        <w:spacing w:after="0" w:line="240" w:lineRule="auto"/>
        <w:rPr>
          <w:lang w:val="en-US"/>
        </w:rPr>
      </w:pPr>
    </w:p>
    <w:p w14:paraId="2A99AD81" w14:textId="2CF5F3D3" w:rsidR="00D61137" w:rsidRPr="00D61137" w:rsidRDefault="00D61137" w:rsidP="00D61137">
      <w:pPr>
        <w:spacing w:after="0" w:line="240" w:lineRule="auto"/>
        <w:rPr>
          <w:lang w:val="en-US"/>
        </w:rPr>
      </w:pPr>
      <w:r w:rsidRPr="00D61137">
        <w:rPr>
          <w:lang w:val="en-US"/>
        </w:rPr>
        <w:t xml:space="preserve">Leana S. Wen, </w:t>
      </w:r>
      <w:r w:rsidRPr="00D61137">
        <w:rPr>
          <w:i/>
          <w:iCs/>
          <w:lang w:val="en-US"/>
        </w:rPr>
        <w:t>The Washington Post</w:t>
      </w:r>
      <w:r w:rsidRPr="00D61137">
        <w:rPr>
          <w:lang w:val="en-US"/>
        </w:rPr>
        <w:t>, May 18, 2026</w:t>
      </w:r>
    </w:p>
    <w:p w14:paraId="313E655C" w14:textId="77777777" w:rsidR="00D61137" w:rsidRPr="00D61137" w:rsidRDefault="00D61137" w:rsidP="00D61137">
      <w:pPr>
        <w:spacing w:after="0" w:line="240" w:lineRule="auto"/>
        <w:rPr>
          <w:lang w:val="en-US"/>
        </w:rPr>
      </w:pPr>
    </w:p>
    <w:p w14:paraId="4022A507" w14:textId="77777777" w:rsidR="00D61137" w:rsidRPr="00D61137" w:rsidRDefault="00D61137" w:rsidP="00D61137">
      <w:pPr>
        <w:spacing w:after="0" w:line="240" w:lineRule="auto"/>
        <w:rPr>
          <w:rFonts w:ascii="Arial" w:eastAsia="Times New Roman" w:hAnsi="Arial" w:cs="Arial"/>
          <w:kern w:val="0"/>
          <w:lang w:val="en-US" w:eastAsia="fr-FR"/>
          <w14:ligatures w14:val="none"/>
        </w:rPr>
      </w:pPr>
      <w:r w:rsidRPr="00D61137">
        <w:rPr>
          <w:rFonts w:ascii="Arial" w:eastAsia="Times New Roman" w:hAnsi="Arial" w:cs="Arial"/>
          <w:kern w:val="0"/>
          <w:lang w:val="en-US" w:eastAsia="fr-FR"/>
          <w14:ligatures w14:val="none"/>
        </w:rPr>
        <w:t>For weeks, the media has been fixated on whether a hantavirus outbreak on a cruise ship, which killed three people, could lead to the next pandemic. (The answer is </w:t>
      </w:r>
      <w:hyperlink r:id="rId4" w:history="1">
        <w:r w:rsidRPr="00D61137">
          <w:rPr>
            <w:rFonts w:ascii="Arial" w:eastAsia="Times New Roman" w:hAnsi="Arial" w:cs="Arial"/>
            <w:kern w:val="0"/>
            <w:lang w:val="en-US" w:eastAsia="fr-FR"/>
            <w14:ligatures w14:val="none"/>
          </w:rPr>
          <w:t>almost certainly no</w:t>
        </w:r>
      </w:hyperlink>
      <w:r w:rsidRPr="00D61137">
        <w:rPr>
          <w:rFonts w:ascii="Arial" w:eastAsia="Times New Roman" w:hAnsi="Arial" w:cs="Arial"/>
          <w:kern w:val="0"/>
          <w:lang w:val="en-US" w:eastAsia="fr-FR"/>
          <w14:ligatures w14:val="none"/>
        </w:rPr>
        <w:t>.) Meanwhile, a far more dangerous public health situation has been festering with far less attention: Ebola in the Democratic Republic of Congo.</w:t>
      </w:r>
    </w:p>
    <w:p w14:paraId="6B88210B" w14:textId="77777777" w:rsidR="00D61137" w:rsidRPr="00D61137" w:rsidRDefault="00D61137" w:rsidP="00D61137">
      <w:pPr>
        <w:spacing w:after="0" w:line="240" w:lineRule="auto"/>
        <w:rPr>
          <w:rFonts w:ascii="Arial" w:eastAsia="Times New Roman" w:hAnsi="Arial" w:cs="Arial"/>
          <w:kern w:val="0"/>
          <w:lang w:val="en-US" w:eastAsia="fr-FR"/>
          <w14:ligatures w14:val="none"/>
        </w:rPr>
      </w:pPr>
    </w:p>
    <w:p w14:paraId="45E9F53C" w14:textId="41C33863" w:rsidR="00D61137" w:rsidRPr="00D61137" w:rsidRDefault="00D61137" w:rsidP="00D61137">
      <w:pPr>
        <w:spacing w:after="0" w:line="240" w:lineRule="auto"/>
        <w:rPr>
          <w:rFonts w:ascii="Arial" w:eastAsia="Times New Roman" w:hAnsi="Arial" w:cs="Arial"/>
          <w:kern w:val="0"/>
          <w:lang w:val="en-US" w:eastAsia="fr-FR"/>
          <w14:ligatures w14:val="none"/>
        </w:rPr>
      </w:pPr>
      <w:r w:rsidRPr="00D61137">
        <w:rPr>
          <w:rFonts w:ascii="Arial" w:eastAsia="Times New Roman" w:hAnsi="Arial" w:cs="Arial"/>
          <w:kern w:val="0"/>
          <w:lang w:val="en-US" w:eastAsia="fr-FR"/>
          <w14:ligatures w14:val="none"/>
        </w:rPr>
        <w:t>The outbreak has already killed </w:t>
      </w:r>
      <w:hyperlink r:id="rId5" w:history="1">
        <w:r w:rsidRPr="00D61137">
          <w:rPr>
            <w:rFonts w:ascii="Arial" w:eastAsia="Times New Roman" w:hAnsi="Arial" w:cs="Arial"/>
            <w:kern w:val="0"/>
            <w:lang w:val="en-US" w:eastAsia="fr-FR"/>
            <w14:ligatures w14:val="none"/>
          </w:rPr>
          <w:t>more than 100 people</w:t>
        </w:r>
      </w:hyperlink>
      <w:r w:rsidRPr="00D61137">
        <w:rPr>
          <w:rFonts w:ascii="Arial" w:eastAsia="Times New Roman" w:hAnsi="Arial" w:cs="Arial"/>
          <w:kern w:val="0"/>
          <w:lang w:val="en-US" w:eastAsia="fr-FR"/>
          <w14:ligatures w14:val="none"/>
        </w:rPr>
        <w:t> and is suspected to have infected around 400, including one confirmed case in an American doctor. Ebola is a rare but extraordinarily deadly viral disease, with an average fatality rate of </w:t>
      </w:r>
      <w:hyperlink r:id="rId6" w:history="1">
        <w:r w:rsidRPr="00D61137">
          <w:rPr>
            <w:rFonts w:ascii="Arial" w:eastAsia="Times New Roman" w:hAnsi="Arial" w:cs="Arial"/>
            <w:kern w:val="0"/>
            <w:lang w:val="en-US" w:eastAsia="fr-FR"/>
            <w14:ligatures w14:val="none"/>
          </w:rPr>
          <w:t>50 percent</w:t>
        </w:r>
      </w:hyperlink>
      <w:r w:rsidRPr="00D61137">
        <w:rPr>
          <w:rFonts w:ascii="Arial" w:eastAsia="Times New Roman" w:hAnsi="Arial" w:cs="Arial"/>
          <w:kern w:val="0"/>
          <w:lang w:val="en-US" w:eastAsia="fr-FR"/>
          <w14:ligatures w14:val="none"/>
        </w:rPr>
        <w:t>. In some past outbreaks, as many as 90 percent of infected patients have died.</w:t>
      </w:r>
    </w:p>
    <w:p w14:paraId="2050C989" w14:textId="77777777" w:rsidR="00D61137" w:rsidRPr="00D61137" w:rsidRDefault="00D61137" w:rsidP="00D61137">
      <w:pPr>
        <w:spacing w:after="0" w:line="240" w:lineRule="auto"/>
        <w:rPr>
          <w:rFonts w:ascii="Arial" w:eastAsia="Times New Roman" w:hAnsi="Arial" w:cs="Arial"/>
          <w:kern w:val="0"/>
          <w:lang w:val="en-US" w:eastAsia="fr-FR"/>
          <w14:ligatures w14:val="none"/>
        </w:rPr>
      </w:pPr>
    </w:p>
    <w:p w14:paraId="7643B95D" w14:textId="77777777" w:rsidR="00D61137" w:rsidRPr="00D61137" w:rsidRDefault="00D61137" w:rsidP="00D61137">
      <w:pPr>
        <w:pStyle w:val="wpds-c-hefnvf"/>
        <w:spacing w:before="0" w:beforeAutospacing="0" w:after="0" w:afterAutospacing="0"/>
        <w:rPr>
          <w:rFonts w:ascii="Arial" w:hAnsi="Arial" w:cs="Arial"/>
          <w:lang w:val="en-US"/>
        </w:rPr>
      </w:pPr>
      <w:r w:rsidRPr="00D61137">
        <w:rPr>
          <w:rFonts w:ascii="Arial" w:hAnsi="Arial" w:cs="Arial"/>
          <w:lang w:val="en-US"/>
        </w:rPr>
        <w:t>Early symptoms such as fever, muscle aches and fatigue are nonspecific and mimic those of other illnesses. Clinicians may mistake early Ebola for malaria, influenza or other more common infections, and may not use appropriate protective equipment and become infected themselves. During the epidemic in West Africa between 2014 and 2016, which ultimately killed over 11,000 people,</w:t>
      </w:r>
      <w:r w:rsidRPr="00D61137">
        <w:rPr>
          <w:rStyle w:val="apple-converted-space"/>
          <w:rFonts w:ascii="Arial" w:hAnsi="Arial" w:cs="Arial"/>
          <w:lang w:val="en-US"/>
        </w:rPr>
        <w:t> </w:t>
      </w:r>
      <w:hyperlink r:id="rId7" w:history="1">
        <w:r w:rsidRPr="00D61137">
          <w:rPr>
            <w:rStyle w:val="Lienhypertexte"/>
            <w:rFonts w:ascii="Arial" w:hAnsi="Arial" w:cs="Arial"/>
            <w:color w:val="auto"/>
            <w:u w:val="none"/>
            <w:lang w:val="en-US"/>
          </w:rPr>
          <w:t>more than 800</w:t>
        </w:r>
      </w:hyperlink>
      <w:r w:rsidRPr="00D61137">
        <w:rPr>
          <w:rStyle w:val="apple-converted-space"/>
          <w:rFonts w:ascii="Arial" w:hAnsi="Arial" w:cs="Arial"/>
          <w:lang w:val="en-US"/>
        </w:rPr>
        <w:t> </w:t>
      </w:r>
      <w:r w:rsidRPr="00D61137">
        <w:rPr>
          <w:rFonts w:ascii="Arial" w:hAnsi="Arial" w:cs="Arial"/>
          <w:lang w:val="en-US"/>
        </w:rPr>
        <w:t xml:space="preserve">health care workers became </w:t>
      </w:r>
      <w:proofErr w:type="gramStart"/>
      <w:r w:rsidRPr="00D61137">
        <w:rPr>
          <w:rFonts w:ascii="Arial" w:hAnsi="Arial" w:cs="Arial"/>
          <w:lang w:val="en-US"/>
        </w:rPr>
        <w:t>infected</w:t>
      </w:r>
      <w:proofErr w:type="gramEnd"/>
      <w:r w:rsidRPr="00D61137">
        <w:rPr>
          <w:rFonts w:ascii="Arial" w:hAnsi="Arial" w:cs="Arial"/>
          <w:lang w:val="en-US"/>
        </w:rPr>
        <w:t xml:space="preserve"> and two-thirds died. That was a catastrophic loss for countries that already faced severe shortages of doctors and nurses.</w:t>
      </w:r>
    </w:p>
    <w:p w14:paraId="66B65A88" w14:textId="77777777" w:rsidR="00D61137" w:rsidRPr="00D61137" w:rsidRDefault="00D61137" w:rsidP="00D61137">
      <w:pPr>
        <w:pStyle w:val="wpds-c-hefnvf"/>
        <w:spacing w:before="0" w:beforeAutospacing="0" w:after="0" w:afterAutospacing="0"/>
        <w:rPr>
          <w:rFonts w:ascii="Arial" w:hAnsi="Arial" w:cs="Arial"/>
          <w:lang w:val="en-US"/>
        </w:rPr>
      </w:pPr>
    </w:p>
    <w:p w14:paraId="1F2B21B1" w14:textId="77777777" w:rsidR="00D61137" w:rsidRPr="00D61137" w:rsidRDefault="00D61137" w:rsidP="00D61137">
      <w:pPr>
        <w:pStyle w:val="wpds-c-hefnvf"/>
        <w:spacing w:before="0" w:beforeAutospacing="0" w:after="0" w:afterAutospacing="0"/>
        <w:rPr>
          <w:rStyle w:val="apple-converted-space"/>
          <w:rFonts w:ascii="Arial" w:hAnsi="Arial" w:cs="Arial"/>
          <w:lang w:val="en-US"/>
        </w:rPr>
      </w:pPr>
      <w:r w:rsidRPr="00D61137">
        <w:rPr>
          <w:rFonts w:ascii="Arial" w:hAnsi="Arial" w:cs="Arial"/>
          <w:lang w:val="en-US"/>
        </w:rPr>
        <w:t>Later symptoms are terrifying. The virus damages blood vessels and disrupts the body’s ability to clot, leading to internal bleeding, multi-organ failure and shock. Patients may vomit and cough up blood, bleed from their gums and rectums and leak blood from IV sites. Severe dehydration and cardiovascular collapse then follow, eventually leading to death.</w:t>
      </w:r>
      <w:r w:rsidRPr="00D61137">
        <w:rPr>
          <w:rStyle w:val="apple-converted-space"/>
          <w:rFonts w:ascii="Arial" w:hAnsi="Arial" w:cs="Arial"/>
          <w:lang w:val="en-US"/>
        </w:rPr>
        <w:t> </w:t>
      </w:r>
    </w:p>
    <w:p w14:paraId="5AB4BCE5" w14:textId="77777777" w:rsidR="00D61137" w:rsidRPr="00D61137" w:rsidRDefault="00D61137" w:rsidP="00D61137">
      <w:pPr>
        <w:pStyle w:val="wpds-c-hefnvf"/>
        <w:spacing w:before="0" w:beforeAutospacing="0" w:after="0" w:afterAutospacing="0"/>
        <w:rPr>
          <w:rFonts w:ascii="Arial" w:hAnsi="Arial" w:cs="Arial"/>
          <w:lang w:val="en-US"/>
        </w:rPr>
      </w:pPr>
    </w:p>
    <w:p w14:paraId="54B85559" w14:textId="77777777" w:rsidR="00D61137" w:rsidRPr="00D61137" w:rsidRDefault="00D61137" w:rsidP="00D61137">
      <w:pPr>
        <w:pStyle w:val="wpds-c-hefnvf"/>
        <w:spacing w:before="0" w:beforeAutospacing="0" w:after="0" w:afterAutospacing="0"/>
        <w:rPr>
          <w:rFonts w:ascii="Arial" w:hAnsi="Arial" w:cs="Arial"/>
          <w:lang w:val="en-US"/>
        </w:rPr>
      </w:pPr>
      <w:r w:rsidRPr="00D61137">
        <w:rPr>
          <w:rFonts w:ascii="Arial" w:hAnsi="Arial" w:cs="Arial"/>
          <w:lang w:val="en-US"/>
        </w:rPr>
        <w:t>While Ebola is not airborne, it is highly contagious through direct contact with bodily fluids such as blood, saliva, semen, vomit or diarrhea. People can also become infected by handling contaminated bedding, clothing and other objects and by touching the body of someone who has died of the disease.</w:t>
      </w:r>
    </w:p>
    <w:p w14:paraId="392E81F7" w14:textId="77777777" w:rsidR="00D61137" w:rsidRPr="00D61137" w:rsidRDefault="00D61137" w:rsidP="00D61137">
      <w:pPr>
        <w:pStyle w:val="wpds-c-hefnvf"/>
        <w:spacing w:before="0" w:beforeAutospacing="0" w:after="0" w:afterAutospacing="0"/>
        <w:rPr>
          <w:rFonts w:ascii="Arial" w:hAnsi="Arial" w:cs="Arial"/>
          <w:lang w:val="en-US"/>
        </w:rPr>
      </w:pPr>
    </w:p>
    <w:p w14:paraId="3EAF0D33" w14:textId="77777777" w:rsidR="00D61137" w:rsidRPr="00D61137" w:rsidRDefault="00D61137" w:rsidP="00D61137">
      <w:pPr>
        <w:pStyle w:val="wpds-c-hefnvf"/>
        <w:spacing w:before="0" w:beforeAutospacing="0" w:after="0" w:afterAutospacing="0"/>
        <w:rPr>
          <w:rFonts w:ascii="Arial" w:hAnsi="Arial" w:cs="Arial"/>
          <w:lang w:val="en-US"/>
        </w:rPr>
      </w:pPr>
      <w:r w:rsidRPr="00D61137">
        <w:rPr>
          <w:rFonts w:ascii="Arial" w:hAnsi="Arial" w:cs="Arial"/>
          <w:lang w:val="en-US"/>
        </w:rPr>
        <w:t>Most prior outbreaks, including the 2014-16 one, were caused by an Ebola variant known as the Zaire strain (referencing Congo’s former name). As a result, research has focused heavily on that virus, resulting</w:t>
      </w:r>
      <w:r w:rsidRPr="00D61137">
        <w:rPr>
          <w:rStyle w:val="apple-converted-space"/>
          <w:rFonts w:ascii="Arial" w:hAnsi="Arial" w:cs="Arial"/>
          <w:lang w:val="en-US"/>
        </w:rPr>
        <w:t> </w:t>
      </w:r>
      <w:hyperlink r:id="rId8" w:history="1">
        <w:r w:rsidRPr="00D61137">
          <w:rPr>
            <w:rStyle w:val="Lienhypertexte"/>
            <w:rFonts w:ascii="Arial" w:hAnsi="Arial" w:cs="Arial"/>
            <w:color w:val="auto"/>
            <w:u w:val="none"/>
            <w:lang w:val="en-US"/>
          </w:rPr>
          <w:t>in a vaccine</w:t>
        </w:r>
      </w:hyperlink>
      <w:r w:rsidRPr="00D61137">
        <w:rPr>
          <w:rStyle w:val="apple-converted-space"/>
          <w:rFonts w:ascii="Arial" w:hAnsi="Arial" w:cs="Arial"/>
          <w:lang w:val="en-US"/>
        </w:rPr>
        <w:t> </w:t>
      </w:r>
      <w:r w:rsidRPr="00D61137">
        <w:rPr>
          <w:rFonts w:ascii="Arial" w:hAnsi="Arial" w:cs="Arial"/>
          <w:lang w:val="en-US"/>
        </w:rPr>
        <w:t>and</w:t>
      </w:r>
      <w:r w:rsidRPr="00D61137">
        <w:rPr>
          <w:rStyle w:val="apple-converted-space"/>
          <w:rFonts w:ascii="Arial" w:hAnsi="Arial" w:cs="Arial"/>
          <w:lang w:val="en-US"/>
        </w:rPr>
        <w:t> </w:t>
      </w:r>
      <w:hyperlink r:id="rId9" w:anchor=":~:text=Two%2520FDA%252Dapproved%2520treatments2,Inmazeb%E2%84%A2%2520and%2520Ebanga%E2%84%A2." w:history="1">
        <w:r w:rsidRPr="00D61137">
          <w:rPr>
            <w:rStyle w:val="Lienhypertexte"/>
            <w:rFonts w:ascii="Arial" w:hAnsi="Arial" w:cs="Arial"/>
            <w:color w:val="auto"/>
            <w:u w:val="none"/>
            <w:lang w:val="en-US"/>
          </w:rPr>
          <w:t>two approved antibody treatments</w:t>
        </w:r>
      </w:hyperlink>
      <w:r w:rsidRPr="00D61137">
        <w:rPr>
          <w:rStyle w:val="apple-converted-space"/>
          <w:rFonts w:ascii="Arial" w:hAnsi="Arial" w:cs="Arial"/>
          <w:lang w:val="en-US"/>
        </w:rPr>
        <w:t> </w:t>
      </w:r>
      <w:r w:rsidRPr="00D61137">
        <w:rPr>
          <w:rFonts w:ascii="Arial" w:hAnsi="Arial" w:cs="Arial"/>
          <w:lang w:val="en-US"/>
        </w:rPr>
        <w:t>that can improve chances of survival. But the virus in the current outbreak — called the Bundibugyo strain — has no approved vaccine and no proven treatment.</w:t>
      </w:r>
    </w:p>
    <w:p w14:paraId="552106AA" w14:textId="77777777" w:rsidR="00D61137" w:rsidRPr="00D61137" w:rsidRDefault="00D61137" w:rsidP="00D61137">
      <w:pPr>
        <w:pStyle w:val="wpds-c-hefnvf"/>
        <w:spacing w:before="0" w:beforeAutospacing="0" w:after="0" w:afterAutospacing="0"/>
        <w:rPr>
          <w:rFonts w:ascii="Arial" w:hAnsi="Arial" w:cs="Arial"/>
          <w:lang w:val="en-US"/>
        </w:rPr>
      </w:pPr>
    </w:p>
    <w:p w14:paraId="5B0E18A2" w14:textId="67ECEFE0" w:rsidR="00D61137" w:rsidRPr="00D61137" w:rsidRDefault="00D61137" w:rsidP="00D61137">
      <w:pPr>
        <w:pStyle w:val="wpds-c-hefnvf"/>
        <w:spacing w:before="0" w:beforeAutospacing="0" w:after="0" w:afterAutospacing="0"/>
        <w:rPr>
          <w:rFonts w:ascii="Arial" w:hAnsi="Arial" w:cs="Arial"/>
          <w:shd w:val="clear" w:color="auto" w:fill="FFFFFF"/>
          <w:lang w:val="en-US"/>
        </w:rPr>
      </w:pPr>
      <w:r w:rsidRPr="00D61137">
        <w:rPr>
          <w:rFonts w:ascii="Arial" w:hAnsi="Arial" w:cs="Arial"/>
          <w:shd w:val="clear" w:color="auto" w:fill="FFFFFF"/>
          <w:lang w:val="en-US"/>
        </w:rPr>
        <w:t>So far, only about a dozen cases have been confirmed despite hundreds of suspected infections. This creates a major problem: As we saw in the early days of the covid-19 pandemic, when testing becomes the bottleneck, many infections go undetected and sick patients continue to expose others unknowingly.</w:t>
      </w:r>
    </w:p>
    <w:p w14:paraId="1233D79D" w14:textId="77777777" w:rsidR="00D61137" w:rsidRPr="00D61137" w:rsidRDefault="00D61137" w:rsidP="00D61137">
      <w:pPr>
        <w:pStyle w:val="wpds-c-hefnvf"/>
        <w:spacing w:before="0" w:beforeAutospacing="0" w:after="0" w:afterAutospacing="0"/>
        <w:rPr>
          <w:rFonts w:ascii="Arial" w:hAnsi="Arial" w:cs="Arial"/>
          <w:shd w:val="clear" w:color="auto" w:fill="FFFFFF"/>
          <w:lang w:val="en-US"/>
        </w:rPr>
      </w:pPr>
    </w:p>
    <w:p w14:paraId="603C1A44" w14:textId="77777777" w:rsidR="00D61137" w:rsidRPr="00D61137" w:rsidRDefault="00D61137" w:rsidP="00D61137">
      <w:pPr>
        <w:pStyle w:val="wpds-c-hefnvf"/>
        <w:spacing w:before="0" w:beforeAutospacing="0" w:after="0" w:afterAutospacing="0"/>
        <w:rPr>
          <w:rFonts w:ascii="Arial" w:hAnsi="Arial" w:cs="Arial"/>
          <w:lang w:val="en-US"/>
        </w:rPr>
      </w:pPr>
      <w:r w:rsidRPr="00D61137">
        <w:rPr>
          <w:rFonts w:ascii="Arial" w:hAnsi="Arial" w:cs="Arial"/>
          <w:lang w:val="en-US"/>
        </w:rPr>
        <w:t>On Monday, the Centers for Disease Control and Prevention announced an</w:t>
      </w:r>
      <w:r w:rsidRPr="00D61137">
        <w:rPr>
          <w:rStyle w:val="apple-converted-space"/>
          <w:rFonts w:ascii="Arial" w:hAnsi="Arial" w:cs="Arial"/>
          <w:lang w:val="en-US"/>
        </w:rPr>
        <w:t> </w:t>
      </w:r>
      <w:hyperlink r:id="rId10" w:history="1">
        <w:r w:rsidRPr="00D61137">
          <w:rPr>
            <w:rStyle w:val="Lienhypertexte"/>
            <w:rFonts w:ascii="Arial" w:hAnsi="Arial" w:cs="Arial"/>
            <w:color w:val="auto"/>
            <w:u w:val="none"/>
            <w:lang w:val="en-US"/>
          </w:rPr>
          <w:t>entry ban</w:t>
        </w:r>
      </w:hyperlink>
      <w:r w:rsidRPr="00D61137">
        <w:rPr>
          <w:rStyle w:val="apple-converted-space"/>
          <w:rFonts w:ascii="Arial" w:hAnsi="Arial" w:cs="Arial"/>
          <w:lang w:val="en-US"/>
        </w:rPr>
        <w:t> </w:t>
      </w:r>
      <w:r w:rsidRPr="00D61137">
        <w:rPr>
          <w:rFonts w:ascii="Arial" w:hAnsi="Arial" w:cs="Arial"/>
          <w:lang w:val="en-US"/>
        </w:rPr>
        <w:t>on foreign nationals who have recently been in Congo, Uganda or South Sudan. But travel restrictions alone will not be enough, especially if the virus continues spreading across borders.</w:t>
      </w:r>
    </w:p>
    <w:p w14:paraId="7CC88382" w14:textId="09E726E8" w:rsidR="00D61137" w:rsidRPr="00D61137" w:rsidRDefault="00D61137" w:rsidP="00D61137">
      <w:pPr>
        <w:pStyle w:val="wpds-c-hefnvf"/>
        <w:spacing w:before="0" w:beforeAutospacing="0" w:after="0" w:afterAutospacing="0"/>
        <w:rPr>
          <w:rFonts w:ascii="Arial" w:hAnsi="Arial" w:cs="Arial"/>
        </w:rPr>
      </w:pPr>
      <w:r w:rsidRPr="00D61137">
        <w:rPr>
          <w:rFonts w:ascii="Arial" w:hAnsi="Arial" w:cs="Arial"/>
          <w:lang w:val="en-US"/>
        </w:rPr>
        <w:t>The lesson from prior Ebola scares is that the best way to protect Americans is to stop outbreaks at their source. Tom Frieden, who led the CDC during the 2014-16 outbreak, warned that there</w:t>
      </w:r>
      <w:r w:rsidRPr="00D61137">
        <w:rPr>
          <w:rStyle w:val="apple-converted-space"/>
          <w:rFonts w:ascii="Arial" w:hAnsi="Arial" w:cs="Arial"/>
          <w:lang w:val="en-US"/>
        </w:rPr>
        <w:t> </w:t>
      </w:r>
      <w:hyperlink r:id="rId11" w:history="1">
        <w:r w:rsidRPr="00D61137">
          <w:rPr>
            <w:rStyle w:val="Lienhypertexte"/>
            <w:rFonts w:ascii="Arial" w:hAnsi="Arial" w:cs="Arial"/>
            <w:color w:val="auto"/>
            <w:u w:val="none"/>
            <w:lang w:val="en-US"/>
          </w:rPr>
          <w:t>are already more reported cases</w:t>
        </w:r>
      </w:hyperlink>
      <w:r w:rsidRPr="00D61137">
        <w:rPr>
          <w:rStyle w:val="apple-converted-space"/>
          <w:rFonts w:ascii="Arial" w:hAnsi="Arial" w:cs="Arial"/>
          <w:lang w:val="en-US"/>
        </w:rPr>
        <w:t> </w:t>
      </w:r>
      <w:r w:rsidRPr="00D61137">
        <w:rPr>
          <w:rFonts w:ascii="Arial" w:hAnsi="Arial" w:cs="Arial"/>
          <w:lang w:val="en-US"/>
        </w:rPr>
        <w:t>now than during the early days of that calamity. The world must focus on containing this outbreak before it spirals to anything approaching that scale.</w:t>
      </w:r>
      <w:r w:rsidRPr="00D61137">
        <w:rPr>
          <w:rFonts w:ascii="Arial" w:hAnsi="Arial" w:cs="Arial"/>
          <w:lang w:val="en-US"/>
        </w:rPr>
        <w:t xml:space="preserve"> </w:t>
      </w:r>
      <w:r w:rsidRPr="00D61137">
        <w:rPr>
          <w:rFonts w:ascii="Arial" w:hAnsi="Arial" w:cs="Arial"/>
        </w:rPr>
        <w:t xml:space="preserve">(518 </w:t>
      </w:r>
      <w:proofErr w:type="spellStart"/>
      <w:r w:rsidRPr="00D61137">
        <w:rPr>
          <w:rFonts w:ascii="Arial" w:hAnsi="Arial" w:cs="Arial"/>
        </w:rPr>
        <w:t>words</w:t>
      </w:r>
      <w:proofErr w:type="spellEnd"/>
      <w:r w:rsidRPr="00D61137">
        <w:rPr>
          <w:rFonts w:ascii="Arial" w:hAnsi="Arial" w:cs="Arial"/>
        </w:rPr>
        <w:t>)</w:t>
      </w:r>
    </w:p>
    <w:p w14:paraId="37900FE9" w14:textId="77777777" w:rsidR="00D61137" w:rsidRPr="00D61137" w:rsidRDefault="00D61137" w:rsidP="00D61137">
      <w:pPr>
        <w:pStyle w:val="wpds-c-hefnvf"/>
        <w:spacing w:before="0" w:beforeAutospacing="0" w:after="0" w:afterAutospacing="0"/>
        <w:rPr>
          <w:rFonts w:ascii="Arial" w:hAnsi="Arial" w:cs="Arial"/>
          <w:lang w:val="en-US"/>
        </w:rPr>
      </w:pPr>
    </w:p>
    <w:sectPr w:rsidR="00D61137" w:rsidRPr="00D61137" w:rsidSect="00D61137">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ar(--wpds-fonts-headline)">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37"/>
    <w:rsid w:val="00BD5CC4"/>
    <w:rsid w:val="00D611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AA86"/>
  <w15:chartTrackingRefBased/>
  <w15:docId w15:val="{6F82EC4E-68EE-F94C-BE2C-EF21ACC9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61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61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6113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6113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6113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6113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6113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6113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6113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113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6113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6113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6113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6113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6113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6113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6113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61137"/>
    <w:rPr>
      <w:rFonts w:eastAsiaTheme="majorEastAsia" w:cstheme="majorBidi"/>
      <w:color w:val="272727" w:themeColor="text1" w:themeTint="D8"/>
    </w:rPr>
  </w:style>
  <w:style w:type="paragraph" w:styleId="Titre">
    <w:name w:val="Title"/>
    <w:basedOn w:val="Normal"/>
    <w:next w:val="Normal"/>
    <w:link w:val="TitreCar"/>
    <w:uiPriority w:val="10"/>
    <w:qFormat/>
    <w:rsid w:val="00D61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6113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6113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6113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61137"/>
    <w:pPr>
      <w:spacing w:before="160"/>
      <w:jc w:val="center"/>
    </w:pPr>
    <w:rPr>
      <w:i/>
      <w:iCs/>
      <w:color w:val="404040" w:themeColor="text1" w:themeTint="BF"/>
    </w:rPr>
  </w:style>
  <w:style w:type="character" w:customStyle="1" w:styleId="CitationCar">
    <w:name w:val="Citation Car"/>
    <w:basedOn w:val="Policepardfaut"/>
    <w:link w:val="Citation"/>
    <w:uiPriority w:val="29"/>
    <w:rsid w:val="00D61137"/>
    <w:rPr>
      <w:i/>
      <w:iCs/>
      <w:color w:val="404040" w:themeColor="text1" w:themeTint="BF"/>
    </w:rPr>
  </w:style>
  <w:style w:type="paragraph" w:styleId="Paragraphedeliste">
    <w:name w:val="List Paragraph"/>
    <w:basedOn w:val="Normal"/>
    <w:uiPriority w:val="34"/>
    <w:qFormat/>
    <w:rsid w:val="00D61137"/>
    <w:pPr>
      <w:ind w:left="720"/>
      <w:contextualSpacing/>
    </w:pPr>
  </w:style>
  <w:style w:type="character" w:styleId="Accentuationintense">
    <w:name w:val="Intense Emphasis"/>
    <w:basedOn w:val="Policepardfaut"/>
    <w:uiPriority w:val="21"/>
    <w:qFormat/>
    <w:rsid w:val="00D61137"/>
    <w:rPr>
      <w:i/>
      <w:iCs/>
      <w:color w:val="0F4761" w:themeColor="accent1" w:themeShade="BF"/>
    </w:rPr>
  </w:style>
  <w:style w:type="paragraph" w:styleId="Citationintense">
    <w:name w:val="Intense Quote"/>
    <w:basedOn w:val="Normal"/>
    <w:next w:val="Normal"/>
    <w:link w:val="CitationintenseCar"/>
    <w:uiPriority w:val="30"/>
    <w:qFormat/>
    <w:rsid w:val="00D61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61137"/>
    <w:rPr>
      <w:i/>
      <w:iCs/>
      <w:color w:val="0F4761" w:themeColor="accent1" w:themeShade="BF"/>
    </w:rPr>
  </w:style>
  <w:style w:type="character" w:styleId="Rfrenceintense">
    <w:name w:val="Intense Reference"/>
    <w:basedOn w:val="Policepardfaut"/>
    <w:uiPriority w:val="32"/>
    <w:qFormat/>
    <w:rsid w:val="00D61137"/>
    <w:rPr>
      <w:b/>
      <w:bCs/>
      <w:smallCaps/>
      <w:color w:val="0F4761" w:themeColor="accent1" w:themeShade="BF"/>
      <w:spacing w:val="5"/>
    </w:rPr>
  </w:style>
  <w:style w:type="paragraph" w:customStyle="1" w:styleId="wpds-c-hefnvf">
    <w:name w:val="wpds-c-hefnvf"/>
    <w:basedOn w:val="Normal"/>
    <w:rsid w:val="00D61137"/>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D61137"/>
  </w:style>
  <w:style w:type="character" w:styleId="Lienhypertexte">
    <w:name w:val="Hyperlink"/>
    <w:basedOn w:val="Policepardfaut"/>
    <w:uiPriority w:val="99"/>
    <w:semiHidden/>
    <w:unhideWhenUsed/>
    <w:rsid w:val="00D61137"/>
    <w:rPr>
      <w:color w:val="0000FF"/>
      <w:u w:val="single"/>
    </w:rPr>
  </w:style>
  <w:style w:type="character" w:customStyle="1" w:styleId="wpds-c-dxjemv">
    <w:name w:val="wpds-c-dxjemv"/>
    <w:basedOn w:val="Policepardfaut"/>
    <w:rsid w:val="00D61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ebola/hcp/vaccines/index.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avi.org/vaccineswork/theres-new-outbreak-ebola-africa-heres-what-you-need-know"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o.int/news-room/fact-sheets/detail/ebola-disease" TargetMode="External"/><Relationship Id="rId11" Type="http://schemas.openxmlformats.org/officeDocument/2006/relationships/hyperlink" Target="https://www.usatoday.com/story/news/health/2026/05/17/ebola-outbreak-congo-africa-health-threats/90125822007/" TargetMode="External"/><Relationship Id="rId5" Type="http://schemas.openxmlformats.org/officeDocument/2006/relationships/hyperlink" Target="https://www.wcvb.com/article/what-we-know-ebola-outbreak-global-health-emergency/71327965" TargetMode="External"/><Relationship Id="rId10" Type="http://schemas.openxmlformats.org/officeDocument/2006/relationships/hyperlink" Target="https://www.washingtonpost.com/health/2026/05/18/ebola-outbreak-prompts-us-screen-travelers-airports-other-ports-entry/" TargetMode="External"/><Relationship Id="rId4" Type="http://schemas.openxmlformats.org/officeDocument/2006/relationships/hyperlink" Target="https://www.washingtonpost.com/opinions/2026/05/12/hantavirus-cruise-outbreak-shows-dangers-unpreparedness/" TargetMode="External"/><Relationship Id="rId9" Type="http://schemas.openxmlformats.org/officeDocument/2006/relationships/hyperlink" Target="https://www.cdc.gov/ebola/about/index.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685</Words>
  <Characters>3583</Characters>
  <Application>Microsoft Office Word</Application>
  <DocSecurity>0</DocSecurity>
  <Lines>76</Lines>
  <Paragraphs>25</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Quintana</dc:creator>
  <cp:keywords/>
  <dc:description/>
  <cp:lastModifiedBy>Jérôme Quintana</cp:lastModifiedBy>
  <cp:revision>1</cp:revision>
  <dcterms:created xsi:type="dcterms:W3CDTF">2026-05-21T14:19:00Z</dcterms:created>
  <dcterms:modified xsi:type="dcterms:W3CDTF">2026-05-21T14:27:00Z</dcterms:modified>
</cp:coreProperties>
</file>