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7EC" w:rsidRPr="0028347C" w:rsidRDefault="0028347C" w:rsidP="00FA7A05">
      <w:pPr>
        <w:spacing w:line="288" w:lineRule="auto"/>
        <w:jc w:val="center"/>
        <w:rPr>
          <w:b/>
          <w:sz w:val="28"/>
          <w:szCs w:val="28"/>
        </w:rPr>
      </w:pPr>
      <w:r w:rsidRPr="0028347C">
        <w:rPr>
          <w:b/>
          <w:sz w:val="28"/>
          <w:szCs w:val="28"/>
        </w:rPr>
        <w:t xml:space="preserve">Séance 2 : Quand </w:t>
      </w:r>
      <w:r>
        <w:rPr>
          <w:b/>
          <w:sz w:val="28"/>
          <w:szCs w:val="28"/>
        </w:rPr>
        <w:t>les auteurs de l’Antiquité</w:t>
      </w:r>
      <w:r w:rsidRPr="0028347C">
        <w:rPr>
          <w:b/>
          <w:sz w:val="28"/>
          <w:szCs w:val="28"/>
        </w:rPr>
        <w:t xml:space="preserve"> donne</w:t>
      </w:r>
      <w:r>
        <w:rPr>
          <w:b/>
          <w:sz w:val="28"/>
          <w:szCs w:val="28"/>
        </w:rPr>
        <w:t>nt</w:t>
      </w:r>
      <w:r w:rsidRPr="0028347C">
        <w:rPr>
          <w:b/>
          <w:sz w:val="28"/>
          <w:szCs w:val="28"/>
        </w:rPr>
        <w:t xml:space="preserve"> des leçons et </w:t>
      </w:r>
      <w:r>
        <w:rPr>
          <w:b/>
          <w:sz w:val="28"/>
          <w:szCs w:val="28"/>
        </w:rPr>
        <w:t xml:space="preserve">des </w:t>
      </w:r>
      <w:r w:rsidRPr="0028347C">
        <w:rPr>
          <w:b/>
          <w:sz w:val="28"/>
          <w:szCs w:val="28"/>
        </w:rPr>
        <w:t>conseils en amour</w:t>
      </w:r>
    </w:p>
    <w:p w:rsidR="0028347C" w:rsidRDefault="0028347C" w:rsidP="00FA7A05">
      <w:pPr>
        <w:spacing w:line="288" w:lineRule="auto"/>
        <w:jc w:val="center"/>
        <w:rPr>
          <w:b/>
        </w:rPr>
      </w:pPr>
      <w:r w:rsidRPr="0028347C">
        <w:rPr>
          <w:b/>
        </w:rPr>
        <w:t>Support : Extraits d’Ovide (</w:t>
      </w:r>
      <w:r w:rsidRPr="0028347C">
        <w:rPr>
          <w:b/>
          <w:i/>
        </w:rPr>
        <w:t>L’art d’aimer</w:t>
      </w:r>
      <w:r w:rsidRPr="0028347C">
        <w:rPr>
          <w:b/>
        </w:rPr>
        <w:t xml:space="preserve"> et </w:t>
      </w:r>
      <w:r w:rsidRPr="0028347C">
        <w:rPr>
          <w:b/>
          <w:i/>
        </w:rPr>
        <w:t>les Remèdes à l’amour</w:t>
      </w:r>
      <w:r w:rsidRPr="0028347C">
        <w:rPr>
          <w:b/>
        </w:rPr>
        <w:t>)</w:t>
      </w:r>
    </w:p>
    <w:p w:rsidR="0028347C" w:rsidRDefault="0028347C" w:rsidP="00FA7A05">
      <w:pPr>
        <w:spacing w:line="288" w:lineRule="auto"/>
        <w:rPr>
          <w:b/>
        </w:rPr>
      </w:pPr>
    </w:p>
    <w:p w:rsidR="0028347C" w:rsidRDefault="0028347C" w:rsidP="00FA7A05">
      <w:pPr>
        <w:spacing w:line="288" w:lineRule="auto"/>
        <w:rPr>
          <w:b/>
        </w:rPr>
      </w:pPr>
      <w:r w:rsidRPr="003D0549">
        <w:rPr>
          <w:b/>
          <w:i/>
        </w:rPr>
        <w:t>L’art d’aimer</w:t>
      </w:r>
      <w:r>
        <w:rPr>
          <w:b/>
        </w:rPr>
        <w:t>, Livre Premier, Préambule</w:t>
      </w:r>
      <w:r w:rsidR="003D0549">
        <w:rPr>
          <w:b/>
        </w:rPr>
        <w:t xml:space="preserve"> (extrait)</w:t>
      </w:r>
    </w:p>
    <w:p w:rsidR="0028347C" w:rsidRDefault="0028347C" w:rsidP="00FA7A05">
      <w:pPr>
        <w:spacing w:line="288" w:lineRule="auto"/>
      </w:pPr>
      <w:r>
        <w:t xml:space="preserve">   S’il est quelqu’un de notre peuple à qui l’art d’aimer soit inconnu, qu’il lise ce poème et, instruit par sa lecture, qu’il aime. C’est l’art avec lequel la voile et la rame sont maniées qui permet aux vaisseaux de voguer rapidement, l’art qui permet aux chars de courir légèrement : l’art doit go</w:t>
      </w:r>
      <w:r w:rsidR="003D0549">
        <w:t>u</w:t>
      </w:r>
      <w:r>
        <w:t xml:space="preserve">verner l’Amour. Automédon excellait à manier un char et les rênes flexibles ; </w:t>
      </w:r>
      <w:proofErr w:type="spellStart"/>
      <w:r>
        <w:t>Tiphys</w:t>
      </w:r>
      <w:proofErr w:type="spellEnd"/>
      <w:r>
        <w:t xml:space="preserve"> état le pilote de la poupe </w:t>
      </w:r>
      <w:proofErr w:type="spellStart"/>
      <w:r>
        <w:t>hémonienne</w:t>
      </w:r>
      <w:proofErr w:type="spellEnd"/>
      <w:r w:rsidR="003D0549">
        <w:rPr>
          <w:rStyle w:val="Appelnotedebasdep"/>
        </w:rPr>
        <w:footnoteReference w:id="1"/>
      </w:r>
      <w:r>
        <w:t xml:space="preserve">. Moi, Vénus m’a donné comme maître au jeune Amour ; c’est le </w:t>
      </w:r>
      <w:proofErr w:type="spellStart"/>
      <w:r>
        <w:t>Tiphys</w:t>
      </w:r>
      <w:proofErr w:type="spellEnd"/>
      <w:r>
        <w:t xml:space="preserve"> et l’Automédon de l’Amour que l’on me nommera.</w:t>
      </w:r>
      <w:r w:rsidR="004A53D8">
        <w:t xml:space="preserve"> (…)</w:t>
      </w:r>
    </w:p>
    <w:p w:rsidR="00FA7A05" w:rsidRDefault="00FA7A05" w:rsidP="00FA7A05">
      <w:pPr>
        <w:spacing w:line="288" w:lineRule="auto"/>
      </w:pPr>
    </w:p>
    <w:tbl>
      <w:tblPr>
        <w:tblStyle w:val="Grilledutableau"/>
        <w:tblW w:w="0" w:type="auto"/>
        <w:tblLook w:val="04A0" w:firstRow="1" w:lastRow="0" w:firstColumn="1" w:lastColumn="0" w:noHBand="0" w:noVBand="1"/>
      </w:tblPr>
      <w:tblGrid>
        <w:gridCol w:w="9056"/>
      </w:tblGrid>
      <w:tr w:rsidR="004A53D8" w:rsidRPr="004A53D8" w:rsidTr="004A53D8">
        <w:tc>
          <w:tcPr>
            <w:tcW w:w="9056" w:type="dxa"/>
          </w:tcPr>
          <w:p w:rsidR="004A53D8" w:rsidRPr="004A53D8" w:rsidRDefault="004A53D8" w:rsidP="00FA7A05">
            <w:pPr>
              <w:spacing w:line="288" w:lineRule="auto"/>
            </w:pPr>
            <w:r w:rsidRPr="004A53D8">
              <w:t>Question de compréhension : explicitez la métaphore maritime et reformulez en une phrase simple la mission qu’Ovide pense devoir accomplir.</w:t>
            </w:r>
          </w:p>
        </w:tc>
      </w:tr>
    </w:tbl>
    <w:p w:rsidR="003D0549" w:rsidRDefault="003D0549" w:rsidP="00FA7A05">
      <w:pPr>
        <w:spacing w:line="288" w:lineRule="auto"/>
      </w:pPr>
    </w:p>
    <w:p w:rsidR="00FA7A05" w:rsidRDefault="00FA7A05" w:rsidP="00FA7A05">
      <w:pPr>
        <w:spacing w:line="288" w:lineRule="auto"/>
        <w:rPr>
          <w:b/>
        </w:rPr>
      </w:pPr>
    </w:p>
    <w:p w:rsidR="0028347C" w:rsidRPr="004A53D8" w:rsidRDefault="003D0549" w:rsidP="00FA7A05">
      <w:pPr>
        <w:spacing w:line="288" w:lineRule="auto"/>
        <w:rPr>
          <w:b/>
        </w:rPr>
      </w:pPr>
      <w:r w:rsidRPr="004A53D8">
        <w:rPr>
          <w:b/>
        </w:rPr>
        <w:t xml:space="preserve">Livre Premier : Les lettres et les paroles </w:t>
      </w:r>
      <w:r w:rsidR="004A53D8">
        <w:rPr>
          <w:b/>
        </w:rPr>
        <w:t>(extrait)</w:t>
      </w:r>
    </w:p>
    <w:p w:rsidR="003D0549" w:rsidRDefault="003D0549" w:rsidP="00FA7A05">
      <w:pPr>
        <w:spacing w:line="288" w:lineRule="auto"/>
      </w:pPr>
      <w:r>
        <w:t xml:space="preserve">   Que la cire répandue sur des tablettes bien polies sonde le gué ; que la cire soit la première con</w:t>
      </w:r>
      <w:r w:rsidR="004A53D8">
        <w:t>f</w:t>
      </w:r>
      <w:r>
        <w:t>idente de tes in</w:t>
      </w:r>
      <w:r w:rsidR="004A53D8">
        <w:t>ten</w:t>
      </w:r>
      <w:r>
        <w:t>tions. Qu’elle porte des compliments, des mots qui respirent l’amour ; quel que soit ton ra</w:t>
      </w:r>
      <w:r w:rsidR="004A53D8">
        <w:t>n</w:t>
      </w:r>
      <w:r>
        <w:t>g, ajoute des prières plus q</w:t>
      </w:r>
      <w:r w:rsidR="004A53D8">
        <w:t>u</w:t>
      </w:r>
      <w:r>
        <w:t>e tièdes. Si les restes d’He</w:t>
      </w:r>
      <w:r w:rsidR="004A53D8">
        <w:t>c</w:t>
      </w:r>
      <w:r>
        <w:t>tor furent remis à Priam, c’est que les prières du vieillard touchèrent Achille. La colère des dieux cède aux accents d’une voix suppliante. Pr</w:t>
      </w:r>
      <w:r w:rsidR="004A53D8">
        <w:t>o</w:t>
      </w:r>
      <w:r>
        <w:t>mets, promets ; cela ne co</w:t>
      </w:r>
      <w:r w:rsidR="004A53D8">
        <w:t>û</w:t>
      </w:r>
      <w:r>
        <w:t>te rien ; en promesses tout le monde peut</w:t>
      </w:r>
      <w:r w:rsidR="004A53D8">
        <w:t xml:space="preserve"> </w:t>
      </w:r>
      <w:r>
        <w:t>être riche. L’espérance, du moment qu’on y ajoute foi, dure longtemps : c’est une déesse trompeuse mais bien utile. Si tu as fait quelque cadeau, on peut t’éconduire par tactique : on aura profi</w:t>
      </w:r>
      <w:r w:rsidR="004A53D8">
        <w:t>t</w:t>
      </w:r>
      <w:r>
        <w:t>é du passé et l’on n</w:t>
      </w:r>
      <w:r w:rsidR="004A53D8">
        <w:t>’</w:t>
      </w:r>
      <w:r>
        <w:t>aura rien perdu. Mais, le cadeau que tu n’</w:t>
      </w:r>
      <w:r w:rsidR="004A53D8">
        <w:t>a</w:t>
      </w:r>
      <w:r>
        <w:t>s pas fait, tu p</w:t>
      </w:r>
      <w:r w:rsidR="004A53D8">
        <w:t>e</w:t>
      </w:r>
      <w:r>
        <w:t>ux sembler toujours sur le point de le faire.</w:t>
      </w:r>
      <w:r w:rsidR="004A53D8">
        <w:t xml:space="preserve"> (…)</w:t>
      </w:r>
    </w:p>
    <w:p w:rsidR="00FA7A05" w:rsidRDefault="00FA7A05" w:rsidP="00FA7A05">
      <w:pPr>
        <w:spacing w:line="288" w:lineRule="auto"/>
      </w:pPr>
    </w:p>
    <w:tbl>
      <w:tblPr>
        <w:tblStyle w:val="Grilledutableau"/>
        <w:tblW w:w="0" w:type="auto"/>
        <w:tblLook w:val="04A0" w:firstRow="1" w:lastRow="0" w:firstColumn="1" w:lastColumn="0" w:noHBand="0" w:noVBand="1"/>
      </w:tblPr>
      <w:tblGrid>
        <w:gridCol w:w="9056"/>
      </w:tblGrid>
      <w:tr w:rsidR="004A53D8" w:rsidRPr="004A53D8" w:rsidTr="004A53D8">
        <w:tc>
          <w:tcPr>
            <w:tcW w:w="9056" w:type="dxa"/>
          </w:tcPr>
          <w:p w:rsidR="004A53D8" w:rsidRPr="004A53D8" w:rsidRDefault="004A53D8" w:rsidP="00FA7A05">
            <w:pPr>
              <w:spacing w:line="288" w:lineRule="auto"/>
            </w:pPr>
            <w:r w:rsidRPr="004A53D8">
              <w:t>Question de compréhension : reformulez en une phrase simple les principaux conseils donnés ici par Ovide</w:t>
            </w:r>
          </w:p>
        </w:tc>
      </w:tr>
    </w:tbl>
    <w:p w:rsidR="004A53D8" w:rsidRDefault="004A53D8" w:rsidP="00FA7A05">
      <w:pPr>
        <w:spacing w:line="288" w:lineRule="auto"/>
      </w:pPr>
    </w:p>
    <w:p w:rsidR="00FA7A05" w:rsidRDefault="00FA7A05" w:rsidP="00FA7A05">
      <w:pPr>
        <w:spacing w:line="288" w:lineRule="auto"/>
      </w:pPr>
    </w:p>
    <w:p w:rsidR="00FA7A05" w:rsidRDefault="00FA7A05" w:rsidP="00FA7A05">
      <w:pPr>
        <w:spacing w:line="288" w:lineRule="auto"/>
      </w:pPr>
    </w:p>
    <w:p w:rsidR="00FA7A05" w:rsidRDefault="00FA7A05" w:rsidP="00FA7A05">
      <w:pPr>
        <w:spacing w:line="288" w:lineRule="auto"/>
      </w:pPr>
    </w:p>
    <w:p w:rsidR="004A53D8" w:rsidRPr="004A53D8" w:rsidRDefault="004A53D8" w:rsidP="00FA7A05">
      <w:pPr>
        <w:spacing w:line="288" w:lineRule="auto"/>
        <w:rPr>
          <w:b/>
        </w:rPr>
      </w:pPr>
      <w:r w:rsidRPr="004A53D8">
        <w:rPr>
          <w:b/>
        </w:rPr>
        <w:lastRenderedPageBreak/>
        <w:t>Livre III : Comment agir pour être aimée longtemps</w:t>
      </w:r>
      <w:r>
        <w:rPr>
          <w:b/>
        </w:rPr>
        <w:t xml:space="preserve"> (extrait)</w:t>
      </w:r>
    </w:p>
    <w:p w:rsidR="004A53D8" w:rsidRDefault="004A53D8" w:rsidP="00FA7A05">
      <w:pPr>
        <w:spacing w:line="288" w:lineRule="auto"/>
      </w:pPr>
      <w:r>
        <w:t xml:space="preserve">   Je vais tout livrer à l’ennemi (aussi bien lui avons-nous ouvert les portes), et dans ma trahison perfide, je serai de bonne foi. Des faveurs accordées facilement auront du mal à nourrir longtemps l’amour : à ses douces joies il faut mêler quelques refus. Laissez votre amant à la porte ; qu’il l’appelle porte cruelle et qu’il ait à employer longtemps et la prière et la menace. Nous ne supportons pas ce qui est fade : un breuvage amer réveille notre appétit.  </w:t>
      </w:r>
    </w:p>
    <w:p w:rsidR="00FA7A05" w:rsidRDefault="00FA7A05" w:rsidP="00FA7A05">
      <w:pPr>
        <w:spacing w:line="288" w:lineRule="auto"/>
      </w:pPr>
    </w:p>
    <w:tbl>
      <w:tblPr>
        <w:tblStyle w:val="Grilledutableau"/>
        <w:tblW w:w="0" w:type="auto"/>
        <w:tblLook w:val="04A0" w:firstRow="1" w:lastRow="0" w:firstColumn="1" w:lastColumn="0" w:noHBand="0" w:noVBand="1"/>
      </w:tblPr>
      <w:tblGrid>
        <w:gridCol w:w="9056"/>
      </w:tblGrid>
      <w:tr w:rsidR="004A53D8" w:rsidRPr="004A53D8" w:rsidTr="004A53D8">
        <w:tc>
          <w:tcPr>
            <w:tcW w:w="9056" w:type="dxa"/>
          </w:tcPr>
          <w:p w:rsidR="004A53D8" w:rsidRPr="004A53D8" w:rsidRDefault="004A53D8" w:rsidP="00FA7A05">
            <w:pPr>
              <w:spacing w:line="288" w:lineRule="auto"/>
            </w:pPr>
            <w:r w:rsidRPr="004A53D8">
              <w:t>À qui s’adresse à présent Ovide dans ce livre III ? Justifiez.</w:t>
            </w:r>
          </w:p>
        </w:tc>
      </w:tr>
    </w:tbl>
    <w:p w:rsidR="00FA7A05" w:rsidRDefault="00FA7A05" w:rsidP="00FA7A05">
      <w:pPr>
        <w:spacing w:line="288" w:lineRule="auto"/>
        <w:rPr>
          <w:b/>
          <w:i/>
        </w:rPr>
      </w:pPr>
    </w:p>
    <w:p w:rsidR="00FA7A05" w:rsidRDefault="00FA7A05" w:rsidP="00FA7A05">
      <w:pPr>
        <w:spacing w:line="288" w:lineRule="auto"/>
        <w:rPr>
          <w:b/>
          <w:i/>
        </w:rPr>
      </w:pPr>
    </w:p>
    <w:p w:rsidR="004A53D8" w:rsidRPr="004A53D8" w:rsidRDefault="004A53D8" w:rsidP="00FA7A05">
      <w:pPr>
        <w:spacing w:line="288" w:lineRule="auto"/>
        <w:rPr>
          <w:b/>
        </w:rPr>
      </w:pPr>
      <w:r w:rsidRPr="004A53D8">
        <w:rPr>
          <w:b/>
          <w:i/>
        </w:rPr>
        <w:t>Les Remèdes à l’amour</w:t>
      </w:r>
      <w:r w:rsidRPr="004A53D8">
        <w:rPr>
          <w:b/>
        </w:rPr>
        <w:t xml:space="preserve"> (extrait) </w:t>
      </w:r>
    </w:p>
    <w:p w:rsidR="004A53D8" w:rsidRDefault="00FA7A05" w:rsidP="00FA7A05">
      <w:pPr>
        <w:spacing w:line="288" w:lineRule="auto"/>
      </w:pPr>
      <w:r>
        <w:t xml:space="preserve">   Venez à mes leçons, jeunes gens trompés, qui, dans votre amour, n’avez trouvé que déceptions. Celui qui vous a appris à aimer vous apprendra à vous guérir. La même main vous apportera la blessure et le remède. La terre produit à la fois des herbes salutaires et des herbes nuisibles, et souvent l’ortie est tout près de la rose. La blessure qu’elle avait faite au fils d’Hercule, son ennemi, la lance en bois du Pélion la cicatrisa. Mais tout ce que je dis aux hommes s’applique également à vous, jeunes filles, croyez-le bien. Je donne des armes aux camps opposés. Et si telle ne vous convient pas, l’exemple peut néanmoins vous être un précieux enseignement.</w:t>
      </w:r>
    </w:p>
    <w:tbl>
      <w:tblPr>
        <w:tblStyle w:val="Grilledutableau"/>
        <w:tblW w:w="0" w:type="auto"/>
        <w:tblLook w:val="04A0" w:firstRow="1" w:lastRow="0" w:firstColumn="1" w:lastColumn="0" w:noHBand="0" w:noVBand="1"/>
      </w:tblPr>
      <w:tblGrid>
        <w:gridCol w:w="9056"/>
      </w:tblGrid>
      <w:tr w:rsidR="00FA7A05" w:rsidRPr="0028347C" w:rsidTr="00FA7A05">
        <w:tc>
          <w:tcPr>
            <w:tcW w:w="9056" w:type="dxa"/>
          </w:tcPr>
          <w:p w:rsidR="00FA7A05" w:rsidRPr="0028347C" w:rsidRDefault="00FA7A05" w:rsidP="001252C9">
            <w:pPr>
              <w:spacing w:line="288" w:lineRule="auto"/>
            </w:pPr>
            <w:r w:rsidRPr="00FA7A05">
              <w:t>Comment est présentée la relation entre hommes et femmes par Ovide</w:t>
            </w:r>
            <w:r>
              <w:t xml:space="preserve"> ici</w:t>
            </w:r>
            <w:r w:rsidRPr="00FA7A05">
              <w:t> ?</w:t>
            </w:r>
          </w:p>
        </w:tc>
      </w:tr>
    </w:tbl>
    <w:p w:rsidR="00FA7A05" w:rsidRPr="0028347C" w:rsidRDefault="00FA7A05" w:rsidP="00FA7A05">
      <w:pPr>
        <w:spacing w:line="288" w:lineRule="auto"/>
      </w:pPr>
      <w:bookmarkStart w:id="0" w:name="_GoBack"/>
      <w:bookmarkEnd w:id="0"/>
    </w:p>
    <w:sectPr w:rsidR="00FA7A05" w:rsidRPr="0028347C" w:rsidSect="005406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B32" w:rsidRDefault="00BC1B32" w:rsidP="003D0549">
      <w:pPr>
        <w:spacing w:after="0" w:line="240" w:lineRule="auto"/>
      </w:pPr>
      <w:r>
        <w:separator/>
      </w:r>
    </w:p>
  </w:endnote>
  <w:endnote w:type="continuationSeparator" w:id="0">
    <w:p w:rsidR="00BC1B32" w:rsidRDefault="00BC1B32" w:rsidP="003D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B32" w:rsidRDefault="00BC1B32" w:rsidP="003D0549">
      <w:pPr>
        <w:spacing w:after="0" w:line="240" w:lineRule="auto"/>
      </w:pPr>
      <w:r>
        <w:separator/>
      </w:r>
    </w:p>
  </w:footnote>
  <w:footnote w:type="continuationSeparator" w:id="0">
    <w:p w:rsidR="00BC1B32" w:rsidRDefault="00BC1B32" w:rsidP="003D0549">
      <w:pPr>
        <w:spacing w:after="0" w:line="240" w:lineRule="auto"/>
      </w:pPr>
      <w:r>
        <w:continuationSeparator/>
      </w:r>
    </w:p>
  </w:footnote>
  <w:footnote w:id="1">
    <w:p w:rsidR="003D0549" w:rsidRDefault="003D0549">
      <w:pPr>
        <w:pStyle w:val="Notedebasdepage"/>
      </w:pPr>
      <w:r>
        <w:rPr>
          <w:rStyle w:val="Appelnotedebasdep"/>
        </w:rPr>
        <w:footnoteRef/>
      </w:r>
      <w:r>
        <w:t xml:space="preserve"> Ovide évoque ici deux hommes qui dirigeaient le navire « </w:t>
      </w:r>
      <w:proofErr w:type="spellStart"/>
      <w:r>
        <w:t>Argo</w:t>
      </w:r>
      <w:proofErr w:type="spellEnd"/>
      <w:r>
        <w:t> », très célèbre dans la mythologie.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7C"/>
    <w:rsid w:val="0028347C"/>
    <w:rsid w:val="002B07EC"/>
    <w:rsid w:val="003D0549"/>
    <w:rsid w:val="004A53D8"/>
    <w:rsid w:val="0054060A"/>
    <w:rsid w:val="00BA3DF6"/>
    <w:rsid w:val="00BC1B32"/>
    <w:rsid w:val="00C074F2"/>
    <w:rsid w:val="00FA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6C047F"/>
  <w15:chartTrackingRefBased/>
  <w15:docId w15:val="{D2DE9DA3-6BDE-2C48-842C-04CADEC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F6"/>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Notedebasdepage">
    <w:name w:val="footnote text"/>
    <w:basedOn w:val="Normal"/>
    <w:link w:val="NotedebasdepageCar"/>
    <w:uiPriority w:val="99"/>
    <w:semiHidden/>
    <w:unhideWhenUsed/>
    <w:rsid w:val="003D05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D0549"/>
    <w:rPr>
      <w:rFonts w:ascii="Times New Roman" w:hAnsi="Times New Roman" w:cs="Times New Roman"/>
      <w:sz w:val="20"/>
      <w:szCs w:val="20"/>
    </w:rPr>
  </w:style>
  <w:style w:type="character" w:styleId="Appelnotedebasdep">
    <w:name w:val="footnote reference"/>
    <w:basedOn w:val="Policepardfaut"/>
    <w:uiPriority w:val="99"/>
    <w:semiHidden/>
    <w:unhideWhenUsed/>
    <w:rsid w:val="003D0549"/>
    <w:rPr>
      <w:vertAlign w:val="superscript"/>
    </w:rPr>
  </w:style>
  <w:style w:type="table" w:styleId="Grilledutableau">
    <w:name w:val="Table Grid"/>
    <w:basedOn w:val="TableauNormal"/>
    <w:uiPriority w:val="39"/>
    <w:rsid w:val="004A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396B-065D-7244-9E21-9FB48A2C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497</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2025-10-13T08:12:00Z</dcterms:created>
  <dcterms:modified xsi:type="dcterms:W3CDTF">2025-10-13T08:56:00Z</dcterms:modified>
</cp:coreProperties>
</file>