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6AF6" w14:textId="77777777" w:rsidR="00FE66E4" w:rsidRPr="004B37AA" w:rsidRDefault="00FE66E4" w:rsidP="0003448E">
      <w:pPr>
        <w:shd w:val="clear" w:color="auto" w:fill="FFFFFF"/>
        <w:spacing w:after="360" w:line="240" w:lineRule="auto"/>
        <w:ind w:left="-567" w:right="-567"/>
        <w:contextualSpacing/>
        <w:jc w:val="both"/>
        <w:rPr>
          <w:rFonts w:ascii="Book Antiqua" w:eastAsia="Times New Roman" w:hAnsi="Book Antiqua" w:cs="Poppins"/>
          <w:kern w:val="0"/>
          <w:sz w:val="24"/>
          <w:szCs w:val="24"/>
          <w:lang w:val="es-ES" w:eastAsia="fr-FR"/>
          <w14:ligatures w14:val="none"/>
        </w:rPr>
      </w:pPr>
    </w:p>
    <w:p w14:paraId="5390BA90" w14:textId="77777777" w:rsidR="00E731BB" w:rsidRDefault="00E731BB" w:rsidP="00E731BB">
      <w:pPr>
        <w:spacing w:after="0" w:line="240" w:lineRule="auto"/>
        <w:ind w:left="-567" w:right="-567"/>
        <w:contextualSpacing/>
        <w:jc w:val="center"/>
        <w:outlineLvl w:val="0"/>
        <w:rPr>
          <w:rFonts w:ascii="Book Antiqua" w:eastAsia="Times New Roman" w:hAnsi="Book Antiqua" w:cs="Times New Roman"/>
          <w:b/>
          <w:bCs/>
          <w:kern w:val="36"/>
          <w:sz w:val="24"/>
          <w:szCs w:val="24"/>
          <w:lang w:val="es-ES" w:eastAsia="fr-FR"/>
          <w14:ligatures w14:val="none"/>
        </w:rPr>
      </w:pPr>
      <w:r w:rsidRPr="004B37AA">
        <w:rPr>
          <w:rFonts w:ascii="Book Antiqua" w:eastAsia="Times New Roman" w:hAnsi="Book Antiqua" w:cs="Times New Roman"/>
          <w:b/>
          <w:bCs/>
          <w:kern w:val="36"/>
          <w:sz w:val="24"/>
          <w:szCs w:val="24"/>
          <w:lang w:val="es-ES" w:eastAsia="fr-FR"/>
          <w14:ligatures w14:val="none"/>
        </w:rPr>
        <w:t xml:space="preserve">La reputación turística </w:t>
      </w:r>
      <w:r w:rsidRPr="00B14ADF">
        <w:rPr>
          <w:rFonts w:ascii="Book Antiqua" w:eastAsia="Times New Roman" w:hAnsi="Book Antiqua" w:cs="Times New Roman"/>
          <w:b/>
          <w:bCs/>
          <w:kern w:val="36"/>
          <w:sz w:val="24"/>
          <w:szCs w:val="24"/>
          <w:u w:val="single"/>
          <w:lang w:val="es-ES" w:eastAsia="fr-FR"/>
          <w14:ligatures w14:val="none"/>
        </w:rPr>
        <w:t>se desmorona</w:t>
      </w:r>
      <w:r w:rsidRPr="004B37AA">
        <w:rPr>
          <w:rFonts w:ascii="Book Antiqua" w:eastAsia="Times New Roman" w:hAnsi="Book Antiqua" w:cs="Times New Roman"/>
          <w:b/>
          <w:bCs/>
          <w:kern w:val="36"/>
          <w:sz w:val="24"/>
          <w:szCs w:val="24"/>
          <w:lang w:val="es-ES" w:eastAsia="fr-FR"/>
          <w14:ligatures w14:val="none"/>
        </w:rPr>
        <w:t xml:space="preserve"> en Canarias por la masificación, la crisis habitacional y el conflicto salarial</w:t>
      </w:r>
    </w:p>
    <w:p w14:paraId="72520282" w14:textId="77777777" w:rsidR="00E731BB" w:rsidRPr="004B37AA" w:rsidRDefault="00E731BB" w:rsidP="00E731BB">
      <w:pPr>
        <w:spacing w:after="0" w:line="240" w:lineRule="auto"/>
        <w:ind w:left="-567" w:right="-567"/>
        <w:contextualSpacing/>
        <w:jc w:val="both"/>
        <w:outlineLvl w:val="0"/>
        <w:rPr>
          <w:rFonts w:ascii="Book Antiqua" w:eastAsia="Times New Roman" w:hAnsi="Book Antiqua" w:cs="Times New Roman"/>
          <w:b/>
          <w:bCs/>
          <w:kern w:val="36"/>
          <w:sz w:val="24"/>
          <w:szCs w:val="24"/>
          <w:lang w:val="es-ES" w:eastAsia="fr-FR"/>
          <w14:ligatures w14:val="none"/>
        </w:rPr>
      </w:pPr>
    </w:p>
    <w:p w14:paraId="4F3735CE" w14:textId="77777777" w:rsidR="00E731BB" w:rsidRPr="008F0A5F" w:rsidRDefault="00000000" w:rsidP="00E731BB">
      <w:pPr>
        <w:shd w:val="clear" w:color="auto" w:fill="FFFFFF"/>
        <w:spacing w:after="0" w:line="240" w:lineRule="auto"/>
        <w:ind w:left="-567" w:right="-567"/>
        <w:contextualSpacing/>
        <w:jc w:val="both"/>
        <w:rPr>
          <w:rFonts w:ascii="Book Antiqua" w:eastAsia="Times New Roman" w:hAnsi="Book Antiqua" w:cs="Poppins"/>
          <w:kern w:val="0"/>
          <w:sz w:val="24"/>
          <w:szCs w:val="24"/>
          <w:lang w:val="en-US" w:eastAsia="fr-FR"/>
          <w14:ligatures w14:val="none"/>
        </w:rPr>
      </w:pPr>
      <w:hyperlink r:id="rId5" w:history="1">
        <w:r w:rsidR="00E731BB" w:rsidRPr="008F0A5F">
          <w:rPr>
            <w:rFonts w:ascii="Book Antiqua" w:eastAsia="Times New Roman" w:hAnsi="Book Antiqua" w:cs="Poppins"/>
            <w:kern w:val="0"/>
            <w:sz w:val="24"/>
            <w:szCs w:val="24"/>
            <w:lang w:val="en-US" w:eastAsia="fr-FR"/>
            <w14:ligatures w14:val="none"/>
          </w:rPr>
          <w:t>Janire Alfaya</w:t>
        </w:r>
      </w:hyperlink>
      <w:r w:rsidR="00E731BB" w:rsidRPr="008F0A5F">
        <w:rPr>
          <w:rFonts w:ascii="Book Antiqua" w:eastAsia="Times New Roman" w:hAnsi="Book Antiqua" w:cs="Poppins"/>
          <w:kern w:val="0"/>
          <w:sz w:val="24"/>
          <w:szCs w:val="24"/>
          <w:lang w:val="en-US" w:eastAsia="fr-FR"/>
          <w14:ligatures w14:val="none"/>
        </w:rPr>
        <w:t xml:space="preserve">, </w:t>
      </w:r>
      <w:hyperlink r:id="rId6" w:history="1">
        <w:r w:rsidR="00E731BB" w:rsidRPr="008F0A5F">
          <w:rPr>
            <w:rStyle w:val="Lienhypertexte"/>
            <w:rFonts w:ascii="Book Antiqua" w:eastAsia="Times New Roman" w:hAnsi="Book Antiqua" w:cs="Poppins"/>
            <w:i/>
            <w:iCs/>
            <w:color w:val="auto"/>
            <w:kern w:val="0"/>
            <w:sz w:val="24"/>
            <w:szCs w:val="24"/>
            <w:u w:val="none"/>
            <w:lang w:val="en-US" w:eastAsia="fr-FR"/>
            <w14:ligatures w14:val="none"/>
          </w:rPr>
          <w:t>www.cadenaser.com</w:t>
        </w:r>
      </w:hyperlink>
      <w:r w:rsidR="00E731BB" w:rsidRPr="008F0A5F">
        <w:rPr>
          <w:rFonts w:ascii="Book Antiqua" w:eastAsia="Times New Roman" w:hAnsi="Book Antiqua" w:cs="Poppins"/>
          <w:kern w:val="0"/>
          <w:sz w:val="24"/>
          <w:szCs w:val="24"/>
          <w:lang w:val="en-US" w:eastAsia="fr-FR"/>
          <w14:ligatures w14:val="none"/>
        </w:rPr>
        <w:t>, 11/07/2025</w:t>
      </w:r>
    </w:p>
    <w:p w14:paraId="7511C7B1" w14:textId="77777777" w:rsidR="00E731BB" w:rsidRPr="008F0A5F" w:rsidRDefault="00E731BB" w:rsidP="00E731BB">
      <w:pPr>
        <w:shd w:val="clear" w:color="auto" w:fill="FFFFFF"/>
        <w:spacing w:after="0" w:line="240" w:lineRule="auto"/>
        <w:ind w:left="-567" w:right="-567"/>
        <w:contextualSpacing/>
        <w:jc w:val="both"/>
        <w:rPr>
          <w:rFonts w:ascii="Book Antiqua" w:eastAsia="Times New Roman" w:hAnsi="Book Antiqua" w:cs="Poppins"/>
          <w:b/>
          <w:bCs/>
          <w:kern w:val="0"/>
          <w:sz w:val="24"/>
          <w:szCs w:val="24"/>
          <w:lang w:val="en-US" w:eastAsia="fr-FR"/>
          <w14:ligatures w14:val="none"/>
        </w:rPr>
      </w:pPr>
    </w:p>
    <w:p w14:paraId="4626C7C3" w14:textId="77777777" w:rsidR="00E731BB" w:rsidRPr="004B37AA" w:rsidRDefault="00E731BB" w:rsidP="00E731BB">
      <w:pPr>
        <w:shd w:val="clear" w:color="auto" w:fill="FFFFFF"/>
        <w:spacing w:after="360" w:line="240" w:lineRule="auto"/>
        <w:ind w:left="-567" w:right="-567"/>
        <w:contextualSpacing/>
        <w:jc w:val="both"/>
        <w:rPr>
          <w:rFonts w:ascii="Book Antiqua" w:eastAsia="Times New Roman" w:hAnsi="Book Antiqua" w:cs="Poppins"/>
          <w:kern w:val="0"/>
          <w:sz w:val="24"/>
          <w:szCs w:val="24"/>
          <w:lang w:val="es-ES" w:eastAsia="fr-FR"/>
          <w14:ligatures w14:val="none"/>
        </w:rPr>
      </w:pPr>
      <w:r w:rsidRPr="004B37AA">
        <w:rPr>
          <w:rFonts w:ascii="Book Antiqua" w:eastAsia="Times New Roman" w:hAnsi="Book Antiqua" w:cs="Poppins"/>
          <w:kern w:val="0"/>
          <w:sz w:val="24"/>
          <w:szCs w:val="24"/>
          <w:lang w:val="es-ES" w:eastAsia="fr-FR"/>
          <w14:ligatures w14:val="none"/>
        </w:rPr>
        <w:t>La </w:t>
      </w:r>
      <w:hyperlink r:id="rId7" w:tgtFrame="_blank" w:tooltip="https://www.bing.com/search?pglt=41&amp;q=20A+radio+club+tenerife&amp;cvid=24690879d5ce41b9b57935bd46858b23&amp;gs_lcrp=EgRlZGdlKgYIABBFGDkyBggAEEUYOTIGCAEQABhAMgYIAhAAGEAyBggDEAAYQDIGCAQQABhAMgYIBRAAGEAyBggGEAAYQDIGCAcQABhAMgYICBAAGEAyCAgJEOkHGPxV0gEIMzY5NGowajGoAgCwAgA&amp;" w:history="1">
        <w:r w:rsidRPr="004B37AA">
          <w:rPr>
            <w:rFonts w:ascii="Book Antiqua" w:eastAsia="Times New Roman" w:hAnsi="Book Antiqua" w:cs="Poppins"/>
            <w:kern w:val="0"/>
            <w:sz w:val="24"/>
            <w:szCs w:val="24"/>
            <w:lang w:val="es-ES" w:eastAsia="fr-FR"/>
            <w14:ligatures w14:val="none"/>
          </w:rPr>
          <w:t>reputación turística</w:t>
        </w:r>
      </w:hyperlink>
      <w:r w:rsidRPr="004B37AA">
        <w:rPr>
          <w:rFonts w:ascii="Book Antiqua" w:eastAsia="Times New Roman" w:hAnsi="Book Antiqua" w:cs="Poppins"/>
          <w:kern w:val="0"/>
          <w:sz w:val="24"/>
          <w:szCs w:val="24"/>
          <w:lang w:val="es-ES" w:eastAsia="fr-FR"/>
          <w14:ligatures w14:val="none"/>
        </w:rPr>
        <w:t> se desmorona en Canarias. En el segundo semestre del año cayó por debajo del aprobado, situándose en </w:t>
      </w:r>
      <w:hyperlink r:id="rId8" w:tgtFrame="_blank" w:tooltip="https://cadenaser.com/canarias/2025/05/05/el-turismo-sigue-sin-tocar-techo-en-canarias-lleva-21-meses-superando-el-millon-de-pasajeros-radio-club-tenerife/" w:history="1">
        <w:r w:rsidRPr="004B37AA">
          <w:rPr>
            <w:rFonts w:ascii="Book Antiqua" w:eastAsia="Times New Roman" w:hAnsi="Book Antiqua" w:cs="Poppins"/>
            <w:kern w:val="0"/>
            <w:sz w:val="24"/>
            <w:szCs w:val="24"/>
            <w:lang w:val="es-ES" w:eastAsia="fr-FR"/>
            <w14:ligatures w14:val="none"/>
          </w:rPr>
          <w:t>un 4,5 sobre 10 puntos</w:t>
        </w:r>
      </w:hyperlink>
      <w:r w:rsidRPr="004B37AA">
        <w:rPr>
          <w:rFonts w:ascii="Book Antiqua" w:eastAsia="Times New Roman" w:hAnsi="Book Antiqua" w:cs="Poppins"/>
          <w:kern w:val="0"/>
          <w:sz w:val="24"/>
          <w:szCs w:val="24"/>
          <w:lang w:val="es-ES" w:eastAsia="fr-FR"/>
          <w14:ligatures w14:val="none"/>
        </w:rPr>
        <w:t>, según la consultora LLYC. Esta asesoría analiza mensajes publicados en redes sociales, foros y medios digitales para medir la temperatura de la conversación digital sobre el sector. En las islas se han tenido en cuenta más de 23.200 mensajes de los que el 56% se publicaron fuera del Archipiélago y el 43% en la comunidad autónoma.</w:t>
      </w:r>
    </w:p>
    <w:p w14:paraId="58CA646C" w14:textId="77777777" w:rsidR="00E731BB" w:rsidRPr="004B37AA" w:rsidRDefault="00E731BB" w:rsidP="00E731BB">
      <w:pPr>
        <w:shd w:val="clear" w:color="auto" w:fill="FFFFFF"/>
        <w:spacing w:before="360" w:after="360" w:line="240" w:lineRule="auto"/>
        <w:ind w:left="-567" w:right="-567"/>
        <w:contextualSpacing/>
        <w:jc w:val="both"/>
        <w:rPr>
          <w:rFonts w:ascii="Book Antiqua" w:eastAsia="Times New Roman" w:hAnsi="Book Antiqua" w:cs="Poppins"/>
          <w:kern w:val="0"/>
          <w:sz w:val="24"/>
          <w:szCs w:val="24"/>
          <w:lang w:val="es-ES" w:eastAsia="fr-FR"/>
          <w14:ligatures w14:val="none"/>
        </w:rPr>
      </w:pPr>
      <w:r w:rsidRPr="004B37AA">
        <w:rPr>
          <w:rFonts w:ascii="Book Antiqua" w:eastAsia="Times New Roman" w:hAnsi="Book Antiqua" w:cs="Poppins"/>
          <w:kern w:val="0"/>
          <w:sz w:val="24"/>
          <w:szCs w:val="24"/>
          <w:lang w:val="es-ES" w:eastAsia="fr-FR"/>
          <w14:ligatures w14:val="none"/>
        </w:rPr>
        <w:t xml:space="preserve">El Barómetro de Percepción Turística refleja una caída de 1,2 puntos en Canarias respecto a la anterior medición. El </w:t>
      </w:r>
      <w:r w:rsidRPr="002666EA">
        <w:rPr>
          <w:rFonts w:ascii="Book Antiqua" w:eastAsia="Times New Roman" w:hAnsi="Book Antiqua" w:cs="Poppins"/>
          <w:kern w:val="0"/>
          <w:sz w:val="24"/>
          <w:szCs w:val="24"/>
          <w:u w:val="single"/>
          <w:lang w:val="es-ES" w:eastAsia="fr-FR"/>
          <w14:ligatures w14:val="none"/>
        </w:rPr>
        <w:t>hundimiento</w:t>
      </w:r>
      <w:r w:rsidRPr="004B37AA">
        <w:rPr>
          <w:rFonts w:ascii="Book Antiqua" w:eastAsia="Times New Roman" w:hAnsi="Book Antiqua" w:cs="Poppins"/>
          <w:kern w:val="0"/>
          <w:sz w:val="24"/>
          <w:szCs w:val="24"/>
          <w:lang w:val="es-ES" w:eastAsia="fr-FR"/>
          <w14:ligatures w14:val="none"/>
        </w:rPr>
        <w:t xml:space="preserve"> es evidente si se tiene en cuenta su máximo histórico. En marzo de 2023 la reputación alcanzó los 7,7 puntos. En el 61% de los mensajes analizados el </w:t>
      </w:r>
      <w:hyperlink r:id="rId9" w:tgtFrame="_blank" w:tooltip="https://cadenaser.com/canarias/2025/04/17/la-huelga-de-hosteleria-alcanza-el-70-de-seguimiento-segun-los-sindicatos-y-la-patronal-aun-no-da-cifras-radio-club-tenerife/" w:history="1">
        <w:r w:rsidRPr="004B37AA">
          <w:rPr>
            <w:rFonts w:ascii="Book Antiqua" w:eastAsia="Times New Roman" w:hAnsi="Book Antiqua" w:cs="Poppins"/>
            <w:kern w:val="0"/>
            <w:sz w:val="24"/>
            <w:szCs w:val="24"/>
            <w:lang w:val="es-ES" w:eastAsia="fr-FR"/>
            <w14:ligatures w14:val="none"/>
          </w:rPr>
          <w:t>sentimiento es negativo</w:t>
        </w:r>
      </w:hyperlink>
      <w:r w:rsidRPr="004B37AA">
        <w:rPr>
          <w:rFonts w:ascii="Book Antiqua" w:eastAsia="Times New Roman" w:hAnsi="Book Antiqua" w:cs="Poppins"/>
          <w:kern w:val="0"/>
          <w:sz w:val="24"/>
          <w:szCs w:val="24"/>
          <w:lang w:val="es-ES" w:eastAsia="fr-FR"/>
          <w14:ligatures w14:val="none"/>
        </w:rPr>
        <w:t>; neutro en el 28,5% de los casos y positivo solo en el 10,5%.</w:t>
      </w:r>
    </w:p>
    <w:p w14:paraId="677B623E" w14:textId="77777777" w:rsidR="00E731BB" w:rsidRPr="004B37AA" w:rsidRDefault="00E731BB" w:rsidP="00E731BB">
      <w:pPr>
        <w:shd w:val="clear" w:color="auto" w:fill="FFFFFF"/>
        <w:spacing w:after="360" w:line="240" w:lineRule="auto"/>
        <w:ind w:left="-567" w:right="-567"/>
        <w:contextualSpacing/>
        <w:jc w:val="both"/>
        <w:rPr>
          <w:rFonts w:ascii="Book Antiqua" w:eastAsia="Times New Roman" w:hAnsi="Book Antiqua" w:cs="Poppins"/>
          <w:kern w:val="0"/>
          <w:sz w:val="24"/>
          <w:szCs w:val="24"/>
          <w:lang w:val="es-ES" w:eastAsia="fr-FR"/>
          <w14:ligatures w14:val="none"/>
        </w:rPr>
      </w:pPr>
      <w:r w:rsidRPr="004B37AA">
        <w:rPr>
          <w:rFonts w:ascii="Book Antiqua" w:eastAsia="Times New Roman" w:hAnsi="Book Antiqua" w:cs="Poppins"/>
          <w:kern w:val="0"/>
          <w:sz w:val="24"/>
          <w:szCs w:val="24"/>
          <w:lang w:val="es-ES" w:eastAsia="fr-FR"/>
          <w14:ligatures w14:val="none"/>
        </w:rPr>
        <w:t>Son tres los factores que han influido fundamentalmente en este descenso de la consideración. El primero se refiere a las </w:t>
      </w:r>
      <w:hyperlink r:id="rId10" w:tgtFrame="_blank" w:tooltip="https://cadenaser.com/canarias/2024/11/20/el-modelo-es-demasiado-masivo-hay-que-cambiarlo-la-reflexion-de-un-empresario-turistico-de-canarias-radio-club-tenerife/" w:history="1">
        <w:r w:rsidRPr="004B37AA">
          <w:rPr>
            <w:rFonts w:ascii="Book Antiqua" w:eastAsia="Times New Roman" w:hAnsi="Book Antiqua" w:cs="Poppins"/>
            <w:kern w:val="0"/>
            <w:sz w:val="24"/>
            <w:szCs w:val="24"/>
            <w:lang w:val="es-ES" w:eastAsia="fr-FR"/>
            <w14:ligatures w14:val="none"/>
          </w:rPr>
          <w:t>protestas contra la masificación</w:t>
        </w:r>
      </w:hyperlink>
      <w:r w:rsidRPr="004B37AA">
        <w:rPr>
          <w:rFonts w:ascii="Book Antiqua" w:eastAsia="Times New Roman" w:hAnsi="Book Antiqua" w:cs="Poppins"/>
          <w:kern w:val="0"/>
          <w:sz w:val="24"/>
          <w:szCs w:val="24"/>
          <w:lang w:val="es-ES" w:eastAsia="fr-FR"/>
          <w14:ligatures w14:val="none"/>
        </w:rPr>
        <w:t> bajo el lema 'Canarias tiene un límite'. La consultora explica que estas manifestaciones "reflejan el creciente descontento de la población local con el modelo turístico", considerándolo "insostenible" y "</w:t>
      </w:r>
      <w:r w:rsidRPr="002666EA">
        <w:rPr>
          <w:rFonts w:ascii="Book Antiqua" w:eastAsia="Times New Roman" w:hAnsi="Book Antiqua" w:cs="Poppins"/>
          <w:kern w:val="0"/>
          <w:sz w:val="24"/>
          <w:szCs w:val="24"/>
          <w:u w:val="single"/>
          <w:lang w:val="es-ES" w:eastAsia="fr-FR"/>
          <w14:ligatures w14:val="none"/>
        </w:rPr>
        <w:t>perjudicial</w:t>
      </w:r>
      <w:r w:rsidRPr="004B37AA">
        <w:rPr>
          <w:rFonts w:ascii="Book Antiqua" w:eastAsia="Times New Roman" w:hAnsi="Book Antiqua" w:cs="Poppins"/>
          <w:kern w:val="0"/>
          <w:sz w:val="24"/>
          <w:szCs w:val="24"/>
          <w:lang w:val="es-ES" w:eastAsia="fr-FR"/>
          <w14:ligatures w14:val="none"/>
        </w:rPr>
        <w:t xml:space="preserve">" para la calidad de vida y el medio ambiente. La percepción pública, según el barómetro, es que el modelo </w:t>
      </w:r>
      <w:r w:rsidRPr="002666EA">
        <w:rPr>
          <w:rFonts w:ascii="Book Antiqua" w:eastAsia="Times New Roman" w:hAnsi="Book Antiqua" w:cs="Poppins"/>
          <w:kern w:val="0"/>
          <w:sz w:val="24"/>
          <w:szCs w:val="24"/>
          <w:u w:val="single"/>
          <w:lang w:val="es-ES" w:eastAsia="fr-FR"/>
          <w14:ligatures w14:val="none"/>
        </w:rPr>
        <w:t>está agotando</w:t>
      </w:r>
      <w:r w:rsidRPr="004B37AA">
        <w:rPr>
          <w:rFonts w:ascii="Book Antiqua" w:eastAsia="Times New Roman" w:hAnsi="Book Antiqua" w:cs="Poppins"/>
          <w:kern w:val="0"/>
          <w:sz w:val="24"/>
          <w:szCs w:val="24"/>
          <w:lang w:val="es-ES" w:eastAsia="fr-FR"/>
          <w14:ligatures w14:val="none"/>
        </w:rPr>
        <w:t xml:space="preserve"> los recursos naturales y generando problemas sociales como "el aumento del costo de la vivienda y la precarización laboral".</w:t>
      </w:r>
    </w:p>
    <w:p w14:paraId="0374CAA8" w14:textId="77777777" w:rsidR="00E731BB" w:rsidRPr="004B37AA" w:rsidRDefault="00E731BB" w:rsidP="00E731BB">
      <w:pPr>
        <w:shd w:val="clear" w:color="auto" w:fill="FFFFFF"/>
        <w:spacing w:after="360" w:line="240" w:lineRule="auto"/>
        <w:ind w:left="-567" w:right="-567"/>
        <w:contextualSpacing/>
        <w:jc w:val="both"/>
        <w:rPr>
          <w:rFonts w:ascii="Book Antiqua" w:eastAsia="Times New Roman" w:hAnsi="Book Antiqua" w:cs="Poppins"/>
          <w:kern w:val="0"/>
          <w:sz w:val="24"/>
          <w:szCs w:val="24"/>
          <w:lang w:val="es-ES" w:eastAsia="fr-FR"/>
          <w14:ligatures w14:val="none"/>
        </w:rPr>
      </w:pPr>
      <w:r w:rsidRPr="004B37AA">
        <w:rPr>
          <w:rFonts w:ascii="Book Antiqua" w:eastAsia="Times New Roman" w:hAnsi="Book Antiqua" w:cs="Poppins"/>
          <w:kern w:val="0"/>
          <w:sz w:val="24"/>
          <w:szCs w:val="24"/>
          <w:lang w:val="es-ES" w:eastAsia="fr-FR"/>
          <w14:ligatures w14:val="none"/>
        </w:rPr>
        <w:t>El segundo factor pasa por el conflicto salarial en el sector. LLYC alude a la movilización que tuvo lugar en Semana Santa en la provincia de Santa Cruz de Tenerife: "Comparado con el trimestre anterior, la huelga ha marcado un punto de inflexión en las relaciones laborales del sector, evidenciando la necesidad de abordar las condiciones de trabajo en la industria turística". Finalmente las patronales y los sindicatos de la hostelería </w:t>
      </w:r>
      <w:hyperlink r:id="rId11" w:tgtFrame="_blank" w:tooltip="https://cadenaser.com/canarias/2025/06/26/subida-salarial-de-hasta-el-135-y-cambios-para-los-trabajadores-de-baja-asi-es-el-acuerdo-en-la-hosteleria-tinerfena-radio-club-tenerife/" w:history="1">
        <w:r w:rsidRPr="004B37AA">
          <w:rPr>
            <w:rFonts w:ascii="Book Antiqua" w:eastAsia="Times New Roman" w:hAnsi="Book Antiqua" w:cs="Poppins"/>
            <w:kern w:val="0"/>
            <w:sz w:val="24"/>
            <w:szCs w:val="24"/>
            <w:lang w:val="es-ES" w:eastAsia="fr-FR"/>
            <w14:ligatures w14:val="none"/>
          </w:rPr>
          <w:t>han alcanzado un acuerdo</w:t>
        </w:r>
      </w:hyperlink>
      <w:r w:rsidRPr="004B37AA">
        <w:rPr>
          <w:rFonts w:ascii="Book Antiqua" w:eastAsia="Times New Roman" w:hAnsi="Book Antiqua" w:cs="Poppins"/>
          <w:kern w:val="0"/>
          <w:sz w:val="24"/>
          <w:szCs w:val="24"/>
          <w:lang w:val="es-ES" w:eastAsia="fr-FR"/>
          <w14:ligatures w14:val="none"/>
        </w:rPr>
        <w:t> que incluye una subida salarial del 13,5% en el subsector alojativo hasta 2028 y del 9% en el subsector de la restauración y el ocio.</w:t>
      </w:r>
    </w:p>
    <w:p w14:paraId="328F3240" w14:textId="77777777" w:rsidR="00E731BB" w:rsidRPr="004B37AA" w:rsidRDefault="00E731BB" w:rsidP="00E731BB">
      <w:pPr>
        <w:shd w:val="clear" w:color="auto" w:fill="FFFFFF"/>
        <w:spacing w:after="360" w:line="240" w:lineRule="auto"/>
        <w:ind w:left="-567" w:right="-567"/>
        <w:contextualSpacing/>
        <w:jc w:val="both"/>
        <w:rPr>
          <w:rFonts w:ascii="Book Antiqua" w:eastAsia="Times New Roman" w:hAnsi="Book Antiqua" w:cs="Poppins"/>
          <w:kern w:val="0"/>
          <w:sz w:val="24"/>
          <w:szCs w:val="24"/>
          <w:lang w:val="es-ES" w:eastAsia="fr-FR"/>
          <w14:ligatures w14:val="none"/>
        </w:rPr>
      </w:pPr>
      <w:r w:rsidRPr="004B37AA">
        <w:rPr>
          <w:rFonts w:ascii="Book Antiqua" w:eastAsia="Times New Roman" w:hAnsi="Book Antiqua" w:cs="Poppins"/>
          <w:kern w:val="0"/>
          <w:sz w:val="24"/>
          <w:szCs w:val="24"/>
          <w:lang w:val="es-ES" w:eastAsia="fr-FR"/>
          <w14:ligatures w14:val="none"/>
        </w:rPr>
        <w:t>El estudio también refleja el descontento respecto a la crisis de la vivienda. "El turismo masivo ha tenido un impacto significativo en el mercado, exacerbando </w:t>
      </w:r>
      <w:hyperlink r:id="rId12" w:tgtFrame="_blank" w:tooltip="https://cadenaser.com/canarias/2025/02/11/abstenerse-residentes-el-indignante-y-tambien-inconstitucional-anuncio-de-alquiler-en-canarias-radio-club-tenerife/" w:history="1">
        <w:r w:rsidRPr="004B37AA">
          <w:rPr>
            <w:rFonts w:ascii="Book Antiqua" w:eastAsia="Times New Roman" w:hAnsi="Book Antiqua" w:cs="Poppins"/>
            <w:kern w:val="0"/>
            <w:sz w:val="24"/>
            <w:szCs w:val="24"/>
            <w:lang w:val="es-ES" w:eastAsia="fr-FR"/>
            <w14:ligatures w14:val="none"/>
          </w:rPr>
          <w:t xml:space="preserve">la </w:t>
        </w:r>
        <w:r w:rsidRPr="00446C32">
          <w:rPr>
            <w:rFonts w:ascii="Book Antiqua" w:eastAsia="Times New Roman" w:hAnsi="Book Antiqua" w:cs="Poppins"/>
            <w:kern w:val="0"/>
            <w:sz w:val="24"/>
            <w:szCs w:val="24"/>
            <w:u w:val="single"/>
            <w:lang w:val="es-ES" w:eastAsia="fr-FR"/>
            <w14:ligatures w14:val="none"/>
          </w:rPr>
          <w:t>crisis habitacional</w:t>
        </w:r>
      </w:hyperlink>
      <w:r w:rsidRPr="004B37AA">
        <w:rPr>
          <w:rFonts w:ascii="Book Antiqua" w:eastAsia="Times New Roman" w:hAnsi="Book Antiqua" w:cs="Poppins"/>
          <w:kern w:val="0"/>
          <w:sz w:val="24"/>
          <w:szCs w:val="24"/>
          <w:lang w:val="es-ES" w:eastAsia="fr-FR"/>
          <w14:ligatures w14:val="none"/>
        </w:rPr>
        <w:t xml:space="preserve"> en la región", relata el informe. Entre las denuncias más comunes se encuentra que "la proliferación de </w:t>
      </w:r>
      <w:r w:rsidRPr="00446C32">
        <w:rPr>
          <w:rFonts w:ascii="Book Antiqua" w:eastAsia="Times New Roman" w:hAnsi="Book Antiqua" w:cs="Poppins"/>
          <w:kern w:val="0"/>
          <w:sz w:val="24"/>
          <w:szCs w:val="24"/>
          <w:u w:val="single"/>
          <w:lang w:val="es-ES" w:eastAsia="fr-FR"/>
          <w14:ligatures w14:val="none"/>
        </w:rPr>
        <w:t>pisos vacacionales</w:t>
      </w:r>
      <w:r w:rsidRPr="004B37AA">
        <w:rPr>
          <w:rFonts w:ascii="Book Antiqua" w:eastAsia="Times New Roman" w:hAnsi="Book Antiqua" w:cs="Poppins"/>
          <w:kern w:val="0"/>
          <w:sz w:val="24"/>
          <w:szCs w:val="24"/>
          <w:lang w:val="es-ES" w:eastAsia="fr-FR"/>
          <w14:ligatures w14:val="none"/>
        </w:rPr>
        <w:t xml:space="preserve"> ha reducido la disponibilidad de las casas </w:t>
      </w:r>
      <w:r w:rsidRPr="00446C32">
        <w:rPr>
          <w:rFonts w:ascii="Book Antiqua" w:eastAsia="Times New Roman" w:hAnsi="Book Antiqua" w:cs="Poppins"/>
          <w:kern w:val="0"/>
          <w:sz w:val="24"/>
          <w:szCs w:val="24"/>
          <w:u w:val="single"/>
          <w:lang w:val="es-ES" w:eastAsia="fr-FR"/>
          <w14:ligatures w14:val="none"/>
        </w:rPr>
        <w:t>asequibles</w:t>
      </w:r>
      <w:r w:rsidRPr="004B37AA">
        <w:rPr>
          <w:rFonts w:ascii="Book Antiqua" w:eastAsia="Times New Roman" w:hAnsi="Book Antiqua" w:cs="Poppins"/>
          <w:kern w:val="0"/>
          <w:sz w:val="24"/>
          <w:szCs w:val="24"/>
          <w:lang w:val="es-ES" w:eastAsia="fr-FR"/>
          <w14:ligatures w14:val="none"/>
        </w:rPr>
        <w:t xml:space="preserve"> para los residentes". También aparecen como temáticas negativas los "problemas de seguridad y convivencia" y "la controversia sobre la tasa turística"</w:t>
      </w:r>
      <w:r>
        <w:rPr>
          <w:rFonts w:ascii="Book Antiqua" w:eastAsia="Times New Roman" w:hAnsi="Book Antiqua" w:cs="Poppins"/>
          <w:kern w:val="0"/>
          <w:sz w:val="24"/>
          <w:szCs w:val="24"/>
          <w:lang w:val="es-ES" w:eastAsia="fr-FR"/>
          <w14:ligatures w14:val="none"/>
        </w:rPr>
        <w:t>.</w:t>
      </w:r>
    </w:p>
    <w:p w14:paraId="3A8782F6" w14:textId="77777777" w:rsidR="00E731BB" w:rsidRPr="004B37AA" w:rsidRDefault="00E731BB" w:rsidP="00E731BB">
      <w:pPr>
        <w:shd w:val="clear" w:color="auto" w:fill="FFFFFF"/>
        <w:spacing w:after="360" w:line="240" w:lineRule="auto"/>
        <w:ind w:left="-567" w:right="-567"/>
        <w:contextualSpacing/>
        <w:jc w:val="both"/>
        <w:rPr>
          <w:rFonts w:ascii="Book Antiqua" w:eastAsia="Times New Roman" w:hAnsi="Book Antiqua" w:cs="Poppins"/>
          <w:kern w:val="0"/>
          <w:sz w:val="24"/>
          <w:szCs w:val="24"/>
          <w:lang w:val="es-ES" w:eastAsia="fr-FR"/>
          <w14:ligatures w14:val="none"/>
        </w:rPr>
      </w:pPr>
      <w:r w:rsidRPr="004B37AA">
        <w:rPr>
          <w:rFonts w:ascii="Book Antiqua" w:eastAsia="Times New Roman" w:hAnsi="Book Antiqua" w:cs="Poppins"/>
          <w:kern w:val="0"/>
          <w:sz w:val="24"/>
          <w:szCs w:val="24"/>
          <w:lang w:val="es-ES" w:eastAsia="fr-FR"/>
          <w14:ligatures w14:val="none"/>
        </w:rPr>
        <w:t xml:space="preserve">"Yo sí percibo, en la vida diaria en las zonas turísticas, una enorme satisfacción". Es la </w:t>
      </w:r>
      <w:r w:rsidRPr="009C5B92">
        <w:rPr>
          <w:rFonts w:ascii="Book Antiqua" w:eastAsia="Times New Roman" w:hAnsi="Book Antiqua" w:cs="Poppins"/>
          <w:kern w:val="0"/>
          <w:sz w:val="24"/>
          <w:szCs w:val="24"/>
          <w:u w:val="single"/>
          <w:lang w:val="es-ES" w:eastAsia="fr-FR"/>
          <w14:ligatures w14:val="none"/>
        </w:rPr>
        <w:t>contundente</w:t>
      </w:r>
      <w:r w:rsidRPr="004B37AA">
        <w:rPr>
          <w:rFonts w:ascii="Book Antiqua" w:eastAsia="Times New Roman" w:hAnsi="Book Antiqua" w:cs="Poppins"/>
          <w:kern w:val="0"/>
          <w:sz w:val="24"/>
          <w:szCs w:val="24"/>
          <w:lang w:val="es-ES" w:eastAsia="fr-FR"/>
          <w14:ligatures w14:val="none"/>
        </w:rPr>
        <w:t xml:space="preserve"> opinión del empresario José Fernando Cabrera, quien además </w:t>
      </w:r>
      <w:r w:rsidRPr="009C5B92">
        <w:rPr>
          <w:rFonts w:ascii="Book Antiqua" w:eastAsia="Times New Roman" w:hAnsi="Book Antiqua" w:cs="Poppins"/>
          <w:kern w:val="0"/>
          <w:sz w:val="24"/>
          <w:szCs w:val="24"/>
          <w:u w:val="single"/>
          <w:lang w:val="es-ES" w:eastAsia="fr-FR"/>
          <w14:ligatures w14:val="none"/>
        </w:rPr>
        <w:t>ostenta</w:t>
      </w:r>
      <w:r w:rsidRPr="004B37AA">
        <w:rPr>
          <w:rFonts w:ascii="Book Antiqua" w:eastAsia="Times New Roman" w:hAnsi="Book Antiqua" w:cs="Poppins"/>
          <w:kern w:val="0"/>
          <w:sz w:val="24"/>
          <w:szCs w:val="24"/>
          <w:lang w:val="es-ES" w:eastAsia="fr-FR"/>
          <w14:ligatures w14:val="none"/>
        </w:rPr>
        <w:t xml:space="preserve"> la presidencia del Foro de Amigos del Sur de Tenerife (FAST). "Cuando algunas personas opinan que algún turista está descontento, que los empleados están descontentos, las invito a recorrer los hoteles, los restaurantes, las zonas comerciales del Puerto de la Cruz o del sur y a hablar con los clientes y los trabajadores", </w:t>
      </w:r>
      <w:r w:rsidRPr="009C5B92">
        <w:rPr>
          <w:rFonts w:ascii="Book Antiqua" w:eastAsia="Times New Roman" w:hAnsi="Book Antiqua" w:cs="Poppins"/>
          <w:kern w:val="0"/>
          <w:sz w:val="24"/>
          <w:szCs w:val="24"/>
          <w:u w:val="single"/>
          <w:lang w:val="es-ES" w:eastAsia="fr-FR"/>
          <w14:ligatures w14:val="none"/>
        </w:rPr>
        <w:t>ha aseverado</w:t>
      </w:r>
      <w:r w:rsidRPr="004B37AA">
        <w:rPr>
          <w:rFonts w:ascii="Book Antiqua" w:eastAsia="Times New Roman" w:hAnsi="Book Antiqua" w:cs="Poppins"/>
          <w:kern w:val="0"/>
          <w:sz w:val="24"/>
          <w:szCs w:val="24"/>
          <w:lang w:val="es-ES" w:eastAsia="fr-FR"/>
          <w14:ligatures w14:val="none"/>
        </w:rPr>
        <w:t xml:space="preserve"> al ser preguntado por esta caída de la percepción.</w:t>
      </w:r>
    </w:p>
    <w:p w14:paraId="7BB7FCAB" w14:textId="77777777" w:rsidR="00E731BB" w:rsidRPr="004B37AA" w:rsidRDefault="00E731BB" w:rsidP="00E731BB">
      <w:pPr>
        <w:shd w:val="clear" w:color="auto" w:fill="FFFFFF"/>
        <w:spacing w:after="360" w:line="240" w:lineRule="auto"/>
        <w:ind w:left="-567" w:right="-567"/>
        <w:contextualSpacing/>
        <w:jc w:val="both"/>
        <w:rPr>
          <w:rFonts w:ascii="Book Antiqua" w:eastAsia="Times New Roman" w:hAnsi="Book Antiqua" w:cs="Poppins"/>
          <w:kern w:val="0"/>
          <w:sz w:val="24"/>
          <w:szCs w:val="24"/>
          <w:lang w:val="es-ES" w:eastAsia="fr-FR"/>
          <w14:ligatures w14:val="none"/>
        </w:rPr>
      </w:pPr>
      <w:r w:rsidRPr="004B37AA">
        <w:rPr>
          <w:rFonts w:ascii="Book Antiqua" w:eastAsia="Times New Roman" w:hAnsi="Book Antiqua" w:cs="Poppins"/>
          <w:kern w:val="0"/>
          <w:sz w:val="24"/>
          <w:szCs w:val="24"/>
          <w:lang w:val="es-ES" w:eastAsia="fr-FR"/>
          <w14:ligatures w14:val="none"/>
        </w:rPr>
        <w:t>El barómetro también recoge los comentarios positivos sobre el sector en el Archipiélago. Principalmente, el récord de turistas porque "a pesar de las preocupaciones, el turismo sigue siendo un pilar </w:t>
      </w:r>
      <w:hyperlink r:id="rId13" w:tgtFrame="_blank" w:tooltip="https://cadenaser.com/canarias/2025/05/15/comparto-sin-demonizar-y-habra-que-hablar-de-fiscalidad-en-el-sector-la-consejera-de-turismo-sobre-el-18m-radio-club-tenerife/" w:history="1">
        <w:r w:rsidRPr="004B37AA">
          <w:rPr>
            <w:rFonts w:ascii="Book Antiqua" w:eastAsia="Times New Roman" w:hAnsi="Book Antiqua" w:cs="Poppins"/>
            <w:kern w:val="0"/>
            <w:sz w:val="24"/>
            <w:szCs w:val="24"/>
            <w:lang w:val="es-ES" w:eastAsia="fr-FR"/>
            <w14:ligatures w14:val="none"/>
          </w:rPr>
          <w:t>fundamental para la economía</w:t>
        </w:r>
      </w:hyperlink>
      <w:r w:rsidRPr="004B37AA">
        <w:rPr>
          <w:rFonts w:ascii="Book Antiqua" w:eastAsia="Times New Roman" w:hAnsi="Book Antiqua" w:cs="Poppins"/>
          <w:kern w:val="0"/>
          <w:sz w:val="24"/>
          <w:szCs w:val="24"/>
          <w:lang w:val="es-ES" w:eastAsia="fr-FR"/>
          <w14:ligatures w14:val="none"/>
        </w:rPr>
        <w:t>, proporcionando empleo y oportunidades de negocio en toda la región".</w:t>
      </w:r>
    </w:p>
    <w:p w14:paraId="5C651C23" w14:textId="77777777" w:rsidR="00E731BB" w:rsidRDefault="00E731BB" w:rsidP="00E731BB">
      <w:pPr>
        <w:shd w:val="clear" w:color="auto" w:fill="FFFFFF"/>
        <w:spacing w:after="360" w:line="240" w:lineRule="auto"/>
        <w:ind w:left="-567" w:right="-567"/>
        <w:contextualSpacing/>
        <w:jc w:val="both"/>
        <w:rPr>
          <w:rFonts w:ascii="Book Antiqua" w:eastAsia="Times New Roman" w:hAnsi="Book Antiqua" w:cs="Poppins"/>
          <w:kern w:val="0"/>
          <w:sz w:val="24"/>
          <w:szCs w:val="24"/>
          <w:lang w:val="es-ES" w:eastAsia="fr-FR"/>
          <w14:ligatures w14:val="none"/>
        </w:rPr>
      </w:pPr>
      <w:r w:rsidRPr="004B37AA">
        <w:rPr>
          <w:rFonts w:ascii="Book Antiqua" w:eastAsia="Times New Roman" w:hAnsi="Book Antiqua" w:cs="Poppins"/>
          <w:kern w:val="0"/>
          <w:sz w:val="24"/>
          <w:szCs w:val="24"/>
          <w:lang w:val="es-ES" w:eastAsia="fr-FR"/>
          <w14:ligatures w14:val="none"/>
        </w:rPr>
        <w:t>LLYC percibe un aumento de las discusiones sobre sostenibilidad por la creciente presión de colectivos ciudadanos y reconoce que "Canarias ha intensificado sus esfuerzos para promover un turismo más responsable". También destacan la modernización de las infraestructuras, el "</w:t>
      </w:r>
      <w:r w:rsidRPr="009C5B92">
        <w:rPr>
          <w:rFonts w:ascii="Book Antiqua" w:eastAsia="Times New Roman" w:hAnsi="Book Antiqua" w:cs="Poppins"/>
          <w:kern w:val="0"/>
          <w:sz w:val="24"/>
          <w:szCs w:val="24"/>
          <w:u w:val="single"/>
          <w:lang w:val="es-ES" w:eastAsia="fr-FR"/>
          <w14:ligatures w14:val="none"/>
        </w:rPr>
        <w:t>auge</w:t>
      </w:r>
      <w:r w:rsidRPr="004B37AA">
        <w:rPr>
          <w:rFonts w:ascii="Book Antiqua" w:eastAsia="Times New Roman" w:hAnsi="Book Antiqua" w:cs="Poppins"/>
          <w:kern w:val="0"/>
          <w:sz w:val="24"/>
          <w:szCs w:val="24"/>
          <w:lang w:val="es-ES" w:eastAsia="fr-FR"/>
          <w14:ligatures w14:val="none"/>
        </w:rPr>
        <w:t>" del turismo de lujo y el crecimiento del empleo asociado al sector.</w:t>
      </w:r>
    </w:p>
    <w:p w14:paraId="66DAC5DA" w14:textId="77777777" w:rsidR="005676CC" w:rsidRDefault="005676CC" w:rsidP="00E731BB">
      <w:pPr>
        <w:suppressLineNumbers/>
        <w:spacing w:before="100" w:beforeAutospacing="1" w:after="100" w:afterAutospacing="1" w:line="240" w:lineRule="auto"/>
        <w:contextualSpacing/>
        <w:jc w:val="center"/>
        <w:rPr>
          <w:rFonts w:ascii="Book Antiqua" w:eastAsia="Times New Roman" w:hAnsi="Book Antiqua" w:cs="Times New Roman"/>
          <w:b/>
          <w:bCs/>
          <w:kern w:val="0"/>
          <w:sz w:val="24"/>
          <w:szCs w:val="24"/>
          <w:lang w:val="es-ES" w:eastAsia="fr-FR"/>
          <w14:ligatures w14:val="none"/>
        </w:rPr>
      </w:pPr>
    </w:p>
    <w:p w14:paraId="242C88FD" w14:textId="77777777" w:rsidR="008F0A5F" w:rsidRDefault="008F0A5F" w:rsidP="00E731BB">
      <w:pPr>
        <w:suppressLineNumbers/>
        <w:spacing w:before="100" w:beforeAutospacing="1" w:after="100" w:afterAutospacing="1" w:line="240" w:lineRule="auto"/>
        <w:contextualSpacing/>
        <w:jc w:val="center"/>
        <w:rPr>
          <w:rFonts w:ascii="Book Antiqua" w:eastAsia="Times New Roman" w:hAnsi="Book Antiqua" w:cs="Times New Roman"/>
          <w:b/>
          <w:bCs/>
          <w:kern w:val="0"/>
          <w:sz w:val="24"/>
          <w:szCs w:val="24"/>
          <w:lang w:val="es-ES" w:eastAsia="fr-FR"/>
          <w14:ligatures w14:val="none"/>
        </w:rPr>
      </w:pPr>
    </w:p>
    <w:p w14:paraId="346E54E0" w14:textId="2409B9E0" w:rsidR="006A1C9A" w:rsidRDefault="006A1C9A" w:rsidP="00E731BB">
      <w:pPr>
        <w:suppressLineNumbers/>
        <w:spacing w:before="100" w:beforeAutospacing="1" w:after="100" w:afterAutospacing="1" w:line="240" w:lineRule="auto"/>
        <w:contextualSpacing/>
        <w:jc w:val="center"/>
        <w:rPr>
          <w:rFonts w:ascii="Book Antiqua" w:eastAsia="Times New Roman" w:hAnsi="Book Antiqua" w:cs="Times New Roman"/>
          <w:b/>
          <w:bCs/>
          <w:kern w:val="0"/>
          <w:sz w:val="24"/>
          <w:szCs w:val="24"/>
          <w:lang w:val="es-ES" w:eastAsia="fr-FR"/>
          <w14:ligatures w14:val="none"/>
        </w:rPr>
      </w:pPr>
      <w:r w:rsidRPr="001977C5">
        <w:rPr>
          <w:rFonts w:ascii="Book Antiqua" w:eastAsia="Times New Roman" w:hAnsi="Book Antiqua" w:cs="Times New Roman"/>
          <w:b/>
          <w:bCs/>
          <w:kern w:val="0"/>
          <w:sz w:val="24"/>
          <w:szCs w:val="24"/>
          <w:lang w:val="es-ES" w:eastAsia="fr-FR"/>
          <w14:ligatures w14:val="none"/>
        </w:rPr>
        <w:lastRenderedPageBreak/>
        <w:t>La riqueza del turismo</w:t>
      </w:r>
    </w:p>
    <w:p w14:paraId="4DE792E3" w14:textId="77777777" w:rsidR="007C7A1D" w:rsidRPr="001977C5" w:rsidRDefault="007C7A1D" w:rsidP="007C7A1D">
      <w:pPr>
        <w:suppressLineNumbers/>
        <w:spacing w:before="100" w:beforeAutospacing="1" w:after="100" w:afterAutospacing="1" w:line="240" w:lineRule="auto"/>
        <w:ind w:left="-567"/>
        <w:contextualSpacing/>
        <w:jc w:val="center"/>
        <w:rPr>
          <w:rFonts w:ascii="Book Antiqua" w:eastAsia="Times New Roman" w:hAnsi="Book Antiqua" w:cs="Times New Roman"/>
          <w:b/>
          <w:bCs/>
          <w:kern w:val="0"/>
          <w:sz w:val="24"/>
          <w:szCs w:val="24"/>
          <w:lang w:val="es-ES" w:eastAsia="fr-FR"/>
          <w14:ligatures w14:val="none"/>
        </w:rPr>
      </w:pPr>
    </w:p>
    <w:p w14:paraId="07BAEF25" w14:textId="77777777" w:rsidR="006A1C9A" w:rsidRDefault="006A1C9A" w:rsidP="007C7A1D">
      <w:pPr>
        <w:suppressLineNumbers/>
        <w:spacing w:before="100" w:beforeAutospacing="1" w:after="100" w:afterAutospacing="1" w:line="240" w:lineRule="auto"/>
        <w:ind w:left="-567"/>
        <w:contextualSpacing/>
        <w:jc w:val="both"/>
        <w:rPr>
          <w:rFonts w:ascii="Book Antiqua" w:eastAsia="Times New Roman" w:hAnsi="Book Antiqua" w:cs="Times New Roman"/>
          <w:kern w:val="0"/>
          <w:sz w:val="24"/>
          <w:szCs w:val="24"/>
          <w:lang w:val="es-ES" w:eastAsia="fr-FR"/>
          <w14:ligatures w14:val="none"/>
        </w:rPr>
      </w:pPr>
      <w:r>
        <w:rPr>
          <w:rFonts w:ascii="Book Antiqua" w:eastAsia="Times New Roman" w:hAnsi="Book Antiqua" w:cs="Times New Roman"/>
          <w:kern w:val="0"/>
          <w:sz w:val="24"/>
          <w:szCs w:val="24"/>
          <w:lang w:val="es-ES" w:eastAsia="fr-FR"/>
          <w14:ligatures w14:val="none"/>
        </w:rPr>
        <w:t xml:space="preserve">Juan E. Iranzo, </w:t>
      </w:r>
      <w:hyperlink r:id="rId14" w:history="1">
        <w:r w:rsidRPr="004C6814">
          <w:rPr>
            <w:rStyle w:val="Lienhypertexte"/>
            <w:rFonts w:ascii="Book Antiqua" w:eastAsia="Times New Roman" w:hAnsi="Book Antiqua" w:cs="Times New Roman"/>
            <w:i/>
            <w:iCs/>
            <w:kern w:val="0"/>
            <w:sz w:val="24"/>
            <w:szCs w:val="24"/>
            <w:u w:val="none"/>
            <w:lang w:val="es-ES" w:eastAsia="fr-FR"/>
            <w14:ligatures w14:val="none"/>
          </w:rPr>
          <w:t>www.theobjective.com</w:t>
        </w:r>
      </w:hyperlink>
      <w:r w:rsidRPr="00C76194">
        <w:rPr>
          <w:rFonts w:ascii="Book Antiqua" w:eastAsia="Times New Roman" w:hAnsi="Book Antiqua" w:cs="Times New Roman"/>
          <w:kern w:val="0"/>
          <w:sz w:val="24"/>
          <w:szCs w:val="24"/>
          <w:lang w:val="es-ES" w:eastAsia="fr-FR"/>
          <w14:ligatures w14:val="none"/>
        </w:rPr>
        <w:t>,</w:t>
      </w:r>
      <w:r>
        <w:rPr>
          <w:rFonts w:ascii="Book Antiqua" w:eastAsia="Times New Roman" w:hAnsi="Book Antiqua" w:cs="Times New Roman"/>
          <w:kern w:val="0"/>
          <w:sz w:val="24"/>
          <w:szCs w:val="24"/>
          <w:lang w:val="es-ES" w:eastAsia="fr-FR"/>
          <w14:ligatures w14:val="none"/>
        </w:rPr>
        <w:t xml:space="preserve"> 19/08/25</w:t>
      </w:r>
    </w:p>
    <w:p w14:paraId="02C82651" w14:textId="77777777" w:rsidR="007C7A1D" w:rsidRDefault="007C7A1D" w:rsidP="007C7A1D">
      <w:pPr>
        <w:suppressLineNumbers/>
        <w:spacing w:before="100" w:beforeAutospacing="1" w:after="100" w:afterAutospacing="1" w:line="240" w:lineRule="auto"/>
        <w:ind w:left="-567"/>
        <w:contextualSpacing/>
        <w:jc w:val="both"/>
        <w:rPr>
          <w:rFonts w:ascii="Book Antiqua" w:eastAsia="Times New Roman" w:hAnsi="Book Antiqua" w:cs="Times New Roman"/>
          <w:kern w:val="0"/>
          <w:sz w:val="24"/>
          <w:szCs w:val="24"/>
          <w:lang w:val="es-ES" w:eastAsia="fr-FR"/>
          <w14:ligatures w14:val="none"/>
        </w:rPr>
      </w:pPr>
    </w:p>
    <w:p w14:paraId="49EFE43B" w14:textId="77777777" w:rsidR="006A1C9A" w:rsidRDefault="006A1C9A" w:rsidP="0054269A">
      <w:pPr>
        <w:spacing w:before="100" w:beforeAutospacing="1" w:after="100" w:afterAutospacing="1" w:line="240" w:lineRule="auto"/>
        <w:ind w:left="-567" w:right="-567"/>
        <w:contextualSpacing/>
        <w:jc w:val="both"/>
        <w:rPr>
          <w:rFonts w:ascii="Book Antiqua" w:eastAsia="Times New Roman" w:hAnsi="Book Antiqua" w:cs="Times New Roman"/>
          <w:kern w:val="0"/>
          <w:sz w:val="24"/>
          <w:szCs w:val="24"/>
          <w:lang w:val="es-ES" w:eastAsia="fr-FR"/>
          <w14:ligatures w14:val="none"/>
        </w:rPr>
      </w:pPr>
      <w:r w:rsidRPr="00630E78">
        <w:rPr>
          <w:rFonts w:ascii="Book Antiqua" w:eastAsia="Times New Roman" w:hAnsi="Book Antiqua" w:cs="Times New Roman"/>
          <w:kern w:val="0"/>
          <w:sz w:val="24"/>
          <w:szCs w:val="24"/>
          <w:lang w:val="es-ES" w:eastAsia="fr-FR"/>
          <w14:ligatures w14:val="none"/>
        </w:rPr>
        <w:t xml:space="preserve">Aunque en los libros de viajes del siglo XIX, ya se habla de España como un destino turístico atractivo, sobre todo de San Sebastián y de la Costa Brava, la gran expansión del sector se produce durante los años 60 del S. XX. </w:t>
      </w:r>
    </w:p>
    <w:p w14:paraId="13138C05" w14:textId="77777777" w:rsidR="006A1C9A" w:rsidRPr="00630E78" w:rsidRDefault="006A1C9A" w:rsidP="0054269A">
      <w:pPr>
        <w:spacing w:before="100" w:beforeAutospacing="1" w:after="100" w:afterAutospacing="1" w:line="240" w:lineRule="auto"/>
        <w:ind w:left="-567" w:right="-567"/>
        <w:contextualSpacing/>
        <w:jc w:val="both"/>
        <w:rPr>
          <w:rFonts w:ascii="Book Antiqua" w:eastAsia="Times New Roman" w:hAnsi="Book Antiqua" w:cs="Times New Roman"/>
          <w:kern w:val="0"/>
          <w:sz w:val="24"/>
          <w:szCs w:val="24"/>
          <w:lang w:val="es-ES" w:eastAsia="fr-FR"/>
          <w14:ligatures w14:val="none"/>
        </w:rPr>
      </w:pPr>
      <w:r w:rsidRPr="00630E78">
        <w:rPr>
          <w:rFonts w:ascii="Book Antiqua" w:eastAsia="Times New Roman" w:hAnsi="Book Antiqua" w:cs="Times New Roman"/>
          <w:kern w:val="0"/>
          <w:sz w:val="24"/>
          <w:szCs w:val="24"/>
          <w:lang w:val="es-ES" w:eastAsia="fr-FR"/>
          <w14:ligatures w14:val="none"/>
        </w:rPr>
        <w:t xml:space="preserve">En efecto, con el desarrollo del modelo «sol y playa», España se convierte en un lugar ideal de vacaciones para una parte importante de ciudadanos </w:t>
      </w:r>
      <w:r w:rsidRPr="00D7790C">
        <w:rPr>
          <w:rFonts w:ascii="Book Antiqua" w:eastAsia="Times New Roman" w:hAnsi="Book Antiqua" w:cs="Times New Roman"/>
          <w:kern w:val="0"/>
          <w:sz w:val="24"/>
          <w:szCs w:val="24"/>
          <w:u w:val="single"/>
          <w:lang w:val="es-ES" w:eastAsia="fr-FR"/>
          <w14:ligatures w14:val="none"/>
        </w:rPr>
        <w:t>foráneos</w:t>
      </w:r>
      <w:r w:rsidRPr="00630E78">
        <w:rPr>
          <w:rFonts w:ascii="Book Antiqua" w:eastAsia="Times New Roman" w:hAnsi="Book Antiqua" w:cs="Times New Roman"/>
          <w:kern w:val="0"/>
          <w:sz w:val="24"/>
          <w:szCs w:val="24"/>
          <w:lang w:val="es-ES" w:eastAsia="fr-FR"/>
          <w14:ligatures w14:val="none"/>
        </w:rPr>
        <w:t xml:space="preserve"> sobre todo europeos, que se ven atraídos fundamentalmente por el clima y que además solían regresar; es decir desde el principio se trata de un turismo recurrente. Los ingresos por turismo, junto con </w:t>
      </w:r>
      <w:r w:rsidRPr="00D924EA">
        <w:rPr>
          <w:rFonts w:ascii="Book Antiqua" w:eastAsia="Times New Roman" w:hAnsi="Book Antiqua" w:cs="Times New Roman"/>
          <w:kern w:val="0"/>
          <w:sz w:val="24"/>
          <w:szCs w:val="24"/>
          <w:u w:val="single"/>
          <w:lang w:val="es-ES" w:eastAsia="fr-FR"/>
          <w14:ligatures w14:val="none"/>
        </w:rPr>
        <w:t>las remesas</w:t>
      </w:r>
      <w:r w:rsidRPr="00630E78">
        <w:rPr>
          <w:rFonts w:ascii="Book Antiqua" w:eastAsia="Times New Roman" w:hAnsi="Book Antiqua" w:cs="Times New Roman"/>
          <w:kern w:val="0"/>
          <w:sz w:val="24"/>
          <w:szCs w:val="24"/>
          <w:lang w:val="es-ES" w:eastAsia="fr-FR"/>
          <w14:ligatures w14:val="none"/>
        </w:rPr>
        <w:t xml:space="preserve"> de emigrantes fueron las partidas que permitieron compensar el déficit estructural de nuestra balanza comercial, durante los años del «desarrollismo económico».</w:t>
      </w:r>
    </w:p>
    <w:p w14:paraId="6FEF5476" w14:textId="77777777" w:rsidR="006A1C9A" w:rsidRPr="00630E78" w:rsidRDefault="006A1C9A" w:rsidP="0054269A">
      <w:pPr>
        <w:spacing w:before="100" w:beforeAutospacing="1" w:after="100" w:afterAutospacing="1" w:line="240" w:lineRule="auto"/>
        <w:ind w:left="-567" w:right="-567"/>
        <w:contextualSpacing/>
        <w:jc w:val="both"/>
        <w:rPr>
          <w:rFonts w:ascii="Book Antiqua" w:eastAsia="Times New Roman" w:hAnsi="Book Antiqua" w:cs="Times New Roman"/>
          <w:kern w:val="0"/>
          <w:sz w:val="24"/>
          <w:szCs w:val="24"/>
          <w:lang w:val="es-ES" w:eastAsia="fr-FR"/>
          <w14:ligatures w14:val="none"/>
        </w:rPr>
      </w:pPr>
      <w:r w:rsidRPr="00630E78">
        <w:rPr>
          <w:rFonts w:ascii="Book Antiqua" w:eastAsia="Times New Roman" w:hAnsi="Book Antiqua" w:cs="Times New Roman"/>
          <w:kern w:val="0"/>
          <w:sz w:val="24"/>
          <w:szCs w:val="24"/>
          <w:lang w:val="es-ES" w:eastAsia="fr-FR"/>
          <w14:ligatures w14:val="none"/>
        </w:rPr>
        <w:t>Sin embargo, la fuerte expansión de nuestro modelo de «sol y playa», provocó que el valor añadido por turista no fuese elevado y que además se producían problemas de congestión como consecuencia de la estacionalidad de estos turistas, que fundamentalmente nos visitaban durante los meses de julio y agosto.</w:t>
      </w:r>
    </w:p>
    <w:p w14:paraId="4B8818FE" w14:textId="77777777" w:rsidR="006A1C9A" w:rsidRDefault="006A1C9A" w:rsidP="0054269A">
      <w:pPr>
        <w:spacing w:before="100" w:beforeAutospacing="1" w:after="100" w:afterAutospacing="1" w:line="240" w:lineRule="auto"/>
        <w:ind w:left="-567" w:right="-567"/>
        <w:contextualSpacing/>
        <w:jc w:val="both"/>
        <w:rPr>
          <w:rFonts w:ascii="Book Antiqua" w:eastAsia="Times New Roman" w:hAnsi="Book Antiqua" w:cs="Times New Roman"/>
          <w:kern w:val="0"/>
          <w:sz w:val="24"/>
          <w:szCs w:val="24"/>
          <w:lang w:val="es-ES" w:eastAsia="fr-FR"/>
          <w14:ligatures w14:val="none"/>
        </w:rPr>
      </w:pPr>
      <w:r w:rsidRPr="00630E78">
        <w:rPr>
          <w:rFonts w:ascii="Book Antiqua" w:eastAsia="Times New Roman" w:hAnsi="Book Antiqua" w:cs="Times New Roman"/>
          <w:kern w:val="0"/>
          <w:sz w:val="24"/>
          <w:szCs w:val="24"/>
          <w:lang w:val="es-ES" w:eastAsia="fr-FR"/>
          <w14:ligatures w14:val="none"/>
        </w:rPr>
        <w:t>Durante los primeros años del presente siglo, se ha ido intensificando el número de turistas y los ingresos procedentes del mismo, hasta alcanzar el récord de 93,4 millones de visitantes el pasado año 2024, que representaron unos ingresos para la balanza de pagos de más de 126.000 millones de euros. </w:t>
      </w:r>
    </w:p>
    <w:p w14:paraId="3F33B84B" w14:textId="77777777" w:rsidR="006A1C9A" w:rsidRPr="00630E78" w:rsidRDefault="006A1C9A" w:rsidP="0054269A">
      <w:pPr>
        <w:spacing w:before="100" w:beforeAutospacing="1" w:after="100" w:afterAutospacing="1" w:line="240" w:lineRule="auto"/>
        <w:ind w:left="-567" w:right="-567"/>
        <w:contextualSpacing/>
        <w:jc w:val="both"/>
        <w:rPr>
          <w:rFonts w:ascii="Book Antiqua" w:eastAsia="Times New Roman" w:hAnsi="Book Antiqua" w:cs="Times New Roman"/>
          <w:kern w:val="0"/>
          <w:sz w:val="24"/>
          <w:szCs w:val="24"/>
          <w:lang w:val="es-ES" w:eastAsia="fr-FR"/>
          <w14:ligatures w14:val="none"/>
        </w:rPr>
      </w:pPr>
      <w:r w:rsidRPr="00630E78">
        <w:rPr>
          <w:rFonts w:ascii="Book Antiqua" w:eastAsia="Times New Roman" w:hAnsi="Book Antiqua" w:cs="Times New Roman"/>
          <w:kern w:val="0"/>
          <w:sz w:val="24"/>
          <w:szCs w:val="24"/>
          <w:lang w:val="es-ES" w:eastAsia="fr-FR"/>
          <w14:ligatures w14:val="none"/>
        </w:rPr>
        <w:t xml:space="preserve">La diversificación y desestacionalización del modelo turístico, mediante el desarrollo de nuevas ofertas de calidad como las actividades culturales, gastronómicas, deportivas, compras, etc., están permitiendo tanto el incremento del número de visitantes extranjeros, como el gasto per cápita. Asimismo, hay que </w:t>
      </w:r>
      <w:r w:rsidRPr="00D8025D">
        <w:rPr>
          <w:rFonts w:ascii="Book Antiqua" w:eastAsia="Times New Roman" w:hAnsi="Book Antiqua" w:cs="Times New Roman"/>
          <w:kern w:val="0"/>
          <w:sz w:val="24"/>
          <w:szCs w:val="24"/>
          <w:u w:val="single"/>
          <w:lang w:val="es-ES" w:eastAsia="fr-FR"/>
          <w14:ligatures w14:val="none"/>
        </w:rPr>
        <w:t>tener presente</w:t>
      </w:r>
      <w:r w:rsidRPr="00630E78">
        <w:rPr>
          <w:rFonts w:ascii="Book Antiqua" w:eastAsia="Times New Roman" w:hAnsi="Book Antiqua" w:cs="Times New Roman"/>
          <w:kern w:val="0"/>
          <w:sz w:val="24"/>
          <w:szCs w:val="24"/>
          <w:lang w:val="es-ES" w:eastAsia="fr-FR"/>
          <w14:ligatures w14:val="none"/>
        </w:rPr>
        <w:t xml:space="preserve"> que, por razones económicas, culturales y de aumento de la población residente en España, el turismo nacional también se ha incrementado significativamente.</w:t>
      </w:r>
    </w:p>
    <w:p w14:paraId="3E31DDED" w14:textId="77777777" w:rsidR="006A1C9A" w:rsidRPr="00630E78" w:rsidRDefault="006A1C9A" w:rsidP="0054269A">
      <w:pPr>
        <w:spacing w:before="100" w:beforeAutospacing="1" w:after="100" w:afterAutospacing="1" w:line="240" w:lineRule="auto"/>
        <w:ind w:left="-567" w:right="-567"/>
        <w:contextualSpacing/>
        <w:jc w:val="both"/>
        <w:rPr>
          <w:rFonts w:ascii="Book Antiqua" w:eastAsia="Times New Roman" w:hAnsi="Book Antiqua" w:cs="Times New Roman"/>
          <w:kern w:val="0"/>
          <w:sz w:val="24"/>
          <w:szCs w:val="24"/>
          <w:lang w:val="es-ES" w:eastAsia="fr-FR"/>
          <w14:ligatures w14:val="none"/>
        </w:rPr>
      </w:pPr>
      <w:r w:rsidRPr="00630E78">
        <w:rPr>
          <w:rFonts w:ascii="Book Antiqua" w:eastAsia="Times New Roman" w:hAnsi="Book Antiqua" w:cs="Times New Roman"/>
          <w:kern w:val="0"/>
          <w:sz w:val="24"/>
          <w:szCs w:val="24"/>
          <w:lang w:val="es-ES" w:eastAsia="fr-FR"/>
          <w14:ligatures w14:val="none"/>
        </w:rPr>
        <w:t xml:space="preserve">En la actualidad el sector turístico genera más del 13% del PIB, lo que representa nuestra principal actividad productiva, que explica en gran medida el crecimiento actual de la economía española, y ofrece empleo a más de tres millones </w:t>
      </w:r>
      <w:r>
        <w:rPr>
          <w:rFonts w:ascii="Book Antiqua" w:eastAsia="Times New Roman" w:hAnsi="Book Antiqua" w:cs="Times New Roman"/>
          <w:kern w:val="0"/>
          <w:sz w:val="24"/>
          <w:szCs w:val="24"/>
          <w:lang w:val="es-ES" w:eastAsia="fr-FR"/>
          <w14:ligatures w14:val="none"/>
        </w:rPr>
        <w:t xml:space="preserve">de </w:t>
      </w:r>
      <w:r w:rsidRPr="00630E78">
        <w:rPr>
          <w:rFonts w:ascii="Book Antiqua" w:eastAsia="Times New Roman" w:hAnsi="Book Antiqua" w:cs="Times New Roman"/>
          <w:kern w:val="0"/>
          <w:sz w:val="24"/>
          <w:szCs w:val="24"/>
          <w:lang w:val="es-ES" w:eastAsia="fr-FR"/>
          <w14:ligatures w14:val="none"/>
        </w:rPr>
        <w:t>trabajadores; si bien es cierto que la realidad puede ser aún mayor por el gran peso de la economía sumergida en muchas de sus actividades.</w:t>
      </w:r>
    </w:p>
    <w:p w14:paraId="1A1BAE48" w14:textId="77777777" w:rsidR="006A1C9A" w:rsidRPr="00630E78" w:rsidRDefault="006A1C9A" w:rsidP="0054269A">
      <w:pPr>
        <w:spacing w:before="100" w:beforeAutospacing="1" w:after="100" w:afterAutospacing="1" w:line="240" w:lineRule="auto"/>
        <w:ind w:left="-567" w:right="-567"/>
        <w:contextualSpacing/>
        <w:jc w:val="both"/>
        <w:rPr>
          <w:rFonts w:ascii="Book Antiqua" w:eastAsia="Times New Roman" w:hAnsi="Book Antiqua" w:cs="Times New Roman"/>
          <w:kern w:val="0"/>
          <w:sz w:val="24"/>
          <w:szCs w:val="24"/>
          <w:lang w:val="es-ES" w:eastAsia="fr-FR"/>
          <w14:ligatures w14:val="none"/>
        </w:rPr>
      </w:pPr>
      <w:r w:rsidRPr="00630E78">
        <w:rPr>
          <w:rFonts w:ascii="Book Antiqua" w:eastAsia="Times New Roman" w:hAnsi="Book Antiqua" w:cs="Times New Roman"/>
          <w:kern w:val="0"/>
          <w:sz w:val="24"/>
          <w:szCs w:val="24"/>
          <w:lang w:val="es-ES" w:eastAsia="fr-FR"/>
          <w14:ligatures w14:val="none"/>
        </w:rPr>
        <w:t xml:space="preserve">A pesar del éxito del sector, éste se enfrenta a importantes </w:t>
      </w:r>
      <w:r w:rsidRPr="00D8025D">
        <w:rPr>
          <w:rFonts w:ascii="Book Antiqua" w:eastAsia="Times New Roman" w:hAnsi="Book Antiqua" w:cs="Times New Roman"/>
          <w:kern w:val="0"/>
          <w:sz w:val="24"/>
          <w:szCs w:val="24"/>
          <w:u w:val="single"/>
          <w:lang w:val="es-ES" w:eastAsia="fr-FR"/>
          <w14:ligatures w14:val="none"/>
        </w:rPr>
        <w:t>retos</w:t>
      </w:r>
      <w:r w:rsidRPr="00630E78">
        <w:rPr>
          <w:rFonts w:ascii="Book Antiqua" w:eastAsia="Times New Roman" w:hAnsi="Book Antiqua" w:cs="Times New Roman"/>
          <w:kern w:val="0"/>
          <w:sz w:val="24"/>
          <w:szCs w:val="24"/>
          <w:lang w:val="es-ES" w:eastAsia="fr-FR"/>
          <w14:ligatures w14:val="none"/>
        </w:rPr>
        <w:t xml:space="preserve"> que limitan su crecimiento. El primero es la falta de mano de obra y sobre todo especializada, que limita el potencial de crecimiento; por lo que es fundamental </w:t>
      </w:r>
      <w:r w:rsidRPr="00D8025D">
        <w:rPr>
          <w:rFonts w:ascii="Book Antiqua" w:eastAsia="Times New Roman" w:hAnsi="Book Antiqua" w:cs="Times New Roman"/>
          <w:kern w:val="0"/>
          <w:sz w:val="24"/>
          <w:szCs w:val="24"/>
          <w:u w:val="single"/>
          <w:lang w:val="es-ES" w:eastAsia="fr-FR"/>
          <w14:ligatures w14:val="none"/>
        </w:rPr>
        <w:t>incentivar</w:t>
      </w:r>
      <w:r w:rsidRPr="00630E78">
        <w:rPr>
          <w:rFonts w:ascii="Book Antiqua" w:eastAsia="Times New Roman" w:hAnsi="Book Antiqua" w:cs="Times New Roman"/>
          <w:kern w:val="0"/>
          <w:sz w:val="24"/>
          <w:szCs w:val="24"/>
          <w:lang w:val="es-ES" w:eastAsia="fr-FR"/>
          <w14:ligatures w14:val="none"/>
        </w:rPr>
        <w:t xml:space="preserve"> la formación y la entrada legal de inmigrantes con contrato de trabajo. En segundo lugar, </w:t>
      </w:r>
      <w:r w:rsidRPr="00D924EA">
        <w:rPr>
          <w:rFonts w:ascii="Book Antiqua" w:eastAsia="Times New Roman" w:hAnsi="Book Antiqua" w:cs="Times New Roman"/>
          <w:kern w:val="0"/>
          <w:sz w:val="24"/>
          <w:szCs w:val="24"/>
          <w:u w:val="single"/>
          <w:lang w:val="es-ES" w:eastAsia="fr-FR"/>
          <w14:ligatures w14:val="none"/>
        </w:rPr>
        <w:t>la escasez</w:t>
      </w:r>
      <w:r w:rsidRPr="00630E78">
        <w:rPr>
          <w:rFonts w:ascii="Book Antiqua" w:eastAsia="Times New Roman" w:hAnsi="Book Antiqua" w:cs="Times New Roman"/>
          <w:kern w:val="0"/>
          <w:sz w:val="24"/>
          <w:szCs w:val="24"/>
          <w:lang w:val="es-ES" w:eastAsia="fr-FR"/>
          <w14:ligatures w14:val="none"/>
        </w:rPr>
        <w:t xml:space="preserve"> de dotación hotelera en algunos lugares y las limitaciones que se están aplicando a los apartamentos turísticos; es necesario agilizar </w:t>
      </w:r>
      <w:r w:rsidRPr="00D63D2B">
        <w:rPr>
          <w:rFonts w:ascii="Book Antiqua" w:eastAsia="Times New Roman" w:hAnsi="Book Antiqua" w:cs="Times New Roman"/>
          <w:kern w:val="0"/>
          <w:sz w:val="24"/>
          <w:szCs w:val="24"/>
          <w:u w:val="single"/>
          <w:lang w:val="es-ES" w:eastAsia="fr-FR"/>
          <w14:ligatures w14:val="none"/>
        </w:rPr>
        <w:t>los trámites</w:t>
      </w:r>
      <w:r w:rsidRPr="00630E78">
        <w:rPr>
          <w:rFonts w:ascii="Book Antiqua" w:eastAsia="Times New Roman" w:hAnsi="Book Antiqua" w:cs="Times New Roman"/>
          <w:kern w:val="0"/>
          <w:sz w:val="24"/>
          <w:szCs w:val="24"/>
          <w:lang w:val="es-ES" w:eastAsia="fr-FR"/>
          <w14:ligatures w14:val="none"/>
        </w:rPr>
        <w:t xml:space="preserve"> para construir nuevos hoteles e impulsar los apartamentos turísticos, que no son los culpables d</w:t>
      </w:r>
      <w:r w:rsidRPr="00D63D2B">
        <w:rPr>
          <w:rFonts w:ascii="Book Antiqua" w:eastAsia="Times New Roman" w:hAnsi="Book Antiqua" w:cs="Times New Roman"/>
          <w:kern w:val="0"/>
          <w:sz w:val="24"/>
          <w:szCs w:val="24"/>
          <w:u w:val="single"/>
          <w:lang w:val="es-ES" w:eastAsia="fr-FR"/>
          <w14:ligatures w14:val="none"/>
        </w:rPr>
        <w:t>el</w:t>
      </w:r>
      <w:r w:rsidRPr="00630E78">
        <w:rPr>
          <w:rFonts w:ascii="Book Antiqua" w:eastAsia="Times New Roman" w:hAnsi="Book Antiqua" w:cs="Times New Roman"/>
          <w:kern w:val="0"/>
          <w:sz w:val="24"/>
          <w:szCs w:val="24"/>
          <w:lang w:val="es-ES" w:eastAsia="fr-FR"/>
          <w14:ligatures w14:val="none"/>
        </w:rPr>
        <w:t xml:space="preserve"> </w:t>
      </w:r>
      <w:r w:rsidRPr="00D8025D">
        <w:rPr>
          <w:rFonts w:ascii="Book Antiqua" w:eastAsia="Times New Roman" w:hAnsi="Book Antiqua" w:cs="Times New Roman"/>
          <w:kern w:val="0"/>
          <w:sz w:val="24"/>
          <w:szCs w:val="24"/>
          <w:u w:val="single"/>
          <w:lang w:val="es-ES" w:eastAsia="fr-FR"/>
          <w14:ligatures w14:val="none"/>
        </w:rPr>
        <w:t>encarecimiento</w:t>
      </w:r>
      <w:r w:rsidRPr="00630E78">
        <w:rPr>
          <w:rFonts w:ascii="Book Antiqua" w:eastAsia="Times New Roman" w:hAnsi="Book Antiqua" w:cs="Times New Roman"/>
          <w:kern w:val="0"/>
          <w:sz w:val="24"/>
          <w:szCs w:val="24"/>
          <w:lang w:val="es-ES" w:eastAsia="fr-FR"/>
          <w14:ligatures w14:val="none"/>
        </w:rPr>
        <w:t xml:space="preserve"> de los alquileres, sino la Ley de la Vivienda especialmente.</w:t>
      </w:r>
    </w:p>
    <w:p w14:paraId="32F9CA30" w14:textId="77777777" w:rsidR="006A1C9A" w:rsidRPr="00630E78" w:rsidRDefault="006A1C9A" w:rsidP="0054269A">
      <w:pPr>
        <w:spacing w:before="100" w:beforeAutospacing="1" w:after="100" w:afterAutospacing="1" w:line="240" w:lineRule="auto"/>
        <w:ind w:left="-567" w:right="-567"/>
        <w:contextualSpacing/>
        <w:jc w:val="both"/>
        <w:rPr>
          <w:rFonts w:ascii="Book Antiqua" w:eastAsia="Times New Roman" w:hAnsi="Book Antiqua" w:cs="Times New Roman"/>
          <w:kern w:val="0"/>
          <w:sz w:val="24"/>
          <w:szCs w:val="24"/>
          <w:lang w:val="es-ES" w:eastAsia="fr-FR"/>
          <w14:ligatures w14:val="none"/>
        </w:rPr>
      </w:pPr>
      <w:r w:rsidRPr="00630E78">
        <w:rPr>
          <w:rFonts w:ascii="Book Antiqua" w:eastAsia="Times New Roman" w:hAnsi="Book Antiqua" w:cs="Times New Roman"/>
          <w:kern w:val="0"/>
          <w:sz w:val="24"/>
          <w:szCs w:val="24"/>
          <w:lang w:val="es-ES" w:eastAsia="fr-FR"/>
          <w14:ligatures w14:val="none"/>
        </w:rPr>
        <w:t>Sin embargo, el problema fundamental es «la </w:t>
      </w:r>
      <w:hyperlink r:id="rId15" w:history="1">
        <w:r w:rsidRPr="00630E78">
          <w:rPr>
            <w:rFonts w:ascii="Book Antiqua" w:eastAsia="Times New Roman" w:hAnsi="Book Antiqua" w:cs="Times New Roman"/>
            <w:color w:val="000000"/>
            <w:kern w:val="0"/>
            <w:sz w:val="24"/>
            <w:szCs w:val="24"/>
            <w:lang w:val="es-ES" w:eastAsia="fr-FR"/>
            <w14:ligatures w14:val="none"/>
          </w:rPr>
          <w:t>turismofobia</w:t>
        </w:r>
      </w:hyperlink>
      <w:r w:rsidRPr="00630E78">
        <w:rPr>
          <w:rFonts w:ascii="Book Antiqua" w:eastAsia="Times New Roman" w:hAnsi="Book Antiqua" w:cs="Times New Roman"/>
          <w:kern w:val="0"/>
          <w:sz w:val="24"/>
          <w:szCs w:val="24"/>
          <w:lang w:val="es-ES" w:eastAsia="fr-FR"/>
          <w14:ligatures w14:val="none"/>
        </w:rPr>
        <w:t xml:space="preserve">» que está siendo alimentada por políticas populistas en algunos lugares, vinculando el turismo al deterioro de la calidad de vida de los ciudadanos residentes, cuando la realidad es que la riqueza y el empleo de muchas de estas zonas dependan precisamente de éste. El turista quiere ser bien recibido y no soporta </w:t>
      </w:r>
      <w:r w:rsidRPr="00080459">
        <w:rPr>
          <w:rFonts w:ascii="Book Antiqua" w:eastAsia="Times New Roman" w:hAnsi="Book Antiqua" w:cs="Times New Roman"/>
          <w:kern w:val="0"/>
          <w:sz w:val="24"/>
          <w:szCs w:val="24"/>
          <w:u w:val="single"/>
          <w:lang w:val="es-ES" w:eastAsia="fr-FR"/>
          <w14:ligatures w14:val="none"/>
        </w:rPr>
        <w:t>el rechazo</w:t>
      </w:r>
      <w:r w:rsidRPr="00630E78">
        <w:rPr>
          <w:rFonts w:ascii="Book Antiqua" w:eastAsia="Times New Roman" w:hAnsi="Book Antiqua" w:cs="Times New Roman"/>
          <w:kern w:val="0"/>
          <w:sz w:val="24"/>
          <w:szCs w:val="24"/>
          <w:lang w:val="es-ES" w:eastAsia="fr-FR"/>
          <w14:ligatures w14:val="none"/>
        </w:rPr>
        <w:t xml:space="preserve"> social, por lo que este tipo de actitudes pueden generar graves problemas al sector y al conjunto de la sociedad.</w:t>
      </w:r>
    </w:p>
    <w:p w14:paraId="33CE5899" w14:textId="77777777" w:rsidR="006A1C9A" w:rsidRPr="00630E78" w:rsidRDefault="006A1C9A" w:rsidP="0054269A">
      <w:pPr>
        <w:spacing w:after="0" w:line="240" w:lineRule="auto"/>
        <w:ind w:left="-567" w:right="-567"/>
        <w:contextualSpacing/>
        <w:jc w:val="both"/>
        <w:rPr>
          <w:rFonts w:ascii="Book Antiqua" w:eastAsia="Times New Roman" w:hAnsi="Book Antiqua" w:cs="Times New Roman"/>
          <w:kern w:val="0"/>
          <w:sz w:val="24"/>
          <w:szCs w:val="24"/>
          <w:lang w:val="es-ES" w:eastAsia="fr-FR"/>
          <w14:ligatures w14:val="none"/>
        </w:rPr>
      </w:pPr>
      <w:r w:rsidRPr="00630E78">
        <w:rPr>
          <w:rFonts w:ascii="Book Antiqua" w:eastAsia="Times New Roman" w:hAnsi="Book Antiqua" w:cs="Times New Roman"/>
          <w:kern w:val="0"/>
          <w:sz w:val="24"/>
          <w:szCs w:val="24"/>
          <w:lang w:val="es-ES" w:eastAsia="fr-FR"/>
          <w14:ligatures w14:val="none"/>
        </w:rPr>
        <w:t>El turismo, debido a nuestra renta de situación y a nuestra oferta, representa un valor añadido creciente que beneficia a la mayor parte de la sociedad y que hay que seguir modernizando y potenciando.</w:t>
      </w:r>
    </w:p>
    <w:p w14:paraId="0E29B22A" w14:textId="77777777" w:rsidR="006A1C9A" w:rsidRDefault="006A1C9A" w:rsidP="006A1C9A">
      <w:pPr>
        <w:jc w:val="both"/>
        <w:rPr>
          <w:rFonts w:ascii="Book Antiqua" w:hAnsi="Book Antiqua"/>
          <w:lang w:val="es-ES"/>
        </w:rPr>
      </w:pPr>
    </w:p>
    <w:p w14:paraId="0E627B19" w14:textId="0C1B99CB" w:rsidR="008F0A5F" w:rsidRDefault="008F0A5F">
      <w:pPr>
        <w:rPr>
          <w:rFonts w:ascii="Book Antiqua" w:eastAsia="Times New Roman" w:hAnsi="Book Antiqua" w:cs="Poppins"/>
          <w:i/>
          <w:iCs/>
          <w:kern w:val="0"/>
          <w:sz w:val="24"/>
          <w:szCs w:val="24"/>
          <w:lang w:val="es-ES" w:eastAsia="fr-FR"/>
          <w14:ligatures w14:val="none"/>
        </w:rPr>
      </w:pPr>
      <w:r>
        <w:rPr>
          <w:rFonts w:ascii="Book Antiqua" w:eastAsia="Times New Roman" w:hAnsi="Book Antiqua" w:cs="Poppins"/>
          <w:i/>
          <w:iCs/>
          <w:kern w:val="0"/>
          <w:sz w:val="24"/>
          <w:szCs w:val="24"/>
          <w:lang w:val="es-ES" w:eastAsia="fr-FR"/>
          <w14:ligatures w14:val="none"/>
        </w:rPr>
        <w:br w:type="page"/>
      </w:r>
    </w:p>
    <w:p w14:paraId="68056B5F" w14:textId="77777777" w:rsidR="008F0A5F" w:rsidRPr="008F0A5F" w:rsidRDefault="008F0A5F" w:rsidP="008F0A5F">
      <w:pPr>
        <w:spacing w:line="240" w:lineRule="auto"/>
        <w:contextualSpacing/>
        <w:jc w:val="center"/>
        <w:rPr>
          <w:rFonts w:ascii="Book Antiqua" w:hAnsi="Book Antiqua"/>
          <w:b/>
          <w:bCs/>
          <w:lang w:val="es-ES"/>
        </w:rPr>
      </w:pPr>
      <w:r w:rsidRPr="008F0A5F">
        <w:rPr>
          <w:rFonts w:ascii="Book Antiqua" w:hAnsi="Book Antiqua"/>
          <w:b/>
          <w:bCs/>
          <w:lang w:val="es-ES"/>
        </w:rPr>
        <w:lastRenderedPageBreak/>
        <w:t>RAC LVA</w:t>
      </w:r>
    </w:p>
    <w:p w14:paraId="32F4F9EC" w14:textId="77777777" w:rsidR="008F0A5F" w:rsidRDefault="008F0A5F" w:rsidP="008F0A5F">
      <w:pPr>
        <w:pStyle w:val="NormalWeb"/>
        <w:contextualSpacing/>
        <w:jc w:val="both"/>
        <w:rPr>
          <w:rFonts w:ascii="Book Antiqua" w:hAnsi="Book Antiqua"/>
          <w:sz w:val="22"/>
          <w:szCs w:val="22"/>
          <w:lang w:val="es-ES"/>
        </w:rPr>
      </w:pPr>
      <w:r w:rsidRPr="00F85BAD">
        <w:rPr>
          <w:rFonts w:ascii="Book Antiqua" w:hAnsi="Book Antiqua"/>
          <w:sz w:val="22"/>
          <w:szCs w:val="22"/>
          <w:lang w:val="es-ES"/>
        </w:rPr>
        <w:t>Ambos textos se enfocan en la importancia del turismo en España, aunque desde perspectivas divergentes/distintas: el artículo informativo destaca el deterioro de la reputación turística en Canarias, mientras que la columna de Iranzo resalta su contribución decisiva al desarrollo económico nacional.</w:t>
      </w:r>
    </w:p>
    <w:p w14:paraId="7B24A77A" w14:textId="77777777" w:rsidR="008F0A5F" w:rsidRPr="00F85BAD" w:rsidRDefault="008F0A5F" w:rsidP="008F0A5F">
      <w:pPr>
        <w:pStyle w:val="NormalWeb"/>
        <w:contextualSpacing/>
        <w:jc w:val="both"/>
        <w:rPr>
          <w:rFonts w:ascii="Book Antiqua" w:hAnsi="Book Antiqua"/>
          <w:sz w:val="22"/>
          <w:szCs w:val="22"/>
          <w:lang w:val="es-ES"/>
        </w:rPr>
      </w:pPr>
    </w:p>
    <w:p w14:paraId="4839DDDE" w14:textId="77777777" w:rsidR="008F0A5F" w:rsidRDefault="008F0A5F" w:rsidP="008F0A5F">
      <w:pPr>
        <w:pStyle w:val="NormalWeb"/>
        <w:contextualSpacing/>
        <w:jc w:val="both"/>
        <w:rPr>
          <w:rFonts w:ascii="Book Antiqua" w:hAnsi="Book Antiqua"/>
          <w:sz w:val="22"/>
          <w:szCs w:val="22"/>
          <w:lang w:val="es-ES"/>
        </w:rPr>
      </w:pPr>
      <w:r w:rsidRPr="00F85BAD">
        <w:rPr>
          <w:rFonts w:ascii="Book Antiqua" w:hAnsi="Book Antiqua"/>
          <w:sz w:val="22"/>
          <w:szCs w:val="22"/>
          <w:lang w:val="es-ES"/>
        </w:rPr>
        <w:t>En el ámbito socioeconómico, las diferencias/discrepancias son claras. Alfaya subraya los efectos negativos sobre la población local: precariedad laboral, aumento del coste de la vivienda y conflictos sindicales. Por el contrario, Iranzo elogia/alaba el impacto positivo del turismo en la economía española, que aporta más del 13 % del PIB y genera millones de empleos. Así pues, cuando uno insiste en los perjuicios sociales, el otro lo presenta como un motor esencial de riqueza.</w:t>
      </w:r>
    </w:p>
    <w:p w14:paraId="6F0172B9" w14:textId="77777777" w:rsidR="008F0A5F" w:rsidRPr="00F85BAD" w:rsidRDefault="008F0A5F" w:rsidP="008F0A5F">
      <w:pPr>
        <w:pStyle w:val="NormalWeb"/>
        <w:contextualSpacing/>
        <w:jc w:val="both"/>
        <w:rPr>
          <w:rFonts w:ascii="Book Antiqua" w:hAnsi="Book Antiqua"/>
          <w:sz w:val="22"/>
          <w:szCs w:val="22"/>
          <w:lang w:val="es-ES"/>
        </w:rPr>
      </w:pPr>
    </w:p>
    <w:p w14:paraId="259B24AF" w14:textId="77777777" w:rsidR="008F0A5F" w:rsidRDefault="008F0A5F" w:rsidP="008F0A5F">
      <w:pPr>
        <w:pStyle w:val="NormalWeb"/>
        <w:contextualSpacing/>
        <w:jc w:val="both"/>
        <w:rPr>
          <w:rFonts w:ascii="Book Antiqua" w:hAnsi="Book Antiqua"/>
          <w:sz w:val="22"/>
          <w:szCs w:val="22"/>
          <w:lang w:val="es-ES"/>
        </w:rPr>
      </w:pPr>
      <w:r w:rsidRPr="00F85BAD">
        <w:rPr>
          <w:rFonts w:ascii="Book Antiqua" w:hAnsi="Book Antiqua"/>
          <w:sz w:val="22"/>
          <w:szCs w:val="22"/>
          <w:lang w:val="es-ES"/>
        </w:rPr>
        <w:t>El modelo de desarrollo también aparece en ambos documentos al aludir a sus límites, aunque con matices distintos. El primero denuncia la masificación y el carácter insostenible del turismo de masas, que compromete tanto los recursos naturales como la calidad de vida de los residentes. Sin embargo, el segundo subraya la evolución del tradicional modelo de “sol y playa” al señalar su progresiva modernización y diversificación mediante ofertas culturales, gastronómicas o deportivas. De esta manera, uno describe un modelo agotado y el otro lo considera adaptable y renovable.</w:t>
      </w:r>
    </w:p>
    <w:p w14:paraId="4BDB229E" w14:textId="77777777" w:rsidR="008F0A5F" w:rsidRPr="00F85BAD" w:rsidRDefault="008F0A5F" w:rsidP="008F0A5F">
      <w:pPr>
        <w:pStyle w:val="NormalWeb"/>
        <w:contextualSpacing/>
        <w:jc w:val="both"/>
        <w:rPr>
          <w:rFonts w:ascii="Book Antiqua" w:hAnsi="Book Antiqua"/>
          <w:sz w:val="22"/>
          <w:szCs w:val="22"/>
          <w:lang w:val="es-ES"/>
        </w:rPr>
      </w:pPr>
    </w:p>
    <w:p w14:paraId="30CBE775" w14:textId="77777777" w:rsidR="008F0A5F" w:rsidRDefault="008F0A5F" w:rsidP="008F0A5F">
      <w:pPr>
        <w:pStyle w:val="NormalWeb"/>
        <w:contextualSpacing/>
        <w:jc w:val="both"/>
        <w:rPr>
          <w:rFonts w:ascii="Book Antiqua" w:hAnsi="Book Antiqua"/>
          <w:sz w:val="22"/>
          <w:szCs w:val="22"/>
          <w:lang w:val="es-ES"/>
        </w:rPr>
      </w:pPr>
      <w:r w:rsidRPr="00F85BAD">
        <w:rPr>
          <w:rFonts w:ascii="Book Antiqua" w:hAnsi="Book Antiqua"/>
          <w:sz w:val="22"/>
          <w:szCs w:val="22"/>
          <w:lang w:val="es-ES"/>
        </w:rPr>
        <w:t>Por último, la percepción ciudadana constituye otro eje de comparación. Ambos articulistas evidencian tensiones entre la población y los visitantes. En Canarias, el hartazgo ciudadano y las protestas contra la masificación expresan el malestar social menospreciado por el empresariado. En cambio, Iranzo alerta del auge de la “turismofobia” y critica las políticas del Ejecutivo central que asocian turismo y deterioro social, pues a su juicio esa actitud podría amenazar la principal fuente de prosperidad de numerosas regiones.</w:t>
      </w:r>
    </w:p>
    <w:p w14:paraId="197B481A" w14:textId="77777777" w:rsidR="008F0A5F" w:rsidRPr="00F85BAD" w:rsidRDefault="008F0A5F" w:rsidP="008F0A5F">
      <w:pPr>
        <w:pStyle w:val="NormalWeb"/>
        <w:contextualSpacing/>
        <w:jc w:val="both"/>
        <w:rPr>
          <w:rFonts w:ascii="Book Antiqua" w:hAnsi="Book Antiqua"/>
          <w:sz w:val="22"/>
          <w:szCs w:val="22"/>
          <w:lang w:val="es-ES"/>
        </w:rPr>
      </w:pPr>
    </w:p>
    <w:p w14:paraId="2989C3B2" w14:textId="77777777" w:rsidR="008F0A5F" w:rsidRDefault="008F0A5F" w:rsidP="008F0A5F">
      <w:pPr>
        <w:pStyle w:val="NormalWeb"/>
        <w:contextualSpacing/>
        <w:jc w:val="both"/>
        <w:rPr>
          <w:rFonts w:ascii="Book Antiqua" w:hAnsi="Book Antiqua"/>
          <w:sz w:val="22"/>
          <w:szCs w:val="22"/>
          <w:lang w:val="es-ES"/>
        </w:rPr>
      </w:pPr>
      <w:r w:rsidRPr="00F85BAD">
        <w:rPr>
          <w:rFonts w:ascii="Book Antiqua" w:hAnsi="Book Antiqua"/>
          <w:sz w:val="22"/>
          <w:szCs w:val="22"/>
          <w:lang w:val="es-ES"/>
        </w:rPr>
        <w:t>En conclusión, aunque ambos documentos coinciden en la importancia estratégica del turismo, difieren en el diagnóstico: problema local y social frente a motor económico nacional. Entre riqueza y sostenibilidad se sitúa la tensión central que atraviesa ambos textos.</w:t>
      </w:r>
    </w:p>
    <w:p w14:paraId="25254AA0" w14:textId="77777777" w:rsidR="008F0A5F" w:rsidRPr="00F85BAD" w:rsidRDefault="008F0A5F" w:rsidP="008F0A5F">
      <w:pPr>
        <w:pStyle w:val="NormalWeb"/>
        <w:contextualSpacing/>
        <w:jc w:val="both"/>
        <w:rPr>
          <w:rFonts w:ascii="Book Antiqua" w:hAnsi="Book Antiqua"/>
          <w:sz w:val="22"/>
          <w:szCs w:val="22"/>
          <w:lang w:val="es-ES"/>
        </w:rPr>
      </w:pPr>
    </w:p>
    <w:p w14:paraId="22AC9021" w14:textId="77777777" w:rsidR="008F0A5F" w:rsidRPr="00F85BAD" w:rsidRDefault="008F0A5F" w:rsidP="008F0A5F">
      <w:pPr>
        <w:pStyle w:val="NormalWeb"/>
        <w:contextualSpacing/>
        <w:jc w:val="center"/>
        <w:rPr>
          <w:rFonts w:ascii="Book Antiqua" w:hAnsi="Book Antiqua"/>
          <w:b/>
          <w:bCs/>
          <w:sz w:val="22"/>
          <w:szCs w:val="22"/>
          <w:lang w:val="es-ES"/>
        </w:rPr>
      </w:pPr>
      <w:r w:rsidRPr="00F85BAD">
        <w:rPr>
          <w:rFonts w:ascii="Book Antiqua" w:hAnsi="Book Antiqua"/>
          <w:b/>
          <w:bCs/>
          <w:sz w:val="22"/>
          <w:szCs w:val="22"/>
          <w:lang w:val="es-ES"/>
        </w:rPr>
        <w:t>RAC LVB</w:t>
      </w:r>
    </w:p>
    <w:p w14:paraId="5121F7B6" w14:textId="77777777" w:rsidR="008F0A5F" w:rsidRPr="00F85BAD" w:rsidRDefault="008F0A5F" w:rsidP="008F0A5F">
      <w:pPr>
        <w:pStyle w:val="NormalWeb"/>
        <w:contextualSpacing/>
        <w:jc w:val="both"/>
        <w:rPr>
          <w:rFonts w:ascii="Book Antiqua" w:hAnsi="Book Antiqua"/>
          <w:sz w:val="22"/>
          <w:szCs w:val="22"/>
          <w:lang w:val="es-ES"/>
        </w:rPr>
      </w:pPr>
      <w:r w:rsidRPr="00F85BAD">
        <w:rPr>
          <w:rFonts w:ascii="Book Antiqua" w:hAnsi="Book Antiqua"/>
          <w:sz w:val="22"/>
          <w:szCs w:val="22"/>
          <w:lang w:val="es-ES"/>
        </w:rPr>
        <w:t>Ambos textos se enfocan en la importancia del turismo en España, aunque desde perspectivas divergentes/distintas: el artículo informativo destaca el deterioro de la reputación turística en Canarias, mientras que la columna de Iranzo resalta su contribución decisiva al desarrollo económico nacional.</w:t>
      </w:r>
    </w:p>
    <w:p w14:paraId="1F28E406" w14:textId="77777777" w:rsidR="008F0A5F" w:rsidRDefault="008F0A5F" w:rsidP="008F0A5F">
      <w:pPr>
        <w:spacing w:line="240" w:lineRule="auto"/>
        <w:contextualSpacing/>
        <w:jc w:val="both"/>
        <w:rPr>
          <w:rFonts w:ascii="Book Antiqua" w:hAnsi="Book Antiqua"/>
          <w:lang w:val="es-ES"/>
        </w:rPr>
      </w:pPr>
      <w:r w:rsidRPr="005F3D06">
        <w:rPr>
          <w:rFonts w:ascii="Book Antiqua" w:hAnsi="Book Antiqua"/>
          <w:lang w:val="es-ES"/>
        </w:rPr>
        <w:t>En cuanto al impacto económico y social, las diferencias son evidentes. El artículo de Alfaya subraya los efectos negativos sobre la población local: encarecimiento de la vivienda, precariedad laboral y conflictos sindicales. Según el barómetro citado, el turismo masivo se percibe como insostenible y perjudicial para la calidad de vida. Por el contrario, el texto de Iranzo resalta el papel del turismo como la principal actividad productiva del país, que representa más del 13 % del PIB y genera millones de empleos. Los ingresos récord alcanzados en 2024 se presentan como garantía de crecimiento y prosperidad. Así, ambos coinciden en señalar la importancia del sector, pero divergen radicalmente en su valoración.</w:t>
      </w:r>
    </w:p>
    <w:p w14:paraId="7EC08B06" w14:textId="77777777" w:rsidR="008F0A5F" w:rsidRPr="005F3D06" w:rsidRDefault="008F0A5F" w:rsidP="008F0A5F">
      <w:pPr>
        <w:spacing w:line="240" w:lineRule="auto"/>
        <w:contextualSpacing/>
        <w:jc w:val="both"/>
        <w:rPr>
          <w:rFonts w:ascii="Book Antiqua" w:hAnsi="Book Antiqua"/>
          <w:lang w:val="es-ES"/>
        </w:rPr>
      </w:pPr>
    </w:p>
    <w:p w14:paraId="3BA26502" w14:textId="77777777" w:rsidR="008F0A5F" w:rsidRPr="005F3D06" w:rsidRDefault="008F0A5F" w:rsidP="008F0A5F">
      <w:pPr>
        <w:spacing w:line="240" w:lineRule="auto"/>
        <w:contextualSpacing/>
        <w:jc w:val="both"/>
        <w:rPr>
          <w:rFonts w:ascii="Book Antiqua" w:hAnsi="Book Antiqua"/>
          <w:lang w:val="es-ES"/>
        </w:rPr>
      </w:pPr>
      <w:r w:rsidRPr="005F3D06">
        <w:rPr>
          <w:rFonts w:ascii="Book Antiqua" w:hAnsi="Book Antiqua"/>
          <w:lang w:val="es-ES"/>
        </w:rPr>
        <w:t xml:space="preserve">El modelo turístico y la percepción social constituyen un segundo eje de comparación. En Canarias, la masificación ha suscitado protestas ciudadanas y ha puesto en </w:t>
      </w:r>
      <w:r w:rsidRPr="00F85BAD">
        <w:rPr>
          <w:rFonts w:ascii="Book Antiqua" w:hAnsi="Book Antiqua"/>
          <w:lang w:val="es-ES"/>
        </w:rPr>
        <w:t>entredicho</w:t>
      </w:r>
      <w:r w:rsidRPr="005F3D06">
        <w:rPr>
          <w:rFonts w:ascii="Book Antiqua" w:hAnsi="Book Antiqua"/>
          <w:lang w:val="es-ES"/>
        </w:rPr>
        <w:t xml:space="preserve"> la sostenibilidad del modelo vigente. En cambio, Iranzo</w:t>
      </w:r>
      <w:r w:rsidRPr="00F85BAD">
        <w:rPr>
          <w:rFonts w:ascii="Book Antiqua" w:hAnsi="Book Antiqua"/>
          <w:lang w:val="es-ES"/>
        </w:rPr>
        <w:t>, aunque reconozca los límites del modelo,</w:t>
      </w:r>
      <w:r w:rsidRPr="005F3D06">
        <w:rPr>
          <w:rFonts w:ascii="Book Antiqua" w:hAnsi="Book Antiqua"/>
          <w:lang w:val="es-ES"/>
        </w:rPr>
        <w:t xml:space="preserve"> subraya la evolución del turismo de “sol y playa” hacia la diversificación cultural, gastronómica o deportiva</w:t>
      </w:r>
      <w:r w:rsidRPr="00F85BAD">
        <w:rPr>
          <w:rFonts w:ascii="Book Antiqua" w:hAnsi="Book Antiqua"/>
          <w:lang w:val="es-ES"/>
        </w:rPr>
        <w:t xml:space="preserve"> y la modernización</w:t>
      </w:r>
      <w:r w:rsidRPr="005F3D06">
        <w:rPr>
          <w:rFonts w:ascii="Book Antiqua" w:hAnsi="Book Antiqua"/>
          <w:lang w:val="es-ES"/>
        </w:rPr>
        <w:t xml:space="preserve">. Frente a las críticas locales, </w:t>
      </w:r>
      <w:r w:rsidRPr="00F85BAD">
        <w:rPr>
          <w:rFonts w:ascii="Book Antiqua" w:hAnsi="Book Antiqua"/>
          <w:lang w:val="es-ES"/>
        </w:rPr>
        <w:t xml:space="preserve">le afea al Ejecutivo central que promueva políticas que alientan la </w:t>
      </w:r>
      <w:r>
        <w:rPr>
          <w:rFonts w:ascii="Book Antiqua" w:hAnsi="Book Antiqua"/>
          <w:lang w:val="es-ES"/>
        </w:rPr>
        <w:t>“</w:t>
      </w:r>
      <w:r w:rsidRPr="00F85BAD">
        <w:rPr>
          <w:rFonts w:ascii="Book Antiqua" w:hAnsi="Book Antiqua"/>
          <w:lang w:val="es-ES"/>
        </w:rPr>
        <w:t>turismofobia</w:t>
      </w:r>
      <w:r>
        <w:rPr>
          <w:rFonts w:ascii="Book Antiqua" w:hAnsi="Book Antiqua"/>
          <w:lang w:val="es-ES"/>
        </w:rPr>
        <w:t>”</w:t>
      </w:r>
      <w:r w:rsidRPr="00F85BAD">
        <w:rPr>
          <w:rFonts w:ascii="Book Antiqua" w:hAnsi="Book Antiqua"/>
          <w:lang w:val="es-ES"/>
        </w:rPr>
        <w:t xml:space="preserve"> y amenazan con echar a perder la principal fuente de riqueza del país.</w:t>
      </w:r>
    </w:p>
    <w:p w14:paraId="6009D2EB" w14:textId="77777777" w:rsidR="008F0A5F" w:rsidRPr="00F85BAD" w:rsidRDefault="008F0A5F" w:rsidP="008F0A5F">
      <w:pPr>
        <w:pStyle w:val="NormalWeb"/>
        <w:contextualSpacing/>
        <w:jc w:val="both"/>
        <w:rPr>
          <w:rFonts w:ascii="Book Antiqua" w:hAnsi="Book Antiqua"/>
          <w:sz w:val="22"/>
          <w:szCs w:val="22"/>
          <w:lang w:val="es-ES"/>
        </w:rPr>
      </w:pPr>
      <w:r w:rsidRPr="00F85BAD">
        <w:rPr>
          <w:rFonts w:ascii="Book Antiqua" w:hAnsi="Book Antiqua"/>
          <w:sz w:val="22"/>
          <w:szCs w:val="22"/>
          <w:lang w:val="es-ES"/>
        </w:rPr>
        <w:lastRenderedPageBreak/>
        <w:t>En conclusión, aunque ambos documentos coinciden en la importancia estratégica del turismo, difieren en el diagnóstico: problema local y social frente a motor económico nacional. Entre riqueza y sostenibilidad se sitúa la tensión central que atraviesa ambos textos.</w:t>
      </w:r>
    </w:p>
    <w:p w14:paraId="19E7ADDB" w14:textId="77777777" w:rsidR="008D4527" w:rsidRPr="004B37AA" w:rsidRDefault="008D4527" w:rsidP="00614C43">
      <w:pPr>
        <w:shd w:val="clear" w:color="auto" w:fill="FFFFFF"/>
        <w:spacing w:after="360" w:line="240" w:lineRule="auto"/>
        <w:ind w:right="-567"/>
        <w:contextualSpacing/>
        <w:jc w:val="both"/>
        <w:rPr>
          <w:rFonts w:ascii="Book Antiqua" w:eastAsia="Times New Roman" w:hAnsi="Book Antiqua" w:cs="Poppins"/>
          <w:i/>
          <w:iCs/>
          <w:kern w:val="0"/>
          <w:sz w:val="24"/>
          <w:szCs w:val="24"/>
          <w:lang w:val="es-ES" w:eastAsia="fr-FR"/>
          <w14:ligatures w14:val="none"/>
        </w:rPr>
      </w:pPr>
    </w:p>
    <w:sectPr w:rsidR="008D4527" w:rsidRPr="004B37AA" w:rsidSect="00594B64">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66A43"/>
    <w:multiLevelType w:val="multilevel"/>
    <w:tmpl w:val="A31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D67C5"/>
    <w:multiLevelType w:val="multilevel"/>
    <w:tmpl w:val="2B94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510361">
    <w:abstractNumId w:val="1"/>
  </w:num>
  <w:num w:numId="2" w16cid:durableId="199899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AA"/>
    <w:rsid w:val="0003448E"/>
    <w:rsid w:val="000723B8"/>
    <w:rsid w:val="001A3AC4"/>
    <w:rsid w:val="00332D0F"/>
    <w:rsid w:val="00343450"/>
    <w:rsid w:val="00386E8D"/>
    <w:rsid w:val="003B4AFE"/>
    <w:rsid w:val="004339E2"/>
    <w:rsid w:val="004B37AA"/>
    <w:rsid w:val="004C6814"/>
    <w:rsid w:val="0054269A"/>
    <w:rsid w:val="005676CC"/>
    <w:rsid w:val="00594B64"/>
    <w:rsid w:val="00614C43"/>
    <w:rsid w:val="006A1C9A"/>
    <w:rsid w:val="007827D6"/>
    <w:rsid w:val="007C7A1D"/>
    <w:rsid w:val="0082382E"/>
    <w:rsid w:val="008A196D"/>
    <w:rsid w:val="008A7D58"/>
    <w:rsid w:val="008D4527"/>
    <w:rsid w:val="008F0A5F"/>
    <w:rsid w:val="0090378B"/>
    <w:rsid w:val="009827B5"/>
    <w:rsid w:val="00A1214B"/>
    <w:rsid w:val="00A26A3E"/>
    <w:rsid w:val="00B169BB"/>
    <w:rsid w:val="00B3589B"/>
    <w:rsid w:val="00C44BFC"/>
    <w:rsid w:val="00D12FEB"/>
    <w:rsid w:val="00D66525"/>
    <w:rsid w:val="00DB0CB5"/>
    <w:rsid w:val="00DB1E9D"/>
    <w:rsid w:val="00DC22D7"/>
    <w:rsid w:val="00E24B5E"/>
    <w:rsid w:val="00E731BB"/>
    <w:rsid w:val="00EC0CFE"/>
    <w:rsid w:val="00F040A1"/>
    <w:rsid w:val="00FE66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27B9"/>
  <w15:chartTrackingRefBased/>
  <w15:docId w15:val="{56E3B278-AE86-405A-B1FE-65558293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3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3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37A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37A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37A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37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37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37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37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37A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37A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37A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37A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37A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37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37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37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37AA"/>
    <w:rPr>
      <w:rFonts w:eastAsiaTheme="majorEastAsia" w:cstheme="majorBidi"/>
      <w:color w:val="272727" w:themeColor="text1" w:themeTint="D8"/>
    </w:rPr>
  </w:style>
  <w:style w:type="paragraph" w:styleId="Titre">
    <w:name w:val="Title"/>
    <w:basedOn w:val="Normal"/>
    <w:next w:val="Normal"/>
    <w:link w:val="TitreCar"/>
    <w:uiPriority w:val="10"/>
    <w:qFormat/>
    <w:rsid w:val="004B3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37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37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37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37AA"/>
    <w:pPr>
      <w:spacing w:before="160"/>
      <w:jc w:val="center"/>
    </w:pPr>
    <w:rPr>
      <w:i/>
      <w:iCs/>
      <w:color w:val="404040" w:themeColor="text1" w:themeTint="BF"/>
    </w:rPr>
  </w:style>
  <w:style w:type="character" w:customStyle="1" w:styleId="CitationCar">
    <w:name w:val="Citation Car"/>
    <w:basedOn w:val="Policepardfaut"/>
    <w:link w:val="Citation"/>
    <w:uiPriority w:val="29"/>
    <w:rsid w:val="004B37AA"/>
    <w:rPr>
      <w:i/>
      <w:iCs/>
      <w:color w:val="404040" w:themeColor="text1" w:themeTint="BF"/>
    </w:rPr>
  </w:style>
  <w:style w:type="paragraph" w:styleId="Paragraphedeliste">
    <w:name w:val="List Paragraph"/>
    <w:basedOn w:val="Normal"/>
    <w:uiPriority w:val="34"/>
    <w:qFormat/>
    <w:rsid w:val="004B37AA"/>
    <w:pPr>
      <w:ind w:left="720"/>
      <w:contextualSpacing/>
    </w:pPr>
  </w:style>
  <w:style w:type="character" w:styleId="Accentuationintense">
    <w:name w:val="Intense Emphasis"/>
    <w:basedOn w:val="Policepardfaut"/>
    <w:uiPriority w:val="21"/>
    <w:qFormat/>
    <w:rsid w:val="004B37AA"/>
    <w:rPr>
      <w:i/>
      <w:iCs/>
      <w:color w:val="0F4761" w:themeColor="accent1" w:themeShade="BF"/>
    </w:rPr>
  </w:style>
  <w:style w:type="paragraph" w:styleId="Citationintense">
    <w:name w:val="Intense Quote"/>
    <w:basedOn w:val="Normal"/>
    <w:next w:val="Normal"/>
    <w:link w:val="CitationintenseCar"/>
    <w:uiPriority w:val="30"/>
    <w:qFormat/>
    <w:rsid w:val="004B3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37AA"/>
    <w:rPr>
      <w:i/>
      <w:iCs/>
      <w:color w:val="0F4761" w:themeColor="accent1" w:themeShade="BF"/>
    </w:rPr>
  </w:style>
  <w:style w:type="character" w:styleId="Rfrenceintense">
    <w:name w:val="Intense Reference"/>
    <w:basedOn w:val="Policepardfaut"/>
    <w:uiPriority w:val="32"/>
    <w:qFormat/>
    <w:rsid w:val="004B37AA"/>
    <w:rPr>
      <w:b/>
      <w:bCs/>
      <w:smallCaps/>
      <w:color w:val="0F4761" w:themeColor="accent1" w:themeShade="BF"/>
      <w:spacing w:val="5"/>
    </w:rPr>
  </w:style>
  <w:style w:type="character" w:styleId="Lienhypertexte">
    <w:name w:val="Hyperlink"/>
    <w:basedOn w:val="Policepardfaut"/>
    <w:uiPriority w:val="99"/>
    <w:unhideWhenUsed/>
    <w:rsid w:val="004B37AA"/>
    <w:rPr>
      <w:color w:val="467886" w:themeColor="hyperlink"/>
      <w:u w:val="single"/>
    </w:rPr>
  </w:style>
  <w:style w:type="character" w:styleId="Mentionnonrsolue">
    <w:name w:val="Unresolved Mention"/>
    <w:basedOn w:val="Policepardfaut"/>
    <w:uiPriority w:val="99"/>
    <w:semiHidden/>
    <w:unhideWhenUsed/>
    <w:rsid w:val="004B37AA"/>
    <w:rPr>
      <w:color w:val="605E5C"/>
      <w:shd w:val="clear" w:color="auto" w:fill="E1DFDD"/>
    </w:rPr>
  </w:style>
  <w:style w:type="paragraph" w:styleId="NormalWeb">
    <w:name w:val="Normal (Web)"/>
    <w:basedOn w:val="Normal"/>
    <w:uiPriority w:val="99"/>
    <w:semiHidden/>
    <w:unhideWhenUsed/>
    <w:rsid w:val="008F0A5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enaser.com/canarias/2025/05/05/el-turismo-sigue-sin-tocar-techo-en-canarias-lleva-21-meses-superando-el-millon-de-pasajeros-radio-club-tenerife/" TargetMode="External"/><Relationship Id="rId13" Type="http://schemas.openxmlformats.org/officeDocument/2006/relationships/hyperlink" Target="https://cadenaser.com/canarias/2025/05/15/comparto-sin-demonizar-y-habra-que-hablar-de-fiscalidad-en-el-sector-la-consejera-de-turismo-sobre-el-18m-radio-club-tenerife/" TargetMode="External"/><Relationship Id="rId3" Type="http://schemas.openxmlformats.org/officeDocument/2006/relationships/settings" Target="settings.xml"/><Relationship Id="rId7" Type="http://schemas.openxmlformats.org/officeDocument/2006/relationships/hyperlink" Target="https://www.bing.com/search?pglt=41&amp;q=20A+radio+club+tenerife&amp;cvid=24690879d5ce41b9b57935bd46858b23&amp;gs_lcrp=EgRlZGdlKgYIABBFGDkyBggAEEUYOTIGCAEQABhAMgYIAhAAGEAyBggDEAAYQDIGCAQQABhAMgYIBRAAGEAyBggGEAAYQDIGCAcQABhAMgYICBAAGEAyCAgJEOkHGPxV0gEIMzY5NGowajGoAgCwAgA&amp;FORM=ANNAB1&amp;PC=U531" TargetMode="External"/><Relationship Id="rId12" Type="http://schemas.openxmlformats.org/officeDocument/2006/relationships/hyperlink" Target="https://cadenaser.com/canarias/2025/02/11/abstenerse-residentes-el-indignante-y-tambien-inconstitucional-anuncio-de-alquiler-en-canarias-radio-club-tenerif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adenaser.com" TargetMode="External"/><Relationship Id="rId11" Type="http://schemas.openxmlformats.org/officeDocument/2006/relationships/hyperlink" Target="https://cadenaser.com/canarias/2025/06/26/subida-salarial-de-hasta-el-135-y-cambios-para-los-trabajadores-de-baja-asi-es-el-acuerdo-en-la-hosteleria-tinerfena-radio-club-tenerife/" TargetMode="External"/><Relationship Id="rId5" Type="http://schemas.openxmlformats.org/officeDocument/2006/relationships/hyperlink" Target="https://cadenaser.com/autor/janire_alfaya_gonzalez/a/" TargetMode="External"/><Relationship Id="rId15" Type="http://schemas.openxmlformats.org/officeDocument/2006/relationships/hyperlink" Target="https://theobjective.com/etiqueta/turismofobia/" TargetMode="External"/><Relationship Id="rId10" Type="http://schemas.openxmlformats.org/officeDocument/2006/relationships/hyperlink" Target="https://cadenaser.com/canarias/2024/11/20/el-modelo-es-demasiado-masivo-hay-que-cambiarlo-la-reflexion-de-un-empresario-turistico-de-canarias-radio-club-tenerife/" TargetMode="External"/><Relationship Id="rId4" Type="http://schemas.openxmlformats.org/officeDocument/2006/relationships/webSettings" Target="webSettings.xml"/><Relationship Id="rId9" Type="http://schemas.openxmlformats.org/officeDocument/2006/relationships/hyperlink" Target="https://cadenaser.com/canarias/2025/04/17/la-huelga-de-hosteleria-alcanza-el-70-de-seguimiento-segun-los-sindicatos-y-la-patronal-aun-no-da-cifras-radio-club-tenerife/" TargetMode="External"/><Relationship Id="rId14" Type="http://schemas.openxmlformats.org/officeDocument/2006/relationships/hyperlink" Target="http://www.theobjectiv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2250</Words>
  <Characters>12380</Characters>
  <Application>Microsoft Office Word</Application>
  <DocSecurity>0</DocSecurity>
  <Lines>103</Lines>
  <Paragraphs>29</Paragraphs>
  <ScaleCrop>false</ScaleCrop>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Atticot</dc:creator>
  <cp:keywords/>
  <dc:description/>
  <cp:lastModifiedBy>justine briec</cp:lastModifiedBy>
  <cp:revision>3</cp:revision>
  <cp:lastPrinted>2025-09-15T08:58:00Z</cp:lastPrinted>
  <dcterms:created xsi:type="dcterms:W3CDTF">2025-09-15T08:57:00Z</dcterms:created>
  <dcterms:modified xsi:type="dcterms:W3CDTF">2025-09-15T08:58:00Z</dcterms:modified>
</cp:coreProperties>
</file>