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B5275" w14:textId="548F01AC" w:rsidR="0073058E" w:rsidRPr="00CA7B1F" w:rsidRDefault="0073058E" w:rsidP="00CA7B1F">
      <w:pPr>
        <w:jc w:val="center"/>
        <w:rPr>
          <w:b/>
          <w:bCs/>
          <w:sz w:val="28"/>
          <w:szCs w:val="28"/>
          <w:u w:val="single"/>
        </w:rPr>
      </w:pPr>
      <w:r w:rsidRPr="00CA7B1F">
        <w:rPr>
          <w:b/>
          <w:bCs/>
          <w:sz w:val="28"/>
          <w:szCs w:val="28"/>
          <w:u w:val="single"/>
        </w:rPr>
        <w:t>Mini tests de leçons de grammaire ECT</w:t>
      </w:r>
      <w:r w:rsidR="000A70BF">
        <w:rPr>
          <w:b/>
          <w:bCs/>
          <w:sz w:val="28"/>
          <w:szCs w:val="28"/>
          <w:u w:val="single"/>
        </w:rPr>
        <w:t>2</w:t>
      </w:r>
    </w:p>
    <w:p w14:paraId="39970801" w14:textId="721AEAE6" w:rsidR="0073058E" w:rsidRDefault="0073058E"/>
    <w:p w14:paraId="0DB25FE9" w14:textId="211A6E0B" w:rsidR="0073058E" w:rsidRDefault="0073058E" w:rsidP="00C11D8D">
      <w:pPr>
        <w:jc w:val="both"/>
      </w:pPr>
      <w:r>
        <w:t xml:space="preserve">Il vous faudra comme base le manuel de grammaire Bescherelle « Maîtriser la grammaire anglaise », de Michelle </w:t>
      </w:r>
      <w:proofErr w:type="spellStart"/>
      <w:r>
        <w:t>Malavieille</w:t>
      </w:r>
      <w:proofErr w:type="spellEnd"/>
      <w:r>
        <w:t xml:space="preserve"> et Wilfrid </w:t>
      </w:r>
      <w:proofErr w:type="spellStart"/>
      <w:r>
        <w:t>Rotgé</w:t>
      </w:r>
      <w:proofErr w:type="spellEnd"/>
      <w:r>
        <w:t xml:space="preserve"> chez Hatier, très facilement trouvable sur de nombreux sites d’occasion en ligne.</w:t>
      </w:r>
      <w:r w:rsidR="00E93463">
        <w:t xml:space="preserve"> Lisez la leçon, faites 1,2 ou 3 exercices selon votre niveau, et vérifiez les corrigés ! Courage, vous savez déjà de nombreuses choses ! </w:t>
      </w:r>
    </w:p>
    <w:p w14:paraId="2B5152F5" w14:textId="69E85020" w:rsidR="0073058E" w:rsidRDefault="0073058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75"/>
        <w:gridCol w:w="2381"/>
      </w:tblGrid>
      <w:tr w:rsidR="0073058E" w14:paraId="3DA6A08C" w14:textId="77777777" w:rsidTr="00C11D8D">
        <w:trPr>
          <w:trHeight w:val="603"/>
        </w:trPr>
        <w:tc>
          <w:tcPr>
            <w:tcW w:w="8075" w:type="dxa"/>
            <w:shd w:val="clear" w:color="auto" w:fill="E7E6E6" w:themeFill="background2"/>
            <w:vAlign w:val="center"/>
          </w:tcPr>
          <w:p w14:paraId="4D3A7B24" w14:textId="428A2BA7" w:rsidR="0073058E" w:rsidRDefault="00943E80" w:rsidP="00AE5F99">
            <w:pPr>
              <w:pStyle w:val="Paragraphedeliste"/>
              <w:ind w:left="0"/>
              <w:jc w:val="center"/>
            </w:pPr>
            <w:r w:rsidRPr="00943E80">
              <w:rPr>
                <w:b/>
                <w:bCs/>
              </w:rPr>
              <w:t>Leçons de Grammaire</w:t>
            </w:r>
            <w:r>
              <w:t xml:space="preserve"> (et numéros des fiches – éditions 2023)</w:t>
            </w: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57930153" w14:textId="6604FD02" w:rsidR="00AE5F99" w:rsidRPr="00943E80" w:rsidRDefault="00943E80" w:rsidP="00F96B53">
            <w:pPr>
              <w:jc w:val="center"/>
              <w:rPr>
                <w:b/>
                <w:bCs/>
              </w:rPr>
            </w:pPr>
            <w:r w:rsidRPr="00943E80">
              <w:rPr>
                <w:b/>
                <w:bCs/>
              </w:rPr>
              <w:t xml:space="preserve">Date du </w:t>
            </w:r>
            <w:proofErr w:type="spellStart"/>
            <w:r w:rsidRPr="00943E80">
              <w:rPr>
                <w:b/>
                <w:bCs/>
              </w:rPr>
              <w:t>mini-test</w:t>
            </w:r>
            <w:proofErr w:type="spellEnd"/>
          </w:p>
        </w:tc>
      </w:tr>
      <w:tr w:rsidR="00943E80" w14:paraId="3A7A8835" w14:textId="77777777" w:rsidTr="00C11D8D">
        <w:trPr>
          <w:trHeight w:val="454"/>
        </w:trPr>
        <w:tc>
          <w:tcPr>
            <w:tcW w:w="8075" w:type="dxa"/>
          </w:tcPr>
          <w:p w14:paraId="778FFF13" w14:textId="6C8FF4CD" w:rsidR="00943E80" w:rsidRDefault="00943E80" w:rsidP="00943E80">
            <w:pPr>
              <w:pStyle w:val="Paragraphedeliste"/>
              <w:ind w:left="0"/>
            </w:pPr>
            <w:r>
              <w:t>Verbes intransitifs et transitifs + Verbes à particule</w:t>
            </w:r>
            <w:r w:rsidR="00AE5F99">
              <w:t xml:space="preserve"> </w:t>
            </w:r>
            <w:r w:rsidR="00AE5F99" w:rsidRPr="00943E80">
              <w:t>(Fiches 1-2)</w:t>
            </w:r>
          </w:p>
        </w:tc>
        <w:tc>
          <w:tcPr>
            <w:tcW w:w="2381" w:type="dxa"/>
          </w:tcPr>
          <w:p w14:paraId="6A397CED" w14:textId="532D8FDD" w:rsidR="00943E80" w:rsidRDefault="00F96B53" w:rsidP="00F96B53">
            <w:pPr>
              <w:jc w:val="center"/>
            </w:pPr>
            <w:r>
              <w:t>25 septembre</w:t>
            </w:r>
          </w:p>
        </w:tc>
      </w:tr>
      <w:tr w:rsidR="0073058E" w14:paraId="2C9BFD20" w14:textId="77777777" w:rsidTr="00C11D8D">
        <w:trPr>
          <w:trHeight w:val="454"/>
        </w:trPr>
        <w:tc>
          <w:tcPr>
            <w:tcW w:w="8075" w:type="dxa"/>
          </w:tcPr>
          <w:p w14:paraId="3C69FB11" w14:textId="0D7F2578" w:rsidR="0073058E" w:rsidRDefault="000A70BF">
            <w:r>
              <w:t xml:space="preserve">Présent simple ou présent </w:t>
            </w:r>
            <w:proofErr w:type="spellStart"/>
            <w:r w:rsidRPr="0073058E">
              <w:rPr>
                <w:i/>
                <w:iCs/>
              </w:rPr>
              <w:t>be</w:t>
            </w:r>
            <w:proofErr w:type="spellEnd"/>
            <w:r>
              <w:t xml:space="preserve"> + V-</w:t>
            </w:r>
            <w:proofErr w:type="spellStart"/>
            <w:r w:rsidRPr="0073058E">
              <w:rPr>
                <w:i/>
                <w:iCs/>
              </w:rPr>
              <w:t>ing</w:t>
            </w:r>
            <w:proofErr w:type="spellEnd"/>
            <w:r>
              <w:t xml:space="preserve">?    </w:t>
            </w:r>
            <w:r w:rsidRPr="00943E80">
              <w:t xml:space="preserve">(Fiche </w:t>
            </w:r>
            <w:r>
              <w:t>8</w:t>
            </w:r>
            <w:r w:rsidRPr="00943E80">
              <w:t>)</w:t>
            </w:r>
            <w:r>
              <w:t xml:space="preserve"> </w:t>
            </w:r>
          </w:p>
        </w:tc>
        <w:tc>
          <w:tcPr>
            <w:tcW w:w="2381" w:type="dxa"/>
          </w:tcPr>
          <w:p w14:paraId="48D19DB5" w14:textId="1E09A17E" w:rsidR="0073058E" w:rsidRDefault="00F96B53" w:rsidP="00F96B53">
            <w:pPr>
              <w:jc w:val="center"/>
            </w:pPr>
            <w:r>
              <w:t>2 octobre</w:t>
            </w:r>
          </w:p>
        </w:tc>
      </w:tr>
      <w:tr w:rsidR="0073058E" w14:paraId="69C529C4" w14:textId="77777777" w:rsidTr="00C11D8D">
        <w:trPr>
          <w:trHeight w:val="454"/>
        </w:trPr>
        <w:tc>
          <w:tcPr>
            <w:tcW w:w="8075" w:type="dxa"/>
          </w:tcPr>
          <w:p w14:paraId="774A7C54" w14:textId="23168532" w:rsidR="0073058E" w:rsidRDefault="000A70BF">
            <w:r>
              <w:t xml:space="preserve">Prétérit simple et prétérit après </w:t>
            </w:r>
            <w:r w:rsidRPr="0073058E">
              <w:rPr>
                <w:i/>
                <w:iCs/>
              </w:rPr>
              <w:t xml:space="preserve">if, </w:t>
            </w:r>
            <w:proofErr w:type="spellStart"/>
            <w:r w:rsidRPr="0073058E">
              <w:rPr>
                <w:i/>
                <w:iCs/>
              </w:rPr>
              <w:t>wish</w:t>
            </w:r>
            <w:proofErr w:type="spellEnd"/>
            <w:r w:rsidRPr="0073058E">
              <w:rPr>
                <w:i/>
                <w:iCs/>
              </w:rPr>
              <w:t xml:space="preserve">, </w:t>
            </w:r>
            <w:proofErr w:type="spellStart"/>
            <w:r w:rsidRPr="0073058E">
              <w:rPr>
                <w:i/>
                <w:iCs/>
              </w:rPr>
              <w:t>would</w:t>
            </w:r>
            <w:proofErr w:type="spellEnd"/>
            <w:r w:rsidRPr="0073058E">
              <w:rPr>
                <w:i/>
                <w:iCs/>
              </w:rPr>
              <w:t xml:space="preserve"> </w:t>
            </w:r>
            <w:proofErr w:type="spellStart"/>
            <w:r w:rsidRPr="0073058E">
              <w:rPr>
                <w:i/>
                <w:iCs/>
              </w:rPr>
              <w:t>rather</w:t>
            </w:r>
            <w:proofErr w:type="spellEnd"/>
            <w:r w:rsidRPr="0073058E">
              <w:rPr>
                <w:i/>
                <w:iCs/>
              </w:rPr>
              <w:t xml:space="preserve">, </w:t>
            </w:r>
            <w:proofErr w:type="spellStart"/>
            <w:r w:rsidRPr="0073058E">
              <w:rPr>
                <w:i/>
                <w:iCs/>
              </w:rPr>
              <w:t>it’s</w:t>
            </w:r>
            <w:proofErr w:type="spellEnd"/>
            <w:r w:rsidRPr="0073058E">
              <w:rPr>
                <w:i/>
                <w:iCs/>
              </w:rPr>
              <w:t xml:space="preserve"> time</w:t>
            </w:r>
            <w:r>
              <w:t xml:space="preserve">… </w:t>
            </w:r>
            <w:r>
              <w:t xml:space="preserve">+ </w:t>
            </w:r>
            <w:r>
              <w:t xml:space="preserve"> Prétérit en </w:t>
            </w:r>
            <w:proofErr w:type="spellStart"/>
            <w:r w:rsidRPr="0073058E">
              <w:rPr>
                <w:i/>
                <w:iCs/>
              </w:rPr>
              <w:t>be</w:t>
            </w:r>
            <w:proofErr w:type="spellEnd"/>
            <w:r>
              <w:t xml:space="preserve"> + V-</w:t>
            </w:r>
            <w:proofErr w:type="spellStart"/>
            <w:r w:rsidRPr="0073058E">
              <w:rPr>
                <w:i/>
                <w:iCs/>
              </w:rPr>
              <w:t>ing</w:t>
            </w:r>
            <w:proofErr w:type="spellEnd"/>
            <w:r>
              <w:rPr>
                <w:i/>
                <w:iCs/>
              </w:rPr>
              <w:t xml:space="preserve">     </w:t>
            </w:r>
            <w:r w:rsidRPr="00943E80">
              <w:t xml:space="preserve">(Fiches </w:t>
            </w:r>
            <w:r>
              <w:t>9-10</w:t>
            </w:r>
            <w:r>
              <w:t>-11</w:t>
            </w:r>
            <w:r w:rsidRPr="00943E80">
              <w:t>)</w:t>
            </w:r>
          </w:p>
        </w:tc>
        <w:tc>
          <w:tcPr>
            <w:tcW w:w="2381" w:type="dxa"/>
          </w:tcPr>
          <w:p w14:paraId="7F909C32" w14:textId="41AED749" w:rsidR="0073058E" w:rsidRDefault="00F96B53" w:rsidP="00F96B53">
            <w:pPr>
              <w:jc w:val="center"/>
            </w:pPr>
            <w:r>
              <w:t>9 octobre</w:t>
            </w:r>
          </w:p>
        </w:tc>
      </w:tr>
      <w:tr w:rsidR="0073058E" w14:paraId="177E67B5" w14:textId="77777777" w:rsidTr="00C11D8D">
        <w:trPr>
          <w:trHeight w:val="454"/>
        </w:trPr>
        <w:tc>
          <w:tcPr>
            <w:tcW w:w="8075" w:type="dxa"/>
          </w:tcPr>
          <w:p w14:paraId="4BE02AEE" w14:textId="0AB029E6" w:rsidR="0073058E" w:rsidRDefault="000A70BF" w:rsidP="0073058E">
            <w:r>
              <w:t xml:space="preserve">Le </w:t>
            </w:r>
            <w:proofErr w:type="spellStart"/>
            <w:r w:rsidRPr="0073058E">
              <w:rPr>
                <w:i/>
                <w:iCs/>
              </w:rPr>
              <w:t>present</w:t>
            </w:r>
            <w:proofErr w:type="spellEnd"/>
            <w:r w:rsidRPr="0073058E">
              <w:rPr>
                <w:i/>
                <w:iCs/>
              </w:rPr>
              <w:t xml:space="preserve"> </w:t>
            </w:r>
            <w:proofErr w:type="spellStart"/>
            <w:r w:rsidRPr="0073058E">
              <w:rPr>
                <w:i/>
                <w:iCs/>
              </w:rPr>
              <w:t>perfect</w:t>
            </w:r>
            <w:proofErr w:type="spellEnd"/>
            <w:r>
              <w:t xml:space="preserve"> simple et avec </w:t>
            </w:r>
            <w:r w:rsidRPr="0073058E">
              <w:rPr>
                <w:i/>
                <w:iCs/>
              </w:rPr>
              <w:t xml:space="preserve">for / </w:t>
            </w:r>
            <w:proofErr w:type="spellStart"/>
            <w:r w:rsidRPr="0073058E">
              <w:rPr>
                <w:i/>
                <w:iCs/>
              </w:rPr>
              <w:t>since</w:t>
            </w:r>
            <w:proofErr w:type="spellEnd"/>
            <w:r>
              <w:t xml:space="preserve"> (depuis) et </w:t>
            </w:r>
            <w:r w:rsidRPr="0073058E">
              <w:rPr>
                <w:i/>
                <w:iCs/>
              </w:rPr>
              <w:t>how long</w:t>
            </w:r>
            <w:r>
              <w:t xml:space="preserve"> </w:t>
            </w:r>
            <w:r>
              <w:t xml:space="preserve">+ </w:t>
            </w:r>
            <w:r>
              <w:t xml:space="preserve">Le </w:t>
            </w:r>
            <w:proofErr w:type="spellStart"/>
            <w:r w:rsidRPr="0073058E">
              <w:rPr>
                <w:i/>
                <w:iCs/>
              </w:rPr>
              <w:t>present</w:t>
            </w:r>
            <w:proofErr w:type="spellEnd"/>
            <w:r w:rsidRPr="0073058E">
              <w:rPr>
                <w:i/>
                <w:iCs/>
              </w:rPr>
              <w:t xml:space="preserve"> </w:t>
            </w:r>
            <w:proofErr w:type="spellStart"/>
            <w:r w:rsidRPr="0073058E">
              <w:rPr>
                <w:i/>
                <w:iCs/>
              </w:rPr>
              <w:t>perfect</w:t>
            </w:r>
            <w:proofErr w:type="spellEnd"/>
            <w:r>
              <w:t xml:space="preserve"> en </w:t>
            </w:r>
            <w:proofErr w:type="spellStart"/>
            <w:r w:rsidRPr="0073058E">
              <w:rPr>
                <w:i/>
                <w:iCs/>
              </w:rPr>
              <w:t>be</w:t>
            </w:r>
            <w:proofErr w:type="spellEnd"/>
            <w:r>
              <w:t xml:space="preserve"> + V-</w:t>
            </w:r>
            <w:proofErr w:type="spellStart"/>
            <w:r w:rsidRPr="0073058E">
              <w:rPr>
                <w:i/>
                <w:iCs/>
              </w:rPr>
              <w:t>ing</w:t>
            </w:r>
            <w:proofErr w:type="spellEnd"/>
            <w:r>
              <w:rPr>
                <w:i/>
                <w:iCs/>
              </w:rPr>
              <w:t xml:space="preserve">        </w:t>
            </w:r>
            <w:r w:rsidRPr="00943E80">
              <w:t>(Fiches 12</w:t>
            </w:r>
            <w:r>
              <w:t>-13</w:t>
            </w:r>
            <w:r>
              <w:t>-14</w:t>
            </w:r>
            <w:r w:rsidRPr="00943E80">
              <w:t>)</w:t>
            </w:r>
          </w:p>
        </w:tc>
        <w:tc>
          <w:tcPr>
            <w:tcW w:w="2381" w:type="dxa"/>
          </w:tcPr>
          <w:p w14:paraId="71DBC76C" w14:textId="0EA7894D" w:rsidR="0073058E" w:rsidRDefault="00F96B53" w:rsidP="00F96B53">
            <w:pPr>
              <w:jc w:val="center"/>
            </w:pPr>
            <w:r>
              <w:t>16 octobre</w:t>
            </w:r>
          </w:p>
        </w:tc>
      </w:tr>
      <w:tr w:rsidR="0073058E" w14:paraId="7B5D36FC" w14:textId="77777777" w:rsidTr="00C11D8D">
        <w:trPr>
          <w:trHeight w:val="454"/>
        </w:trPr>
        <w:tc>
          <w:tcPr>
            <w:tcW w:w="8075" w:type="dxa"/>
          </w:tcPr>
          <w:p w14:paraId="675D4CC3" w14:textId="7B401B40" w:rsidR="0073058E" w:rsidRDefault="000A70BF" w:rsidP="0073058E">
            <w:r>
              <w:t xml:space="preserve">Le </w:t>
            </w:r>
            <w:proofErr w:type="spellStart"/>
            <w:r>
              <w:rPr>
                <w:i/>
                <w:iCs/>
              </w:rPr>
              <w:t>past</w:t>
            </w:r>
            <w:proofErr w:type="spellEnd"/>
            <w:r w:rsidRPr="0073058E">
              <w:rPr>
                <w:i/>
                <w:iCs/>
              </w:rPr>
              <w:t xml:space="preserve"> </w:t>
            </w:r>
            <w:proofErr w:type="spellStart"/>
            <w:r w:rsidRPr="0073058E">
              <w:rPr>
                <w:i/>
                <w:iCs/>
              </w:rPr>
              <w:t>perfect</w:t>
            </w:r>
            <w:proofErr w:type="spellEnd"/>
            <w:r>
              <w:t xml:space="preserve">  et le </w:t>
            </w:r>
            <w:proofErr w:type="spellStart"/>
            <w:r>
              <w:rPr>
                <w:i/>
                <w:iCs/>
              </w:rPr>
              <w:t>past</w:t>
            </w:r>
            <w:proofErr w:type="spellEnd"/>
            <w:r w:rsidRPr="0073058E">
              <w:rPr>
                <w:i/>
                <w:iCs/>
              </w:rPr>
              <w:t xml:space="preserve"> </w:t>
            </w:r>
            <w:proofErr w:type="spellStart"/>
            <w:r w:rsidRPr="0073058E">
              <w:rPr>
                <w:i/>
                <w:iCs/>
              </w:rPr>
              <w:t>perfect</w:t>
            </w:r>
            <w:proofErr w:type="spellEnd"/>
            <w:r>
              <w:t xml:space="preserve">  en </w:t>
            </w:r>
            <w:proofErr w:type="spellStart"/>
            <w:r w:rsidRPr="0073058E">
              <w:rPr>
                <w:i/>
                <w:iCs/>
              </w:rPr>
              <w:t>be</w:t>
            </w:r>
            <w:proofErr w:type="spellEnd"/>
            <w:r>
              <w:t xml:space="preserve"> + V-</w:t>
            </w:r>
            <w:proofErr w:type="spellStart"/>
            <w:r w:rsidRPr="0073058E">
              <w:rPr>
                <w:i/>
                <w:iCs/>
              </w:rPr>
              <w:t>ing</w:t>
            </w:r>
            <w:proofErr w:type="spellEnd"/>
            <w:r>
              <w:rPr>
                <w:i/>
                <w:iCs/>
              </w:rPr>
              <w:t xml:space="preserve">     </w:t>
            </w:r>
            <w:r w:rsidRPr="00943E80">
              <w:t>(Fiche</w:t>
            </w:r>
            <w:r>
              <w:t>s</w:t>
            </w:r>
            <w:r w:rsidRPr="00943E80">
              <w:t xml:space="preserve"> 1</w:t>
            </w:r>
            <w:r>
              <w:t>5- 16</w:t>
            </w:r>
            <w:r w:rsidRPr="00943E80">
              <w:t>)</w:t>
            </w:r>
          </w:p>
        </w:tc>
        <w:tc>
          <w:tcPr>
            <w:tcW w:w="2381" w:type="dxa"/>
          </w:tcPr>
          <w:p w14:paraId="0156D605" w14:textId="64D01A85" w:rsidR="0073058E" w:rsidRDefault="00F96B53" w:rsidP="00F96B53">
            <w:pPr>
              <w:jc w:val="center"/>
            </w:pPr>
            <w:r>
              <w:t>6 novembre</w:t>
            </w:r>
          </w:p>
        </w:tc>
      </w:tr>
      <w:tr w:rsidR="0073058E" w14:paraId="2EB5458F" w14:textId="77777777" w:rsidTr="00C11D8D">
        <w:trPr>
          <w:trHeight w:val="454"/>
        </w:trPr>
        <w:tc>
          <w:tcPr>
            <w:tcW w:w="8075" w:type="dxa"/>
          </w:tcPr>
          <w:p w14:paraId="42135217" w14:textId="525D5757" w:rsidR="0073058E" w:rsidRDefault="000A70BF" w:rsidP="0073058E">
            <w:r>
              <w:t xml:space="preserve">Le passif : formes et valeurs  </w:t>
            </w:r>
            <w:r w:rsidRPr="00943E80">
              <w:t>(Fiche</w:t>
            </w:r>
            <w:r>
              <w:t>s</w:t>
            </w:r>
            <w:r w:rsidRPr="00943E80">
              <w:t xml:space="preserve"> 1</w:t>
            </w:r>
            <w:r>
              <w:t>7- 18</w:t>
            </w:r>
            <w:r w:rsidRPr="00943E80">
              <w:t>)</w:t>
            </w:r>
          </w:p>
        </w:tc>
        <w:tc>
          <w:tcPr>
            <w:tcW w:w="2381" w:type="dxa"/>
          </w:tcPr>
          <w:p w14:paraId="7A411AFD" w14:textId="07D2B35F" w:rsidR="0073058E" w:rsidRDefault="00F96B53" w:rsidP="00F96B53">
            <w:pPr>
              <w:jc w:val="center"/>
            </w:pPr>
            <w:r>
              <w:t>13 novembre</w:t>
            </w:r>
          </w:p>
        </w:tc>
      </w:tr>
      <w:tr w:rsidR="0073058E" w14:paraId="33683711" w14:textId="77777777" w:rsidTr="00C11D8D">
        <w:trPr>
          <w:trHeight w:val="454"/>
        </w:trPr>
        <w:tc>
          <w:tcPr>
            <w:tcW w:w="8075" w:type="dxa"/>
          </w:tcPr>
          <w:p w14:paraId="7B3A5D48" w14:textId="73DA2591" w:rsidR="0073058E" w:rsidRDefault="000A70BF" w:rsidP="0073058E">
            <w:r>
              <w:t>Les verbes irréguliers (Fiche 19)</w:t>
            </w:r>
          </w:p>
        </w:tc>
        <w:tc>
          <w:tcPr>
            <w:tcW w:w="2381" w:type="dxa"/>
          </w:tcPr>
          <w:p w14:paraId="0919874C" w14:textId="26E557B0" w:rsidR="0073058E" w:rsidRDefault="00F96B53" w:rsidP="00F96B53">
            <w:pPr>
              <w:jc w:val="center"/>
            </w:pPr>
            <w:r>
              <w:t>20 novembre</w:t>
            </w:r>
          </w:p>
        </w:tc>
      </w:tr>
      <w:tr w:rsidR="0073058E" w14:paraId="6D70CECD" w14:textId="77777777" w:rsidTr="00C11D8D">
        <w:trPr>
          <w:trHeight w:val="454"/>
        </w:trPr>
        <w:tc>
          <w:tcPr>
            <w:tcW w:w="8075" w:type="dxa"/>
          </w:tcPr>
          <w:p w14:paraId="40155374" w14:textId="70288F19" w:rsidR="0073058E" w:rsidRDefault="000A70BF" w:rsidP="0073058E">
            <w:r w:rsidRPr="0091137B">
              <w:t xml:space="preserve">Les modaux </w:t>
            </w:r>
            <w:proofErr w:type="spellStart"/>
            <w:r w:rsidRPr="0091137B">
              <w:rPr>
                <w:i/>
                <w:iCs/>
              </w:rPr>
              <w:t>may</w:t>
            </w:r>
            <w:proofErr w:type="spellEnd"/>
            <w:r w:rsidRPr="0091137B">
              <w:rPr>
                <w:i/>
                <w:iCs/>
              </w:rPr>
              <w:t xml:space="preserve">, </w:t>
            </w:r>
            <w:proofErr w:type="spellStart"/>
            <w:r w:rsidRPr="0091137B">
              <w:rPr>
                <w:i/>
                <w:iCs/>
              </w:rPr>
              <w:t>can</w:t>
            </w:r>
            <w:proofErr w:type="spellEnd"/>
            <w:r w:rsidRPr="0091137B">
              <w:rPr>
                <w:i/>
                <w:iCs/>
              </w:rPr>
              <w:t xml:space="preserve">, </w:t>
            </w:r>
            <w:proofErr w:type="spellStart"/>
            <w:r w:rsidRPr="0091137B">
              <w:rPr>
                <w:i/>
                <w:iCs/>
              </w:rPr>
              <w:t>be</w:t>
            </w:r>
            <w:proofErr w:type="spellEnd"/>
            <w:r w:rsidRPr="0091137B">
              <w:rPr>
                <w:i/>
                <w:iCs/>
              </w:rPr>
              <w:t xml:space="preserve"> </w:t>
            </w:r>
            <w:proofErr w:type="spellStart"/>
            <w:r w:rsidRPr="0091137B">
              <w:rPr>
                <w:i/>
                <w:iCs/>
              </w:rPr>
              <w:t>allowed</w:t>
            </w:r>
            <w:proofErr w:type="spellEnd"/>
            <w:r w:rsidRPr="0091137B">
              <w:rPr>
                <w:i/>
                <w:iCs/>
              </w:rPr>
              <w:t xml:space="preserve"> to</w:t>
            </w:r>
            <w:r w:rsidRPr="0091137B">
              <w:t xml:space="preserve"> et la permission + </w:t>
            </w:r>
            <w:r w:rsidRPr="0091137B">
              <w:rPr>
                <w:i/>
                <w:iCs/>
              </w:rPr>
              <w:t>must</w:t>
            </w:r>
            <w:r w:rsidRPr="0091137B">
              <w:t xml:space="preserve"> et </w:t>
            </w:r>
            <w:proofErr w:type="spellStart"/>
            <w:r w:rsidRPr="0091137B">
              <w:rPr>
                <w:i/>
                <w:iCs/>
              </w:rPr>
              <w:t>can’t</w:t>
            </w:r>
            <w:proofErr w:type="spellEnd"/>
            <w:r w:rsidRPr="0091137B">
              <w:rPr>
                <w:i/>
                <w:iCs/>
              </w:rPr>
              <w:t>/</w:t>
            </w:r>
            <w:proofErr w:type="spellStart"/>
            <w:r w:rsidRPr="0091137B">
              <w:rPr>
                <w:i/>
                <w:iCs/>
              </w:rPr>
              <w:t>couldn’t</w:t>
            </w:r>
            <w:proofErr w:type="spellEnd"/>
            <w:r w:rsidRPr="0091137B">
              <w:t xml:space="preserve"> : le quasi</w:t>
            </w:r>
            <w:r>
              <w:t>-</w:t>
            </w:r>
            <w:r w:rsidRPr="0091137B">
              <w:t xml:space="preserve">certain (Fiches 23 et </w:t>
            </w:r>
            <w:r>
              <w:t>24)</w:t>
            </w:r>
          </w:p>
        </w:tc>
        <w:tc>
          <w:tcPr>
            <w:tcW w:w="2381" w:type="dxa"/>
          </w:tcPr>
          <w:p w14:paraId="0D2F5F89" w14:textId="4D0C7EA5" w:rsidR="0073058E" w:rsidRDefault="00F96B53" w:rsidP="00F96B53">
            <w:pPr>
              <w:jc w:val="center"/>
            </w:pPr>
            <w:r>
              <w:t>27 novembre</w:t>
            </w:r>
          </w:p>
        </w:tc>
      </w:tr>
      <w:tr w:rsidR="00943E80" w14:paraId="29B3D8AB" w14:textId="77777777" w:rsidTr="00C11D8D">
        <w:trPr>
          <w:trHeight w:val="454"/>
        </w:trPr>
        <w:tc>
          <w:tcPr>
            <w:tcW w:w="8075" w:type="dxa"/>
          </w:tcPr>
          <w:p w14:paraId="606B324A" w14:textId="6A4E8675" w:rsidR="00943E80" w:rsidRPr="000A70BF" w:rsidRDefault="000A70BF" w:rsidP="0073058E">
            <w:pPr>
              <w:rPr>
                <w:lang w:val="en-US"/>
              </w:rPr>
            </w:pPr>
            <w:r w:rsidRPr="0091137B">
              <w:rPr>
                <w:i/>
                <w:iCs/>
                <w:lang w:val="en-US"/>
              </w:rPr>
              <w:t>Would</w:t>
            </w:r>
            <w:r w:rsidRPr="0091137B">
              <w:rPr>
                <w:lang w:val="en-US"/>
              </w:rPr>
              <w:t xml:space="preserve"> </w:t>
            </w:r>
            <w:proofErr w:type="spellStart"/>
            <w:r w:rsidRPr="0091137B">
              <w:rPr>
                <w:lang w:val="en-US"/>
              </w:rPr>
              <w:t>et</w:t>
            </w:r>
            <w:proofErr w:type="spellEnd"/>
            <w:r w:rsidRPr="0091137B">
              <w:rPr>
                <w:lang w:val="en-US"/>
              </w:rPr>
              <w:t xml:space="preserve"> le </w:t>
            </w:r>
            <w:proofErr w:type="spellStart"/>
            <w:r w:rsidRPr="0091137B">
              <w:rPr>
                <w:lang w:val="en-US"/>
              </w:rPr>
              <w:t>conditionnel</w:t>
            </w:r>
            <w:proofErr w:type="spellEnd"/>
            <w:r w:rsidRPr="0091137B">
              <w:rPr>
                <w:lang w:val="en-US"/>
              </w:rPr>
              <w:t xml:space="preserve"> et </w:t>
            </w:r>
            <w:r w:rsidRPr="0091137B">
              <w:rPr>
                <w:i/>
                <w:iCs/>
                <w:lang w:val="en-US"/>
              </w:rPr>
              <w:t>Would</w:t>
            </w:r>
            <w:r w:rsidRPr="0091137B">
              <w:rPr>
                <w:lang w:val="en-US"/>
              </w:rPr>
              <w:t xml:space="preserve"> </w:t>
            </w:r>
            <w:proofErr w:type="spellStart"/>
            <w:r w:rsidRPr="0091137B">
              <w:rPr>
                <w:lang w:val="en-US"/>
              </w:rPr>
              <w:t>et</w:t>
            </w:r>
            <w:proofErr w:type="spellEnd"/>
            <w:r w:rsidRPr="0091137B">
              <w:rPr>
                <w:lang w:val="en-US"/>
              </w:rPr>
              <w:t xml:space="preserve"> </w:t>
            </w:r>
            <w:r w:rsidRPr="0091137B">
              <w:rPr>
                <w:i/>
                <w:iCs/>
                <w:lang w:val="en-US"/>
              </w:rPr>
              <w:t>used to + be used to</w:t>
            </w:r>
            <w:r>
              <w:rPr>
                <w:lang w:val="en-US"/>
              </w:rPr>
              <w:t xml:space="preserve">  + </w:t>
            </w:r>
            <w:r w:rsidRPr="0091137B">
              <w:rPr>
                <w:i/>
                <w:iCs/>
                <w:lang w:val="en-US"/>
              </w:rPr>
              <w:t>should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et</w:t>
            </w:r>
            <w:proofErr w:type="spellEnd"/>
            <w:r>
              <w:rPr>
                <w:lang w:val="en-US"/>
              </w:rPr>
              <w:t xml:space="preserve"> </w:t>
            </w:r>
            <w:r w:rsidRPr="0091137B">
              <w:rPr>
                <w:i/>
                <w:iCs/>
                <w:lang w:val="en-US"/>
              </w:rPr>
              <w:t>ought to</w:t>
            </w:r>
            <w:r>
              <w:rPr>
                <w:lang w:val="en-US"/>
              </w:rPr>
              <w:t xml:space="preserve"> (Fiches 27, 28 - 29)</w:t>
            </w:r>
          </w:p>
        </w:tc>
        <w:tc>
          <w:tcPr>
            <w:tcW w:w="2381" w:type="dxa"/>
          </w:tcPr>
          <w:p w14:paraId="0B752FB5" w14:textId="070FD8F7" w:rsidR="00943E80" w:rsidRDefault="00F96B53" w:rsidP="00F96B53">
            <w:pPr>
              <w:jc w:val="center"/>
            </w:pPr>
            <w:r>
              <w:t>11 décembre</w:t>
            </w:r>
          </w:p>
        </w:tc>
      </w:tr>
      <w:tr w:rsidR="000A70BF" w14:paraId="5CC81F8F" w14:textId="77777777" w:rsidTr="00C11D8D">
        <w:trPr>
          <w:trHeight w:val="454"/>
        </w:trPr>
        <w:tc>
          <w:tcPr>
            <w:tcW w:w="8075" w:type="dxa"/>
          </w:tcPr>
          <w:p w14:paraId="643B1E0D" w14:textId="053129DE" w:rsidR="000A70BF" w:rsidRPr="000A70BF" w:rsidRDefault="000A70BF" w:rsidP="000A70BF">
            <w:pPr>
              <w:rPr>
                <w:lang w:val="en-US"/>
              </w:rPr>
            </w:pPr>
            <w:r w:rsidRPr="006F6CBA">
              <w:rPr>
                <w:lang w:val="en-US"/>
              </w:rPr>
              <w:t xml:space="preserve">Le renvoi à </w:t>
            </w:r>
            <w:proofErr w:type="spellStart"/>
            <w:r w:rsidRPr="006F6CBA">
              <w:rPr>
                <w:lang w:val="en-US"/>
              </w:rPr>
              <w:t>l’avenir</w:t>
            </w:r>
            <w:proofErr w:type="spellEnd"/>
            <w:r w:rsidRPr="006F6CBA">
              <w:rPr>
                <w:lang w:val="en-US"/>
              </w:rPr>
              <w:t xml:space="preserve"> : </w:t>
            </w:r>
            <w:r w:rsidRPr="006F6CBA">
              <w:rPr>
                <w:i/>
                <w:iCs/>
                <w:lang w:val="en-US"/>
              </w:rPr>
              <w:t>will/be going to</w:t>
            </w:r>
            <w:r>
              <w:rPr>
                <w:lang w:val="en-US"/>
              </w:rPr>
              <w:t xml:space="preserve">, </w:t>
            </w:r>
            <w:r w:rsidRPr="006F6CBA">
              <w:rPr>
                <w:i/>
                <w:iCs/>
                <w:lang w:val="en-US"/>
              </w:rPr>
              <w:t>be</w:t>
            </w:r>
            <w:r>
              <w:rPr>
                <w:lang w:val="en-US"/>
              </w:rPr>
              <w:t xml:space="preserve"> + V-</w:t>
            </w:r>
            <w:proofErr w:type="spellStart"/>
            <w:r w:rsidRPr="006F6CBA">
              <w:rPr>
                <w:i/>
                <w:iCs/>
                <w:lang w:val="en-US"/>
              </w:rPr>
              <w:t>ing</w:t>
            </w:r>
            <w:proofErr w:type="spellEnd"/>
            <w:r>
              <w:rPr>
                <w:lang w:val="en-US"/>
              </w:rPr>
              <w:t xml:space="preserve"> + </w:t>
            </w:r>
            <w:r w:rsidRPr="006F6CBA">
              <w:rPr>
                <w:i/>
                <w:iCs/>
                <w:lang w:val="en-US"/>
              </w:rPr>
              <w:t>shall</w:t>
            </w:r>
            <w:r>
              <w:rPr>
                <w:lang w:val="en-US"/>
              </w:rPr>
              <w:t xml:space="preserve"> et </w:t>
            </w:r>
            <w:r w:rsidRPr="006F6CBA">
              <w:rPr>
                <w:i/>
                <w:iCs/>
                <w:lang w:val="en-US"/>
              </w:rPr>
              <w:t>will</w:t>
            </w:r>
            <w:r>
              <w:rPr>
                <w:lang w:val="en-US"/>
              </w:rPr>
              <w:t xml:space="preserve"> (Fiches 30 - 31)</w:t>
            </w:r>
          </w:p>
        </w:tc>
        <w:tc>
          <w:tcPr>
            <w:tcW w:w="2381" w:type="dxa"/>
          </w:tcPr>
          <w:p w14:paraId="4AFCBC14" w14:textId="4A9A9695" w:rsidR="000A70BF" w:rsidRDefault="000A70BF" w:rsidP="000A70BF">
            <w:pPr>
              <w:jc w:val="center"/>
            </w:pPr>
            <w:r>
              <w:t>18 décembre</w:t>
            </w:r>
          </w:p>
        </w:tc>
      </w:tr>
      <w:tr w:rsidR="000A70BF" w14:paraId="1D313239" w14:textId="77777777" w:rsidTr="00C11D8D">
        <w:trPr>
          <w:trHeight w:val="454"/>
        </w:trPr>
        <w:tc>
          <w:tcPr>
            <w:tcW w:w="8075" w:type="dxa"/>
          </w:tcPr>
          <w:p w14:paraId="0DFC3E68" w14:textId="075DCD12" w:rsidR="000A70BF" w:rsidRDefault="000A70BF" w:rsidP="000A70BF">
            <w:r w:rsidRPr="00C77B82">
              <w:t xml:space="preserve">Les réponses brèves, les </w:t>
            </w:r>
            <w:r w:rsidRPr="00C77B82">
              <w:rPr>
                <w:i/>
                <w:iCs/>
              </w:rPr>
              <w:t>tags</w:t>
            </w:r>
            <w:r>
              <w:t xml:space="preserve"> et reprises en </w:t>
            </w:r>
            <w:proofErr w:type="spellStart"/>
            <w:r w:rsidRPr="00C77B82">
              <w:rPr>
                <w:i/>
                <w:iCs/>
              </w:rPr>
              <w:t>so</w:t>
            </w:r>
            <w:proofErr w:type="spellEnd"/>
            <w:r w:rsidRPr="00C77B82">
              <w:rPr>
                <w:i/>
                <w:iCs/>
              </w:rPr>
              <w:t xml:space="preserve">… </w:t>
            </w:r>
            <w:proofErr w:type="spellStart"/>
            <w:r w:rsidRPr="00C77B82">
              <w:rPr>
                <w:i/>
                <w:iCs/>
              </w:rPr>
              <w:t>neither</w:t>
            </w:r>
            <w:proofErr w:type="spellEnd"/>
            <w:r>
              <w:t xml:space="preserve">  (Fiches 34 - 35)</w:t>
            </w:r>
          </w:p>
        </w:tc>
        <w:tc>
          <w:tcPr>
            <w:tcW w:w="2381" w:type="dxa"/>
          </w:tcPr>
          <w:p w14:paraId="20F2C9B7" w14:textId="096C4FEF" w:rsidR="000A70BF" w:rsidRDefault="000A70BF" w:rsidP="000A70BF">
            <w:pPr>
              <w:jc w:val="center"/>
            </w:pPr>
            <w:r>
              <w:t>8 janvier</w:t>
            </w:r>
          </w:p>
        </w:tc>
      </w:tr>
      <w:tr w:rsidR="000A70BF" w14:paraId="2501D6FB" w14:textId="77777777" w:rsidTr="00C11D8D">
        <w:trPr>
          <w:trHeight w:val="454"/>
        </w:trPr>
        <w:tc>
          <w:tcPr>
            <w:tcW w:w="8075" w:type="dxa"/>
          </w:tcPr>
          <w:p w14:paraId="3B93C3F3" w14:textId="5719616B" w:rsidR="000A70BF" w:rsidRPr="000A70BF" w:rsidRDefault="000A70BF" w:rsidP="000A70BF">
            <w:pPr>
              <w:rPr>
                <w:lang w:val="en-US"/>
              </w:rPr>
            </w:pPr>
            <w:r w:rsidRPr="00B24C2B">
              <w:rPr>
                <w:i/>
                <w:iCs/>
                <w:lang w:val="en-US"/>
              </w:rPr>
              <w:t>The two/both/either/neither</w:t>
            </w:r>
            <w:r>
              <w:rPr>
                <w:lang w:val="en-US"/>
              </w:rPr>
              <w:t xml:space="preserve"> + </w:t>
            </w:r>
            <w:r w:rsidRPr="00B24C2B">
              <w:rPr>
                <w:i/>
                <w:iCs/>
                <w:lang w:val="en-US"/>
              </w:rPr>
              <w:t>a lot of/much/many</w:t>
            </w:r>
            <w:r>
              <w:rPr>
                <w:lang w:val="en-US"/>
              </w:rPr>
              <w:t xml:space="preserve"> + </w:t>
            </w:r>
            <w:r w:rsidRPr="00B24C2B">
              <w:rPr>
                <w:i/>
                <w:iCs/>
                <w:lang w:val="en-US"/>
              </w:rPr>
              <w:t>a little/a few</w:t>
            </w:r>
            <w:r w:rsidRPr="00B24C2B">
              <w:rPr>
                <w:lang w:val="en-US"/>
              </w:rPr>
              <w:t>,</w:t>
            </w:r>
            <w:r w:rsidRPr="00B24C2B">
              <w:rPr>
                <w:i/>
                <w:iCs/>
                <w:lang w:val="en-US"/>
              </w:rPr>
              <w:t xml:space="preserve"> little/few</w:t>
            </w:r>
            <w:r>
              <w:rPr>
                <w:lang w:val="en-US"/>
              </w:rPr>
              <w:t xml:space="preserve"> (Fiches 43-44-45)</w:t>
            </w:r>
          </w:p>
        </w:tc>
        <w:tc>
          <w:tcPr>
            <w:tcW w:w="2381" w:type="dxa"/>
          </w:tcPr>
          <w:p w14:paraId="2ED10D8E" w14:textId="3A7BE3B6" w:rsidR="000A70BF" w:rsidRDefault="000A70BF" w:rsidP="000A70BF">
            <w:pPr>
              <w:jc w:val="center"/>
            </w:pPr>
            <w:r>
              <w:t>15 janvier</w:t>
            </w:r>
          </w:p>
        </w:tc>
      </w:tr>
      <w:tr w:rsidR="000A70BF" w:rsidRPr="00EB579A" w14:paraId="0ED41E8A" w14:textId="77777777" w:rsidTr="00C11D8D">
        <w:trPr>
          <w:trHeight w:val="454"/>
        </w:trPr>
        <w:tc>
          <w:tcPr>
            <w:tcW w:w="8075" w:type="dxa"/>
          </w:tcPr>
          <w:p w14:paraId="754BF4C8" w14:textId="4D14A286" w:rsidR="000A70BF" w:rsidRPr="00EB579A" w:rsidRDefault="000A70BF" w:rsidP="000A70BF">
            <w:pPr>
              <w:rPr>
                <w:lang w:val="en-US"/>
              </w:rPr>
            </w:pPr>
            <w:r w:rsidRPr="004A2F8F">
              <w:rPr>
                <w:i/>
                <w:iCs/>
                <w:lang w:val="en-US"/>
              </w:rPr>
              <w:t>Each/every/all/the whole</w:t>
            </w:r>
            <w:r>
              <w:rPr>
                <w:lang w:val="en-US"/>
              </w:rPr>
              <w:t xml:space="preserve">  + some et </w:t>
            </w:r>
            <w:r w:rsidRPr="004A2F8F">
              <w:rPr>
                <w:i/>
                <w:iCs/>
                <w:lang w:val="en-US"/>
              </w:rPr>
              <w:t>any</w:t>
            </w:r>
            <w:r>
              <w:rPr>
                <w:lang w:val="en-US"/>
              </w:rPr>
              <w:t xml:space="preserve"> + </w:t>
            </w:r>
            <w:r w:rsidRPr="004A2F8F">
              <w:rPr>
                <w:i/>
                <w:iCs/>
                <w:lang w:val="en-US"/>
              </w:rPr>
              <w:t>no/no more / none / never / hardly</w:t>
            </w:r>
            <w:r>
              <w:rPr>
                <w:lang w:val="en-US"/>
              </w:rPr>
              <w:t xml:space="preserve"> (Fiches 46-47-48)</w:t>
            </w:r>
          </w:p>
        </w:tc>
        <w:tc>
          <w:tcPr>
            <w:tcW w:w="2381" w:type="dxa"/>
          </w:tcPr>
          <w:p w14:paraId="7DFA852E" w14:textId="76BE402C" w:rsidR="000A70BF" w:rsidRPr="00EB579A" w:rsidRDefault="000A70BF" w:rsidP="000A7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 </w:t>
            </w:r>
            <w:proofErr w:type="spellStart"/>
            <w:r>
              <w:rPr>
                <w:lang w:val="en-US"/>
              </w:rPr>
              <w:t>janvier</w:t>
            </w:r>
            <w:proofErr w:type="spellEnd"/>
          </w:p>
        </w:tc>
      </w:tr>
      <w:tr w:rsidR="000A70BF" w:rsidRPr="0091137B" w14:paraId="6552B48D" w14:textId="77777777" w:rsidTr="00C11D8D">
        <w:trPr>
          <w:trHeight w:val="454"/>
        </w:trPr>
        <w:tc>
          <w:tcPr>
            <w:tcW w:w="8075" w:type="dxa"/>
          </w:tcPr>
          <w:p w14:paraId="114591B1" w14:textId="37884A1B" w:rsidR="000A70BF" w:rsidRPr="0091137B" w:rsidRDefault="000A70BF" w:rsidP="000A70BF">
            <w:r>
              <w:t xml:space="preserve">Le génitif et Nom + </w:t>
            </w:r>
            <w:r w:rsidRPr="00C11D8D">
              <w:rPr>
                <w:i/>
                <w:iCs/>
              </w:rPr>
              <w:t>of</w:t>
            </w:r>
            <w:r>
              <w:t xml:space="preserve"> + nom / noms composés (Fiches 50-51)</w:t>
            </w:r>
          </w:p>
        </w:tc>
        <w:tc>
          <w:tcPr>
            <w:tcW w:w="2381" w:type="dxa"/>
          </w:tcPr>
          <w:p w14:paraId="34F2E547" w14:textId="2C5157CF" w:rsidR="000A70BF" w:rsidRPr="0091137B" w:rsidRDefault="000A70BF" w:rsidP="000A70BF">
            <w:pPr>
              <w:jc w:val="center"/>
            </w:pPr>
            <w:r>
              <w:t>29 janvier</w:t>
            </w:r>
          </w:p>
        </w:tc>
      </w:tr>
      <w:tr w:rsidR="000A70BF" w:rsidRPr="0091137B" w14:paraId="5C415C31" w14:textId="77777777" w:rsidTr="00C11D8D">
        <w:trPr>
          <w:trHeight w:val="454"/>
        </w:trPr>
        <w:tc>
          <w:tcPr>
            <w:tcW w:w="8075" w:type="dxa"/>
          </w:tcPr>
          <w:p w14:paraId="6E395979" w14:textId="6E878A42" w:rsidR="000A70BF" w:rsidRPr="000A70BF" w:rsidRDefault="000A70BF" w:rsidP="000A70BF">
            <w:r w:rsidRPr="000A70BF">
              <w:t>Les adjectifs (en -</w:t>
            </w:r>
            <w:proofErr w:type="spellStart"/>
            <w:r w:rsidRPr="000A70BF">
              <w:rPr>
                <w:i/>
                <w:iCs/>
              </w:rPr>
              <w:t>ed</w:t>
            </w:r>
            <w:proofErr w:type="spellEnd"/>
            <w:r w:rsidRPr="000A70BF">
              <w:t xml:space="preserve"> </w:t>
            </w:r>
            <w:r>
              <w:t>/</w:t>
            </w:r>
            <w:r w:rsidRPr="000A70BF">
              <w:t>-</w:t>
            </w:r>
            <w:proofErr w:type="spellStart"/>
            <w:r w:rsidRPr="000A70BF">
              <w:rPr>
                <w:i/>
                <w:iCs/>
              </w:rPr>
              <w:t>ing</w:t>
            </w:r>
            <w:proofErr w:type="spellEnd"/>
            <w:r>
              <w:t> ; composés, attributs, substantivés) (Fiches 52-53-54)</w:t>
            </w:r>
          </w:p>
        </w:tc>
        <w:tc>
          <w:tcPr>
            <w:tcW w:w="2381" w:type="dxa"/>
          </w:tcPr>
          <w:p w14:paraId="292A7118" w14:textId="5296B0EC" w:rsidR="000A70BF" w:rsidRPr="0091137B" w:rsidRDefault="000A70BF" w:rsidP="000A7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 </w:t>
            </w:r>
            <w:proofErr w:type="spellStart"/>
            <w:r>
              <w:rPr>
                <w:lang w:val="en-US"/>
              </w:rPr>
              <w:t>février</w:t>
            </w:r>
            <w:proofErr w:type="spellEnd"/>
          </w:p>
        </w:tc>
      </w:tr>
      <w:tr w:rsidR="000A70BF" w:rsidRPr="0091137B" w14:paraId="40FB2B01" w14:textId="77777777" w:rsidTr="00C11D8D">
        <w:trPr>
          <w:trHeight w:val="454"/>
        </w:trPr>
        <w:tc>
          <w:tcPr>
            <w:tcW w:w="8075" w:type="dxa"/>
          </w:tcPr>
          <w:p w14:paraId="1FC4D26F" w14:textId="1F884510" w:rsidR="000A70BF" w:rsidRPr="0066558A" w:rsidRDefault="0066558A" w:rsidP="000A70BF">
            <w:r w:rsidRPr="0066558A">
              <w:t xml:space="preserve">Les pronoms réfléchis/réciproques + on / </w:t>
            </w:r>
            <w:r w:rsidRPr="0066558A">
              <w:rPr>
                <w:i/>
                <w:iCs/>
              </w:rPr>
              <w:t>one</w:t>
            </w:r>
            <w:r w:rsidRPr="0066558A">
              <w:t xml:space="preserve"> </w:t>
            </w:r>
            <w:r>
              <w:t>(fiches 58-59)</w:t>
            </w:r>
          </w:p>
        </w:tc>
        <w:tc>
          <w:tcPr>
            <w:tcW w:w="2381" w:type="dxa"/>
          </w:tcPr>
          <w:p w14:paraId="5CC9B394" w14:textId="30F68747" w:rsidR="000A70BF" w:rsidRPr="0091137B" w:rsidRDefault="000A70BF" w:rsidP="000A7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12 </w:t>
            </w:r>
            <w:proofErr w:type="spellStart"/>
            <w:r>
              <w:rPr>
                <w:lang w:val="en-US"/>
              </w:rPr>
              <w:t>février</w:t>
            </w:r>
            <w:proofErr w:type="spellEnd"/>
          </w:p>
        </w:tc>
      </w:tr>
      <w:tr w:rsidR="000A70BF" w:rsidRPr="006F6CBA" w14:paraId="52242781" w14:textId="77777777" w:rsidTr="00C11D8D">
        <w:trPr>
          <w:trHeight w:val="454"/>
        </w:trPr>
        <w:tc>
          <w:tcPr>
            <w:tcW w:w="8075" w:type="dxa"/>
          </w:tcPr>
          <w:p w14:paraId="3CBF4BCD" w14:textId="30AF9869" w:rsidR="000A70BF" w:rsidRPr="0066558A" w:rsidRDefault="0066558A" w:rsidP="000A70BF">
            <w:r w:rsidRPr="0066558A">
              <w:t>Verbe + verbe en -</w:t>
            </w:r>
            <w:proofErr w:type="spellStart"/>
            <w:r w:rsidRPr="0066558A">
              <w:rPr>
                <w:i/>
                <w:iCs/>
              </w:rPr>
              <w:t>ing</w:t>
            </w:r>
            <w:proofErr w:type="spellEnd"/>
            <w:r w:rsidRPr="0066558A">
              <w:t xml:space="preserve">       Propo</w:t>
            </w:r>
            <w:r>
              <w:t>sitions en V-</w:t>
            </w:r>
            <w:proofErr w:type="spellStart"/>
            <w:r w:rsidRPr="0066558A">
              <w:rPr>
                <w:i/>
                <w:iCs/>
              </w:rPr>
              <w:t>ing</w:t>
            </w:r>
            <w:proofErr w:type="spellEnd"/>
            <w:r>
              <w:t xml:space="preserve">     </w:t>
            </w:r>
            <w:proofErr w:type="spellStart"/>
            <w:r>
              <w:t>Verbe+</w:t>
            </w:r>
            <w:r w:rsidRPr="0066558A">
              <w:rPr>
                <w:i/>
                <w:iCs/>
              </w:rPr>
              <w:t>to</w:t>
            </w:r>
            <w:proofErr w:type="spellEnd"/>
            <w:r>
              <w:t>+ verbe (Fiches 62-63-64)</w:t>
            </w:r>
          </w:p>
        </w:tc>
        <w:tc>
          <w:tcPr>
            <w:tcW w:w="2381" w:type="dxa"/>
          </w:tcPr>
          <w:p w14:paraId="11CBCA7F" w14:textId="75909383" w:rsidR="000A70BF" w:rsidRPr="006F6CBA" w:rsidRDefault="000A70BF" w:rsidP="000A7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19 </w:t>
            </w:r>
            <w:proofErr w:type="spellStart"/>
            <w:r>
              <w:rPr>
                <w:lang w:val="en-US"/>
              </w:rPr>
              <w:t>février</w:t>
            </w:r>
            <w:proofErr w:type="spellEnd"/>
          </w:p>
        </w:tc>
      </w:tr>
      <w:tr w:rsidR="000A70BF" w:rsidRPr="006F6CBA" w14:paraId="1F8B7AA0" w14:textId="77777777" w:rsidTr="00C11D8D">
        <w:trPr>
          <w:trHeight w:val="454"/>
        </w:trPr>
        <w:tc>
          <w:tcPr>
            <w:tcW w:w="8075" w:type="dxa"/>
          </w:tcPr>
          <w:p w14:paraId="28F8D2BD" w14:textId="0458B238" w:rsidR="000A70BF" w:rsidRPr="0066558A" w:rsidRDefault="0066558A" w:rsidP="000A70BF">
            <w:r>
              <w:t>Les propositions relatives (Fiches 66 - 67)</w:t>
            </w:r>
          </w:p>
        </w:tc>
        <w:tc>
          <w:tcPr>
            <w:tcW w:w="2381" w:type="dxa"/>
          </w:tcPr>
          <w:p w14:paraId="6CB96603" w14:textId="019A604C" w:rsidR="000A70BF" w:rsidRPr="006F6CBA" w:rsidRDefault="000A70BF" w:rsidP="000A7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 mars</w:t>
            </w:r>
          </w:p>
        </w:tc>
      </w:tr>
      <w:tr w:rsidR="000A70BF" w:rsidRPr="00C77B82" w14:paraId="64EF95D7" w14:textId="77777777" w:rsidTr="00C11D8D">
        <w:trPr>
          <w:trHeight w:val="454"/>
        </w:trPr>
        <w:tc>
          <w:tcPr>
            <w:tcW w:w="8075" w:type="dxa"/>
          </w:tcPr>
          <w:p w14:paraId="40BC0D1F" w14:textId="66F49EE2" w:rsidR="000A70BF" w:rsidRPr="0066558A" w:rsidRDefault="0066558A" w:rsidP="000A70BF">
            <w:pPr>
              <w:rPr>
                <w:lang w:val="en-US"/>
              </w:rPr>
            </w:pPr>
            <w:r w:rsidRPr="0066558A">
              <w:rPr>
                <w:lang w:val="en-US"/>
              </w:rPr>
              <w:t xml:space="preserve">Les </w:t>
            </w:r>
            <w:proofErr w:type="spellStart"/>
            <w:r w:rsidR="00D62684">
              <w:rPr>
                <w:lang w:val="en-US"/>
              </w:rPr>
              <w:t>s</w:t>
            </w:r>
            <w:r w:rsidRPr="0066558A">
              <w:rPr>
                <w:lang w:val="en-US"/>
              </w:rPr>
              <w:t>ubordonné</w:t>
            </w:r>
            <w:r w:rsidR="00D62684">
              <w:rPr>
                <w:lang w:val="en-US"/>
              </w:rPr>
              <w:t>e</w:t>
            </w:r>
            <w:r w:rsidRPr="0066558A">
              <w:rPr>
                <w:lang w:val="en-US"/>
              </w:rPr>
              <w:t>s</w:t>
            </w:r>
            <w:proofErr w:type="spellEnd"/>
            <w:r w:rsidRPr="0066558A">
              <w:rPr>
                <w:lang w:val="en-US"/>
              </w:rPr>
              <w:t xml:space="preserve"> </w:t>
            </w:r>
            <w:proofErr w:type="spellStart"/>
            <w:r w:rsidRPr="0066558A">
              <w:rPr>
                <w:lang w:val="en-US"/>
              </w:rPr>
              <w:t>en</w:t>
            </w:r>
            <w:proofErr w:type="spellEnd"/>
            <w:r w:rsidRPr="0066558A">
              <w:rPr>
                <w:lang w:val="en-US"/>
              </w:rPr>
              <w:t xml:space="preserve"> </w:t>
            </w:r>
            <w:r w:rsidRPr="0066558A">
              <w:rPr>
                <w:i/>
                <w:iCs/>
                <w:lang w:val="en-US"/>
              </w:rPr>
              <w:t>When</w:t>
            </w:r>
            <w:r w:rsidRPr="0066558A">
              <w:rPr>
                <w:lang w:val="en-US"/>
              </w:rPr>
              <w:t xml:space="preserve"> et </w:t>
            </w:r>
            <w:r w:rsidRPr="0066558A">
              <w:rPr>
                <w:i/>
                <w:iCs/>
                <w:lang w:val="en-US"/>
              </w:rPr>
              <w:t xml:space="preserve">If + Because/so… that / </w:t>
            </w:r>
            <w:r w:rsidR="00D62684">
              <w:rPr>
                <w:i/>
                <w:iCs/>
                <w:lang w:val="en-US"/>
              </w:rPr>
              <w:t>t</w:t>
            </w:r>
            <w:r w:rsidRPr="0066558A">
              <w:rPr>
                <w:i/>
                <w:iCs/>
                <w:lang w:val="en-US"/>
              </w:rPr>
              <w:t>hough</w:t>
            </w:r>
            <w:r w:rsidR="00D62684">
              <w:rPr>
                <w:i/>
                <w:iCs/>
                <w:lang w:val="en-US"/>
              </w:rPr>
              <w:t>/a</w:t>
            </w:r>
            <w:r w:rsidRPr="0066558A">
              <w:rPr>
                <w:i/>
                <w:iCs/>
                <w:lang w:val="en-US"/>
              </w:rPr>
              <w:t>s</w:t>
            </w:r>
            <w:r w:rsidR="00D62684">
              <w:rPr>
                <w:i/>
                <w:iCs/>
                <w:lang w:val="en-US"/>
              </w:rPr>
              <w:t xml:space="preserve"> </w:t>
            </w:r>
            <w:r w:rsidR="00D62684" w:rsidRPr="00D62684">
              <w:rPr>
                <w:lang w:val="en-US"/>
              </w:rPr>
              <w:t>(Fiches 69-70)</w:t>
            </w:r>
          </w:p>
        </w:tc>
        <w:tc>
          <w:tcPr>
            <w:tcW w:w="2381" w:type="dxa"/>
          </w:tcPr>
          <w:p w14:paraId="09503435" w14:textId="1B1C95C3" w:rsidR="000A70BF" w:rsidRPr="00C77B82" w:rsidRDefault="000A70BF" w:rsidP="000A70BF">
            <w:pPr>
              <w:jc w:val="center"/>
            </w:pPr>
            <w:r>
              <w:t>26 mars</w:t>
            </w:r>
          </w:p>
        </w:tc>
      </w:tr>
      <w:tr w:rsidR="000A70BF" w:rsidRPr="00C77B82" w14:paraId="141FF2E6" w14:textId="77777777" w:rsidTr="00C11D8D">
        <w:trPr>
          <w:trHeight w:val="454"/>
        </w:trPr>
        <w:tc>
          <w:tcPr>
            <w:tcW w:w="8075" w:type="dxa"/>
          </w:tcPr>
          <w:p w14:paraId="27952B15" w14:textId="03569235" w:rsidR="000A70BF" w:rsidRPr="00C77B82" w:rsidRDefault="00D62684" w:rsidP="000A70BF">
            <w:r>
              <w:t>Le discours direct / indirect (Fiches 71-72)</w:t>
            </w:r>
          </w:p>
        </w:tc>
        <w:tc>
          <w:tcPr>
            <w:tcW w:w="2381" w:type="dxa"/>
          </w:tcPr>
          <w:p w14:paraId="20A2799B" w14:textId="0A1DE2EB" w:rsidR="000A70BF" w:rsidRPr="00C77B82" w:rsidRDefault="000A70BF" w:rsidP="000A70BF">
            <w:pPr>
              <w:jc w:val="center"/>
            </w:pPr>
            <w:r>
              <w:t>2 avril</w:t>
            </w:r>
          </w:p>
        </w:tc>
      </w:tr>
    </w:tbl>
    <w:p w14:paraId="1716F4D3" w14:textId="77777777" w:rsidR="0073058E" w:rsidRPr="00C77B82" w:rsidRDefault="0073058E"/>
    <w:sectPr w:rsidR="0073058E" w:rsidRPr="00C77B82" w:rsidSect="007305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D748AD"/>
    <w:multiLevelType w:val="hybridMultilevel"/>
    <w:tmpl w:val="63C865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8E"/>
    <w:rsid w:val="000A70BF"/>
    <w:rsid w:val="004A2F8F"/>
    <w:rsid w:val="0066558A"/>
    <w:rsid w:val="006F6CBA"/>
    <w:rsid w:val="0073058E"/>
    <w:rsid w:val="0091137B"/>
    <w:rsid w:val="00943E80"/>
    <w:rsid w:val="00AE5F99"/>
    <w:rsid w:val="00B144BE"/>
    <w:rsid w:val="00B24C2B"/>
    <w:rsid w:val="00C11D8D"/>
    <w:rsid w:val="00C77B82"/>
    <w:rsid w:val="00CA7B1F"/>
    <w:rsid w:val="00D62684"/>
    <w:rsid w:val="00E93463"/>
    <w:rsid w:val="00EB579A"/>
    <w:rsid w:val="00F9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C0298A"/>
  <w15:chartTrackingRefBased/>
  <w15:docId w15:val="{09628C3A-786F-4B42-B159-27842CA4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3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30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16</cp:revision>
  <dcterms:created xsi:type="dcterms:W3CDTF">2026-09-01T12:02:00Z</dcterms:created>
  <dcterms:modified xsi:type="dcterms:W3CDTF">2026-09-01T12:47:00Z</dcterms:modified>
</cp:coreProperties>
</file>