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7087A" w14:textId="3455FD60" w:rsidR="0006244E" w:rsidRPr="005A7814" w:rsidRDefault="0006244E" w:rsidP="005A7814">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5A7814">
        <w:rPr>
          <w:rFonts w:ascii="Times New Roman" w:hAnsi="Times New Roman" w:cs="Times New Roman"/>
        </w:rPr>
        <w:t xml:space="preserve">Frédérique Leichter-Flack, </w:t>
      </w:r>
      <w:r w:rsidRPr="005A7814">
        <w:rPr>
          <w:rFonts w:ascii="Times New Roman" w:hAnsi="Times New Roman" w:cs="Times New Roman"/>
          <w:i/>
          <w:iCs/>
        </w:rPr>
        <w:t>Le Laboratoire des cas de conscience</w:t>
      </w:r>
      <w:r w:rsidRPr="005A7814">
        <w:rPr>
          <w:rFonts w:ascii="Times New Roman" w:hAnsi="Times New Roman" w:cs="Times New Roman"/>
        </w:rPr>
        <w:t>, 2023 (1</w:t>
      </w:r>
      <w:r w:rsidRPr="005A7814">
        <w:rPr>
          <w:rFonts w:ascii="Times New Roman" w:hAnsi="Times New Roman" w:cs="Times New Roman"/>
          <w:vertAlign w:val="superscript"/>
        </w:rPr>
        <w:t>e</w:t>
      </w:r>
      <w:r w:rsidRPr="005A7814">
        <w:rPr>
          <w:rFonts w:ascii="Times New Roman" w:hAnsi="Times New Roman" w:cs="Times New Roman"/>
        </w:rPr>
        <w:t xml:space="preserve"> éd. : 2012)</w:t>
      </w:r>
    </w:p>
    <w:p w14:paraId="53A6E054" w14:textId="77777777" w:rsidR="0006244E" w:rsidRPr="005A7814" w:rsidRDefault="0006244E" w:rsidP="005A7814">
      <w:pPr>
        <w:spacing w:line="276" w:lineRule="auto"/>
        <w:rPr>
          <w:rFonts w:ascii="Times New Roman" w:hAnsi="Times New Roman" w:cs="Times New Roman"/>
        </w:rPr>
      </w:pPr>
    </w:p>
    <w:p w14:paraId="23726E8F" w14:textId="77777777" w:rsidR="00B60AD1" w:rsidRPr="005A7814" w:rsidRDefault="0006244E" w:rsidP="005A7814">
      <w:pPr>
        <w:pStyle w:val="Titre1"/>
        <w:spacing w:line="276" w:lineRule="auto"/>
        <w:rPr>
          <w:rFonts w:ascii="Times New Roman" w:hAnsi="Times New Roman" w:cs="Times New Roman"/>
          <w:b/>
          <w:bCs/>
        </w:rPr>
      </w:pPr>
      <w:r w:rsidRPr="005A7814">
        <w:rPr>
          <w:rFonts w:ascii="Times New Roman" w:hAnsi="Times New Roman" w:cs="Times New Roman"/>
          <w:b/>
          <w:bCs/>
        </w:rPr>
        <w:t>1. Biographie</w:t>
      </w:r>
    </w:p>
    <w:p w14:paraId="57A1DEB6" w14:textId="0D377A23" w:rsidR="00B60AD1" w:rsidRPr="005A7814" w:rsidRDefault="00B60AD1" w:rsidP="005A7814">
      <w:pPr>
        <w:spacing w:line="276" w:lineRule="auto"/>
        <w:ind w:firstLine="708"/>
        <w:jc w:val="both"/>
        <w:rPr>
          <w:rFonts w:ascii="Times New Roman" w:hAnsi="Times New Roman" w:cs="Times New Roman"/>
          <w:color w:val="2A2A2A"/>
        </w:rPr>
      </w:pPr>
      <w:r w:rsidRPr="005A7814">
        <w:rPr>
          <w:rFonts w:ascii="Times New Roman" w:hAnsi="Times New Roman" w:cs="Times New Roman"/>
          <w:color w:val="2A2A2A"/>
        </w:rPr>
        <w:t xml:space="preserve">Frédérique Leichter-Flack est </w:t>
      </w:r>
      <w:r w:rsidRPr="005A7814">
        <w:rPr>
          <w:rFonts w:ascii="Times New Roman" w:hAnsi="Times New Roman" w:cs="Times New Roman"/>
          <w:b/>
          <w:bCs/>
          <w:color w:val="2A2A2A"/>
        </w:rPr>
        <w:t>Professeure des Universités</w:t>
      </w:r>
      <w:r w:rsidRPr="005A7814">
        <w:rPr>
          <w:rFonts w:ascii="Times New Roman" w:hAnsi="Times New Roman" w:cs="Times New Roman"/>
          <w:color w:val="2A2A2A"/>
        </w:rPr>
        <w:t xml:space="preserve"> en Littérature et Humanités politiques au Centre d’Histoire de Sciences Po. Ancienne membre du </w:t>
      </w:r>
      <w:r w:rsidRPr="005A7814">
        <w:rPr>
          <w:rFonts w:ascii="Times New Roman" w:hAnsi="Times New Roman" w:cs="Times New Roman"/>
          <w:b/>
          <w:bCs/>
          <w:color w:val="2A2A2A"/>
        </w:rPr>
        <w:t>Comité d’</w:t>
      </w:r>
      <w:r w:rsidR="00FE202D" w:rsidRPr="005A7814">
        <w:rPr>
          <w:rFonts w:ascii="Times New Roman" w:hAnsi="Times New Roman" w:cs="Times New Roman"/>
          <w:b/>
          <w:bCs/>
          <w:color w:val="2A2A2A"/>
        </w:rPr>
        <w:t>Éthique</w:t>
      </w:r>
      <w:r w:rsidRPr="005A7814">
        <w:rPr>
          <w:rFonts w:ascii="Times New Roman" w:hAnsi="Times New Roman" w:cs="Times New Roman"/>
          <w:color w:val="2A2A2A"/>
        </w:rPr>
        <w:t xml:space="preserve"> du CNRS, elle occupe actuellement les fonctions de directrice adjointe du Centre d’Histoire de Sciences Po, et de présidente du jury d’admission CEP à Sciences Po. Elle enseigne à tous les niveaux du curriculum de Sciences Po. </w:t>
      </w:r>
      <w:r w:rsidRPr="005A7814">
        <w:rPr>
          <w:rFonts w:ascii="Times New Roman" w:hAnsi="Times New Roman" w:cs="Times New Roman"/>
          <w:b/>
          <w:bCs/>
          <w:color w:val="2A2A2A"/>
        </w:rPr>
        <w:t>Ancienne élève de l’</w:t>
      </w:r>
      <w:r w:rsidR="00FE202D" w:rsidRPr="005A7814">
        <w:rPr>
          <w:rFonts w:ascii="Times New Roman" w:hAnsi="Times New Roman" w:cs="Times New Roman"/>
          <w:b/>
          <w:bCs/>
          <w:color w:val="2A2A2A"/>
        </w:rPr>
        <w:t>École</w:t>
      </w:r>
      <w:r w:rsidRPr="005A7814">
        <w:rPr>
          <w:rFonts w:ascii="Times New Roman" w:hAnsi="Times New Roman" w:cs="Times New Roman"/>
          <w:b/>
          <w:bCs/>
          <w:color w:val="2A2A2A"/>
        </w:rPr>
        <w:t xml:space="preserve"> Normale Supérieure</w:t>
      </w:r>
      <w:r w:rsidRPr="005A7814">
        <w:rPr>
          <w:rFonts w:ascii="Times New Roman" w:hAnsi="Times New Roman" w:cs="Times New Roman"/>
          <w:color w:val="2A2A2A"/>
        </w:rPr>
        <w:t xml:space="preserve"> et </w:t>
      </w:r>
      <w:r w:rsidRPr="005A7814">
        <w:rPr>
          <w:rFonts w:ascii="Times New Roman" w:hAnsi="Times New Roman" w:cs="Times New Roman"/>
          <w:b/>
          <w:bCs/>
          <w:color w:val="2A2A2A"/>
        </w:rPr>
        <w:t>agrégée de lettres modernes</w:t>
      </w:r>
      <w:r w:rsidRPr="005A7814">
        <w:rPr>
          <w:rFonts w:ascii="Times New Roman" w:hAnsi="Times New Roman" w:cs="Times New Roman"/>
          <w:color w:val="2A2A2A"/>
        </w:rPr>
        <w:t>, diplômée en histoire et en philosophie de l’Université de la Sorbonne, elle est docteure et habilitée à diriger des recherches en Littérature Comparée (Université Sorbonne nouvelle).</w:t>
      </w:r>
    </w:p>
    <w:p w14:paraId="1837ED89" w14:textId="77777777" w:rsidR="00B60AD1" w:rsidRPr="005A7814" w:rsidRDefault="00B60AD1" w:rsidP="005A7814">
      <w:pPr>
        <w:spacing w:line="276" w:lineRule="auto"/>
        <w:ind w:firstLine="708"/>
        <w:jc w:val="both"/>
        <w:rPr>
          <w:rFonts w:ascii="Times New Roman" w:hAnsi="Times New Roman" w:cs="Times New Roman"/>
          <w:color w:val="2A2A2A"/>
        </w:rPr>
      </w:pPr>
      <w:r w:rsidRPr="005A7814">
        <w:rPr>
          <w:rFonts w:ascii="Times New Roman" w:hAnsi="Times New Roman" w:cs="Times New Roman"/>
          <w:color w:val="2A2A2A"/>
        </w:rPr>
        <w:t xml:space="preserve">Ses travaux se situent au </w:t>
      </w:r>
      <w:r w:rsidRPr="005A7814">
        <w:rPr>
          <w:rFonts w:ascii="Times New Roman" w:hAnsi="Times New Roman" w:cs="Times New Roman"/>
          <w:b/>
          <w:bCs/>
          <w:color w:val="2A2A2A"/>
        </w:rPr>
        <w:t>croisement de la littérature, de l’histoire et de la pensée politique</w:t>
      </w:r>
      <w:r w:rsidRPr="005A7814">
        <w:rPr>
          <w:rFonts w:ascii="Times New Roman" w:hAnsi="Times New Roman" w:cs="Times New Roman"/>
          <w:color w:val="2A2A2A"/>
        </w:rPr>
        <w:t xml:space="preserve">, et portent en particulier sur le domaine de </w:t>
      </w:r>
      <w:r w:rsidRPr="005A7814">
        <w:rPr>
          <w:rFonts w:ascii="Times New Roman" w:hAnsi="Times New Roman" w:cs="Times New Roman"/>
          <w:b/>
          <w:bCs/>
          <w:i/>
          <w:iCs/>
          <w:color w:val="2A2A2A"/>
        </w:rPr>
        <w:t>l’éthique</w:t>
      </w:r>
      <w:r w:rsidRPr="005A7814">
        <w:rPr>
          <w:rFonts w:ascii="Times New Roman" w:hAnsi="Times New Roman" w:cs="Times New Roman"/>
          <w:color w:val="2A2A2A"/>
        </w:rPr>
        <w:t xml:space="preserve">. Elle poursuit au Centre d’histoire de Sciences Po des recherches sur la mémoire des violences de masse et des choix tragiques en situation extrême, entre histoire et littérature, sur la </w:t>
      </w:r>
      <w:r w:rsidRPr="005A7814">
        <w:rPr>
          <w:rFonts w:ascii="Times New Roman" w:hAnsi="Times New Roman" w:cs="Times New Roman"/>
          <w:b/>
          <w:bCs/>
          <w:color w:val="2A2A2A"/>
        </w:rPr>
        <w:t>fabrique des dilemmes moraux</w:t>
      </w:r>
      <w:r w:rsidRPr="005A7814">
        <w:rPr>
          <w:rFonts w:ascii="Times New Roman" w:hAnsi="Times New Roman" w:cs="Times New Roman"/>
          <w:color w:val="2A2A2A"/>
        </w:rPr>
        <w:t xml:space="preserve"> dans le laboratoire de la fiction, et plus largement, sur l’histoire des valeurs et des sensibilités morales, la signification des gestes artistiques de témoignage, les controverses entre droit et littérature autour de la liberté d’expression et de la moralité de l’art, ou encore sur les enjeux de priorisation, de rationnement et de justice dans le champ des humanités médicales. Ses corpus privilégiés sont les littératures de témoignage (ainsi que le cinéma documentaire) et les littératures de fiction (prose et théâtre) du XIX au XXIe siècle, en France, en Europe centrale et orientale, en Union Soviétique et Russie, et aux Etats-Unis.</w:t>
      </w:r>
    </w:p>
    <w:p w14:paraId="09F0AE07" w14:textId="3F946A7A" w:rsidR="00B60AD1" w:rsidRPr="005A7814" w:rsidRDefault="00B60AD1" w:rsidP="005A7814">
      <w:pPr>
        <w:spacing w:line="276" w:lineRule="auto"/>
        <w:ind w:firstLine="708"/>
        <w:jc w:val="both"/>
        <w:rPr>
          <w:rFonts w:ascii="Times New Roman" w:hAnsi="Times New Roman" w:cs="Times New Roman"/>
        </w:rPr>
      </w:pPr>
      <w:r w:rsidRPr="005A7814">
        <w:rPr>
          <w:rFonts w:ascii="Times New Roman" w:hAnsi="Times New Roman" w:cs="Times New Roman"/>
          <w:color w:val="2A2A2A"/>
        </w:rPr>
        <w:t>Elle a notamment publié </w:t>
      </w:r>
      <w:r w:rsidRPr="005A7814">
        <w:rPr>
          <w:rStyle w:val="Accentuation"/>
          <w:rFonts w:ascii="Times New Roman" w:hAnsi="Times New Roman" w:cs="Times New Roman"/>
          <w:color w:val="2A2A2A"/>
        </w:rPr>
        <w:t>La Complication de l’Existence. Essai sur Kafka, Platonov et Céline</w:t>
      </w:r>
      <w:r w:rsidRPr="005A7814">
        <w:rPr>
          <w:rFonts w:ascii="Times New Roman" w:hAnsi="Times New Roman" w:cs="Times New Roman"/>
          <w:color w:val="2A2A2A"/>
        </w:rPr>
        <w:t>, Classiques Garnier, 2010, </w:t>
      </w:r>
      <w:r w:rsidRPr="005A7814">
        <w:rPr>
          <w:rStyle w:val="Accentuation"/>
          <w:rFonts w:ascii="Times New Roman" w:hAnsi="Times New Roman" w:cs="Times New Roman"/>
          <w:color w:val="2A2A2A"/>
        </w:rPr>
        <w:t>Le Laboratoire des cas de conscience</w:t>
      </w:r>
      <w:r w:rsidRPr="005A7814">
        <w:rPr>
          <w:rFonts w:ascii="Times New Roman" w:hAnsi="Times New Roman" w:cs="Times New Roman"/>
          <w:color w:val="2A2A2A"/>
        </w:rPr>
        <w:t>, éd. Alma, 2012 (</w:t>
      </w:r>
      <w:r w:rsidRPr="005A7814">
        <w:rPr>
          <w:rFonts w:ascii="Times New Roman" w:hAnsi="Times New Roman" w:cs="Times New Roman"/>
          <w:b/>
          <w:bCs/>
          <w:color w:val="2A2A2A"/>
        </w:rPr>
        <w:t>prix</w:t>
      </w:r>
      <w:r w:rsidRPr="005A7814">
        <w:rPr>
          <w:rFonts w:ascii="Times New Roman" w:hAnsi="Times New Roman" w:cs="Times New Roman"/>
          <w:color w:val="2A2A2A"/>
        </w:rPr>
        <w:t xml:space="preserve"> </w:t>
      </w:r>
      <w:proofErr w:type="spellStart"/>
      <w:r w:rsidRPr="005A7814">
        <w:rPr>
          <w:rFonts w:ascii="Times New Roman" w:hAnsi="Times New Roman" w:cs="Times New Roman"/>
          <w:color w:val="2A2A2A"/>
        </w:rPr>
        <w:t>Emile</w:t>
      </w:r>
      <w:proofErr w:type="spellEnd"/>
      <w:r w:rsidRPr="005A7814">
        <w:rPr>
          <w:rFonts w:ascii="Times New Roman" w:hAnsi="Times New Roman" w:cs="Times New Roman"/>
          <w:color w:val="2A2A2A"/>
        </w:rPr>
        <w:t xml:space="preserve"> Perreau-</w:t>
      </w:r>
      <w:proofErr w:type="spellStart"/>
      <w:r w:rsidRPr="005A7814">
        <w:rPr>
          <w:rFonts w:ascii="Times New Roman" w:hAnsi="Times New Roman" w:cs="Times New Roman"/>
          <w:color w:val="2A2A2A"/>
        </w:rPr>
        <w:t>Saussine</w:t>
      </w:r>
      <w:proofErr w:type="spellEnd"/>
      <w:r w:rsidRPr="005A7814">
        <w:rPr>
          <w:rFonts w:ascii="Times New Roman" w:hAnsi="Times New Roman" w:cs="Times New Roman"/>
          <w:color w:val="2A2A2A"/>
        </w:rPr>
        <w:t xml:space="preserve"> 2013), réédité et 2022 et reprise en poche 2023, et </w:t>
      </w:r>
      <w:r w:rsidRPr="005A7814">
        <w:rPr>
          <w:rStyle w:val="Accentuation"/>
          <w:rFonts w:ascii="Times New Roman" w:hAnsi="Times New Roman" w:cs="Times New Roman"/>
          <w:color w:val="2A2A2A"/>
        </w:rPr>
        <w:t>Qui vivra qui mourra. Quand on ne peut pas sauver tout le monde</w:t>
      </w:r>
      <w:r w:rsidRPr="005A7814">
        <w:rPr>
          <w:rFonts w:ascii="Times New Roman" w:hAnsi="Times New Roman" w:cs="Times New Roman"/>
          <w:color w:val="2A2A2A"/>
        </w:rPr>
        <w:t>, éd. Albin Michel, 2015. Son dernier essai, intitulé</w:t>
      </w:r>
      <w:r w:rsidRPr="005A7814">
        <w:rPr>
          <w:rStyle w:val="apple-converted-space"/>
          <w:rFonts w:ascii="Times New Roman" w:hAnsi="Times New Roman" w:cs="Times New Roman"/>
          <w:color w:val="2A2A2A"/>
        </w:rPr>
        <w:t> </w:t>
      </w:r>
      <w:r w:rsidRPr="005A7814">
        <w:rPr>
          <w:rStyle w:val="Accentuation"/>
          <w:rFonts w:ascii="Times New Roman" w:hAnsi="Times New Roman" w:cs="Times New Roman"/>
          <w:color w:val="2A2A2A"/>
        </w:rPr>
        <w:t xml:space="preserve">Pourquoi le mal frappe les gens </w:t>
      </w:r>
      <w:proofErr w:type="gramStart"/>
      <w:r w:rsidRPr="005A7814">
        <w:rPr>
          <w:rStyle w:val="Accentuation"/>
          <w:rFonts w:ascii="Times New Roman" w:hAnsi="Times New Roman" w:cs="Times New Roman"/>
          <w:color w:val="2A2A2A"/>
        </w:rPr>
        <w:t>bien?</w:t>
      </w:r>
      <w:proofErr w:type="gramEnd"/>
      <w:r w:rsidRPr="005A7814">
        <w:rPr>
          <w:rStyle w:val="Accentuation"/>
          <w:rFonts w:ascii="Times New Roman" w:hAnsi="Times New Roman" w:cs="Times New Roman"/>
          <w:color w:val="2A2A2A"/>
        </w:rPr>
        <w:t xml:space="preserve"> La littérature face au scandale du mal</w:t>
      </w:r>
      <w:r w:rsidRPr="005A7814">
        <w:rPr>
          <w:rFonts w:ascii="Times New Roman" w:hAnsi="Times New Roman" w:cs="Times New Roman"/>
          <w:color w:val="2A2A2A"/>
        </w:rPr>
        <w:t>, est paru en janvier 2023.</w:t>
      </w:r>
    </w:p>
    <w:p w14:paraId="049E0291" w14:textId="77777777" w:rsidR="00B60AD1" w:rsidRPr="005A7814" w:rsidRDefault="00B60AD1" w:rsidP="005A7814">
      <w:pPr>
        <w:spacing w:line="276" w:lineRule="auto"/>
        <w:jc w:val="both"/>
        <w:rPr>
          <w:rFonts w:ascii="Times New Roman" w:hAnsi="Times New Roman" w:cs="Times New Roman"/>
        </w:rPr>
      </w:pPr>
    </w:p>
    <w:p w14:paraId="35BA0506" w14:textId="42D37F0F" w:rsidR="0006244E" w:rsidRPr="005A7814" w:rsidRDefault="0006244E" w:rsidP="005A7814">
      <w:pPr>
        <w:pStyle w:val="Titre1"/>
        <w:spacing w:line="276" w:lineRule="auto"/>
        <w:rPr>
          <w:rFonts w:ascii="Times New Roman" w:hAnsi="Times New Roman" w:cs="Times New Roman"/>
          <w:b/>
          <w:bCs/>
        </w:rPr>
      </w:pPr>
      <w:r w:rsidRPr="005A7814">
        <w:rPr>
          <w:rFonts w:ascii="Times New Roman" w:hAnsi="Times New Roman" w:cs="Times New Roman"/>
          <w:b/>
          <w:bCs/>
        </w:rPr>
        <w:t>2. Composition de l’ouvrage</w:t>
      </w:r>
    </w:p>
    <w:p w14:paraId="3882078B" w14:textId="0EE9F8E2" w:rsidR="0006244E" w:rsidRPr="005A7814" w:rsidRDefault="007741C1" w:rsidP="005A7814">
      <w:pPr>
        <w:pStyle w:val="Titre1"/>
        <w:spacing w:line="276" w:lineRule="auto"/>
        <w:ind w:firstLine="700"/>
        <w:rPr>
          <w:rFonts w:ascii="Times New Roman" w:hAnsi="Times New Roman" w:cs="Times New Roman"/>
        </w:rPr>
      </w:pPr>
      <w:r w:rsidRPr="005A7814">
        <w:rPr>
          <w:rFonts w:ascii="Times New Roman" w:hAnsi="Times New Roman" w:cs="Times New Roman"/>
          <w:i/>
          <w:iCs/>
        </w:rPr>
        <w:t>*</w:t>
      </w:r>
      <w:r w:rsidR="0006244E" w:rsidRPr="005A7814">
        <w:rPr>
          <w:rFonts w:ascii="Times New Roman" w:hAnsi="Times New Roman" w:cs="Times New Roman"/>
          <w:i/>
          <w:iCs/>
          <w:color w:val="4EA72E" w:themeColor="accent6"/>
        </w:rPr>
        <w:t>Prologue</w:t>
      </w:r>
      <w:r w:rsidR="0006244E" w:rsidRPr="005A7814">
        <w:rPr>
          <w:rFonts w:ascii="Times New Roman" w:hAnsi="Times New Roman" w:cs="Times New Roman"/>
        </w:rPr>
        <w:t> </w:t>
      </w:r>
      <w:r w:rsidR="007D2074" w:rsidRPr="005A7814">
        <w:rPr>
          <w:rFonts w:ascii="Times New Roman" w:hAnsi="Times New Roman" w:cs="Times New Roman"/>
        </w:rPr>
        <w:t>(p. 7-14)</w:t>
      </w:r>
    </w:p>
    <w:p w14:paraId="516C68FA" w14:textId="5BE45731" w:rsidR="0006244E" w:rsidRPr="005A7814" w:rsidRDefault="0006244E" w:rsidP="005A7814">
      <w:pPr>
        <w:spacing w:line="276" w:lineRule="auto"/>
        <w:ind w:firstLine="700"/>
        <w:jc w:val="both"/>
        <w:rPr>
          <w:rFonts w:ascii="Times New Roman" w:hAnsi="Times New Roman" w:cs="Times New Roman"/>
        </w:rPr>
      </w:pPr>
      <w:r w:rsidRPr="005A7814">
        <w:rPr>
          <w:rFonts w:ascii="Times New Roman" w:hAnsi="Times New Roman" w:cs="Times New Roman"/>
        </w:rPr>
        <w:t xml:space="preserve">Prologue méthodologique. L’auteur commence par l’exemple tiré du Talmud des deux hommes dans le désert dont la gourde ne permettra la survie que d’un seul ou d’aucun des deux. Elle relie cet exemple à celui de Primo Lévi dans le camp d’Auschwitz. </w:t>
      </w:r>
    </w:p>
    <w:p w14:paraId="09C168F6" w14:textId="750F6E59" w:rsidR="0006244E" w:rsidRPr="005A7814" w:rsidRDefault="0006244E" w:rsidP="005A7814">
      <w:pPr>
        <w:spacing w:line="276" w:lineRule="auto"/>
        <w:ind w:firstLine="700"/>
        <w:jc w:val="both"/>
        <w:rPr>
          <w:rFonts w:ascii="Times New Roman" w:hAnsi="Times New Roman" w:cs="Times New Roman"/>
        </w:rPr>
      </w:pPr>
      <w:r w:rsidRPr="005A7814">
        <w:rPr>
          <w:rFonts w:ascii="Times New Roman" w:hAnsi="Times New Roman" w:cs="Times New Roman"/>
        </w:rPr>
        <w:sym w:font="Wingdings" w:char="F0E0"/>
      </w:r>
      <w:r w:rsidRPr="005A7814">
        <w:rPr>
          <w:rFonts w:ascii="Times New Roman" w:hAnsi="Times New Roman" w:cs="Times New Roman"/>
        </w:rPr>
        <w:t xml:space="preserve"> </w:t>
      </w:r>
      <w:proofErr w:type="gramStart"/>
      <w:r w:rsidRPr="005A7814">
        <w:rPr>
          <w:rFonts w:ascii="Times New Roman" w:hAnsi="Times New Roman" w:cs="Times New Roman"/>
        </w:rPr>
        <w:t>de</w:t>
      </w:r>
      <w:proofErr w:type="gramEnd"/>
      <w:r w:rsidRPr="005A7814">
        <w:rPr>
          <w:rFonts w:ascii="Times New Roman" w:hAnsi="Times New Roman" w:cs="Times New Roman"/>
        </w:rPr>
        <w:t xml:space="preserve"> ces deux exemples, elle parvient à la question centrale : « </w:t>
      </w:r>
      <w:r w:rsidRPr="005A7814">
        <w:rPr>
          <w:rFonts w:ascii="Times New Roman" w:hAnsi="Times New Roman" w:cs="Times New Roman"/>
          <w:i/>
          <w:iCs/>
          <w:color w:val="4EA72E" w:themeColor="accent6"/>
        </w:rPr>
        <w:t>qu’est-il juste de faire ?</w:t>
      </w:r>
      <w:r w:rsidRPr="005A7814">
        <w:rPr>
          <w:rFonts w:ascii="Times New Roman" w:hAnsi="Times New Roman" w:cs="Times New Roman"/>
          <w:color w:val="4EA72E" w:themeColor="accent6"/>
        </w:rPr>
        <w:t> </w:t>
      </w:r>
      <w:r w:rsidRPr="005A7814">
        <w:rPr>
          <w:rFonts w:ascii="Times New Roman" w:hAnsi="Times New Roman" w:cs="Times New Roman"/>
        </w:rPr>
        <w:t>»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9).</w:t>
      </w:r>
    </w:p>
    <w:p w14:paraId="57E3FB3D" w14:textId="77777777" w:rsidR="0006244E" w:rsidRPr="005A7814" w:rsidRDefault="0006244E" w:rsidP="005A7814">
      <w:pPr>
        <w:spacing w:line="276" w:lineRule="auto"/>
        <w:ind w:firstLine="700"/>
        <w:jc w:val="both"/>
        <w:rPr>
          <w:rFonts w:ascii="Times New Roman" w:hAnsi="Times New Roman" w:cs="Times New Roman"/>
        </w:rPr>
      </w:pPr>
      <w:r w:rsidRPr="005A7814">
        <w:rPr>
          <w:rFonts w:ascii="Times New Roman" w:hAnsi="Times New Roman" w:cs="Times New Roman"/>
        </w:rPr>
        <w:t>Elle revient sur ces exemples en montrant que leur « </w:t>
      </w:r>
      <w:r w:rsidRPr="005A7814">
        <w:rPr>
          <w:rFonts w:ascii="Times New Roman" w:hAnsi="Times New Roman" w:cs="Times New Roman"/>
          <w:i/>
          <w:iCs/>
          <w:color w:val="4EA72E" w:themeColor="accent6"/>
        </w:rPr>
        <w:t>caractère saisissant</w:t>
      </w:r>
      <w:r w:rsidRPr="005A7814">
        <w:rPr>
          <w:rFonts w:ascii="Times New Roman" w:hAnsi="Times New Roman" w:cs="Times New Roman"/>
          <w:color w:val="4EA72E" w:themeColor="accent6"/>
        </w:rPr>
        <w:t> </w:t>
      </w:r>
      <w:r w:rsidRPr="005A7814">
        <w:rPr>
          <w:rFonts w:ascii="Times New Roman" w:hAnsi="Times New Roman" w:cs="Times New Roman"/>
        </w:rPr>
        <w:t>» (p. 9) est en même temps « </w:t>
      </w:r>
      <w:r w:rsidRPr="005A7814">
        <w:rPr>
          <w:rFonts w:ascii="Times New Roman" w:hAnsi="Times New Roman" w:cs="Times New Roman"/>
          <w:i/>
          <w:iCs/>
          <w:color w:val="4EA72E" w:themeColor="accent6"/>
        </w:rPr>
        <w:t>absurde</w:t>
      </w:r>
      <w:r w:rsidRPr="005A7814">
        <w:rPr>
          <w:rFonts w:ascii="Times New Roman" w:hAnsi="Times New Roman" w:cs="Times New Roman"/>
        </w:rPr>
        <w:t> » car la fiction prive les exemples de leur contexte, ce qui empêche de se faire une idée et de trancher dans un sens ou dans l’autre.</w:t>
      </w:r>
    </w:p>
    <w:p w14:paraId="3ADE401F" w14:textId="6FFC8CBE" w:rsidR="0006244E" w:rsidRPr="005A7814" w:rsidRDefault="0006244E" w:rsidP="005A7814">
      <w:pPr>
        <w:spacing w:line="276" w:lineRule="auto"/>
        <w:ind w:firstLine="700"/>
        <w:jc w:val="both"/>
        <w:rPr>
          <w:rFonts w:ascii="Times New Roman" w:hAnsi="Times New Roman" w:cs="Times New Roman"/>
        </w:rPr>
      </w:pPr>
      <w:r w:rsidRPr="005A7814">
        <w:rPr>
          <w:rFonts w:ascii="Times New Roman" w:hAnsi="Times New Roman" w:cs="Times New Roman"/>
        </w:rPr>
        <w:sym w:font="Wingdings" w:char="F0E0"/>
      </w:r>
      <w:r w:rsidRPr="005A7814">
        <w:rPr>
          <w:rFonts w:ascii="Times New Roman" w:hAnsi="Times New Roman" w:cs="Times New Roman"/>
        </w:rPr>
        <w:t xml:space="preserve"> Toutefois, il y a un paradoxe : ce sont des situations « </w:t>
      </w:r>
      <w:r w:rsidRPr="005A7814">
        <w:rPr>
          <w:rFonts w:ascii="Times New Roman" w:hAnsi="Times New Roman" w:cs="Times New Roman"/>
          <w:i/>
          <w:iCs/>
          <w:color w:val="4EA72E" w:themeColor="accent6"/>
        </w:rPr>
        <w:t>théoriques</w:t>
      </w:r>
      <w:r w:rsidRPr="005A7814">
        <w:rPr>
          <w:rFonts w:ascii="Times New Roman" w:hAnsi="Times New Roman" w:cs="Times New Roman"/>
        </w:rPr>
        <w:t> » (p. 10), mais en même temps, très concrètes : « </w:t>
      </w:r>
      <w:r w:rsidRPr="005A7814">
        <w:rPr>
          <w:rFonts w:ascii="Times New Roman" w:hAnsi="Times New Roman" w:cs="Times New Roman"/>
          <w:i/>
          <w:iCs/>
          <w:color w:val="4EA72E" w:themeColor="accent6"/>
        </w:rPr>
        <w:t>de l’abstrait concret</w:t>
      </w:r>
      <w:r w:rsidRPr="005A7814">
        <w:rPr>
          <w:rFonts w:ascii="Times New Roman" w:hAnsi="Times New Roman" w:cs="Times New Roman"/>
          <w:color w:val="4EA72E" w:themeColor="accent6"/>
        </w:rPr>
        <w:t> </w:t>
      </w:r>
      <w:r w:rsidRPr="005A7814">
        <w:rPr>
          <w:rFonts w:ascii="Times New Roman" w:hAnsi="Times New Roman" w:cs="Times New Roman"/>
        </w:rPr>
        <w:t>»</w:t>
      </w:r>
      <w:r w:rsidR="009A3677" w:rsidRPr="005A7814">
        <w:rPr>
          <w:rFonts w:ascii="Times New Roman" w:hAnsi="Times New Roman" w:cs="Times New Roman"/>
        </w:rPr>
        <w:t xml:space="preserve"> =&gt; donc, questionnement : « </w:t>
      </w:r>
      <w:r w:rsidR="009A3677" w:rsidRPr="005A7814">
        <w:rPr>
          <w:rFonts w:ascii="Times New Roman" w:hAnsi="Times New Roman" w:cs="Times New Roman"/>
          <w:i/>
          <w:iCs/>
          <w:color w:val="4EA72E" w:themeColor="accent6"/>
        </w:rPr>
        <w:t xml:space="preserve">comment dégager des </w:t>
      </w:r>
      <w:r w:rsidR="009A3677" w:rsidRPr="005A7814">
        <w:rPr>
          <w:rFonts w:ascii="Times New Roman" w:hAnsi="Times New Roman" w:cs="Times New Roman"/>
          <w:i/>
          <w:iCs/>
          <w:color w:val="00B050"/>
        </w:rPr>
        <w:t>règles</w:t>
      </w:r>
      <w:r w:rsidR="009A3677" w:rsidRPr="005A7814">
        <w:rPr>
          <w:rFonts w:ascii="Times New Roman" w:hAnsi="Times New Roman" w:cs="Times New Roman"/>
          <w:i/>
          <w:iCs/>
          <w:color w:val="4EA72E" w:themeColor="accent6"/>
        </w:rPr>
        <w:t xml:space="preserve"> à partir des cas toujours particuliers ?</w:t>
      </w:r>
      <w:r w:rsidR="009A3677" w:rsidRPr="005A7814">
        <w:rPr>
          <w:rFonts w:ascii="Times New Roman" w:hAnsi="Times New Roman" w:cs="Times New Roman"/>
          <w:color w:val="4EA72E" w:themeColor="accent6"/>
        </w:rPr>
        <w:t> </w:t>
      </w:r>
      <w:r w:rsidR="009A3677" w:rsidRPr="005A7814">
        <w:rPr>
          <w:rFonts w:ascii="Times New Roman" w:hAnsi="Times New Roman" w:cs="Times New Roman"/>
        </w:rPr>
        <w:t>» (</w:t>
      </w:r>
      <w:proofErr w:type="gramStart"/>
      <w:r w:rsidR="009A3677" w:rsidRPr="005A7814">
        <w:rPr>
          <w:rFonts w:ascii="Times New Roman" w:hAnsi="Times New Roman" w:cs="Times New Roman"/>
        </w:rPr>
        <w:t>p.</w:t>
      </w:r>
      <w:proofErr w:type="gramEnd"/>
      <w:r w:rsidR="009A3677" w:rsidRPr="005A7814">
        <w:rPr>
          <w:rFonts w:ascii="Times New Roman" w:hAnsi="Times New Roman" w:cs="Times New Roman"/>
        </w:rPr>
        <w:t xml:space="preserve"> 11).</w:t>
      </w:r>
    </w:p>
    <w:p w14:paraId="7449D4AE" w14:textId="7FFB5B14" w:rsidR="009A3677" w:rsidRPr="005A7814" w:rsidRDefault="009A3677" w:rsidP="005A7814">
      <w:pPr>
        <w:spacing w:line="276" w:lineRule="auto"/>
        <w:ind w:firstLine="700"/>
        <w:jc w:val="both"/>
        <w:rPr>
          <w:rFonts w:ascii="Times New Roman" w:hAnsi="Times New Roman" w:cs="Times New Roman"/>
        </w:rPr>
      </w:pPr>
      <w:r w:rsidRPr="005A7814">
        <w:rPr>
          <w:rFonts w:ascii="Times New Roman" w:hAnsi="Times New Roman" w:cs="Times New Roman"/>
        </w:rPr>
        <w:lastRenderedPageBreak/>
        <w:t>Elle considère que la littérature met en jeu ces problématiques [p. 12, elle liste quelques questions] et permet de faire des « </w:t>
      </w:r>
      <w:r w:rsidRPr="005A7814">
        <w:rPr>
          <w:rFonts w:ascii="Times New Roman" w:hAnsi="Times New Roman" w:cs="Times New Roman"/>
          <w:i/>
          <w:iCs/>
          <w:color w:val="4EA72E" w:themeColor="accent6"/>
        </w:rPr>
        <w:t>allers-retours avec le monde contemporain</w:t>
      </w:r>
      <w:r w:rsidRPr="005A7814">
        <w:rPr>
          <w:rFonts w:ascii="Times New Roman" w:hAnsi="Times New Roman" w:cs="Times New Roman"/>
          <w:color w:val="4EA72E" w:themeColor="accent6"/>
        </w:rPr>
        <w:t> </w:t>
      </w:r>
      <w:r w:rsidRPr="005A7814">
        <w:rPr>
          <w:rFonts w:ascii="Times New Roman" w:hAnsi="Times New Roman" w:cs="Times New Roman"/>
        </w:rPr>
        <w:t xml:space="preserve">» (p. 13) car l’éthique est partout. </w:t>
      </w:r>
    </w:p>
    <w:p w14:paraId="4394004B" w14:textId="486B5706" w:rsidR="009A3677" w:rsidRPr="005A7814" w:rsidRDefault="009A3677" w:rsidP="005A7814">
      <w:pPr>
        <w:spacing w:line="276" w:lineRule="auto"/>
        <w:ind w:firstLine="700"/>
        <w:jc w:val="both"/>
        <w:rPr>
          <w:rFonts w:ascii="Times New Roman" w:hAnsi="Times New Roman" w:cs="Times New Roman"/>
        </w:rPr>
      </w:pPr>
      <w:r w:rsidRPr="005A7814">
        <w:rPr>
          <w:rFonts w:ascii="Times New Roman" w:hAnsi="Times New Roman" w:cs="Times New Roman"/>
        </w:rPr>
        <w:t xml:space="preserve">Elle invite donc à relire les grandes œuvres littéraires (elle donne l’exemple de la Bible, de Kafka, de Sophocle, de Camus… [p. 13]) à l’aune des grands enjeux de société contemporains. </w:t>
      </w:r>
    </w:p>
    <w:p w14:paraId="7F33D34B" w14:textId="77777777" w:rsidR="009A3677" w:rsidRPr="005A7814" w:rsidRDefault="009A3677" w:rsidP="005A7814">
      <w:pPr>
        <w:spacing w:line="276" w:lineRule="auto"/>
        <w:ind w:firstLine="700"/>
        <w:jc w:val="both"/>
        <w:rPr>
          <w:rFonts w:ascii="Times New Roman" w:hAnsi="Times New Roman" w:cs="Times New Roman"/>
        </w:rPr>
      </w:pPr>
    </w:p>
    <w:p w14:paraId="75A709BC" w14:textId="266E1B4D" w:rsidR="009A3677" w:rsidRPr="005A7814" w:rsidRDefault="009A3677" w:rsidP="005A7814">
      <w:pPr>
        <w:spacing w:line="276" w:lineRule="auto"/>
        <w:ind w:firstLine="700"/>
        <w:jc w:val="both"/>
        <w:rPr>
          <w:rFonts w:ascii="Times New Roman" w:hAnsi="Times New Roman" w:cs="Times New Roman"/>
        </w:rPr>
      </w:pPr>
      <w:r w:rsidRPr="005A7814">
        <w:rPr>
          <w:rFonts w:ascii="Times New Roman" w:hAnsi="Times New Roman" w:cs="Times New Roman"/>
        </w:rPr>
        <w:t xml:space="preserve">Première partie : </w:t>
      </w:r>
      <w:r w:rsidRPr="005A7814">
        <w:rPr>
          <w:rFonts w:ascii="Times New Roman" w:hAnsi="Times New Roman" w:cs="Times New Roman"/>
          <w:i/>
          <w:iCs/>
          <w:color w:val="4EA72E" w:themeColor="accent6"/>
        </w:rPr>
        <w:t>Juger. L’injustice en appel</w:t>
      </w:r>
      <w:r w:rsidRPr="005A7814">
        <w:rPr>
          <w:rFonts w:ascii="Times New Roman" w:hAnsi="Times New Roman" w:cs="Times New Roman"/>
          <w:color w:val="4EA72E" w:themeColor="accent6"/>
        </w:rPr>
        <w:t xml:space="preserve"> </w:t>
      </w:r>
      <w:r w:rsidRPr="005A7814">
        <w:rPr>
          <w:rFonts w:ascii="Times New Roman" w:hAnsi="Times New Roman" w:cs="Times New Roman"/>
        </w:rPr>
        <w:t>(p. 17-68)</w:t>
      </w:r>
    </w:p>
    <w:p w14:paraId="5DF4260F" w14:textId="4D531343" w:rsidR="009A3677" w:rsidRPr="005A7814" w:rsidRDefault="007D2074" w:rsidP="005A7814">
      <w:pPr>
        <w:pStyle w:val="Titre1"/>
        <w:spacing w:line="276" w:lineRule="auto"/>
        <w:rPr>
          <w:rFonts w:ascii="Times New Roman" w:hAnsi="Times New Roman" w:cs="Times New Roman"/>
        </w:rPr>
      </w:pPr>
      <w:r w:rsidRPr="005A7814">
        <w:rPr>
          <w:rFonts w:ascii="Times New Roman" w:hAnsi="Times New Roman" w:cs="Times New Roman"/>
        </w:rPr>
        <w:t>I. « </w:t>
      </w:r>
      <w:r w:rsidRPr="005A7814">
        <w:rPr>
          <w:rFonts w:ascii="Times New Roman" w:hAnsi="Times New Roman" w:cs="Times New Roman"/>
          <w:i/>
          <w:iCs/>
        </w:rPr>
        <w:t>Circonstances atténuantes. Condamner un innocent ou acquitter un coupable</w:t>
      </w:r>
      <w:r w:rsidRPr="005A7814">
        <w:rPr>
          <w:rFonts w:ascii="Times New Roman" w:hAnsi="Times New Roman" w:cs="Times New Roman"/>
        </w:rPr>
        <w:t> » (p. 17-34)</w:t>
      </w:r>
    </w:p>
    <w:p w14:paraId="01761FB7" w14:textId="190F424C" w:rsidR="007D2074" w:rsidRPr="005A7814" w:rsidRDefault="00330219"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Introduction</w:t>
      </w:r>
      <w:r w:rsidRPr="005A7814">
        <w:rPr>
          <w:rFonts w:ascii="Times New Roman" w:hAnsi="Times New Roman" w:cs="Times New Roman"/>
        </w:rPr>
        <w:t xml:space="preserve"> avec des exemples tirés de faits divers décontextualisés (« </w:t>
      </w:r>
      <w:r w:rsidRPr="005A7814">
        <w:rPr>
          <w:rFonts w:ascii="Times New Roman" w:hAnsi="Times New Roman" w:cs="Times New Roman"/>
          <w:color w:val="00B050"/>
        </w:rPr>
        <w:t>un chanteur célèbre </w:t>
      </w:r>
      <w:r w:rsidRPr="005A7814">
        <w:rPr>
          <w:rFonts w:ascii="Times New Roman" w:hAnsi="Times New Roman" w:cs="Times New Roman"/>
        </w:rPr>
        <w:t>», « </w:t>
      </w:r>
      <w:r w:rsidRPr="005A7814">
        <w:rPr>
          <w:rFonts w:ascii="Times New Roman" w:hAnsi="Times New Roman" w:cs="Times New Roman"/>
          <w:color w:val="00B050"/>
        </w:rPr>
        <w:t>trois jeunes filles </w:t>
      </w:r>
      <w:r w:rsidRPr="005A7814">
        <w:rPr>
          <w:rFonts w:ascii="Times New Roman" w:hAnsi="Times New Roman" w:cs="Times New Roman"/>
        </w:rPr>
        <w:t>», « </w:t>
      </w:r>
      <w:r w:rsidRPr="005A7814">
        <w:rPr>
          <w:rFonts w:ascii="Times New Roman" w:hAnsi="Times New Roman" w:cs="Times New Roman"/>
          <w:color w:val="00B050"/>
        </w:rPr>
        <w:t>un adolescent </w:t>
      </w:r>
      <w:r w:rsidRPr="005A7814">
        <w:rPr>
          <w:rFonts w:ascii="Times New Roman" w:hAnsi="Times New Roman" w:cs="Times New Roman"/>
        </w:rPr>
        <w:t>», p. 17) pour interroger les notions de « </w:t>
      </w:r>
      <w:r w:rsidRPr="005A7814">
        <w:rPr>
          <w:rFonts w:ascii="Times New Roman" w:hAnsi="Times New Roman" w:cs="Times New Roman"/>
          <w:color w:val="00B050"/>
        </w:rPr>
        <w:t>culpabilité et d’innocence </w:t>
      </w:r>
      <w:r w:rsidRPr="005A7814">
        <w:rPr>
          <w:rFonts w:ascii="Times New Roman" w:hAnsi="Times New Roman" w:cs="Times New Roman"/>
        </w:rPr>
        <w:t>» (p. 18), qui deviennent floues. Cela pose le problème des homicides involontaires car la justice est impuissante dans ces situations car « </w:t>
      </w:r>
      <w:r w:rsidRPr="005A7814">
        <w:rPr>
          <w:rFonts w:ascii="Times New Roman" w:hAnsi="Times New Roman" w:cs="Times New Roman"/>
          <w:color w:val="00B050"/>
        </w:rPr>
        <w:t xml:space="preserve">aucune </w:t>
      </w:r>
      <w:r w:rsidRPr="005A7814">
        <w:rPr>
          <w:rFonts w:ascii="Times New Roman" w:hAnsi="Times New Roman" w:cs="Times New Roman"/>
        </w:rPr>
        <w:t xml:space="preserve">[réponse] </w:t>
      </w:r>
      <w:r w:rsidRPr="005A7814">
        <w:rPr>
          <w:rFonts w:ascii="Times New Roman" w:hAnsi="Times New Roman" w:cs="Times New Roman"/>
          <w:color w:val="00B050"/>
        </w:rPr>
        <w:t>n’est satisfaisante </w:t>
      </w:r>
      <w:r w:rsidRPr="005A7814">
        <w:rPr>
          <w:rFonts w:ascii="Times New Roman" w:hAnsi="Times New Roman" w:cs="Times New Roman"/>
        </w:rPr>
        <w:t xml:space="preserve">» (p. 18). </w:t>
      </w:r>
    </w:p>
    <w:p w14:paraId="25AB395A" w14:textId="242EED5A" w:rsidR="00AF51A9" w:rsidRPr="005A7814" w:rsidRDefault="00330219"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littéraire n°1</w:t>
      </w:r>
      <w:r w:rsidRPr="005A7814">
        <w:rPr>
          <w:rFonts w:ascii="Times New Roman" w:hAnsi="Times New Roman" w:cs="Times New Roman"/>
        </w:rPr>
        <w:t xml:space="preserve"> : Herman Melville, </w:t>
      </w:r>
      <w:r w:rsidRPr="005A7814">
        <w:rPr>
          <w:rFonts w:ascii="Times New Roman" w:hAnsi="Times New Roman" w:cs="Times New Roman"/>
          <w:i/>
          <w:iCs/>
        </w:rPr>
        <w:t xml:space="preserve">Billy </w:t>
      </w:r>
      <w:proofErr w:type="spellStart"/>
      <w:r w:rsidRPr="005A7814">
        <w:rPr>
          <w:rFonts w:ascii="Times New Roman" w:hAnsi="Times New Roman" w:cs="Times New Roman"/>
          <w:i/>
          <w:iCs/>
        </w:rPr>
        <w:t>Budd</w:t>
      </w:r>
      <w:proofErr w:type="spellEnd"/>
      <w:r w:rsidRPr="005A7814">
        <w:rPr>
          <w:rFonts w:ascii="Times New Roman" w:hAnsi="Times New Roman" w:cs="Times New Roman"/>
        </w:rPr>
        <w:t xml:space="preserve"> </w:t>
      </w:r>
      <w:r w:rsidRPr="005A7814">
        <w:rPr>
          <w:rFonts w:ascii="Times New Roman" w:hAnsi="Times New Roman" w:cs="Times New Roman"/>
        </w:rPr>
        <w:sym w:font="Wingdings" w:char="F0E0"/>
      </w:r>
      <w:r w:rsidRPr="005A7814">
        <w:rPr>
          <w:rFonts w:ascii="Times New Roman" w:hAnsi="Times New Roman" w:cs="Times New Roman"/>
        </w:rPr>
        <w:t xml:space="preserve"> elle raconte l’intrigue de la nouvelle (Billy est calomnié par son chef / pris de colère, Billy gifle son chef qui meurt / Billy condamné à mort : « </w:t>
      </w:r>
      <w:r w:rsidRPr="005A7814">
        <w:rPr>
          <w:rFonts w:ascii="Times New Roman" w:hAnsi="Times New Roman" w:cs="Times New Roman"/>
          <w:color w:val="00B050"/>
        </w:rPr>
        <w:t>acquittement</w:t>
      </w:r>
      <w:r w:rsidRPr="005A7814">
        <w:rPr>
          <w:rFonts w:ascii="Times New Roman" w:hAnsi="Times New Roman" w:cs="Times New Roman"/>
        </w:rPr>
        <w:t> » ou « </w:t>
      </w:r>
      <w:proofErr w:type="spellStart"/>
      <w:r w:rsidRPr="005A7814">
        <w:rPr>
          <w:rFonts w:ascii="Times New Roman" w:hAnsi="Times New Roman" w:cs="Times New Roman"/>
          <w:color w:val="00B050"/>
        </w:rPr>
        <w:t>innocentement</w:t>
      </w:r>
      <w:proofErr w:type="spellEnd"/>
      <w:r w:rsidRPr="005A7814">
        <w:rPr>
          <w:rFonts w:ascii="Times New Roman" w:hAnsi="Times New Roman" w:cs="Times New Roman"/>
        </w:rPr>
        <w:t> »</w:t>
      </w:r>
      <w:r w:rsidR="00AF51A9" w:rsidRPr="005A7814">
        <w:rPr>
          <w:rFonts w:ascii="Times New Roman" w:hAnsi="Times New Roman" w:cs="Times New Roman"/>
        </w:rPr>
        <w:t xml:space="preserve"> posthume ?</w:t>
      </w:r>
      <w:r w:rsidRPr="005A7814">
        <w:rPr>
          <w:rFonts w:ascii="Times New Roman" w:hAnsi="Times New Roman" w:cs="Times New Roman"/>
        </w:rPr>
        <w:t xml:space="preserve"> - p. 19). Elle liste ensuite les arguments contre son acquittement</w:t>
      </w:r>
      <w:r w:rsidR="00AF51A9" w:rsidRPr="005A7814">
        <w:rPr>
          <w:rFonts w:ascii="Times New Roman" w:hAnsi="Times New Roman" w:cs="Times New Roman"/>
        </w:rPr>
        <w:t>/</w:t>
      </w:r>
      <w:proofErr w:type="spellStart"/>
      <w:r w:rsidR="00AF51A9" w:rsidRPr="005A7814">
        <w:rPr>
          <w:rFonts w:ascii="Times New Roman" w:hAnsi="Times New Roman" w:cs="Times New Roman"/>
        </w:rPr>
        <w:t>innocentement</w:t>
      </w:r>
      <w:proofErr w:type="spellEnd"/>
      <w:r w:rsidR="00AF51A9" w:rsidRPr="005A7814">
        <w:rPr>
          <w:rFonts w:ascii="Times New Roman" w:hAnsi="Times New Roman" w:cs="Times New Roman"/>
        </w:rPr>
        <w:t xml:space="preserve"> et s’interroge « </w:t>
      </w:r>
      <w:r w:rsidR="00AF51A9" w:rsidRPr="005A7814">
        <w:rPr>
          <w:rFonts w:ascii="Times New Roman" w:hAnsi="Times New Roman" w:cs="Times New Roman"/>
          <w:color w:val="00B050"/>
        </w:rPr>
        <w:t>Billy aurait-il été sacrifié sur l’autel de la raison d’État ? </w:t>
      </w:r>
      <w:r w:rsidR="00AF51A9" w:rsidRPr="005A7814">
        <w:rPr>
          <w:rFonts w:ascii="Times New Roman" w:hAnsi="Times New Roman" w:cs="Times New Roman"/>
        </w:rPr>
        <w:t>» (</w:t>
      </w:r>
      <w:proofErr w:type="gramStart"/>
      <w:r w:rsidR="00AF51A9" w:rsidRPr="005A7814">
        <w:rPr>
          <w:rFonts w:ascii="Times New Roman" w:hAnsi="Times New Roman" w:cs="Times New Roman"/>
        </w:rPr>
        <w:t>p.</w:t>
      </w:r>
      <w:proofErr w:type="gramEnd"/>
      <w:r w:rsidR="00AF51A9" w:rsidRPr="005A7814">
        <w:rPr>
          <w:rFonts w:ascii="Times New Roman" w:hAnsi="Times New Roman" w:cs="Times New Roman"/>
        </w:rPr>
        <w:t xml:space="preserve"> 21) </w:t>
      </w:r>
      <w:r w:rsidR="00AF51A9" w:rsidRPr="005A7814">
        <w:rPr>
          <w:rFonts w:ascii="Times New Roman" w:hAnsi="Times New Roman" w:cs="Times New Roman"/>
        </w:rPr>
        <w:sym w:font="Wingdings" w:char="F0E0"/>
      </w:r>
      <w:r w:rsidR="00AF51A9" w:rsidRPr="005A7814">
        <w:rPr>
          <w:rFonts w:ascii="Times New Roman" w:hAnsi="Times New Roman" w:cs="Times New Roman"/>
        </w:rPr>
        <w:t xml:space="preserve"> puis, elle rappelle que « </w:t>
      </w:r>
      <w:r w:rsidR="00AF51A9" w:rsidRPr="005A7814">
        <w:rPr>
          <w:rFonts w:ascii="Times New Roman" w:hAnsi="Times New Roman" w:cs="Times New Roman"/>
          <w:color w:val="00B050"/>
        </w:rPr>
        <w:t>l’intention compte </w:t>
      </w:r>
      <w:r w:rsidR="00AF51A9" w:rsidRPr="005A7814">
        <w:rPr>
          <w:rFonts w:ascii="Times New Roman" w:hAnsi="Times New Roman" w:cs="Times New Roman"/>
        </w:rPr>
        <w:t>» (p. 21) et que condamner quelqu’un qui n’a pas voulu donner la mort est problématique. La justice cherche à établir une « </w:t>
      </w:r>
      <w:r w:rsidR="00AF51A9" w:rsidRPr="005A7814">
        <w:rPr>
          <w:rFonts w:ascii="Times New Roman" w:hAnsi="Times New Roman" w:cs="Times New Roman"/>
          <w:color w:val="00B050"/>
        </w:rPr>
        <w:t>hiérarchie de ce qu’une société trouve plus ou moins grave </w:t>
      </w:r>
      <w:r w:rsidR="00AF51A9" w:rsidRPr="005A7814">
        <w:rPr>
          <w:rFonts w:ascii="Times New Roman" w:hAnsi="Times New Roman" w:cs="Times New Roman"/>
        </w:rPr>
        <w:t xml:space="preserve">» (p. 22), et punit pour éviter que les mêmes crimes ne soient répétés. Puis, elle donne des arguments contre son </w:t>
      </w:r>
      <w:proofErr w:type="spellStart"/>
      <w:r w:rsidR="00AF51A9" w:rsidRPr="005A7814">
        <w:rPr>
          <w:rFonts w:ascii="Times New Roman" w:hAnsi="Times New Roman" w:cs="Times New Roman"/>
        </w:rPr>
        <w:t>innocentement</w:t>
      </w:r>
      <w:proofErr w:type="spellEnd"/>
      <w:r w:rsidR="00AF51A9" w:rsidRPr="005A7814">
        <w:rPr>
          <w:rFonts w:ascii="Times New Roman" w:hAnsi="Times New Roman" w:cs="Times New Roman"/>
        </w:rPr>
        <w:t> : « </w:t>
      </w:r>
      <w:r w:rsidR="00AF51A9" w:rsidRPr="005A7814">
        <w:rPr>
          <w:rFonts w:ascii="Times New Roman" w:hAnsi="Times New Roman" w:cs="Times New Roman"/>
          <w:color w:val="00B050"/>
        </w:rPr>
        <w:t>il a pris le risque de frapper trop fort </w:t>
      </w:r>
      <w:r w:rsidR="00AF51A9" w:rsidRPr="005A7814">
        <w:rPr>
          <w:rFonts w:ascii="Times New Roman" w:hAnsi="Times New Roman" w:cs="Times New Roman"/>
        </w:rPr>
        <w:t>» (p. 23) / « </w:t>
      </w:r>
      <w:r w:rsidR="00AF51A9" w:rsidRPr="005A7814">
        <w:rPr>
          <w:rFonts w:ascii="Times New Roman" w:hAnsi="Times New Roman" w:cs="Times New Roman"/>
          <w:color w:val="00B050"/>
        </w:rPr>
        <w:t>porter la main sur quelqu’un, c’est prendre le risque de le tuer </w:t>
      </w:r>
      <w:r w:rsidR="00AF51A9" w:rsidRPr="005A7814">
        <w:rPr>
          <w:rFonts w:ascii="Times New Roman" w:hAnsi="Times New Roman" w:cs="Times New Roman"/>
        </w:rPr>
        <w:t>» (p. 23) et conclut qu</w:t>
      </w:r>
      <w:proofErr w:type="gramStart"/>
      <w:r w:rsidR="00AF51A9" w:rsidRPr="005A7814">
        <w:rPr>
          <w:rFonts w:ascii="Times New Roman" w:hAnsi="Times New Roman" w:cs="Times New Roman"/>
        </w:rPr>
        <w:t>’«</w:t>
      </w:r>
      <w:proofErr w:type="gramEnd"/>
      <w:r w:rsidR="00AF51A9" w:rsidRPr="005A7814">
        <w:rPr>
          <w:rFonts w:ascii="Times New Roman" w:hAnsi="Times New Roman" w:cs="Times New Roman"/>
        </w:rPr>
        <w:t> </w:t>
      </w:r>
      <w:r w:rsidR="00AF51A9" w:rsidRPr="005A7814">
        <w:rPr>
          <w:rFonts w:ascii="Times New Roman" w:hAnsi="Times New Roman" w:cs="Times New Roman"/>
          <w:color w:val="00B050"/>
        </w:rPr>
        <w:t>aucun geste de violence n’est anodin </w:t>
      </w:r>
      <w:r w:rsidR="00AF51A9" w:rsidRPr="005A7814">
        <w:rPr>
          <w:rFonts w:ascii="Times New Roman" w:hAnsi="Times New Roman" w:cs="Times New Roman"/>
        </w:rPr>
        <w:t>» (p. 24).</w:t>
      </w:r>
      <w:r w:rsidR="00C748BA" w:rsidRPr="005A7814">
        <w:rPr>
          <w:rFonts w:ascii="Times New Roman" w:hAnsi="Times New Roman" w:cs="Times New Roman"/>
        </w:rPr>
        <w:t xml:space="preserve"> Elle introduit ensuite plus clairement la notion de circonstance atténuante (notamment par la provocation) : revient en arrière sur les raisons du geste impulsif de Billy (p. 24-25).</w:t>
      </w:r>
    </w:p>
    <w:p w14:paraId="3CF73010" w14:textId="3BEC40A6" w:rsidR="00C748BA" w:rsidRPr="005A7814" w:rsidRDefault="00C748BA"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rPr>
        <w:sym w:font="Wingdings" w:char="F0E0"/>
      </w:r>
      <w:r w:rsidRPr="005A7814">
        <w:rPr>
          <w:rFonts w:ascii="Times New Roman" w:hAnsi="Times New Roman" w:cs="Times New Roman"/>
        </w:rPr>
        <w:t xml:space="preserve"> </w:t>
      </w:r>
      <w:proofErr w:type="gramStart"/>
      <w:r w:rsidRPr="005A7814">
        <w:rPr>
          <w:rFonts w:ascii="Times New Roman" w:hAnsi="Times New Roman" w:cs="Times New Roman"/>
        </w:rPr>
        <w:t>elle</w:t>
      </w:r>
      <w:proofErr w:type="gramEnd"/>
      <w:r w:rsidRPr="005A7814">
        <w:rPr>
          <w:rFonts w:ascii="Times New Roman" w:hAnsi="Times New Roman" w:cs="Times New Roman"/>
        </w:rPr>
        <w:t xml:space="preserve"> conclut que l’impulsivité du geste, venu d’une provocation « </w:t>
      </w:r>
      <w:r w:rsidRPr="005A7814">
        <w:rPr>
          <w:rFonts w:ascii="Times New Roman" w:hAnsi="Times New Roman" w:cs="Times New Roman"/>
          <w:color w:val="00B050"/>
        </w:rPr>
        <w:t>balaie toute faute </w:t>
      </w:r>
      <w:r w:rsidRPr="005A7814">
        <w:rPr>
          <w:rFonts w:ascii="Times New Roman" w:hAnsi="Times New Roman" w:cs="Times New Roman"/>
        </w:rPr>
        <w:t xml:space="preserve">» (p. 27) </w:t>
      </w:r>
    </w:p>
    <w:p w14:paraId="40E0D1D4" w14:textId="77777777" w:rsidR="006C7950" w:rsidRPr="005A7814" w:rsidRDefault="00C748BA"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Comparaison n°1 sur la provocation</w:t>
      </w:r>
      <w:r w:rsidRPr="005A7814">
        <w:rPr>
          <w:rFonts w:ascii="Times New Roman" w:hAnsi="Times New Roman" w:cs="Times New Roman"/>
        </w:rPr>
        <w:t> : l’épisode de Zidane durant la Coupe du monde (p. 27)</w:t>
      </w:r>
      <w:r w:rsidR="006C7950" w:rsidRPr="005A7814">
        <w:rPr>
          <w:rFonts w:ascii="Times New Roman" w:hAnsi="Times New Roman" w:cs="Times New Roman"/>
        </w:rPr>
        <w:t xml:space="preserve"> </w:t>
      </w:r>
      <w:r w:rsidR="006C7950" w:rsidRPr="005A7814">
        <w:rPr>
          <w:rFonts w:ascii="Times New Roman" w:hAnsi="Times New Roman" w:cs="Times New Roman"/>
        </w:rPr>
        <w:sym w:font="Wingdings" w:char="F0E0"/>
      </w:r>
      <w:r w:rsidR="006C7950" w:rsidRPr="005A7814">
        <w:rPr>
          <w:rFonts w:ascii="Times New Roman" w:hAnsi="Times New Roman" w:cs="Times New Roman"/>
        </w:rPr>
        <w:t xml:space="preserve"> émotion collective car l’atteinte à la dignité par l’injure justifie le geste.</w:t>
      </w:r>
    </w:p>
    <w:p w14:paraId="494F2D0B" w14:textId="45FCF51A" w:rsidR="00C748BA" w:rsidRPr="005A7814" w:rsidRDefault="006C7950"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Comparaison n°2 sur la provocation</w:t>
      </w:r>
      <w:r w:rsidRPr="005A7814">
        <w:rPr>
          <w:rFonts w:ascii="Times New Roman" w:hAnsi="Times New Roman" w:cs="Times New Roman"/>
        </w:rPr>
        <w:t> : l’épisode du meurtre d’Abel par Caïn</w:t>
      </w:r>
      <w:r w:rsidR="00D6197D" w:rsidRPr="005A7814">
        <w:rPr>
          <w:rStyle w:val="Appelnotedebasdep"/>
          <w:rFonts w:ascii="Times New Roman" w:hAnsi="Times New Roman" w:cs="Times New Roman"/>
        </w:rPr>
        <w:footnoteReference w:id="1"/>
      </w:r>
      <w:r w:rsidRPr="005A7814">
        <w:rPr>
          <w:rFonts w:ascii="Times New Roman" w:hAnsi="Times New Roman" w:cs="Times New Roman"/>
        </w:rPr>
        <w:t xml:space="preserve"> </w:t>
      </w:r>
      <w:r w:rsidRPr="005A7814">
        <w:rPr>
          <w:rFonts w:ascii="Times New Roman" w:hAnsi="Times New Roman" w:cs="Times New Roman"/>
        </w:rPr>
        <w:sym w:font="Wingdings" w:char="F0E0"/>
      </w:r>
      <w:r w:rsidRPr="005A7814">
        <w:rPr>
          <w:rFonts w:ascii="Times New Roman" w:hAnsi="Times New Roman" w:cs="Times New Roman"/>
        </w:rPr>
        <w:t xml:space="preserve"> elle explique qu’il faut nécessairement un récit pour qu’il y ait une circonstance atténuante (sans contexte, on ne peut pas excuser) =&gt; le texte biblique introduit la culpabilité et, face à elle, la « </w:t>
      </w:r>
      <w:r w:rsidRPr="005A7814">
        <w:rPr>
          <w:rFonts w:ascii="Times New Roman" w:hAnsi="Times New Roman" w:cs="Times New Roman"/>
          <w:color w:val="00B050"/>
        </w:rPr>
        <w:t>lâcheté</w:t>
      </w:r>
      <w:r w:rsidRPr="005A7814">
        <w:rPr>
          <w:rFonts w:ascii="Times New Roman" w:hAnsi="Times New Roman" w:cs="Times New Roman"/>
        </w:rPr>
        <w:t> » (refus d’avouer), « </w:t>
      </w:r>
      <w:r w:rsidRPr="005A7814">
        <w:rPr>
          <w:rFonts w:ascii="Times New Roman" w:hAnsi="Times New Roman" w:cs="Times New Roman"/>
          <w:color w:val="00B050"/>
        </w:rPr>
        <w:t>la mauvaise foi </w:t>
      </w:r>
      <w:r w:rsidRPr="005A7814">
        <w:rPr>
          <w:rFonts w:ascii="Times New Roman" w:hAnsi="Times New Roman" w:cs="Times New Roman"/>
        </w:rPr>
        <w:t>» et « </w:t>
      </w:r>
      <w:r w:rsidRPr="005A7814">
        <w:rPr>
          <w:rFonts w:ascii="Times New Roman" w:hAnsi="Times New Roman" w:cs="Times New Roman"/>
          <w:color w:val="00B050"/>
        </w:rPr>
        <w:t>l’insolence </w:t>
      </w:r>
      <w:r w:rsidRPr="005A7814">
        <w:rPr>
          <w:rFonts w:ascii="Times New Roman" w:hAnsi="Times New Roman" w:cs="Times New Roman"/>
        </w:rPr>
        <w:t xml:space="preserve">» (p. 29). Renversement/relecture par les Romantiques : Caïn coupable &gt; victime. </w:t>
      </w:r>
    </w:p>
    <w:p w14:paraId="75D23F03" w14:textId="52C57B69" w:rsidR="006C7950" w:rsidRPr="005A7814" w:rsidRDefault="006C7950" w:rsidP="005A7814">
      <w:pPr>
        <w:spacing w:line="276" w:lineRule="auto"/>
        <w:jc w:val="both"/>
        <w:rPr>
          <w:rFonts w:ascii="Times New Roman" w:hAnsi="Times New Roman" w:cs="Times New Roman"/>
        </w:rPr>
      </w:pPr>
      <w:r w:rsidRPr="005A7814">
        <w:rPr>
          <w:rFonts w:ascii="Times New Roman" w:hAnsi="Times New Roman" w:cs="Times New Roman"/>
        </w:rPr>
        <w:sym w:font="Wingdings" w:char="F0E0"/>
      </w:r>
      <w:r w:rsidRPr="005A7814">
        <w:rPr>
          <w:rFonts w:ascii="Times New Roman" w:hAnsi="Times New Roman" w:cs="Times New Roman"/>
        </w:rPr>
        <w:t xml:space="preserve"> </w:t>
      </w:r>
      <w:proofErr w:type="gramStart"/>
      <w:r w:rsidRPr="005A7814">
        <w:rPr>
          <w:rFonts w:ascii="Times New Roman" w:hAnsi="Times New Roman" w:cs="Times New Roman"/>
        </w:rPr>
        <w:t>le</w:t>
      </w:r>
      <w:proofErr w:type="gramEnd"/>
      <w:r w:rsidRPr="005A7814">
        <w:rPr>
          <w:rFonts w:ascii="Times New Roman" w:hAnsi="Times New Roman" w:cs="Times New Roman"/>
        </w:rPr>
        <w:t xml:space="preserve"> sentiment d’injustice permet de renverser la culpabilité =&gt; </w:t>
      </w:r>
      <w:r w:rsidR="003A2DEB" w:rsidRPr="005A7814">
        <w:rPr>
          <w:rFonts w:ascii="Times New Roman" w:hAnsi="Times New Roman" w:cs="Times New Roman"/>
        </w:rPr>
        <w:t>celui qui a provoqué est au moins aussi coupable que celui qui a commis le crime (p. 30-31)</w:t>
      </w:r>
    </w:p>
    <w:p w14:paraId="43A5C5A7" w14:textId="6DB08D08" w:rsidR="003A2DEB" w:rsidRPr="005A7814" w:rsidRDefault="003A2DEB" w:rsidP="005A7814">
      <w:pPr>
        <w:spacing w:line="276" w:lineRule="auto"/>
        <w:jc w:val="both"/>
        <w:rPr>
          <w:rFonts w:ascii="Times New Roman" w:hAnsi="Times New Roman" w:cs="Times New Roman"/>
        </w:rPr>
      </w:pPr>
      <w:r w:rsidRPr="005A7814">
        <w:rPr>
          <w:rFonts w:ascii="Times New Roman" w:hAnsi="Times New Roman" w:cs="Times New Roman"/>
        </w:rPr>
        <w:tab/>
        <w:t>Mais elle considère cette hypothèse comme insatisfaisante car elle déculpabilise celui qui a commis le crime, caché derrière sa révolte face à une injustice qui serait une « </w:t>
      </w:r>
      <w:r w:rsidRPr="005A7814">
        <w:rPr>
          <w:rFonts w:ascii="Times New Roman" w:hAnsi="Times New Roman" w:cs="Times New Roman"/>
          <w:color w:val="00B050"/>
        </w:rPr>
        <w:t xml:space="preserve">réparation </w:t>
      </w:r>
      <w:r w:rsidRPr="005A7814">
        <w:rPr>
          <w:rFonts w:ascii="Times New Roman" w:hAnsi="Times New Roman" w:cs="Times New Roman"/>
          <w:color w:val="00B050"/>
        </w:rPr>
        <w:lastRenderedPageBreak/>
        <w:t>légitime du déséquilibre moral </w:t>
      </w:r>
      <w:r w:rsidRPr="005A7814">
        <w:rPr>
          <w:rFonts w:ascii="Times New Roman" w:hAnsi="Times New Roman" w:cs="Times New Roman"/>
        </w:rPr>
        <w:t>» (p. 30), et plaide pour un « </w:t>
      </w:r>
      <w:r w:rsidRPr="005A7814">
        <w:rPr>
          <w:rFonts w:ascii="Times New Roman" w:hAnsi="Times New Roman" w:cs="Times New Roman"/>
          <w:color w:val="00B050"/>
        </w:rPr>
        <w:t>juste milieu </w:t>
      </w:r>
      <w:r w:rsidRPr="005A7814">
        <w:rPr>
          <w:rFonts w:ascii="Times New Roman" w:hAnsi="Times New Roman" w:cs="Times New Roman"/>
        </w:rPr>
        <w:t>» entre « </w:t>
      </w:r>
      <w:r w:rsidRPr="005A7814">
        <w:rPr>
          <w:rFonts w:ascii="Times New Roman" w:hAnsi="Times New Roman" w:cs="Times New Roman"/>
          <w:color w:val="00B050"/>
        </w:rPr>
        <w:t>coupable de tout et coupable de rien </w:t>
      </w:r>
      <w:r w:rsidRPr="005A7814">
        <w:rPr>
          <w:rFonts w:ascii="Times New Roman" w:hAnsi="Times New Roman" w:cs="Times New Roman"/>
        </w:rPr>
        <w:t xml:space="preserve">» (p. 31) </w:t>
      </w:r>
      <w:r w:rsidRPr="005A7814">
        <w:rPr>
          <w:rFonts w:ascii="Times New Roman" w:hAnsi="Times New Roman" w:cs="Times New Roman"/>
        </w:rPr>
        <w:sym w:font="Wingdings" w:char="F0E0"/>
      </w:r>
      <w:r w:rsidRPr="005A7814">
        <w:rPr>
          <w:rFonts w:ascii="Times New Roman" w:hAnsi="Times New Roman" w:cs="Times New Roman"/>
        </w:rPr>
        <w:t xml:space="preserve"> « </w:t>
      </w:r>
      <w:r w:rsidRPr="005A7814">
        <w:rPr>
          <w:rFonts w:ascii="Times New Roman" w:hAnsi="Times New Roman" w:cs="Times New Roman"/>
          <w:color w:val="00B050"/>
        </w:rPr>
        <w:t>l’émotion ne suffit pas à donner des droits </w:t>
      </w:r>
      <w:r w:rsidRPr="005A7814">
        <w:rPr>
          <w:rFonts w:ascii="Times New Roman" w:hAnsi="Times New Roman" w:cs="Times New Roman"/>
        </w:rPr>
        <w:t>» (p. 32), donc la provocation ne suffit pas à déculpabiliser entièrement le criminel.</w:t>
      </w:r>
    </w:p>
    <w:p w14:paraId="1463674C" w14:textId="0681CC45" w:rsidR="003A2DEB" w:rsidRPr="005A7814" w:rsidRDefault="003A2DEB"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Comparaison n°3 sur la provocation</w:t>
      </w:r>
      <w:r w:rsidRPr="005A7814">
        <w:rPr>
          <w:rFonts w:ascii="Times New Roman" w:hAnsi="Times New Roman" w:cs="Times New Roman"/>
        </w:rPr>
        <w:t> : les caricatures religieuses.</w:t>
      </w:r>
    </w:p>
    <w:p w14:paraId="44A4B3EA" w14:textId="4A2848E8" w:rsidR="003A2DEB" w:rsidRPr="005A7814" w:rsidRDefault="003A2DEB"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Conclusion</w:t>
      </w:r>
      <w:r w:rsidRPr="005A7814">
        <w:rPr>
          <w:rFonts w:ascii="Times New Roman" w:hAnsi="Times New Roman" w:cs="Times New Roman"/>
        </w:rPr>
        <w:t xml:space="preserve"> (p. 33-34) : elle signale que le recours à l’émotion/provocation est un instrument très fréquent dans les processus de déculpabilisation dans les procès contemporains </w:t>
      </w:r>
      <w:r w:rsidRPr="005A7814">
        <w:rPr>
          <w:rFonts w:ascii="Times New Roman" w:hAnsi="Times New Roman" w:cs="Times New Roman"/>
        </w:rPr>
        <w:sym w:font="Wingdings" w:char="F0E0"/>
      </w:r>
      <w:r w:rsidRPr="005A7814">
        <w:rPr>
          <w:rFonts w:ascii="Times New Roman" w:hAnsi="Times New Roman" w:cs="Times New Roman"/>
        </w:rPr>
        <w:t xml:space="preserve"> elle conclut en rappelant que « </w:t>
      </w:r>
      <w:r w:rsidRPr="005A7814">
        <w:rPr>
          <w:rFonts w:ascii="Times New Roman" w:hAnsi="Times New Roman" w:cs="Times New Roman"/>
          <w:color w:val="00B050"/>
        </w:rPr>
        <w:t>toute violence n’est pas un moyen légitime de révolte contre un sentiment d’injustice </w:t>
      </w:r>
      <w:r w:rsidRPr="005A7814">
        <w:rPr>
          <w:rFonts w:ascii="Times New Roman" w:hAnsi="Times New Roman" w:cs="Times New Roman"/>
        </w:rPr>
        <w:t>» (p. 34) et qu’il ne faut pas ériger en « </w:t>
      </w:r>
      <w:r w:rsidRPr="005A7814">
        <w:rPr>
          <w:rFonts w:ascii="Times New Roman" w:hAnsi="Times New Roman" w:cs="Times New Roman"/>
          <w:color w:val="00B050"/>
        </w:rPr>
        <w:t>héros modernes </w:t>
      </w:r>
      <w:r w:rsidRPr="005A7814">
        <w:rPr>
          <w:rFonts w:ascii="Times New Roman" w:hAnsi="Times New Roman" w:cs="Times New Roman"/>
        </w:rPr>
        <w:t xml:space="preserve">» (p. 34) ceux qui s’adonnent à la violence. </w:t>
      </w:r>
    </w:p>
    <w:p w14:paraId="552E120D" w14:textId="77777777" w:rsidR="00330219" w:rsidRPr="005A7814" w:rsidRDefault="00330219" w:rsidP="005A7814">
      <w:pPr>
        <w:spacing w:line="276" w:lineRule="auto"/>
        <w:jc w:val="both"/>
        <w:rPr>
          <w:rFonts w:ascii="Times New Roman" w:hAnsi="Times New Roman" w:cs="Times New Roman"/>
        </w:rPr>
      </w:pPr>
    </w:p>
    <w:p w14:paraId="6A30D4F7" w14:textId="63C85072" w:rsidR="007D2074" w:rsidRPr="005A7814" w:rsidRDefault="007D2074" w:rsidP="005A7814">
      <w:pPr>
        <w:pStyle w:val="Titre1"/>
        <w:spacing w:line="276" w:lineRule="auto"/>
        <w:rPr>
          <w:rFonts w:ascii="Times New Roman" w:hAnsi="Times New Roman" w:cs="Times New Roman"/>
        </w:rPr>
      </w:pPr>
      <w:r w:rsidRPr="005A7814">
        <w:rPr>
          <w:rFonts w:ascii="Times New Roman" w:hAnsi="Times New Roman" w:cs="Times New Roman"/>
        </w:rPr>
        <w:t>II. « </w:t>
      </w:r>
      <w:r w:rsidRPr="005A7814">
        <w:rPr>
          <w:rFonts w:ascii="Times New Roman" w:hAnsi="Times New Roman" w:cs="Times New Roman"/>
          <w:i/>
          <w:iCs/>
        </w:rPr>
        <w:t>Ni responsables, ni coupables. Autopsie d’un fait divers</w:t>
      </w:r>
      <w:r w:rsidRPr="005A7814">
        <w:rPr>
          <w:rFonts w:ascii="Times New Roman" w:hAnsi="Times New Roman" w:cs="Times New Roman"/>
        </w:rPr>
        <w:t> » (p. 35- 53)</w:t>
      </w:r>
    </w:p>
    <w:p w14:paraId="53ACFC6E" w14:textId="0DDE26BF" w:rsidR="007D2074" w:rsidRPr="005A7814" w:rsidRDefault="00A9007F"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Introduction</w:t>
      </w:r>
      <w:r w:rsidRPr="005A7814">
        <w:rPr>
          <w:rFonts w:ascii="Times New Roman" w:hAnsi="Times New Roman" w:cs="Times New Roman"/>
        </w:rPr>
        <w:t xml:space="preserve"> : Elle pose les questions des responsabilités lors d’un suicide </w:t>
      </w:r>
      <w:r w:rsidRPr="005A7814">
        <w:rPr>
          <w:rFonts w:ascii="Times New Roman" w:hAnsi="Times New Roman" w:cs="Times New Roman"/>
        </w:rPr>
        <w:sym w:font="Wingdings" w:char="F0E0"/>
      </w:r>
      <w:r w:rsidRPr="005A7814">
        <w:rPr>
          <w:rFonts w:ascii="Times New Roman" w:hAnsi="Times New Roman" w:cs="Times New Roman"/>
        </w:rPr>
        <w:t xml:space="preserve"> pourquoi ? qui ? </w:t>
      </w:r>
      <w:r w:rsidRPr="005A7814">
        <w:rPr>
          <w:rFonts w:ascii="Times New Roman" w:hAnsi="Times New Roman" w:cs="Times New Roman"/>
        </w:rPr>
        <w:sym w:font="Wingdings" w:char="F0E0"/>
      </w:r>
      <w:r w:rsidRPr="005A7814">
        <w:rPr>
          <w:rFonts w:ascii="Times New Roman" w:hAnsi="Times New Roman" w:cs="Times New Roman"/>
        </w:rPr>
        <w:t xml:space="preserve"> </w:t>
      </w:r>
      <w:proofErr w:type="gramStart"/>
      <w:r w:rsidRPr="005A7814">
        <w:rPr>
          <w:rFonts w:ascii="Times New Roman" w:hAnsi="Times New Roman" w:cs="Times New Roman"/>
        </w:rPr>
        <w:t>elle</w:t>
      </w:r>
      <w:proofErr w:type="gramEnd"/>
      <w:r w:rsidRPr="005A7814">
        <w:rPr>
          <w:rFonts w:ascii="Times New Roman" w:hAnsi="Times New Roman" w:cs="Times New Roman"/>
        </w:rPr>
        <w:t xml:space="preserve"> estime qu’il est difficile de « </w:t>
      </w:r>
      <w:r w:rsidRPr="005A7814">
        <w:rPr>
          <w:rFonts w:ascii="Times New Roman" w:hAnsi="Times New Roman" w:cs="Times New Roman"/>
          <w:color w:val="00B050"/>
        </w:rPr>
        <w:t>reconstituer l’enchaînement psychologique </w:t>
      </w:r>
      <w:r w:rsidRPr="005A7814">
        <w:rPr>
          <w:rFonts w:ascii="Times New Roman" w:hAnsi="Times New Roman" w:cs="Times New Roman"/>
        </w:rPr>
        <w:t>» (p. 35) qui a provoqué la mort de quelqu’un.</w:t>
      </w:r>
    </w:p>
    <w:p w14:paraId="4C17BA18" w14:textId="79C48CBF" w:rsidR="00A9007F" w:rsidRPr="005A7814" w:rsidRDefault="00A9007F"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 1</w:t>
      </w:r>
      <w:r w:rsidRPr="005A7814">
        <w:rPr>
          <w:rFonts w:ascii="Times New Roman" w:hAnsi="Times New Roman" w:cs="Times New Roman"/>
        </w:rPr>
        <w:t xml:space="preserve"> : « Le Manteau », Nicolas Gogol. Après avoir proposé un résumé de la nouvelle, elle conclut que le personnage principal (Akaki </w:t>
      </w:r>
      <w:proofErr w:type="spellStart"/>
      <w:r w:rsidRPr="005A7814">
        <w:rPr>
          <w:rFonts w:ascii="Times New Roman" w:hAnsi="Times New Roman" w:cs="Times New Roman"/>
        </w:rPr>
        <w:t>Akakiévitch</w:t>
      </w:r>
      <w:proofErr w:type="spellEnd"/>
      <w:r w:rsidRPr="005A7814">
        <w:rPr>
          <w:rFonts w:ascii="Times New Roman" w:hAnsi="Times New Roman" w:cs="Times New Roman"/>
        </w:rPr>
        <w:t>) « </w:t>
      </w:r>
      <w:r w:rsidRPr="005A7814">
        <w:rPr>
          <w:rFonts w:ascii="Times New Roman" w:hAnsi="Times New Roman" w:cs="Times New Roman"/>
          <w:color w:val="00B050"/>
        </w:rPr>
        <w:t>n’est pas mort de mort naturelle </w:t>
      </w:r>
      <w:r w:rsidRPr="005A7814">
        <w:rPr>
          <w:rFonts w:ascii="Times New Roman" w:hAnsi="Times New Roman" w:cs="Times New Roman"/>
        </w:rPr>
        <w:t xml:space="preserve">» (p. 38) </w:t>
      </w:r>
      <w:r w:rsidRPr="005A7814">
        <w:rPr>
          <w:rFonts w:ascii="Times New Roman" w:hAnsi="Times New Roman" w:cs="Times New Roman"/>
        </w:rPr>
        <w:sym w:font="Wingdings" w:char="F0E0"/>
      </w:r>
      <w:r w:rsidRPr="005A7814">
        <w:rPr>
          <w:rFonts w:ascii="Times New Roman" w:hAnsi="Times New Roman" w:cs="Times New Roman"/>
        </w:rPr>
        <w:t xml:space="preserve"> elle se pose donc la question « </w:t>
      </w:r>
      <w:r w:rsidRPr="005A7814">
        <w:rPr>
          <w:rFonts w:ascii="Times New Roman" w:hAnsi="Times New Roman" w:cs="Times New Roman"/>
          <w:color w:val="00B050"/>
        </w:rPr>
        <w:t xml:space="preserve">qui a tué Akaki ? </w:t>
      </w:r>
      <w:r w:rsidRPr="005A7814">
        <w:rPr>
          <w:rFonts w:ascii="Times New Roman" w:hAnsi="Times New Roman" w:cs="Times New Roman"/>
        </w:rPr>
        <w:t>»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38). Pour éviter sa mort, elle considère qu’il pourrait y avoir des solutions politiques (contrôle des prix) et sociales (prendre des nouvelles).</w:t>
      </w:r>
    </w:p>
    <w:p w14:paraId="4FE3948A" w14:textId="3EBA4212" w:rsidR="00A9007F" w:rsidRPr="005A7814" w:rsidRDefault="00A9007F"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Développement sur la chaîne des responsabilités</w:t>
      </w:r>
      <w:r w:rsidRPr="005A7814">
        <w:rPr>
          <w:rFonts w:ascii="Times New Roman" w:hAnsi="Times New Roman" w:cs="Times New Roman"/>
        </w:rPr>
        <w:t xml:space="preserve"> : </w:t>
      </w:r>
      <w:r w:rsidR="00CD3F8E" w:rsidRPr="005A7814">
        <w:rPr>
          <w:rFonts w:ascii="Times New Roman" w:hAnsi="Times New Roman" w:cs="Times New Roman"/>
        </w:rPr>
        <w:t xml:space="preserve">Elle se demande jusqu’où l’on peut faire remonter la responsabilité… le médecin ? le commissaire ? le policier ? les voleurs ? le tailleur ? les collègues ? </w:t>
      </w:r>
      <w:r w:rsidR="00CD3F8E" w:rsidRPr="005A7814">
        <w:rPr>
          <w:rFonts w:ascii="Times New Roman" w:hAnsi="Times New Roman" w:cs="Times New Roman"/>
        </w:rPr>
        <w:sym w:font="Wingdings" w:char="F0E0"/>
      </w:r>
      <w:r w:rsidR="00CD3F8E" w:rsidRPr="005A7814">
        <w:rPr>
          <w:rFonts w:ascii="Times New Roman" w:hAnsi="Times New Roman" w:cs="Times New Roman"/>
        </w:rPr>
        <w:t xml:space="preserve"> </w:t>
      </w:r>
      <w:proofErr w:type="gramStart"/>
      <w:r w:rsidR="00CD3F8E" w:rsidRPr="005A7814">
        <w:rPr>
          <w:rFonts w:ascii="Times New Roman" w:hAnsi="Times New Roman" w:cs="Times New Roman"/>
        </w:rPr>
        <w:t>elle</w:t>
      </w:r>
      <w:proofErr w:type="gramEnd"/>
      <w:r w:rsidR="00CD3F8E" w:rsidRPr="005A7814">
        <w:rPr>
          <w:rFonts w:ascii="Times New Roman" w:hAnsi="Times New Roman" w:cs="Times New Roman"/>
        </w:rPr>
        <w:t xml:space="preserve"> considère qu’ils ne sont que des « </w:t>
      </w:r>
      <w:r w:rsidR="00CD3F8E" w:rsidRPr="005A7814">
        <w:rPr>
          <w:rFonts w:ascii="Times New Roman" w:hAnsi="Times New Roman" w:cs="Times New Roman"/>
          <w:color w:val="00B050"/>
        </w:rPr>
        <w:t>coupables partiels </w:t>
      </w:r>
      <w:r w:rsidR="00CD3F8E" w:rsidRPr="005A7814">
        <w:rPr>
          <w:rFonts w:ascii="Times New Roman" w:hAnsi="Times New Roman" w:cs="Times New Roman"/>
        </w:rPr>
        <w:t xml:space="preserve">» (p. 41). </w:t>
      </w:r>
      <w:r w:rsidR="007C165D" w:rsidRPr="005A7814">
        <w:rPr>
          <w:rFonts w:ascii="Times New Roman" w:hAnsi="Times New Roman" w:cs="Times New Roman"/>
        </w:rPr>
        <w:t>Puis, elle reprend chaque personnage accusé pour montrer pourquoi ils ne sont pas coupables (ou pas complètement).</w:t>
      </w:r>
    </w:p>
    <w:p w14:paraId="3C5F0CFE" w14:textId="4C035004" w:rsidR="007C165D" w:rsidRPr="005A7814" w:rsidRDefault="007C165D" w:rsidP="005A7814">
      <w:pPr>
        <w:spacing w:line="276" w:lineRule="auto"/>
        <w:jc w:val="both"/>
        <w:rPr>
          <w:rFonts w:ascii="Times New Roman" w:hAnsi="Times New Roman" w:cs="Times New Roman"/>
        </w:rPr>
      </w:pPr>
      <w:r w:rsidRPr="005A7814">
        <w:rPr>
          <w:rFonts w:ascii="Times New Roman" w:hAnsi="Times New Roman" w:cs="Times New Roman"/>
        </w:rPr>
        <w:sym w:font="Wingdings" w:char="F0E0"/>
      </w:r>
      <w:r w:rsidRPr="005A7814">
        <w:rPr>
          <w:rFonts w:ascii="Times New Roman" w:hAnsi="Times New Roman" w:cs="Times New Roman"/>
        </w:rPr>
        <w:t xml:space="preserve"> </w:t>
      </w:r>
      <w:proofErr w:type="gramStart"/>
      <w:r w:rsidRPr="005A7814">
        <w:rPr>
          <w:rFonts w:ascii="Times New Roman" w:hAnsi="Times New Roman" w:cs="Times New Roman"/>
        </w:rPr>
        <w:t>elle</w:t>
      </w:r>
      <w:proofErr w:type="gramEnd"/>
      <w:r w:rsidRPr="005A7814">
        <w:rPr>
          <w:rFonts w:ascii="Times New Roman" w:hAnsi="Times New Roman" w:cs="Times New Roman"/>
        </w:rPr>
        <w:t xml:space="preserve"> finit par une solution décevante : « </w:t>
      </w:r>
      <w:r w:rsidRPr="005A7814">
        <w:rPr>
          <w:rFonts w:ascii="Times New Roman" w:hAnsi="Times New Roman" w:cs="Times New Roman"/>
          <w:color w:val="00B050"/>
        </w:rPr>
        <w:t>Qui accuser ? Personne, et tout le monde </w:t>
      </w:r>
      <w:r w:rsidRPr="005A7814">
        <w:rPr>
          <w:rFonts w:ascii="Times New Roman" w:hAnsi="Times New Roman" w:cs="Times New Roman"/>
        </w:rPr>
        <w:t>» (p. 42)</w:t>
      </w:r>
      <w:r w:rsidR="00946FA8" w:rsidRPr="005A7814">
        <w:rPr>
          <w:rFonts w:ascii="Times New Roman" w:hAnsi="Times New Roman" w:cs="Times New Roman"/>
        </w:rPr>
        <w:t>, qui rappelle que la négligence ne peut être qu’une circonstance aggravante.</w:t>
      </w:r>
    </w:p>
    <w:p w14:paraId="08C1817E" w14:textId="64BF4906" w:rsidR="007C165D" w:rsidRPr="005A7814" w:rsidRDefault="007C165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Comparaison avec un autre texte :</w:t>
      </w:r>
      <w:r w:rsidRPr="005A7814">
        <w:rPr>
          <w:rFonts w:ascii="Times New Roman" w:hAnsi="Times New Roman" w:cs="Times New Roman"/>
        </w:rPr>
        <w:t xml:space="preserve"> </w:t>
      </w:r>
      <w:r w:rsidRPr="005A7814">
        <w:rPr>
          <w:rFonts w:ascii="Times New Roman" w:hAnsi="Times New Roman" w:cs="Times New Roman"/>
          <w:i/>
          <w:iCs/>
        </w:rPr>
        <w:t>La Pitié dangereuse</w:t>
      </w:r>
      <w:r w:rsidRPr="005A7814">
        <w:rPr>
          <w:rFonts w:ascii="Times New Roman" w:hAnsi="Times New Roman" w:cs="Times New Roman"/>
        </w:rPr>
        <w:t xml:space="preserve">, Stefan Zweig. </w:t>
      </w:r>
      <w:r w:rsidR="00946FA8" w:rsidRPr="005A7814">
        <w:rPr>
          <w:rFonts w:ascii="Times New Roman" w:hAnsi="Times New Roman" w:cs="Times New Roman"/>
        </w:rPr>
        <w:t>Dans ce texte, le héros ne peut offrir que de la pitié en guise de réparation =&gt; mais Akaki ne cherche pas de pitié.</w:t>
      </w:r>
    </w:p>
    <w:p w14:paraId="49DF3BC0" w14:textId="4B41F2CD" w:rsidR="00C87382" w:rsidRPr="005A7814" w:rsidRDefault="00C87382"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Retour à l’exemple n°1</w:t>
      </w:r>
      <w:r w:rsidRPr="005A7814">
        <w:rPr>
          <w:rFonts w:ascii="Times New Roman" w:hAnsi="Times New Roman" w:cs="Times New Roman"/>
        </w:rPr>
        <w:t xml:space="preserve"> [sur la justice des victimes] : Akaki ne veut pas de pitié, il veut une réparation </w:t>
      </w:r>
      <w:r w:rsidRPr="005A7814">
        <w:rPr>
          <w:rFonts w:ascii="Times New Roman" w:hAnsi="Times New Roman" w:cs="Times New Roman"/>
        </w:rPr>
        <w:sym w:font="Wingdings" w:char="F0E0"/>
      </w:r>
      <w:r w:rsidRPr="005A7814">
        <w:rPr>
          <w:rFonts w:ascii="Times New Roman" w:hAnsi="Times New Roman" w:cs="Times New Roman"/>
        </w:rPr>
        <w:t xml:space="preserve"> mais pour quel tort ? Le juge ne peut offrir de réparation que pour un forfait avéré et objectif, or le tort subi par Akaki est « </w:t>
      </w:r>
      <w:r w:rsidRPr="005A7814">
        <w:rPr>
          <w:rFonts w:ascii="Times New Roman" w:hAnsi="Times New Roman" w:cs="Times New Roman"/>
          <w:color w:val="00B050"/>
        </w:rPr>
        <w:t>insignifiant pour tout autre que lui </w:t>
      </w:r>
      <w:r w:rsidRPr="005A7814">
        <w:rPr>
          <w:rFonts w:ascii="Times New Roman" w:hAnsi="Times New Roman" w:cs="Times New Roman"/>
        </w:rPr>
        <w:t>» (p. 45). Elle rappelle que la justice doit prendre appui sur des données objectives et non sur le seul sentiment des victimes : « </w:t>
      </w:r>
      <w:r w:rsidRPr="005A7814">
        <w:rPr>
          <w:rFonts w:ascii="Times New Roman" w:hAnsi="Times New Roman" w:cs="Times New Roman"/>
          <w:color w:val="00B050"/>
        </w:rPr>
        <w:t>une justice des seules victimes n’aurait plus rien de juste </w:t>
      </w:r>
      <w:r w:rsidRPr="005A7814">
        <w:rPr>
          <w:rFonts w:ascii="Times New Roman" w:hAnsi="Times New Roman" w:cs="Times New Roman"/>
        </w:rPr>
        <w:t>» (p. 45).</w:t>
      </w:r>
    </w:p>
    <w:p w14:paraId="461B19F5" w14:textId="07A6772E" w:rsidR="00597769" w:rsidRPr="005A7814" w:rsidRDefault="00597769"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Développement sur l</w:t>
      </w:r>
      <w:r w:rsidR="00DE7549" w:rsidRPr="005A7814">
        <w:rPr>
          <w:rFonts w:ascii="Times New Roman" w:hAnsi="Times New Roman" w:cs="Times New Roman"/>
          <w:b/>
          <w:bCs/>
        </w:rPr>
        <w:t>a malchance</w:t>
      </w:r>
      <w:r w:rsidR="00DE7549" w:rsidRPr="005A7814">
        <w:rPr>
          <w:rFonts w:ascii="Times New Roman" w:hAnsi="Times New Roman" w:cs="Times New Roman"/>
        </w:rPr>
        <w:t xml:space="preserve"> : dans la littérature, la </w:t>
      </w:r>
      <w:r w:rsidR="00DE7549" w:rsidRPr="005A7814">
        <w:rPr>
          <w:rFonts w:ascii="Times New Roman" w:hAnsi="Times New Roman" w:cs="Times New Roman"/>
          <w:i/>
          <w:iCs/>
        </w:rPr>
        <w:t>malchance</w:t>
      </w:r>
      <w:r w:rsidR="00A22110" w:rsidRPr="005A7814">
        <w:rPr>
          <w:rFonts w:ascii="Times New Roman" w:hAnsi="Times New Roman" w:cs="Times New Roman"/>
        </w:rPr>
        <w:t xml:space="preserve"> est voulue par l’auteur (pas de hasard, donc) </w:t>
      </w:r>
      <w:r w:rsidR="00A22110" w:rsidRPr="005A7814">
        <w:rPr>
          <w:rFonts w:ascii="Times New Roman" w:hAnsi="Times New Roman" w:cs="Times New Roman"/>
        </w:rPr>
        <w:sym w:font="Wingdings" w:char="F0E0"/>
      </w:r>
      <w:r w:rsidR="00A22110" w:rsidRPr="005A7814">
        <w:rPr>
          <w:rFonts w:ascii="Times New Roman" w:hAnsi="Times New Roman" w:cs="Times New Roman"/>
        </w:rPr>
        <w:t xml:space="preserve"> l’acharnement du destin sur un personnage provoque (chez lui ou chez le lecteur) une réaction « </w:t>
      </w:r>
      <w:r w:rsidR="00A22110" w:rsidRPr="005A7814">
        <w:rPr>
          <w:rFonts w:ascii="Times New Roman" w:hAnsi="Times New Roman" w:cs="Times New Roman"/>
          <w:color w:val="00B050"/>
        </w:rPr>
        <w:t>superstitieuse</w:t>
      </w:r>
      <w:r w:rsidR="00A22110" w:rsidRPr="005A7814">
        <w:rPr>
          <w:rFonts w:ascii="Times New Roman" w:hAnsi="Times New Roman" w:cs="Times New Roman"/>
        </w:rPr>
        <w:t> » (p. 47)</w:t>
      </w:r>
    </w:p>
    <w:p w14:paraId="0C5EB272" w14:textId="46B218D5" w:rsidR="00A22110" w:rsidRPr="005A7814" w:rsidRDefault="00A22110" w:rsidP="005A7814">
      <w:pPr>
        <w:pStyle w:val="Paragraphedeliste"/>
        <w:numPr>
          <w:ilvl w:val="0"/>
          <w:numId w:val="5"/>
        </w:numPr>
        <w:spacing w:line="276" w:lineRule="auto"/>
        <w:jc w:val="both"/>
        <w:rPr>
          <w:rFonts w:ascii="Times New Roman" w:hAnsi="Times New Roman" w:cs="Times New Roman"/>
        </w:rPr>
      </w:pPr>
      <w:r w:rsidRPr="005A7814">
        <w:rPr>
          <w:rFonts w:ascii="Times New Roman" w:hAnsi="Times New Roman" w:cs="Times New Roman"/>
          <w:b/>
          <w:bCs/>
        </w:rPr>
        <w:t>Illustration du développement par un exemple</w:t>
      </w:r>
      <w:r w:rsidRPr="005A7814">
        <w:rPr>
          <w:rFonts w:ascii="Times New Roman" w:hAnsi="Times New Roman" w:cs="Times New Roman"/>
        </w:rPr>
        <w:t xml:space="preserve"> : </w:t>
      </w:r>
      <w:r w:rsidRPr="005A7814">
        <w:rPr>
          <w:rFonts w:ascii="Times New Roman" w:hAnsi="Times New Roman" w:cs="Times New Roman"/>
          <w:i/>
          <w:iCs/>
        </w:rPr>
        <w:t>Bible</w:t>
      </w:r>
      <w:r w:rsidRPr="005A7814">
        <w:rPr>
          <w:rFonts w:ascii="Times New Roman" w:hAnsi="Times New Roman" w:cs="Times New Roman"/>
        </w:rPr>
        <w:t>, Job </w:t>
      </w:r>
      <w:r w:rsidRPr="005A7814">
        <w:rPr>
          <w:rFonts w:ascii="Times New Roman" w:hAnsi="Times New Roman" w:cs="Times New Roman"/>
        </w:rPr>
        <w:sym w:font="Wingdings" w:char="F0E0"/>
      </w:r>
      <w:r w:rsidRPr="005A7814">
        <w:rPr>
          <w:rFonts w:ascii="Times New Roman" w:hAnsi="Times New Roman" w:cs="Times New Roman"/>
        </w:rPr>
        <w:t xml:space="preserve"> accablé de malheurs à cause d’un défi entre Dieu et Satan, Job est éprouvé dans sa foi =&gt; il est un « </w:t>
      </w:r>
      <w:r w:rsidRPr="005A7814">
        <w:rPr>
          <w:rFonts w:ascii="Times New Roman" w:hAnsi="Times New Roman" w:cs="Times New Roman"/>
          <w:color w:val="00B050"/>
        </w:rPr>
        <w:t>cobaye</w:t>
      </w:r>
      <w:r w:rsidRPr="005A7814">
        <w:rPr>
          <w:rFonts w:ascii="Times New Roman" w:hAnsi="Times New Roman" w:cs="Times New Roman"/>
        </w:rPr>
        <w:t> » (p. 47), comme n’importe quel personnage de fiction littéraire. L’idée est de montrer que « </w:t>
      </w:r>
      <w:r w:rsidRPr="005A7814">
        <w:rPr>
          <w:rFonts w:ascii="Times New Roman" w:hAnsi="Times New Roman" w:cs="Times New Roman"/>
          <w:color w:val="00B050"/>
        </w:rPr>
        <w:t>le mal est distribué de façon parfaitement aléatoire, hors de toute dimension morale </w:t>
      </w:r>
      <w:r w:rsidRPr="005A7814">
        <w:rPr>
          <w:rFonts w:ascii="Times New Roman" w:hAnsi="Times New Roman" w:cs="Times New Roman"/>
        </w:rPr>
        <w:t>» (p. 47).</w:t>
      </w:r>
    </w:p>
    <w:p w14:paraId="61131A49" w14:textId="09F8A3A8" w:rsidR="00CA1907" w:rsidRPr="005A7814" w:rsidRDefault="00CA1907" w:rsidP="005A7814">
      <w:pPr>
        <w:spacing w:line="276" w:lineRule="auto"/>
        <w:ind w:firstLine="700"/>
        <w:jc w:val="both"/>
        <w:rPr>
          <w:rFonts w:ascii="Times New Roman" w:hAnsi="Times New Roman" w:cs="Times New Roman"/>
        </w:rPr>
      </w:pPr>
      <w:r w:rsidRPr="005A7814">
        <w:rPr>
          <w:rFonts w:ascii="Times New Roman" w:hAnsi="Times New Roman" w:cs="Times New Roman"/>
          <w:b/>
          <w:bCs/>
        </w:rPr>
        <w:t>Comparaison entre l’exemple n°1 et le cas de Job</w:t>
      </w:r>
      <w:r w:rsidRPr="005A7814">
        <w:rPr>
          <w:rFonts w:ascii="Times New Roman" w:hAnsi="Times New Roman" w:cs="Times New Roman"/>
        </w:rPr>
        <w:t> : la différence entre les deux réside dans la nature de leurs malheurs (très lourds pour l’un, « </w:t>
      </w:r>
      <w:r w:rsidRPr="005A7814">
        <w:rPr>
          <w:rFonts w:ascii="Times New Roman" w:hAnsi="Times New Roman" w:cs="Times New Roman"/>
          <w:color w:val="00B050"/>
        </w:rPr>
        <w:t>dérisoires</w:t>
      </w:r>
      <w:r w:rsidRPr="005A7814">
        <w:rPr>
          <w:rFonts w:ascii="Times New Roman" w:hAnsi="Times New Roman" w:cs="Times New Roman"/>
        </w:rPr>
        <w:t xml:space="preserve"> » [p. 48] pour Akaki) =&gt; </w:t>
      </w:r>
      <w:r w:rsidR="00627E42" w:rsidRPr="005A7814">
        <w:rPr>
          <w:rFonts w:ascii="Times New Roman" w:hAnsi="Times New Roman" w:cs="Times New Roman"/>
        </w:rPr>
        <w:lastRenderedPageBreak/>
        <w:t>mais il y a, dans les deux cas, un « </w:t>
      </w:r>
      <w:r w:rsidR="00627E42" w:rsidRPr="005A7814">
        <w:rPr>
          <w:rFonts w:ascii="Times New Roman" w:hAnsi="Times New Roman" w:cs="Times New Roman"/>
          <w:color w:val="00B050"/>
        </w:rPr>
        <w:t>acharnement du sort </w:t>
      </w:r>
      <w:r w:rsidR="00627E42" w:rsidRPr="005A7814">
        <w:rPr>
          <w:rFonts w:ascii="Times New Roman" w:hAnsi="Times New Roman" w:cs="Times New Roman"/>
        </w:rPr>
        <w:t>» (p. 48) contre eux, qu’il provienne de Dieu ou de l’auteur.</w:t>
      </w:r>
    </w:p>
    <w:p w14:paraId="65FE8942" w14:textId="3AFF1A7F" w:rsidR="00CA1907" w:rsidRPr="005A7814" w:rsidRDefault="00CA1907" w:rsidP="005A7814">
      <w:pPr>
        <w:spacing w:line="276" w:lineRule="auto"/>
        <w:ind w:firstLine="700"/>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n°3</w:t>
      </w:r>
      <w:r w:rsidRPr="005A7814">
        <w:rPr>
          <w:rFonts w:ascii="Times New Roman" w:hAnsi="Times New Roman" w:cs="Times New Roman"/>
        </w:rPr>
        <w:t xml:space="preserve"> : </w:t>
      </w:r>
      <w:r w:rsidRPr="005A7814">
        <w:rPr>
          <w:rFonts w:ascii="Times New Roman" w:hAnsi="Times New Roman" w:cs="Times New Roman"/>
          <w:i/>
          <w:iCs/>
        </w:rPr>
        <w:t>Le Château</w:t>
      </w:r>
      <w:r w:rsidRPr="005A7814">
        <w:rPr>
          <w:rFonts w:ascii="Times New Roman" w:hAnsi="Times New Roman" w:cs="Times New Roman"/>
        </w:rPr>
        <w:t>, Franz Kafka. Cet exemple cherche à montrer que, même sans coupable</w:t>
      </w:r>
      <w:r w:rsidR="00627E42" w:rsidRPr="005A7814">
        <w:rPr>
          <w:rFonts w:ascii="Times New Roman" w:hAnsi="Times New Roman" w:cs="Times New Roman"/>
        </w:rPr>
        <w:t>, il peut y avoir une victime, dès lors que le personnage a conscience qu’il est une victime (« </w:t>
      </w:r>
      <w:r w:rsidR="00627E42" w:rsidRPr="005A7814">
        <w:rPr>
          <w:rFonts w:ascii="Times New Roman" w:hAnsi="Times New Roman" w:cs="Times New Roman"/>
          <w:color w:val="00B050"/>
        </w:rPr>
        <w:t>même face à un tort qui n’est imputable à personne, la victime peut se revendiquer victime </w:t>
      </w:r>
      <w:r w:rsidR="00627E42" w:rsidRPr="005A7814">
        <w:rPr>
          <w:rFonts w:ascii="Times New Roman" w:hAnsi="Times New Roman" w:cs="Times New Roman"/>
        </w:rPr>
        <w:t>», p. 49)</w:t>
      </w:r>
      <w:r w:rsidR="00B24090" w:rsidRPr="005A7814">
        <w:rPr>
          <w:rFonts w:ascii="Times New Roman" w:hAnsi="Times New Roman" w:cs="Times New Roman"/>
        </w:rPr>
        <w:t>.</w:t>
      </w:r>
    </w:p>
    <w:p w14:paraId="41063FD8" w14:textId="1BC32302" w:rsidR="00B24090" w:rsidRPr="005A7814" w:rsidRDefault="00B24090" w:rsidP="005A7814">
      <w:pPr>
        <w:spacing w:line="276" w:lineRule="auto"/>
        <w:ind w:firstLine="700"/>
        <w:jc w:val="both"/>
        <w:rPr>
          <w:rFonts w:ascii="Times New Roman" w:hAnsi="Times New Roman" w:cs="Times New Roman"/>
        </w:rPr>
      </w:pPr>
      <w:r w:rsidRPr="005A7814">
        <w:rPr>
          <w:rFonts w:ascii="Times New Roman" w:hAnsi="Times New Roman" w:cs="Times New Roman"/>
          <w:b/>
          <w:bCs/>
        </w:rPr>
        <w:t>Développement sur la dignité</w:t>
      </w:r>
      <w:r w:rsidRPr="005A7814">
        <w:rPr>
          <w:rFonts w:ascii="Times New Roman" w:hAnsi="Times New Roman" w:cs="Times New Roman"/>
        </w:rPr>
        <w:t> : pour être une victime, il faut avoir conscience que l’on en est une, et donc avoir conscience du préjudice dont on est frappé </w:t>
      </w:r>
      <w:r w:rsidRPr="005A7814">
        <w:rPr>
          <w:rFonts w:ascii="Times New Roman" w:hAnsi="Times New Roman" w:cs="Times New Roman"/>
        </w:rPr>
        <w:sym w:font="Wingdings" w:char="F0E0"/>
      </w:r>
      <w:r w:rsidRPr="005A7814">
        <w:rPr>
          <w:rFonts w:ascii="Times New Roman" w:hAnsi="Times New Roman" w:cs="Times New Roman"/>
        </w:rPr>
        <w:t xml:space="preserve"> elle affirme donc qu’Akaki n’est pas une victime (mais seulement un « </w:t>
      </w:r>
      <w:r w:rsidRPr="005A7814">
        <w:rPr>
          <w:rFonts w:ascii="Times New Roman" w:hAnsi="Times New Roman" w:cs="Times New Roman"/>
          <w:color w:val="00B050"/>
        </w:rPr>
        <w:t>souffre-douleur </w:t>
      </w:r>
      <w:r w:rsidRPr="005A7814">
        <w:rPr>
          <w:rFonts w:ascii="Times New Roman" w:hAnsi="Times New Roman" w:cs="Times New Roman"/>
        </w:rPr>
        <w:t>», p. 50) car il n’a pas de dignité, donc il n’a pas conscience d’être atteint en tant qu’humain, donc il ne sait pas qu’il est une victime. Elle conclut que, « </w:t>
      </w:r>
      <w:r w:rsidRPr="005A7814">
        <w:rPr>
          <w:rFonts w:ascii="Times New Roman" w:hAnsi="Times New Roman" w:cs="Times New Roman"/>
          <w:color w:val="00B050"/>
        </w:rPr>
        <w:t>sans dignité, il n’y a plus de pitié possible, seulement du dégoût </w:t>
      </w:r>
      <w:r w:rsidRPr="005A7814">
        <w:rPr>
          <w:rFonts w:ascii="Times New Roman" w:hAnsi="Times New Roman" w:cs="Times New Roman"/>
        </w:rPr>
        <w:t>» (p. 51) : or ressentir de la pitié est le premier pas pour aimer son prochain.</w:t>
      </w:r>
    </w:p>
    <w:p w14:paraId="5762317C" w14:textId="3795C944" w:rsidR="00B24090" w:rsidRPr="005A7814" w:rsidRDefault="00B24090" w:rsidP="005A7814">
      <w:pPr>
        <w:spacing w:line="276" w:lineRule="auto"/>
        <w:ind w:firstLine="700"/>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Référence littéraire sur la pitié</w:t>
      </w:r>
      <w:r w:rsidRPr="005A7814">
        <w:rPr>
          <w:rFonts w:ascii="Times New Roman" w:hAnsi="Times New Roman" w:cs="Times New Roman"/>
        </w:rPr>
        <w:t xml:space="preserve"> : </w:t>
      </w:r>
      <w:r w:rsidRPr="005A7814">
        <w:rPr>
          <w:rFonts w:ascii="Times New Roman" w:hAnsi="Times New Roman" w:cs="Times New Roman"/>
          <w:i/>
          <w:iCs/>
        </w:rPr>
        <w:t>Les Frères Karamazov</w:t>
      </w:r>
      <w:r w:rsidRPr="005A7814">
        <w:rPr>
          <w:rFonts w:ascii="Times New Roman" w:hAnsi="Times New Roman" w:cs="Times New Roman"/>
        </w:rPr>
        <w:t>, F</w:t>
      </w:r>
      <w:r w:rsidR="00A24AEA" w:rsidRPr="005A7814">
        <w:rPr>
          <w:rFonts w:ascii="Times New Roman" w:hAnsi="Times New Roman" w:cs="Times New Roman"/>
        </w:rPr>
        <w:t xml:space="preserve">édor Dostoïevski </w:t>
      </w:r>
      <w:r w:rsidR="00A24AEA" w:rsidRPr="005A7814">
        <w:rPr>
          <w:rFonts w:ascii="Times New Roman" w:hAnsi="Times New Roman" w:cs="Times New Roman"/>
        </w:rPr>
        <w:sym w:font="Wingdings" w:char="F0E0"/>
      </w:r>
      <w:r w:rsidR="00A24AEA" w:rsidRPr="005A7814">
        <w:rPr>
          <w:rFonts w:ascii="Times New Roman" w:hAnsi="Times New Roman" w:cs="Times New Roman"/>
        </w:rPr>
        <w:t xml:space="preserve"> morale pessimiste qui estime que, « </w:t>
      </w:r>
      <w:r w:rsidR="00A24AEA" w:rsidRPr="005A7814">
        <w:rPr>
          <w:rFonts w:ascii="Times New Roman" w:hAnsi="Times New Roman" w:cs="Times New Roman"/>
          <w:color w:val="00B050"/>
        </w:rPr>
        <w:t>à moins d’être un saint, on ne peut aimer son prochain que de loin </w:t>
      </w:r>
      <w:r w:rsidR="00A24AEA" w:rsidRPr="005A7814">
        <w:rPr>
          <w:rFonts w:ascii="Times New Roman" w:hAnsi="Times New Roman" w:cs="Times New Roman"/>
        </w:rPr>
        <w:t xml:space="preserve">» (p. 52). La pitié permet d’aimer son prochain de loin, mais non de près car cela entraîne du dégoût </w:t>
      </w:r>
      <w:r w:rsidR="00A24AEA" w:rsidRPr="005A7814">
        <w:rPr>
          <w:rFonts w:ascii="Times New Roman" w:hAnsi="Times New Roman" w:cs="Times New Roman"/>
        </w:rPr>
        <w:sym w:font="Wingdings" w:char="F0E0"/>
      </w:r>
      <w:r w:rsidR="00A24AEA" w:rsidRPr="005A7814">
        <w:rPr>
          <w:rFonts w:ascii="Times New Roman" w:hAnsi="Times New Roman" w:cs="Times New Roman"/>
        </w:rPr>
        <w:t xml:space="preserve"> </w:t>
      </w:r>
      <w:r w:rsidR="00A24AEA" w:rsidRPr="005A7814">
        <w:rPr>
          <w:rFonts w:ascii="Times New Roman" w:hAnsi="Times New Roman" w:cs="Times New Roman"/>
          <w:b/>
          <w:bCs/>
        </w:rPr>
        <w:t>comparaison avec l’exemple n° 1</w:t>
      </w:r>
      <w:r w:rsidR="00A24AEA" w:rsidRPr="005A7814">
        <w:rPr>
          <w:rFonts w:ascii="Times New Roman" w:hAnsi="Times New Roman" w:cs="Times New Roman"/>
        </w:rPr>
        <w:t> : Akaki ne peut même pas être aimé de loin car sa description ne provoque que de la « </w:t>
      </w:r>
      <w:r w:rsidR="00A24AEA" w:rsidRPr="005A7814">
        <w:rPr>
          <w:rFonts w:ascii="Times New Roman" w:hAnsi="Times New Roman" w:cs="Times New Roman"/>
          <w:color w:val="00B050"/>
        </w:rPr>
        <w:t>répulsion</w:t>
      </w:r>
      <w:r w:rsidR="00A24AEA" w:rsidRPr="005A7814">
        <w:rPr>
          <w:rFonts w:ascii="Times New Roman" w:hAnsi="Times New Roman" w:cs="Times New Roman"/>
        </w:rPr>
        <w:t> » (p. 52).</w:t>
      </w:r>
    </w:p>
    <w:p w14:paraId="0AF70778" w14:textId="10B15918" w:rsidR="00A24AEA" w:rsidRPr="005A7814" w:rsidRDefault="00A24AEA" w:rsidP="005A7814">
      <w:pPr>
        <w:spacing w:line="276" w:lineRule="auto"/>
        <w:ind w:firstLine="700"/>
        <w:jc w:val="both"/>
        <w:rPr>
          <w:rFonts w:ascii="Times New Roman" w:hAnsi="Times New Roman" w:cs="Times New Roman"/>
        </w:rPr>
      </w:pPr>
      <w:r w:rsidRPr="005A7814">
        <w:rPr>
          <w:rFonts w:ascii="Times New Roman" w:hAnsi="Times New Roman" w:cs="Times New Roman"/>
          <w:b/>
          <w:bCs/>
        </w:rPr>
        <w:t>Conclusion</w:t>
      </w:r>
      <w:r w:rsidRPr="005A7814">
        <w:rPr>
          <w:rFonts w:ascii="Times New Roman" w:hAnsi="Times New Roman" w:cs="Times New Roman"/>
        </w:rPr>
        <w:t> :</w:t>
      </w:r>
      <w:r w:rsidR="002C0FD9" w:rsidRPr="005A7814">
        <w:rPr>
          <w:rFonts w:ascii="Times New Roman" w:hAnsi="Times New Roman" w:cs="Times New Roman"/>
        </w:rPr>
        <w:t xml:space="preserve"> elle signale, en conclusion, que Nicolas Gogol avait empêché de faire une interprétation politique ou morale de sa nouvelle et qu’il ne fallait la lire que comme une anecdote… Mais elle reste sceptique sur cet avertissement en posant la question finale : « </w:t>
      </w:r>
      <w:r w:rsidR="002C0FD9" w:rsidRPr="005A7814">
        <w:rPr>
          <w:rFonts w:ascii="Times New Roman" w:hAnsi="Times New Roman" w:cs="Times New Roman"/>
          <w:color w:val="00B050"/>
        </w:rPr>
        <w:t>Vraiment ? </w:t>
      </w:r>
      <w:r w:rsidR="002C0FD9" w:rsidRPr="005A7814">
        <w:rPr>
          <w:rFonts w:ascii="Times New Roman" w:hAnsi="Times New Roman" w:cs="Times New Roman"/>
        </w:rPr>
        <w:t>» (</w:t>
      </w:r>
      <w:proofErr w:type="gramStart"/>
      <w:r w:rsidR="002C0FD9" w:rsidRPr="005A7814">
        <w:rPr>
          <w:rFonts w:ascii="Times New Roman" w:hAnsi="Times New Roman" w:cs="Times New Roman"/>
        </w:rPr>
        <w:t>p.</w:t>
      </w:r>
      <w:proofErr w:type="gramEnd"/>
      <w:r w:rsidR="002C0FD9" w:rsidRPr="005A7814">
        <w:rPr>
          <w:rFonts w:ascii="Times New Roman" w:hAnsi="Times New Roman" w:cs="Times New Roman"/>
        </w:rPr>
        <w:t xml:space="preserve"> 53), qui souligne le fait qu’elle pense que l’on peut se servir de ce texte dans le cadre d’une réflexion politique ou morale.</w:t>
      </w:r>
    </w:p>
    <w:p w14:paraId="4AFDC8F2" w14:textId="77777777" w:rsidR="00A9007F" w:rsidRPr="005A7814" w:rsidRDefault="00A9007F" w:rsidP="005A7814">
      <w:pPr>
        <w:spacing w:line="276" w:lineRule="auto"/>
        <w:jc w:val="both"/>
        <w:rPr>
          <w:rFonts w:ascii="Times New Roman" w:hAnsi="Times New Roman" w:cs="Times New Roman"/>
        </w:rPr>
      </w:pPr>
    </w:p>
    <w:p w14:paraId="3B5AF223" w14:textId="78599819" w:rsidR="007D2074" w:rsidRPr="005A7814" w:rsidRDefault="007D2074" w:rsidP="005A7814">
      <w:pPr>
        <w:pStyle w:val="Titre1"/>
        <w:spacing w:line="276" w:lineRule="auto"/>
        <w:rPr>
          <w:rFonts w:ascii="Times New Roman" w:hAnsi="Times New Roman" w:cs="Times New Roman"/>
        </w:rPr>
      </w:pPr>
      <w:r w:rsidRPr="005A7814">
        <w:rPr>
          <w:rFonts w:ascii="Times New Roman" w:hAnsi="Times New Roman" w:cs="Times New Roman"/>
        </w:rPr>
        <w:t>III. « </w:t>
      </w:r>
      <w:r w:rsidRPr="005A7814">
        <w:rPr>
          <w:rFonts w:ascii="Times New Roman" w:hAnsi="Times New Roman" w:cs="Times New Roman"/>
          <w:i/>
          <w:iCs/>
        </w:rPr>
        <w:t>Arbitrer à droits égaux. La preuve par l’épreuve</w:t>
      </w:r>
      <w:r w:rsidRPr="005A7814">
        <w:rPr>
          <w:rFonts w:ascii="Times New Roman" w:hAnsi="Times New Roman" w:cs="Times New Roman"/>
        </w:rPr>
        <w:t> » (p. 55-68)</w:t>
      </w:r>
    </w:p>
    <w:p w14:paraId="0D7A54C8" w14:textId="3636A869" w:rsidR="00C424FD" w:rsidRPr="005A7814" w:rsidRDefault="00C424F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Introduction</w:t>
      </w:r>
      <w:r w:rsidRPr="005A7814">
        <w:rPr>
          <w:rFonts w:ascii="Times New Roman" w:hAnsi="Times New Roman" w:cs="Times New Roman"/>
        </w:rPr>
        <w:t xml:space="preserve"> : cas de la FIV/GPA </w:t>
      </w:r>
      <w:r w:rsidRPr="005A7814">
        <w:rPr>
          <w:rFonts w:ascii="Times New Roman" w:hAnsi="Times New Roman" w:cs="Times New Roman"/>
        </w:rPr>
        <w:sym w:font="Wingdings" w:char="F0E0"/>
      </w:r>
      <w:r w:rsidRPr="005A7814">
        <w:rPr>
          <w:rFonts w:ascii="Times New Roman" w:hAnsi="Times New Roman" w:cs="Times New Roman"/>
        </w:rPr>
        <w:t xml:space="preserve"> questionnement plus général sur « </w:t>
      </w:r>
      <w:r w:rsidRPr="005A7814">
        <w:rPr>
          <w:rFonts w:ascii="Times New Roman" w:hAnsi="Times New Roman" w:cs="Times New Roman"/>
          <w:color w:val="00B050"/>
        </w:rPr>
        <w:t>les enjeux éthiques de l’instrumentalisation du corps </w:t>
      </w:r>
      <w:r w:rsidRPr="005A7814">
        <w:rPr>
          <w:rFonts w:ascii="Times New Roman" w:hAnsi="Times New Roman" w:cs="Times New Roman"/>
        </w:rPr>
        <w:t>» (p. 55) =&gt; elle centre cette problématique autour des « </w:t>
      </w:r>
      <w:r w:rsidRPr="005A7814">
        <w:rPr>
          <w:rFonts w:ascii="Times New Roman" w:hAnsi="Times New Roman" w:cs="Times New Roman"/>
          <w:color w:val="00B050"/>
        </w:rPr>
        <w:t>justes critères </w:t>
      </w:r>
      <w:r w:rsidRPr="005A7814">
        <w:rPr>
          <w:rFonts w:ascii="Times New Roman" w:hAnsi="Times New Roman" w:cs="Times New Roman"/>
        </w:rPr>
        <w:t>» (p. 55).</w:t>
      </w:r>
    </w:p>
    <w:p w14:paraId="74236F8C" w14:textId="1F929FA6" w:rsidR="00C424FD" w:rsidRPr="005A7814" w:rsidRDefault="00C424F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n°1</w:t>
      </w:r>
      <w:r w:rsidRPr="005A7814">
        <w:rPr>
          <w:rFonts w:ascii="Times New Roman" w:hAnsi="Times New Roman" w:cs="Times New Roman"/>
        </w:rPr>
        <w:t xml:space="preserve"> : </w:t>
      </w:r>
      <w:r w:rsidRPr="005A7814">
        <w:rPr>
          <w:rFonts w:ascii="Times New Roman" w:hAnsi="Times New Roman" w:cs="Times New Roman"/>
          <w:i/>
          <w:iCs/>
        </w:rPr>
        <w:t>Bible</w:t>
      </w:r>
      <w:r w:rsidRPr="005A7814">
        <w:rPr>
          <w:rFonts w:ascii="Times New Roman" w:hAnsi="Times New Roman" w:cs="Times New Roman"/>
        </w:rPr>
        <w:t>, la sagesse de Salomon (les 2 prostituées)</w:t>
      </w:r>
      <w:r w:rsidR="001A4D9D" w:rsidRPr="005A7814">
        <w:rPr>
          <w:rFonts w:ascii="Times New Roman" w:hAnsi="Times New Roman" w:cs="Times New Roman"/>
        </w:rPr>
        <w:t xml:space="preserve"> </w:t>
      </w:r>
      <w:r w:rsidR="001A4D9D" w:rsidRPr="005A7814">
        <w:rPr>
          <w:rFonts w:ascii="Times New Roman" w:hAnsi="Times New Roman" w:cs="Times New Roman"/>
        </w:rPr>
        <w:sym w:font="Wingdings" w:char="F0E0"/>
      </w:r>
      <w:r w:rsidR="001A4D9D" w:rsidRPr="005A7814">
        <w:rPr>
          <w:rFonts w:ascii="Times New Roman" w:hAnsi="Times New Roman" w:cs="Times New Roman"/>
        </w:rPr>
        <w:t xml:space="preserve"> après avoir rapporté le récit biblique, elle conclut que la situation est « </w:t>
      </w:r>
      <w:r w:rsidR="001A4D9D" w:rsidRPr="005A7814">
        <w:rPr>
          <w:rFonts w:ascii="Times New Roman" w:hAnsi="Times New Roman" w:cs="Times New Roman"/>
          <w:color w:val="00B050"/>
        </w:rPr>
        <w:t>extrême </w:t>
      </w:r>
      <w:r w:rsidR="001A4D9D" w:rsidRPr="005A7814">
        <w:rPr>
          <w:rFonts w:ascii="Times New Roman" w:hAnsi="Times New Roman" w:cs="Times New Roman"/>
        </w:rPr>
        <w:t>» mais « </w:t>
      </w:r>
      <w:r w:rsidR="001A4D9D" w:rsidRPr="005A7814">
        <w:rPr>
          <w:rFonts w:ascii="Times New Roman" w:hAnsi="Times New Roman" w:cs="Times New Roman"/>
          <w:color w:val="00B050"/>
        </w:rPr>
        <w:t>vraisemblable </w:t>
      </w:r>
      <w:r w:rsidR="001A4D9D" w:rsidRPr="005A7814">
        <w:rPr>
          <w:rFonts w:ascii="Times New Roman" w:hAnsi="Times New Roman" w:cs="Times New Roman"/>
        </w:rPr>
        <w:t>» (p. 56). Elle fait de Salomon une sorte de « </w:t>
      </w:r>
      <w:r w:rsidR="001A4D9D" w:rsidRPr="005A7814">
        <w:rPr>
          <w:rFonts w:ascii="Times New Roman" w:hAnsi="Times New Roman" w:cs="Times New Roman"/>
          <w:color w:val="00B050"/>
        </w:rPr>
        <w:t>juge aux affaires familiales </w:t>
      </w:r>
      <w:r w:rsidR="001A4D9D" w:rsidRPr="005A7814">
        <w:rPr>
          <w:rFonts w:ascii="Times New Roman" w:hAnsi="Times New Roman" w:cs="Times New Roman"/>
        </w:rPr>
        <w:t>» (p. 57) qui tranche de façon très théorique ce dilemme </w:t>
      </w:r>
      <w:r w:rsidR="001A4D9D" w:rsidRPr="005A7814">
        <w:rPr>
          <w:rFonts w:ascii="Times New Roman" w:hAnsi="Times New Roman" w:cs="Times New Roman"/>
        </w:rPr>
        <w:sym w:font="Wingdings" w:char="F0E0"/>
      </w:r>
      <w:r w:rsidR="001A4D9D" w:rsidRPr="005A7814">
        <w:rPr>
          <w:rFonts w:ascii="Times New Roman" w:hAnsi="Times New Roman" w:cs="Times New Roman"/>
        </w:rPr>
        <w:t xml:space="preserve"> il utilise la surprise pour trancher dans l’intérêt de l’enfant. On a l’impression que c’est la meilleure chose à faire pour savoir laquelle sera la meilleure mère. Elle souligne la modernité de l’opposition entre « mère biologique » et « bonne mère ».</w:t>
      </w:r>
    </w:p>
    <w:p w14:paraId="6AFA12B9" w14:textId="4487D8AF" w:rsidR="00A67AD2" w:rsidRPr="005A7814" w:rsidRDefault="001A4D9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Réfutation</w:t>
      </w:r>
      <w:r w:rsidRPr="005A7814">
        <w:rPr>
          <w:rFonts w:ascii="Times New Roman" w:hAnsi="Times New Roman" w:cs="Times New Roman"/>
        </w:rPr>
        <w:t> : La méthode de Salomon, selon FLF, laisse de côté la dimension biologique car il traite le cas non pas comme une affaire familiale (qui est la mère ?) à une affaire d’instruction (qui a volé l’enfant ?). Glissement de critère de « </w:t>
      </w:r>
      <w:r w:rsidRPr="005A7814">
        <w:rPr>
          <w:rFonts w:ascii="Times New Roman" w:hAnsi="Times New Roman" w:cs="Times New Roman"/>
          <w:color w:val="00B050"/>
        </w:rPr>
        <w:t>vraie mère </w:t>
      </w:r>
      <w:r w:rsidRPr="005A7814">
        <w:rPr>
          <w:rFonts w:ascii="Times New Roman" w:hAnsi="Times New Roman" w:cs="Times New Roman"/>
        </w:rPr>
        <w:t>» à celui de « </w:t>
      </w:r>
      <w:r w:rsidRPr="005A7814">
        <w:rPr>
          <w:rFonts w:ascii="Times New Roman" w:hAnsi="Times New Roman" w:cs="Times New Roman"/>
          <w:color w:val="00B050"/>
        </w:rPr>
        <w:t>bonne mère </w:t>
      </w:r>
      <w:r w:rsidRPr="005A7814">
        <w:rPr>
          <w:rFonts w:ascii="Times New Roman" w:hAnsi="Times New Roman" w:cs="Times New Roman"/>
        </w:rPr>
        <w:t>» (p. 59)</w:t>
      </w:r>
      <w:r w:rsidR="00A67AD2" w:rsidRPr="005A7814">
        <w:rPr>
          <w:rFonts w:ascii="Times New Roman" w:hAnsi="Times New Roman" w:cs="Times New Roman"/>
        </w:rPr>
        <w:t xml:space="preserve">, qui pose </w:t>
      </w:r>
      <w:proofErr w:type="gramStart"/>
      <w:r w:rsidR="00A67AD2" w:rsidRPr="005A7814">
        <w:rPr>
          <w:rFonts w:ascii="Times New Roman" w:hAnsi="Times New Roman" w:cs="Times New Roman"/>
        </w:rPr>
        <w:t>problème</w:t>
      </w:r>
      <w:proofErr w:type="gramEnd"/>
      <w:r w:rsidR="00A67AD2" w:rsidRPr="005A7814">
        <w:rPr>
          <w:rFonts w:ascii="Times New Roman" w:hAnsi="Times New Roman" w:cs="Times New Roman"/>
        </w:rPr>
        <w:t xml:space="preserve"> car la coïncidence entre la mère biologique et la bonne mère n’a « </w:t>
      </w:r>
      <w:r w:rsidR="00A67AD2" w:rsidRPr="005A7814">
        <w:rPr>
          <w:rFonts w:ascii="Times New Roman" w:hAnsi="Times New Roman" w:cs="Times New Roman"/>
          <w:color w:val="00B050"/>
        </w:rPr>
        <w:t>rien d’évident </w:t>
      </w:r>
      <w:r w:rsidR="00A67AD2" w:rsidRPr="005A7814">
        <w:rPr>
          <w:rFonts w:ascii="Times New Roman" w:hAnsi="Times New Roman" w:cs="Times New Roman"/>
        </w:rPr>
        <w:t>» (p. 60).</w:t>
      </w:r>
    </w:p>
    <w:p w14:paraId="04571C90" w14:textId="7BF94F9C" w:rsidR="00A67AD2" w:rsidRPr="005A7814" w:rsidRDefault="00A67AD2"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Interrogation sur la méthode de Salomon</w:t>
      </w:r>
      <w:r w:rsidRPr="005A7814">
        <w:rPr>
          <w:rFonts w:ascii="Times New Roman" w:hAnsi="Times New Roman" w:cs="Times New Roman"/>
        </w:rPr>
        <w:t> : FLF se demande pourquoi ne pas avoir tenté de faire un procès. Selon elle, c’est parce que ce serait indécent de vouloir mener l’enquête car les deux femmes ont, en fait, tout autant droit à un enfant en vie. Le « </w:t>
      </w:r>
      <w:r w:rsidRPr="005A7814">
        <w:rPr>
          <w:rFonts w:ascii="Times New Roman" w:hAnsi="Times New Roman" w:cs="Times New Roman"/>
          <w:color w:val="00B050"/>
        </w:rPr>
        <w:t>scandale </w:t>
      </w:r>
      <w:r w:rsidRPr="005A7814">
        <w:rPr>
          <w:rFonts w:ascii="Times New Roman" w:hAnsi="Times New Roman" w:cs="Times New Roman"/>
        </w:rPr>
        <w:t>» (p. 62) est que l’un des deux enfants soit mort, et non que l’une veuille récupérer l’enfant vivant </w:t>
      </w:r>
      <w:r w:rsidRPr="005A7814">
        <w:rPr>
          <w:rFonts w:ascii="Times New Roman" w:hAnsi="Times New Roman" w:cs="Times New Roman"/>
        </w:rPr>
        <w:sym w:font="Wingdings" w:char="F0E0"/>
      </w:r>
      <w:r w:rsidRPr="005A7814">
        <w:rPr>
          <w:rFonts w:ascii="Times New Roman" w:hAnsi="Times New Roman" w:cs="Times New Roman"/>
        </w:rPr>
        <w:t xml:space="preserve"> Salomon ne ferait qu’effacer une « </w:t>
      </w:r>
      <w:r w:rsidRPr="005A7814">
        <w:rPr>
          <w:rFonts w:ascii="Times New Roman" w:hAnsi="Times New Roman" w:cs="Times New Roman"/>
          <w:color w:val="00B050"/>
        </w:rPr>
        <w:t>anomalie </w:t>
      </w:r>
      <w:r w:rsidRPr="005A7814">
        <w:rPr>
          <w:rFonts w:ascii="Times New Roman" w:hAnsi="Times New Roman" w:cs="Times New Roman"/>
        </w:rPr>
        <w:t>» dans une « </w:t>
      </w:r>
      <w:r w:rsidRPr="005A7814">
        <w:rPr>
          <w:rFonts w:ascii="Times New Roman" w:hAnsi="Times New Roman" w:cs="Times New Roman"/>
          <w:color w:val="00B050"/>
        </w:rPr>
        <w:t>parodie [cruelle] de justice égalisatrice </w:t>
      </w:r>
      <w:r w:rsidRPr="005A7814">
        <w:rPr>
          <w:rFonts w:ascii="Times New Roman" w:hAnsi="Times New Roman" w:cs="Times New Roman"/>
        </w:rPr>
        <w:t>» (p. 62).</w:t>
      </w:r>
    </w:p>
    <w:p w14:paraId="0FEA99C1" w14:textId="1CE4585E" w:rsidR="00A67AD2" w:rsidRPr="005A7814" w:rsidRDefault="00A67AD2" w:rsidP="005A7814">
      <w:pPr>
        <w:spacing w:line="276" w:lineRule="auto"/>
        <w:jc w:val="both"/>
        <w:rPr>
          <w:rFonts w:ascii="Times New Roman" w:hAnsi="Times New Roman" w:cs="Times New Roman"/>
        </w:rPr>
      </w:pPr>
      <w:r w:rsidRPr="005A7814">
        <w:rPr>
          <w:rFonts w:ascii="Times New Roman" w:hAnsi="Times New Roman" w:cs="Times New Roman"/>
        </w:rPr>
        <w:lastRenderedPageBreak/>
        <w:tab/>
      </w:r>
      <w:r w:rsidRPr="005A7814">
        <w:rPr>
          <w:rFonts w:ascii="Times New Roman" w:hAnsi="Times New Roman" w:cs="Times New Roman"/>
          <w:b/>
          <w:bCs/>
        </w:rPr>
        <w:t>Problématique connexe</w:t>
      </w:r>
      <w:r w:rsidRPr="005A7814">
        <w:rPr>
          <w:rFonts w:ascii="Times New Roman" w:hAnsi="Times New Roman" w:cs="Times New Roman"/>
        </w:rPr>
        <w:t> : Salomon a recours aux émotions pour délibérer mais « </w:t>
      </w:r>
      <w:r w:rsidRPr="005A7814">
        <w:rPr>
          <w:rFonts w:ascii="Times New Roman" w:hAnsi="Times New Roman" w:cs="Times New Roman"/>
          <w:color w:val="00B050"/>
        </w:rPr>
        <w:t>de quelle vérité l’émotion est-elle ici le critère ? </w:t>
      </w:r>
      <w:r w:rsidRPr="005A7814">
        <w:rPr>
          <w:rFonts w:ascii="Times New Roman" w:hAnsi="Times New Roman" w:cs="Times New Roman"/>
        </w:rPr>
        <w:t>»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62). </w:t>
      </w:r>
      <w:r w:rsidR="00C058DB" w:rsidRPr="005A7814">
        <w:rPr>
          <w:rFonts w:ascii="Times New Roman" w:hAnsi="Times New Roman" w:cs="Times New Roman"/>
        </w:rPr>
        <w:t>FLF se demande ce que cherche à faire Salomon : veut-il vraiment savoir qui est la vraie ou la bonne mère ?</w:t>
      </w:r>
    </w:p>
    <w:p w14:paraId="309E7188" w14:textId="77CCF10E" w:rsidR="00C058DB" w:rsidRPr="005A7814" w:rsidRDefault="00C058DB"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Développement</w:t>
      </w:r>
      <w:r w:rsidRPr="005A7814">
        <w:rPr>
          <w:rFonts w:ascii="Times New Roman" w:hAnsi="Times New Roman" w:cs="Times New Roman"/>
        </w:rPr>
        <w:t> : le portrait-type des femmes du récit (p. 63-4) et le comportement du juge Salomon </w:t>
      </w:r>
      <w:r w:rsidRPr="005A7814">
        <w:rPr>
          <w:rFonts w:ascii="Times New Roman" w:hAnsi="Times New Roman" w:cs="Times New Roman"/>
        </w:rPr>
        <w:sym w:font="Wingdings" w:char="F0E0"/>
      </w:r>
      <w:r w:rsidRPr="005A7814">
        <w:rPr>
          <w:rFonts w:ascii="Times New Roman" w:hAnsi="Times New Roman" w:cs="Times New Roman"/>
        </w:rPr>
        <w:t xml:space="preserve"> pour elle, les femmes du récit s’opposent selon deux critères (non pas bonne/mauvaise mère) : celle qui est capable de comprendre qu</w:t>
      </w:r>
      <w:proofErr w:type="gramStart"/>
      <w:r w:rsidRPr="005A7814">
        <w:rPr>
          <w:rFonts w:ascii="Times New Roman" w:hAnsi="Times New Roman" w:cs="Times New Roman"/>
        </w:rPr>
        <w:t>’«</w:t>
      </w:r>
      <w:proofErr w:type="gramEnd"/>
      <w:r w:rsidRPr="005A7814">
        <w:rPr>
          <w:rFonts w:ascii="Times New Roman" w:hAnsi="Times New Roman" w:cs="Times New Roman"/>
        </w:rPr>
        <w:t> </w:t>
      </w:r>
      <w:r w:rsidRPr="005A7814">
        <w:rPr>
          <w:rFonts w:ascii="Times New Roman" w:hAnsi="Times New Roman" w:cs="Times New Roman"/>
          <w:color w:val="00B050"/>
        </w:rPr>
        <w:t>il y a plus grave que l’injustice </w:t>
      </w:r>
      <w:r w:rsidRPr="005A7814">
        <w:rPr>
          <w:rFonts w:ascii="Times New Roman" w:hAnsi="Times New Roman" w:cs="Times New Roman"/>
        </w:rPr>
        <w:t xml:space="preserve">» (p. 65), la mort d’un enfant, et celle </w:t>
      </w:r>
      <w:r w:rsidR="00BC5836">
        <w:rPr>
          <w:rFonts w:ascii="Times New Roman" w:hAnsi="Times New Roman" w:cs="Times New Roman"/>
        </w:rPr>
        <w:t>que</w:t>
      </w:r>
      <w:r w:rsidRPr="005A7814">
        <w:rPr>
          <w:rFonts w:ascii="Times New Roman" w:hAnsi="Times New Roman" w:cs="Times New Roman"/>
        </w:rPr>
        <w:t xml:space="preserve"> l’injustice « </w:t>
      </w:r>
      <w:r w:rsidRPr="005A7814">
        <w:rPr>
          <w:rFonts w:ascii="Times New Roman" w:hAnsi="Times New Roman" w:cs="Times New Roman"/>
          <w:color w:val="00B050"/>
        </w:rPr>
        <w:t>arrache à toute humanité </w:t>
      </w:r>
      <w:r w:rsidRPr="005A7814">
        <w:rPr>
          <w:rFonts w:ascii="Times New Roman" w:hAnsi="Times New Roman" w:cs="Times New Roman"/>
        </w:rPr>
        <w:t xml:space="preserve">» (p. 65) et préfère la mort d’un enfant à l’injustice </w:t>
      </w:r>
      <w:r w:rsidRPr="005A7814">
        <w:rPr>
          <w:rFonts w:ascii="Times New Roman" w:hAnsi="Times New Roman" w:cs="Times New Roman"/>
        </w:rPr>
        <w:sym w:font="Wingdings" w:char="F0E0"/>
      </w:r>
      <w:r w:rsidRPr="005A7814">
        <w:rPr>
          <w:rFonts w:ascii="Times New Roman" w:hAnsi="Times New Roman" w:cs="Times New Roman"/>
        </w:rPr>
        <w:t xml:space="preserve"> Salomon est donc un bon juge car il ne cherche pas le bien mais le juste.</w:t>
      </w:r>
    </w:p>
    <w:p w14:paraId="435AAAC3" w14:textId="06C86254" w:rsidR="00C325E1" w:rsidRPr="005A7814" w:rsidRDefault="00C325E1"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Conclusion de la parabole</w:t>
      </w:r>
      <w:r w:rsidRPr="005A7814">
        <w:rPr>
          <w:rFonts w:ascii="Times New Roman" w:hAnsi="Times New Roman" w:cs="Times New Roman"/>
        </w:rPr>
        <w:t xml:space="preserve"> : On ne sait pas ce qui se passe après la parabole et une fois le jugement rendu </w:t>
      </w:r>
      <w:r w:rsidRPr="005A7814">
        <w:rPr>
          <w:rFonts w:ascii="Times New Roman" w:hAnsi="Times New Roman" w:cs="Times New Roman"/>
        </w:rPr>
        <w:sym w:font="Wingdings" w:char="F0E0"/>
      </w:r>
      <w:r w:rsidRPr="005A7814">
        <w:rPr>
          <w:rFonts w:ascii="Times New Roman" w:hAnsi="Times New Roman" w:cs="Times New Roman"/>
        </w:rPr>
        <w:t xml:space="preserve"> elle propose 2 hypothèses : 1. La perdante a doublement perdu (mort de son enfant + perte d’un procès car immorale) / 2. « </w:t>
      </w:r>
      <w:r w:rsidRPr="005A7814">
        <w:rPr>
          <w:rFonts w:ascii="Times New Roman" w:hAnsi="Times New Roman" w:cs="Times New Roman"/>
          <w:color w:val="00B050"/>
        </w:rPr>
        <w:t>Leçon de vie </w:t>
      </w:r>
      <w:r w:rsidRPr="005A7814">
        <w:rPr>
          <w:rFonts w:ascii="Times New Roman" w:hAnsi="Times New Roman" w:cs="Times New Roman"/>
        </w:rPr>
        <w:t>» (p. 66)</w:t>
      </w:r>
      <w:r w:rsidR="00AF3D33" w:rsidRPr="005A7814">
        <w:rPr>
          <w:rFonts w:ascii="Times New Roman" w:hAnsi="Times New Roman" w:cs="Times New Roman"/>
        </w:rPr>
        <w:t> : Salomon a repris à la voleuse ce qu’elle avait usurpé. FLF estime que Salomon a été un bon juge car son « </w:t>
      </w:r>
      <w:r w:rsidR="00AF3D33" w:rsidRPr="005A7814">
        <w:rPr>
          <w:rFonts w:ascii="Times New Roman" w:hAnsi="Times New Roman" w:cs="Times New Roman"/>
          <w:color w:val="00B050"/>
        </w:rPr>
        <w:t>don de discernement </w:t>
      </w:r>
      <w:r w:rsidR="00AF3D33" w:rsidRPr="005A7814">
        <w:rPr>
          <w:rFonts w:ascii="Times New Roman" w:hAnsi="Times New Roman" w:cs="Times New Roman"/>
        </w:rPr>
        <w:t>» lui a permis la « </w:t>
      </w:r>
      <w:r w:rsidR="00AF3D33" w:rsidRPr="005A7814">
        <w:rPr>
          <w:rFonts w:ascii="Times New Roman" w:hAnsi="Times New Roman" w:cs="Times New Roman"/>
          <w:color w:val="00B050"/>
        </w:rPr>
        <w:t>pacification</w:t>
      </w:r>
      <w:r w:rsidR="00AF3D33" w:rsidRPr="005A7814">
        <w:rPr>
          <w:rFonts w:ascii="Times New Roman" w:hAnsi="Times New Roman" w:cs="Times New Roman"/>
        </w:rPr>
        <w:t xml:space="preserve"> » (p. 67) : il a raisonné avec ses émotions et avec son empathie </w:t>
      </w:r>
      <w:r w:rsidR="00AF3D33" w:rsidRPr="005A7814">
        <w:rPr>
          <w:rFonts w:ascii="Times New Roman" w:hAnsi="Times New Roman" w:cs="Times New Roman"/>
        </w:rPr>
        <w:sym w:font="Wingdings" w:char="F0E0"/>
      </w:r>
      <w:r w:rsidR="00AF3D33" w:rsidRPr="005A7814">
        <w:rPr>
          <w:rFonts w:ascii="Times New Roman" w:hAnsi="Times New Roman" w:cs="Times New Roman"/>
        </w:rPr>
        <w:t xml:space="preserve"> pour FLF, ces qualités sont celle</w:t>
      </w:r>
      <w:r w:rsidR="00B30222">
        <w:rPr>
          <w:rFonts w:ascii="Times New Roman" w:hAnsi="Times New Roman" w:cs="Times New Roman"/>
        </w:rPr>
        <w:t>s</w:t>
      </w:r>
      <w:r w:rsidR="00AF3D33" w:rsidRPr="005A7814">
        <w:rPr>
          <w:rFonts w:ascii="Times New Roman" w:hAnsi="Times New Roman" w:cs="Times New Roman"/>
        </w:rPr>
        <w:t xml:space="preserve"> « </w:t>
      </w:r>
      <w:r w:rsidR="00AF3D33" w:rsidRPr="005A7814">
        <w:rPr>
          <w:rFonts w:ascii="Times New Roman" w:hAnsi="Times New Roman" w:cs="Times New Roman"/>
          <w:color w:val="00B050"/>
        </w:rPr>
        <w:t>que la lecture cultive </w:t>
      </w:r>
      <w:r w:rsidR="00AF3D33" w:rsidRPr="005A7814">
        <w:rPr>
          <w:rFonts w:ascii="Times New Roman" w:hAnsi="Times New Roman" w:cs="Times New Roman"/>
        </w:rPr>
        <w:t>» (p. 67).</w:t>
      </w:r>
    </w:p>
    <w:p w14:paraId="65B3F003" w14:textId="70BDB185" w:rsidR="00F403B1" w:rsidRPr="005A7814" w:rsidRDefault="00F403B1"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Conclusion</w:t>
      </w:r>
      <w:r w:rsidRPr="005A7814">
        <w:rPr>
          <w:rFonts w:ascii="Times New Roman" w:hAnsi="Times New Roman" w:cs="Times New Roman"/>
        </w:rPr>
        <w:t xml:space="preserve"> : </w:t>
      </w:r>
      <w:r w:rsidR="00776AF9" w:rsidRPr="005A7814">
        <w:rPr>
          <w:rFonts w:ascii="Times New Roman" w:hAnsi="Times New Roman" w:cs="Times New Roman"/>
        </w:rPr>
        <w:t>Selon FLF, Salomon a nécessairement pris la bonne décision car il a compris les raisons de chaque femme. Il aurait eu « </w:t>
      </w:r>
      <w:r w:rsidR="00776AF9" w:rsidRPr="005A7814">
        <w:rPr>
          <w:rFonts w:ascii="Times New Roman" w:hAnsi="Times New Roman" w:cs="Times New Roman"/>
          <w:color w:val="00B050"/>
        </w:rPr>
        <w:t>l’intelligence du cœur </w:t>
      </w:r>
      <w:r w:rsidR="00776AF9" w:rsidRPr="005A7814">
        <w:rPr>
          <w:rFonts w:ascii="Times New Roman" w:hAnsi="Times New Roman" w:cs="Times New Roman"/>
        </w:rPr>
        <w:t>» (p. 68). FLF se demande enfin si « </w:t>
      </w:r>
      <w:r w:rsidR="00776AF9" w:rsidRPr="005A7814">
        <w:rPr>
          <w:rFonts w:ascii="Times New Roman" w:hAnsi="Times New Roman" w:cs="Times New Roman"/>
          <w:color w:val="00B050"/>
        </w:rPr>
        <w:t>l’éthique de la justice </w:t>
      </w:r>
      <w:r w:rsidR="00776AF9" w:rsidRPr="005A7814">
        <w:rPr>
          <w:rFonts w:ascii="Times New Roman" w:hAnsi="Times New Roman" w:cs="Times New Roman"/>
        </w:rPr>
        <w:t>» (p. 68) ne serait pas au carrefour entre la psychologie, qui met l’humain trop au centre de la réflexion, et la morale, qui serait « </w:t>
      </w:r>
      <w:r w:rsidR="00776AF9" w:rsidRPr="005A7814">
        <w:rPr>
          <w:rFonts w:ascii="Times New Roman" w:hAnsi="Times New Roman" w:cs="Times New Roman"/>
          <w:color w:val="00B050"/>
        </w:rPr>
        <w:t>trop inhumaine </w:t>
      </w:r>
      <w:r w:rsidR="00776AF9" w:rsidRPr="005A7814">
        <w:rPr>
          <w:rFonts w:ascii="Times New Roman" w:hAnsi="Times New Roman" w:cs="Times New Roman"/>
        </w:rPr>
        <w:t>» (p. 68).</w:t>
      </w:r>
    </w:p>
    <w:p w14:paraId="7A05996A" w14:textId="77777777" w:rsidR="001A4D9D" w:rsidRPr="005A7814" w:rsidRDefault="001A4D9D" w:rsidP="005A7814">
      <w:pPr>
        <w:spacing w:line="276" w:lineRule="auto"/>
        <w:jc w:val="both"/>
        <w:rPr>
          <w:rFonts w:ascii="Times New Roman" w:hAnsi="Times New Roman" w:cs="Times New Roman"/>
        </w:rPr>
      </w:pPr>
    </w:p>
    <w:p w14:paraId="6B494AFB" w14:textId="6953CA81" w:rsidR="009A3677" w:rsidRPr="005A7814" w:rsidRDefault="009A3677" w:rsidP="005A7814">
      <w:pPr>
        <w:spacing w:line="276" w:lineRule="auto"/>
        <w:ind w:firstLine="700"/>
        <w:jc w:val="both"/>
        <w:rPr>
          <w:rFonts w:ascii="Times New Roman" w:hAnsi="Times New Roman" w:cs="Times New Roman"/>
        </w:rPr>
      </w:pPr>
      <w:r w:rsidRPr="005A7814">
        <w:rPr>
          <w:rFonts w:ascii="Times New Roman" w:hAnsi="Times New Roman" w:cs="Times New Roman"/>
        </w:rPr>
        <w:t xml:space="preserve">Deuxième partie : </w:t>
      </w:r>
      <w:r w:rsidRPr="005A7814">
        <w:rPr>
          <w:rFonts w:ascii="Times New Roman" w:hAnsi="Times New Roman" w:cs="Times New Roman"/>
          <w:i/>
          <w:iCs/>
          <w:color w:val="4EA72E" w:themeColor="accent6"/>
        </w:rPr>
        <w:t>Choisir. Les dilemmes de l’engagement</w:t>
      </w:r>
      <w:r w:rsidRPr="005A7814">
        <w:rPr>
          <w:rFonts w:ascii="Times New Roman" w:hAnsi="Times New Roman" w:cs="Times New Roman"/>
          <w:color w:val="4EA72E" w:themeColor="accent6"/>
        </w:rPr>
        <w:t xml:space="preserve"> </w:t>
      </w:r>
      <w:r w:rsidRPr="005A7814">
        <w:rPr>
          <w:rFonts w:ascii="Times New Roman" w:hAnsi="Times New Roman" w:cs="Times New Roman"/>
        </w:rPr>
        <w:t>(p. 71-120)</w:t>
      </w:r>
    </w:p>
    <w:p w14:paraId="7DA1EBF3" w14:textId="3AD90D43" w:rsidR="009A3677" w:rsidRPr="005A7814" w:rsidRDefault="007D2074" w:rsidP="005A7814">
      <w:pPr>
        <w:pStyle w:val="Titre1"/>
        <w:spacing w:line="276" w:lineRule="auto"/>
        <w:rPr>
          <w:rFonts w:ascii="Times New Roman" w:hAnsi="Times New Roman" w:cs="Times New Roman"/>
        </w:rPr>
      </w:pPr>
      <w:r w:rsidRPr="005A7814">
        <w:rPr>
          <w:rFonts w:ascii="Times New Roman" w:hAnsi="Times New Roman" w:cs="Times New Roman"/>
        </w:rPr>
        <w:t>IV. « </w:t>
      </w:r>
      <w:r w:rsidRPr="005A7814">
        <w:rPr>
          <w:rFonts w:ascii="Times New Roman" w:hAnsi="Times New Roman" w:cs="Times New Roman"/>
          <w:i/>
          <w:iCs/>
        </w:rPr>
        <w:t>Un mal pour un bien. De l’usage des dérogations morales</w:t>
      </w:r>
      <w:r w:rsidRPr="005A7814">
        <w:rPr>
          <w:rFonts w:ascii="Times New Roman" w:hAnsi="Times New Roman" w:cs="Times New Roman"/>
        </w:rPr>
        <w:t> » (p. 71-86)</w:t>
      </w:r>
    </w:p>
    <w:p w14:paraId="20454070" w14:textId="4AF9ECEF" w:rsidR="007D2074" w:rsidRPr="005A7814" w:rsidRDefault="00E911DC"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Introduction</w:t>
      </w:r>
      <w:r w:rsidRPr="005A7814">
        <w:rPr>
          <w:rFonts w:ascii="Times New Roman" w:hAnsi="Times New Roman" w:cs="Times New Roman"/>
        </w:rPr>
        <w:t xml:space="preserve"> : exemple d’une bombe posée dans un lieu public </w:t>
      </w:r>
      <w:r w:rsidRPr="005A7814">
        <w:rPr>
          <w:rFonts w:ascii="Times New Roman" w:hAnsi="Times New Roman" w:cs="Times New Roman"/>
        </w:rPr>
        <w:sym w:font="Wingdings" w:char="F0E0"/>
      </w:r>
      <w:r w:rsidRPr="005A7814">
        <w:rPr>
          <w:rFonts w:ascii="Times New Roman" w:hAnsi="Times New Roman" w:cs="Times New Roman"/>
        </w:rPr>
        <w:t xml:space="preserve"> question et paradoxe initiaux : peut-on « </w:t>
      </w:r>
      <w:r w:rsidRPr="005A7814">
        <w:rPr>
          <w:rFonts w:ascii="Times New Roman" w:hAnsi="Times New Roman" w:cs="Times New Roman"/>
          <w:color w:val="00B050"/>
        </w:rPr>
        <w:t>torturer par humanité ? </w:t>
      </w:r>
      <w:r w:rsidRPr="005A7814">
        <w:rPr>
          <w:rFonts w:ascii="Times New Roman" w:hAnsi="Times New Roman" w:cs="Times New Roman"/>
        </w:rPr>
        <w:t>»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72), c’est-à-dire déroger à la morale et torturer pour obtenir des aveux qui sauveraient de nombreuses personnes.</w:t>
      </w:r>
    </w:p>
    <w:p w14:paraId="284A532B" w14:textId="313D90DD" w:rsidR="00E911DC" w:rsidRPr="005A7814" w:rsidRDefault="00E911DC"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Mise en garde</w:t>
      </w:r>
      <w:r w:rsidRPr="005A7814">
        <w:rPr>
          <w:rFonts w:ascii="Times New Roman" w:hAnsi="Times New Roman" w:cs="Times New Roman"/>
        </w:rPr>
        <w:t> contre la simplification (gentil/méchant).</w:t>
      </w:r>
    </w:p>
    <w:p w14:paraId="50408851" w14:textId="1E022E81" w:rsidR="00E911DC" w:rsidRPr="005A7814" w:rsidRDefault="00E911DC" w:rsidP="005A7814">
      <w:pPr>
        <w:spacing w:line="276" w:lineRule="auto"/>
        <w:jc w:val="both"/>
        <w:rPr>
          <w:rFonts w:ascii="Times New Roman" w:hAnsi="Times New Roman" w:cs="Times New Roman"/>
        </w:rPr>
      </w:pPr>
      <w:r w:rsidRPr="005A7814">
        <w:rPr>
          <w:rFonts w:ascii="Times New Roman" w:hAnsi="Times New Roman" w:cs="Times New Roman"/>
        </w:rPr>
        <w:tab/>
      </w:r>
      <w:r w:rsidR="00717EA3" w:rsidRPr="005A7814">
        <w:rPr>
          <w:rFonts w:ascii="Times New Roman" w:hAnsi="Times New Roman" w:cs="Times New Roman"/>
          <w:b/>
          <w:bCs/>
        </w:rPr>
        <w:t>Théorie</w:t>
      </w:r>
      <w:r w:rsidRPr="005A7814">
        <w:rPr>
          <w:rFonts w:ascii="Times New Roman" w:hAnsi="Times New Roman" w:cs="Times New Roman"/>
        </w:rPr>
        <w:t xml:space="preserve"> : opposition entre la position de Kant et celle de B. Constant </w:t>
      </w:r>
      <w:r w:rsidRPr="005A7814">
        <w:rPr>
          <w:rFonts w:ascii="Times New Roman" w:hAnsi="Times New Roman" w:cs="Times New Roman"/>
        </w:rPr>
        <w:sym w:font="Wingdings" w:char="F0E0"/>
      </w:r>
      <w:r w:rsidRPr="005A7814">
        <w:rPr>
          <w:rFonts w:ascii="Times New Roman" w:hAnsi="Times New Roman" w:cs="Times New Roman"/>
        </w:rPr>
        <w:t xml:space="preserve"> pour Kant, impératif catégorique (ne jamais mentir) / pour Constant, il faut se fier au sens commun car « </w:t>
      </w:r>
      <w:r w:rsidRPr="005A7814">
        <w:rPr>
          <w:rFonts w:ascii="Times New Roman" w:hAnsi="Times New Roman" w:cs="Times New Roman"/>
          <w:color w:val="00B050"/>
        </w:rPr>
        <w:t>la vérité n’est pas due à ceux qui veulent nuire </w:t>
      </w:r>
      <w:r w:rsidRPr="005A7814">
        <w:rPr>
          <w:rFonts w:ascii="Times New Roman" w:hAnsi="Times New Roman" w:cs="Times New Roman"/>
        </w:rPr>
        <w:t>» (p. 73)</w:t>
      </w:r>
      <w:r w:rsidR="00717EA3" w:rsidRPr="005A7814">
        <w:rPr>
          <w:rFonts w:ascii="Times New Roman" w:hAnsi="Times New Roman" w:cs="Times New Roman"/>
        </w:rPr>
        <w:t xml:space="preserve"> </w:t>
      </w:r>
      <w:r w:rsidR="00717EA3" w:rsidRPr="005A7814">
        <w:rPr>
          <w:rFonts w:ascii="Times New Roman" w:hAnsi="Times New Roman" w:cs="Times New Roman"/>
        </w:rPr>
        <w:sym w:font="Wingdings" w:char="F0E0"/>
      </w:r>
      <w:r w:rsidR="00717EA3" w:rsidRPr="005A7814">
        <w:rPr>
          <w:rFonts w:ascii="Times New Roman" w:hAnsi="Times New Roman" w:cs="Times New Roman"/>
        </w:rPr>
        <w:t xml:space="preserve"> opposition donc entre la théorie (il ne faut pas choisir à qui l’on ment car c’est arbitraire) et « </w:t>
      </w:r>
      <w:r w:rsidR="00717EA3" w:rsidRPr="005A7814">
        <w:rPr>
          <w:rFonts w:ascii="Times New Roman" w:hAnsi="Times New Roman" w:cs="Times New Roman"/>
          <w:color w:val="00B050"/>
        </w:rPr>
        <w:t>le sens commun </w:t>
      </w:r>
      <w:r w:rsidR="00717EA3" w:rsidRPr="005A7814">
        <w:rPr>
          <w:rFonts w:ascii="Times New Roman" w:hAnsi="Times New Roman" w:cs="Times New Roman"/>
        </w:rPr>
        <w:t>» (p. 74).</w:t>
      </w:r>
    </w:p>
    <w:p w14:paraId="017FF294" w14:textId="1696C80E" w:rsidR="00717EA3" w:rsidRPr="005A7814" w:rsidRDefault="00717EA3"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n°1</w:t>
      </w:r>
      <w:r w:rsidRPr="005A7814">
        <w:rPr>
          <w:rFonts w:ascii="Times New Roman" w:hAnsi="Times New Roman" w:cs="Times New Roman"/>
        </w:rPr>
        <w:t xml:space="preserve"> : </w:t>
      </w:r>
      <w:r w:rsidRPr="005A7814">
        <w:rPr>
          <w:rFonts w:ascii="Times New Roman" w:hAnsi="Times New Roman" w:cs="Times New Roman"/>
          <w:i/>
          <w:iCs/>
        </w:rPr>
        <w:t>Les Misérables</w:t>
      </w:r>
      <w:r w:rsidRPr="005A7814">
        <w:rPr>
          <w:rFonts w:ascii="Times New Roman" w:hAnsi="Times New Roman" w:cs="Times New Roman"/>
        </w:rPr>
        <w:t xml:space="preserve">, Victor Hugo </w:t>
      </w:r>
      <w:r w:rsidRPr="005A7814">
        <w:rPr>
          <w:rFonts w:ascii="Times New Roman" w:hAnsi="Times New Roman" w:cs="Times New Roman"/>
        </w:rPr>
        <w:sym w:font="Wingdings" w:char="F0E0"/>
      </w:r>
      <w:r w:rsidRPr="005A7814">
        <w:rPr>
          <w:rFonts w:ascii="Times New Roman" w:hAnsi="Times New Roman" w:cs="Times New Roman"/>
        </w:rPr>
        <w:t xml:space="preserve"> épisode de la sœur </w:t>
      </w:r>
      <w:proofErr w:type="spellStart"/>
      <w:r w:rsidRPr="005A7814">
        <w:rPr>
          <w:rFonts w:ascii="Times New Roman" w:hAnsi="Times New Roman" w:cs="Times New Roman"/>
        </w:rPr>
        <w:t>Simplice</w:t>
      </w:r>
      <w:proofErr w:type="spellEnd"/>
      <w:r w:rsidRPr="005A7814">
        <w:rPr>
          <w:rFonts w:ascii="Times New Roman" w:hAnsi="Times New Roman" w:cs="Times New Roman"/>
        </w:rPr>
        <w:t xml:space="preserve"> qui cache </w:t>
      </w:r>
      <w:r w:rsidR="00B30222">
        <w:rPr>
          <w:rFonts w:ascii="Times New Roman" w:hAnsi="Times New Roman" w:cs="Times New Roman"/>
        </w:rPr>
        <w:t>J</w:t>
      </w:r>
      <w:r w:rsidRPr="005A7814">
        <w:rPr>
          <w:rFonts w:ascii="Times New Roman" w:hAnsi="Times New Roman" w:cs="Times New Roman"/>
        </w:rPr>
        <w:t>ean Valjean de Javert (narration de l’épisode, p. 75).</w:t>
      </w:r>
    </w:p>
    <w:p w14:paraId="7C81217E" w14:textId="08B430BD" w:rsidR="00717EA3" w:rsidRPr="005A7814" w:rsidRDefault="00717EA3"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Confrontation de la théorie et de l’exemple n°1</w:t>
      </w:r>
      <w:r w:rsidRPr="005A7814">
        <w:rPr>
          <w:rFonts w:ascii="Times New Roman" w:hAnsi="Times New Roman" w:cs="Times New Roman"/>
        </w:rPr>
        <w:t> : pour Constant, cet acte serait une « </w:t>
      </w:r>
      <w:r w:rsidRPr="005A7814">
        <w:rPr>
          <w:rFonts w:ascii="Times New Roman" w:hAnsi="Times New Roman" w:cs="Times New Roman"/>
          <w:color w:val="00B050"/>
        </w:rPr>
        <w:t>dérogation intuitive </w:t>
      </w:r>
      <w:r w:rsidRPr="005A7814">
        <w:rPr>
          <w:rFonts w:ascii="Times New Roman" w:hAnsi="Times New Roman" w:cs="Times New Roman"/>
        </w:rPr>
        <w:t>», pas une vraie « </w:t>
      </w:r>
      <w:r w:rsidRPr="005A7814">
        <w:rPr>
          <w:rFonts w:ascii="Times New Roman" w:hAnsi="Times New Roman" w:cs="Times New Roman"/>
          <w:color w:val="00B050"/>
        </w:rPr>
        <w:t>décision </w:t>
      </w:r>
      <w:r w:rsidRPr="005A7814">
        <w:rPr>
          <w:rFonts w:ascii="Times New Roman" w:hAnsi="Times New Roman" w:cs="Times New Roman"/>
        </w:rPr>
        <w:t>» (p. 76).</w:t>
      </w:r>
      <w:r w:rsidR="005C1D36" w:rsidRPr="005A7814">
        <w:rPr>
          <w:rFonts w:ascii="Times New Roman" w:hAnsi="Times New Roman" w:cs="Times New Roman"/>
        </w:rPr>
        <w:t xml:space="preserve"> Pour Kant, le mensonge de sœur </w:t>
      </w:r>
      <w:proofErr w:type="spellStart"/>
      <w:r w:rsidR="005C1D36" w:rsidRPr="005A7814">
        <w:rPr>
          <w:rFonts w:ascii="Times New Roman" w:hAnsi="Times New Roman" w:cs="Times New Roman"/>
        </w:rPr>
        <w:t>Simplice</w:t>
      </w:r>
      <w:proofErr w:type="spellEnd"/>
      <w:r w:rsidR="005C1D36" w:rsidRPr="005A7814">
        <w:rPr>
          <w:rFonts w:ascii="Times New Roman" w:hAnsi="Times New Roman" w:cs="Times New Roman"/>
        </w:rPr>
        <w:t xml:space="preserve"> est grave car il « </w:t>
      </w:r>
      <w:r w:rsidR="005C1D36" w:rsidRPr="005A7814">
        <w:rPr>
          <w:rFonts w:ascii="Times New Roman" w:hAnsi="Times New Roman" w:cs="Times New Roman"/>
          <w:color w:val="00B050"/>
        </w:rPr>
        <w:t>nuit au crédit de tous </w:t>
      </w:r>
      <w:r w:rsidR="005C1D36" w:rsidRPr="005A7814">
        <w:rPr>
          <w:rFonts w:ascii="Times New Roman" w:hAnsi="Times New Roman" w:cs="Times New Roman"/>
        </w:rPr>
        <w:t>» (p. 77), d’autant que le « </w:t>
      </w:r>
      <w:r w:rsidR="005C1D36" w:rsidRPr="005A7814">
        <w:rPr>
          <w:rFonts w:ascii="Times New Roman" w:hAnsi="Times New Roman" w:cs="Times New Roman"/>
          <w:color w:val="00B050"/>
        </w:rPr>
        <w:t xml:space="preserve">mensonge de </w:t>
      </w:r>
      <w:proofErr w:type="spellStart"/>
      <w:r w:rsidR="005C1D36" w:rsidRPr="005A7814">
        <w:rPr>
          <w:rFonts w:ascii="Times New Roman" w:hAnsi="Times New Roman" w:cs="Times New Roman"/>
          <w:color w:val="00B050"/>
        </w:rPr>
        <w:t>Simplice</w:t>
      </w:r>
      <w:proofErr w:type="spellEnd"/>
      <w:r w:rsidR="005C1D36" w:rsidRPr="005A7814">
        <w:rPr>
          <w:rFonts w:ascii="Times New Roman" w:hAnsi="Times New Roman" w:cs="Times New Roman"/>
          <w:color w:val="00B050"/>
        </w:rPr>
        <w:t xml:space="preserve"> est efficace parce que Javert a confiance en elle </w:t>
      </w:r>
      <w:r w:rsidR="005C1D36" w:rsidRPr="005A7814">
        <w:rPr>
          <w:rFonts w:ascii="Times New Roman" w:hAnsi="Times New Roman" w:cs="Times New Roman"/>
        </w:rPr>
        <w:t>» (p. 76).</w:t>
      </w:r>
    </w:p>
    <w:p w14:paraId="3D2E69BB" w14:textId="5C230714" w:rsidR="005C1D36" w:rsidRPr="005A7814" w:rsidRDefault="005C1D3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n°2</w:t>
      </w:r>
      <w:r w:rsidRPr="005A7814">
        <w:rPr>
          <w:rFonts w:ascii="Times New Roman" w:hAnsi="Times New Roman" w:cs="Times New Roman"/>
        </w:rPr>
        <w:t xml:space="preserve"> : Jack Bauer dans </w:t>
      </w:r>
      <w:r w:rsidRPr="005A7814">
        <w:rPr>
          <w:rFonts w:ascii="Times New Roman" w:hAnsi="Times New Roman" w:cs="Times New Roman"/>
          <w:i/>
          <w:iCs/>
        </w:rPr>
        <w:t>24 heures chrono</w:t>
      </w:r>
      <w:r w:rsidRPr="005A7814">
        <w:rPr>
          <w:rFonts w:ascii="Times New Roman" w:hAnsi="Times New Roman" w:cs="Times New Roman"/>
        </w:rPr>
        <w:t xml:space="preserve"> </w:t>
      </w:r>
      <w:r w:rsidRPr="005A7814">
        <w:rPr>
          <w:rFonts w:ascii="Times New Roman" w:hAnsi="Times New Roman" w:cs="Times New Roman"/>
        </w:rPr>
        <w:sym w:font="Wingdings" w:char="F0E0"/>
      </w:r>
      <w:r w:rsidRPr="005A7814">
        <w:rPr>
          <w:rFonts w:ascii="Times New Roman" w:hAnsi="Times New Roman" w:cs="Times New Roman"/>
        </w:rPr>
        <w:t xml:space="preserve"> fiction qui légitime le recours à la « </w:t>
      </w:r>
      <w:r w:rsidRPr="005A7814">
        <w:rPr>
          <w:rFonts w:ascii="Times New Roman" w:hAnsi="Times New Roman" w:cs="Times New Roman"/>
          <w:color w:val="00B050"/>
        </w:rPr>
        <w:t>torture en situation extrême </w:t>
      </w:r>
      <w:r w:rsidRPr="005A7814">
        <w:rPr>
          <w:rFonts w:ascii="Times New Roman" w:hAnsi="Times New Roman" w:cs="Times New Roman"/>
        </w:rPr>
        <w:t>» (p. 78).</w:t>
      </w:r>
    </w:p>
    <w:p w14:paraId="3923F56B" w14:textId="72863D4A" w:rsidR="005C1D36" w:rsidRPr="005A7814" w:rsidRDefault="005C1D3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Conclusion partielle</w:t>
      </w:r>
      <w:r w:rsidRPr="005A7814">
        <w:rPr>
          <w:rFonts w:ascii="Times New Roman" w:hAnsi="Times New Roman" w:cs="Times New Roman"/>
        </w:rPr>
        <w:t xml:space="preserve"> : Cette dérogation morale est problématique : certains individus mériteraient moins la vérité que d’autres ? </w:t>
      </w:r>
      <w:r w:rsidRPr="005A7814">
        <w:rPr>
          <w:rFonts w:ascii="Times New Roman" w:hAnsi="Times New Roman" w:cs="Times New Roman"/>
        </w:rPr>
        <w:sym w:font="Wingdings" w:char="F0E0"/>
      </w:r>
      <w:r w:rsidRPr="005A7814">
        <w:rPr>
          <w:rFonts w:ascii="Times New Roman" w:hAnsi="Times New Roman" w:cs="Times New Roman"/>
        </w:rPr>
        <w:t xml:space="preserve"> </w:t>
      </w:r>
      <w:proofErr w:type="gramStart"/>
      <w:r w:rsidRPr="005A7814">
        <w:rPr>
          <w:rFonts w:ascii="Times New Roman" w:hAnsi="Times New Roman" w:cs="Times New Roman"/>
        </w:rPr>
        <w:t>cette</w:t>
      </w:r>
      <w:proofErr w:type="gramEnd"/>
      <w:r w:rsidRPr="005A7814">
        <w:rPr>
          <w:rFonts w:ascii="Times New Roman" w:hAnsi="Times New Roman" w:cs="Times New Roman"/>
        </w:rPr>
        <w:t xml:space="preserve"> dérogation provoque un « </w:t>
      </w:r>
      <w:r w:rsidRPr="005A7814">
        <w:rPr>
          <w:rFonts w:ascii="Times New Roman" w:hAnsi="Times New Roman" w:cs="Times New Roman"/>
          <w:color w:val="00B050"/>
        </w:rPr>
        <w:t>flou moral et juridique </w:t>
      </w:r>
      <w:r w:rsidRPr="005A7814">
        <w:rPr>
          <w:rFonts w:ascii="Times New Roman" w:hAnsi="Times New Roman" w:cs="Times New Roman"/>
        </w:rPr>
        <w:t xml:space="preserve">» (p. 79). </w:t>
      </w:r>
    </w:p>
    <w:p w14:paraId="6F441852" w14:textId="548F6E9D" w:rsidR="00E911DC" w:rsidRPr="005A7814" w:rsidRDefault="002A72CB"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n°3</w:t>
      </w:r>
      <w:r w:rsidRPr="005A7814">
        <w:rPr>
          <w:rFonts w:ascii="Times New Roman" w:hAnsi="Times New Roman" w:cs="Times New Roman"/>
        </w:rPr>
        <w:t xml:space="preserve"> : </w:t>
      </w:r>
      <w:r w:rsidRPr="005A7814">
        <w:rPr>
          <w:rFonts w:ascii="Times New Roman" w:hAnsi="Times New Roman" w:cs="Times New Roman"/>
          <w:i/>
          <w:iCs/>
        </w:rPr>
        <w:t>Crime et Châtiment</w:t>
      </w:r>
      <w:r w:rsidRPr="005A7814">
        <w:rPr>
          <w:rFonts w:ascii="Times New Roman" w:hAnsi="Times New Roman" w:cs="Times New Roman"/>
        </w:rPr>
        <w:t xml:space="preserve">, F. Dostoïevski </w:t>
      </w:r>
      <w:r w:rsidRPr="005A7814">
        <w:rPr>
          <w:rFonts w:ascii="Times New Roman" w:hAnsi="Times New Roman" w:cs="Times New Roman"/>
        </w:rPr>
        <w:sym w:font="Wingdings" w:char="F0E0"/>
      </w:r>
      <w:r w:rsidRPr="005A7814">
        <w:rPr>
          <w:rFonts w:ascii="Times New Roman" w:hAnsi="Times New Roman" w:cs="Times New Roman"/>
        </w:rPr>
        <w:t xml:space="preserve"> </w:t>
      </w:r>
      <w:r w:rsidR="009B2B8B" w:rsidRPr="005A7814">
        <w:rPr>
          <w:rFonts w:ascii="Times New Roman" w:hAnsi="Times New Roman" w:cs="Times New Roman"/>
        </w:rPr>
        <w:t xml:space="preserve">p. 79-80 : narration de l’intrigue (un homme tue une vieille usurière qui étrangle économiquement les gens qui dépendent d’elle </w:t>
      </w:r>
      <w:r w:rsidR="009B2B8B" w:rsidRPr="005A7814">
        <w:rPr>
          <w:rFonts w:ascii="Times New Roman" w:hAnsi="Times New Roman" w:cs="Times New Roman"/>
        </w:rPr>
        <w:lastRenderedPageBreak/>
        <w:t xml:space="preserve">et une jeune femme innocente qui était au mauvais endroit, au mauvais moment) </w:t>
      </w:r>
      <w:r w:rsidR="009B2B8B" w:rsidRPr="005A7814">
        <w:rPr>
          <w:rFonts w:ascii="Times New Roman" w:hAnsi="Times New Roman" w:cs="Times New Roman"/>
        </w:rPr>
        <w:sym w:font="Wingdings" w:char="F0E0"/>
      </w:r>
      <w:r w:rsidR="009B2B8B" w:rsidRPr="005A7814">
        <w:rPr>
          <w:rFonts w:ascii="Times New Roman" w:hAnsi="Times New Roman" w:cs="Times New Roman"/>
        </w:rPr>
        <w:t xml:space="preserve"> la morale prônée est « </w:t>
      </w:r>
      <w:r w:rsidR="009B2B8B" w:rsidRPr="005A7814">
        <w:rPr>
          <w:rFonts w:ascii="Times New Roman" w:hAnsi="Times New Roman" w:cs="Times New Roman"/>
          <w:color w:val="00B050"/>
        </w:rPr>
        <w:t>pour une seule vie, des milliers de vies sauvées </w:t>
      </w:r>
      <w:r w:rsidR="009B2B8B" w:rsidRPr="005A7814">
        <w:rPr>
          <w:rFonts w:ascii="Times New Roman" w:hAnsi="Times New Roman" w:cs="Times New Roman"/>
        </w:rPr>
        <w:t>» (p. 81), ce qui est une « </w:t>
      </w:r>
      <w:r w:rsidR="009B2B8B" w:rsidRPr="005A7814">
        <w:rPr>
          <w:rFonts w:ascii="Times New Roman" w:hAnsi="Times New Roman" w:cs="Times New Roman"/>
          <w:color w:val="00B050"/>
        </w:rPr>
        <w:t>morale utilitariste </w:t>
      </w:r>
      <w:r w:rsidR="009B2B8B" w:rsidRPr="005A7814">
        <w:rPr>
          <w:rFonts w:ascii="Times New Roman" w:hAnsi="Times New Roman" w:cs="Times New Roman"/>
        </w:rPr>
        <w:t>» (p. 81)</w:t>
      </w:r>
      <w:r w:rsidR="00CF3E6E" w:rsidRPr="005A7814">
        <w:rPr>
          <w:rFonts w:ascii="Times New Roman" w:hAnsi="Times New Roman" w:cs="Times New Roman"/>
        </w:rPr>
        <w:t xml:space="preserve"> =&gt; l’argumentaire semble convaincant et c’est donc « </w:t>
      </w:r>
      <w:r w:rsidR="00CF3E6E" w:rsidRPr="005A7814">
        <w:rPr>
          <w:rFonts w:ascii="Times New Roman" w:hAnsi="Times New Roman" w:cs="Times New Roman"/>
          <w:color w:val="00B050"/>
        </w:rPr>
        <w:t>dangereux </w:t>
      </w:r>
      <w:r w:rsidR="00CF3E6E" w:rsidRPr="005A7814">
        <w:rPr>
          <w:rFonts w:ascii="Times New Roman" w:hAnsi="Times New Roman" w:cs="Times New Roman"/>
        </w:rPr>
        <w:t>» (p. 81).</w:t>
      </w:r>
    </w:p>
    <w:p w14:paraId="5389AB88" w14:textId="385B41C2" w:rsidR="005D2C6D" w:rsidRPr="005A7814" w:rsidRDefault="005D2C6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n°4</w:t>
      </w:r>
      <w:r w:rsidRPr="005A7814">
        <w:rPr>
          <w:rFonts w:ascii="Times New Roman" w:hAnsi="Times New Roman" w:cs="Times New Roman"/>
        </w:rPr>
        <w:t xml:space="preserve"> : </w:t>
      </w:r>
      <w:r w:rsidRPr="005A7814">
        <w:rPr>
          <w:rFonts w:ascii="Times New Roman" w:hAnsi="Times New Roman" w:cs="Times New Roman"/>
          <w:i/>
          <w:iCs/>
        </w:rPr>
        <w:t>Crime et Châtiment</w:t>
      </w:r>
      <w:r w:rsidRPr="005A7814">
        <w:rPr>
          <w:rFonts w:ascii="Times New Roman" w:hAnsi="Times New Roman" w:cs="Times New Roman"/>
        </w:rPr>
        <w:t xml:space="preserve">, F. Dostoïevski (un autre passage) </w:t>
      </w:r>
      <w:r w:rsidRPr="005A7814">
        <w:rPr>
          <w:rFonts w:ascii="Times New Roman" w:hAnsi="Times New Roman" w:cs="Times New Roman"/>
        </w:rPr>
        <w:sym w:font="Wingdings" w:char="F0E0"/>
      </w:r>
      <w:r w:rsidRPr="005A7814">
        <w:rPr>
          <w:rFonts w:ascii="Times New Roman" w:hAnsi="Times New Roman" w:cs="Times New Roman"/>
        </w:rPr>
        <w:t xml:space="preserve"> p. 82-83 : narration de l’intrigue (« </w:t>
      </w:r>
      <w:r w:rsidRPr="005A7814">
        <w:rPr>
          <w:rFonts w:ascii="Times New Roman" w:hAnsi="Times New Roman" w:cs="Times New Roman"/>
          <w:color w:val="00B050"/>
        </w:rPr>
        <w:t xml:space="preserve">Si l’horrible </w:t>
      </w:r>
      <w:proofErr w:type="spellStart"/>
      <w:r w:rsidRPr="005A7814">
        <w:rPr>
          <w:rFonts w:ascii="Times New Roman" w:hAnsi="Times New Roman" w:cs="Times New Roman"/>
          <w:color w:val="00B050"/>
        </w:rPr>
        <w:t>Loujine</w:t>
      </w:r>
      <w:proofErr w:type="spellEnd"/>
      <w:r w:rsidRPr="005A7814">
        <w:rPr>
          <w:rFonts w:ascii="Times New Roman" w:hAnsi="Times New Roman" w:cs="Times New Roman"/>
          <w:color w:val="00B050"/>
        </w:rPr>
        <w:t xml:space="preserve"> vit, la belle-mère et les petits-frères et sœurs de Sonia meurent </w:t>
      </w:r>
      <w:r w:rsidRPr="005A7814">
        <w:rPr>
          <w:rFonts w:ascii="Times New Roman" w:hAnsi="Times New Roman" w:cs="Times New Roman"/>
        </w:rPr>
        <w:t xml:space="preserve">» (p. </w:t>
      </w:r>
      <w:proofErr w:type="gramStart"/>
      <w:r w:rsidRPr="005A7814">
        <w:rPr>
          <w:rFonts w:ascii="Times New Roman" w:hAnsi="Times New Roman" w:cs="Times New Roman"/>
        </w:rPr>
        <w:t>83)…</w:t>
      </w:r>
      <w:proofErr w:type="gramEnd"/>
      <w:r w:rsidRPr="005A7814">
        <w:rPr>
          <w:rFonts w:ascii="Times New Roman" w:hAnsi="Times New Roman" w:cs="Times New Roman"/>
        </w:rPr>
        <w:t xml:space="preserve"> </w:t>
      </w:r>
      <w:proofErr w:type="spellStart"/>
      <w:r w:rsidRPr="005A7814">
        <w:rPr>
          <w:rFonts w:ascii="Times New Roman" w:hAnsi="Times New Roman" w:cs="Times New Roman"/>
        </w:rPr>
        <w:t>Raskolnikov</w:t>
      </w:r>
      <w:proofErr w:type="spellEnd"/>
      <w:r w:rsidRPr="005A7814">
        <w:rPr>
          <w:rFonts w:ascii="Times New Roman" w:hAnsi="Times New Roman" w:cs="Times New Roman"/>
        </w:rPr>
        <w:t xml:space="preserve"> demande à Sonia qui doit vivre et mourir) </w:t>
      </w:r>
      <w:r w:rsidRPr="005A7814">
        <w:rPr>
          <w:rFonts w:ascii="Times New Roman" w:hAnsi="Times New Roman" w:cs="Times New Roman"/>
        </w:rPr>
        <w:sym w:font="Wingdings" w:char="F0E0"/>
      </w:r>
      <w:r w:rsidRPr="005A7814">
        <w:rPr>
          <w:rFonts w:ascii="Times New Roman" w:hAnsi="Times New Roman" w:cs="Times New Roman"/>
        </w:rPr>
        <w:t xml:space="preserve"> en réalité, ce n’est pas un dilemme mais « </w:t>
      </w:r>
      <w:r w:rsidRPr="005A7814">
        <w:rPr>
          <w:rFonts w:ascii="Times New Roman" w:hAnsi="Times New Roman" w:cs="Times New Roman"/>
          <w:color w:val="00B050"/>
        </w:rPr>
        <w:t>un piège </w:t>
      </w:r>
      <w:r w:rsidRPr="005A7814">
        <w:rPr>
          <w:rFonts w:ascii="Times New Roman" w:hAnsi="Times New Roman" w:cs="Times New Roman"/>
        </w:rPr>
        <w:t xml:space="preserve">» (p. 83) car, quelle que soit la réponse, elle cautionnera forcément une morale insoutenable =&gt; Sonia en appelle à Dieu : il est le seul  juge. </w:t>
      </w:r>
    </w:p>
    <w:p w14:paraId="4C2A8633" w14:textId="3191C4F3" w:rsidR="005D2C6D" w:rsidRPr="005A7814" w:rsidRDefault="005D2C6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Parenthèse pour illustrer les exemples</w:t>
      </w:r>
      <w:r w:rsidRPr="005A7814">
        <w:rPr>
          <w:rFonts w:ascii="Times New Roman" w:hAnsi="Times New Roman" w:cs="Times New Roman"/>
        </w:rPr>
        <w:t> : la métaphore du tram aux freins cassés arrivant à un carrefour : tuer 1 passant inconscient du danger ou 5 hommes qui réparent les rails ?...</w:t>
      </w:r>
    </w:p>
    <w:p w14:paraId="11D40176" w14:textId="6B20F4DB" w:rsidR="005D2C6D" w:rsidRPr="005A7814" w:rsidRDefault="005D2C6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Conclusion : faut</w:t>
      </w:r>
      <w:r w:rsidR="00C83C2D">
        <w:rPr>
          <w:rFonts w:ascii="Times New Roman" w:hAnsi="Times New Roman" w:cs="Times New Roman"/>
          <w:b/>
          <w:bCs/>
        </w:rPr>
        <w:t>-il</w:t>
      </w:r>
      <w:r w:rsidRPr="005A7814">
        <w:rPr>
          <w:rFonts w:ascii="Times New Roman" w:hAnsi="Times New Roman" w:cs="Times New Roman"/>
          <w:b/>
          <w:bCs/>
        </w:rPr>
        <w:t xml:space="preserve"> refuser la fiction ?</w:t>
      </w:r>
      <w:r w:rsidRPr="005A7814">
        <w:rPr>
          <w:rFonts w:ascii="Times New Roman" w:hAnsi="Times New Roman" w:cs="Times New Roman"/>
        </w:rPr>
        <w:t xml:space="preserve"> </w:t>
      </w:r>
      <w:r w:rsidRPr="005A7814">
        <w:rPr>
          <w:rFonts w:ascii="Times New Roman" w:hAnsi="Times New Roman" w:cs="Times New Roman"/>
        </w:rPr>
        <w:sym w:font="Wingdings" w:char="F0E0"/>
      </w:r>
      <w:r w:rsidRPr="005A7814">
        <w:rPr>
          <w:rFonts w:ascii="Times New Roman" w:hAnsi="Times New Roman" w:cs="Times New Roman"/>
        </w:rPr>
        <w:t xml:space="preserve"> Dans la réalité, on doit s’engager, alors que la fiction est forcément loin de nous =&gt; mais refuser la fiction pour parler d’éthique est à la fois « </w:t>
      </w:r>
      <w:r w:rsidRPr="005A7814">
        <w:rPr>
          <w:rFonts w:ascii="Times New Roman" w:hAnsi="Times New Roman" w:cs="Times New Roman"/>
          <w:color w:val="00B050"/>
        </w:rPr>
        <w:t>efficace </w:t>
      </w:r>
      <w:r w:rsidRPr="005A7814">
        <w:rPr>
          <w:rFonts w:ascii="Times New Roman" w:hAnsi="Times New Roman" w:cs="Times New Roman"/>
        </w:rPr>
        <w:t>» et « insatisfaisant » car « </w:t>
      </w:r>
      <w:r w:rsidRPr="005A7814">
        <w:rPr>
          <w:rFonts w:ascii="Times New Roman" w:hAnsi="Times New Roman" w:cs="Times New Roman"/>
          <w:color w:val="00B050"/>
        </w:rPr>
        <w:t>la réflexion éthique a besoin d’exercices de simulation </w:t>
      </w:r>
      <w:r w:rsidRPr="005A7814">
        <w:rPr>
          <w:rFonts w:ascii="Times New Roman" w:hAnsi="Times New Roman" w:cs="Times New Roman"/>
        </w:rPr>
        <w:t xml:space="preserve">» (p. 85). La fiction permet </w:t>
      </w:r>
      <w:proofErr w:type="gramStart"/>
      <w:r w:rsidRPr="005A7814">
        <w:rPr>
          <w:rFonts w:ascii="Times New Roman" w:hAnsi="Times New Roman" w:cs="Times New Roman"/>
        </w:rPr>
        <w:t>d’ «</w:t>
      </w:r>
      <w:proofErr w:type="gramEnd"/>
      <w:r w:rsidRPr="005A7814">
        <w:rPr>
          <w:rFonts w:ascii="Times New Roman" w:hAnsi="Times New Roman" w:cs="Times New Roman"/>
        </w:rPr>
        <w:t> </w:t>
      </w:r>
      <w:r w:rsidRPr="005A7814">
        <w:rPr>
          <w:rFonts w:ascii="Times New Roman" w:hAnsi="Times New Roman" w:cs="Times New Roman"/>
          <w:color w:val="00B050"/>
        </w:rPr>
        <w:t>anticiper des situations inédites </w:t>
      </w:r>
      <w:r w:rsidRPr="005A7814">
        <w:rPr>
          <w:rFonts w:ascii="Times New Roman" w:hAnsi="Times New Roman" w:cs="Times New Roman"/>
        </w:rPr>
        <w:t>» (p. 85) et de « </w:t>
      </w:r>
      <w:r w:rsidRPr="005A7814">
        <w:rPr>
          <w:rFonts w:ascii="Times New Roman" w:hAnsi="Times New Roman" w:cs="Times New Roman"/>
          <w:color w:val="00B050"/>
        </w:rPr>
        <w:t>contrôler l’écart </w:t>
      </w:r>
      <w:r w:rsidRPr="005A7814">
        <w:rPr>
          <w:rFonts w:ascii="Times New Roman" w:hAnsi="Times New Roman" w:cs="Times New Roman"/>
        </w:rPr>
        <w:t xml:space="preserve">» </w:t>
      </w:r>
      <w:r w:rsidR="002142EF" w:rsidRPr="005A7814">
        <w:rPr>
          <w:rFonts w:ascii="Times New Roman" w:hAnsi="Times New Roman" w:cs="Times New Roman"/>
        </w:rPr>
        <w:t xml:space="preserve">(p. 86) </w:t>
      </w:r>
      <w:r w:rsidRPr="005A7814">
        <w:rPr>
          <w:rFonts w:ascii="Times New Roman" w:hAnsi="Times New Roman" w:cs="Times New Roman"/>
        </w:rPr>
        <w:t xml:space="preserve">entre les principes théoriques </w:t>
      </w:r>
      <w:r w:rsidR="002142EF" w:rsidRPr="005A7814">
        <w:rPr>
          <w:rFonts w:ascii="Times New Roman" w:hAnsi="Times New Roman" w:cs="Times New Roman"/>
        </w:rPr>
        <w:t xml:space="preserve">et la réalité de la justice. </w:t>
      </w:r>
    </w:p>
    <w:p w14:paraId="1646ADF3" w14:textId="06D36147" w:rsidR="002A72CB" w:rsidRPr="005A7814" w:rsidRDefault="002A72CB" w:rsidP="005A7814">
      <w:pPr>
        <w:spacing w:line="276" w:lineRule="auto"/>
        <w:jc w:val="both"/>
        <w:rPr>
          <w:rFonts w:ascii="Times New Roman" w:hAnsi="Times New Roman" w:cs="Times New Roman"/>
        </w:rPr>
      </w:pPr>
    </w:p>
    <w:p w14:paraId="0D34D8E6" w14:textId="47920ED0" w:rsidR="007D2074" w:rsidRPr="005A7814" w:rsidRDefault="007D2074" w:rsidP="005A7814">
      <w:pPr>
        <w:pStyle w:val="Titre1"/>
        <w:spacing w:line="276" w:lineRule="auto"/>
        <w:rPr>
          <w:rFonts w:ascii="Times New Roman" w:hAnsi="Times New Roman" w:cs="Times New Roman"/>
        </w:rPr>
      </w:pPr>
      <w:r w:rsidRPr="005A7814">
        <w:rPr>
          <w:rFonts w:ascii="Times New Roman" w:hAnsi="Times New Roman" w:cs="Times New Roman"/>
        </w:rPr>
        <w:t>V. « </w:t>
      </w:r>
      <w:r w:rsidRPr="005A7814">
        <w:rPr>
          <w:rFonts w:ascii="Times New Roman" w:hAnsi="Times New Roman" w:cs="Times New Roman"/>
          <w:i/>
          <w:iCs/>
        </w:rPr>
        <w:t>Valeur d’une vie, valeur de la vie</w:t>
      </w:r>
      <w:r w:rsidRPr="005A7814">
        <w:rPr>
          <w:rFonts w:ascii="Times New Roman" w:hAnsi="Times New Roman" w:cs="Times New Roman"/>
        </w:rPr>
        <w:t> » (p. 87-104)</w:t>
      </w:r>
    </w:p>
    <w:p w14:paraId="7BB58642" w14:textId="539090F5" w:rsidR="007D2074" w:rsidRPr="005A7814" w:rsidRDefault="00B834B2"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Introduction</w:t>
      </w:r>
      <w:r w:rsidRPr="005A7814">
        <w:rPr>
          <w:rFonts w:ascii="Times New Roman" w:hAnsi="Times New Roman" w:cs="Times New Roman"/>
        </w:rPr>
        <w:t xml:space="preserve"> : </w:t>
      </w:r>
      <w:r w:rsidR="009034C6" w:rsidRPr="005A7814">
        <w:rPr>
          <w:rFonts w:ascii="Times New Roman" w:hAnsi="Times New Roman" w:cs="Times New Roman"/>
        </w:rPr>
        <w:t>FLF part d’un cas d’une prise d’otages, qu’elle relie à un exemple historique (la prise d’otage de l’école de Beslan, en 2004, par des séparatistes tchétchènes). La question première est « faut-il négocier avec des terroristes », mais celle qui est derrière, plus fondamentale est « </w:t>
      </w:r>
      <w:r w:rsidR="009034C6" w:rsidRPr="005A7814">
        <w:rPr>
          <w:rFonts w:ascii="Times New Roman" w:hAnsi="Times New Roman" w:cs="Times New Roman"/>
          <w:color w:val="00B050"/>
        </w:rPr>
        <w:t>combien vaut une vie ? </w:t>
      </w:r>
      <w:r w:rsidR="009034C6" w:rsidRPr="005A7814">
        <w:rPr>
          <w:rFonts w:ascii="Times New Roman" w:hAnsi="Times New Roman" w:cs="Times New Roman"/>
        </w:rPr>
        <w:t>» (</w:t>
      </w:r>
      <w:proofErr w:type="gramStart"/>
      <w:r w:rsidR="009034C6" w:rsidRPr="005A7814">
        <w:rPr>
          <w:rFonts w:ascii="Times New Roman" w:hAnsi="Times New Roman" w:cs="Times New Roman"/>
        </w:rPr>
        <w:t>p.</w:t>
      </w:r>
      <w:proofErr w:type="gramEnd"/>
      <w:r w:rsidR="009034C6" w:rsidRPr="005A7814">
        <w:rPr>
          <w:rFonts w:ascii="Times New Roman" w:hAnsi="Times New Roman" w:cs="Times New Roman"/>
        </w:rPr>
        <w:t xml:space="preserve"> 88).</w:t>
      </w:r>
    </w:p>
    <w:p w14:paraId="21C968D4" w14:textId="380CC2CB" w:rsidR="009034C6" w:rsidRPr="005A7814" w:rsidRDefault="009034C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n°1</w:t>
      </w:r>
      <w:r w:rsidRPr="005A7814">
        <w:rPr>
          <w:rFonts w:ascii="Times New Roman" w:hAnsi="Times New Roman" w:cs="Times New Roman"/>
        </w:rPr>
        <w:t xml:space="preserve"> : Fédor Dostoïevski, </w:t>
      </w:r>
      <w:r w:rsidRPr="005A7814">
        <w:rPr>
          <w:rFonts w:ascii="Times New Roman" w:hAnsi="Times New Roman" w:cs="Times New Roman"/>
          <w:i/>
          <w:iCs/>
        </w:rPr>
        <w:t>Les Frères Karamazov</w:t>
      </w:r>
      <w:r w:rsidRPr="005A7814">
        <w:rPr>
          <w:rFonts w:ascii="Times New Roman" w:hAnsi="Times New Roman" w:cs="Times New Roman"/>
        </w:rPr>
        <w:t xml:space="preserve"> + </w:t>
      </w:r>
      <w:r w:rsidRPr="005A7814">
        <w:rPr>
          <w:rFonts w:ascii="Times New Roman" w:hAnsi="Times New Roman" w:cs="Times New Roman"/>
          <w:i/>
          <w:iCs/>
        </w:rPr>
        <w:t>Crimes et Châtiments</w:t>
      </w:r>
      <w:r w:rsidRPr="005A7814">
        <w:rPr>
          <w:rFonts w:ascii="Times New Roman" w:hAnsi="Times New Roman" w:cs="Times New Roman"/>
        </w:rPr>
        <w:t>.</w:t>
      </w:r>
      <w:r w:rsidR="00815CAD" w:rsidRPr="005A7814">
        <w:rPr>
          <w:rFonts w:ascii="Times New Roman" w:hAnsi="Times New Roman" w:cs="Times New Roman"/>
        </w:rPr>
        <w:t xml:space="preserve"> Les personnages (se) demandent s’il vaut mieux sacrifier une vie contre cent, ou cent vies pour une seule </w:t>
      </w:r>
      <w:r w:rsidR="00815CAD" w:rsidRPr="005A7814">
        <w:rPr>
          <w:rFonts w:ascii="Times New Roman" w:hAnsi="Times New Roman" w:cs="Times New Roman"/>
        </w:rPr>
        <w:sym w:font="Wingdings" w:char="F0E0"/>
      </w:r>
      <w:r w:rsidR="00815CAD" w:rsidRPr="005A7814">
        <w:rPr>
          <w:rFonts w:ascii="Times New Roman" w:hAnsi="Times New Roman" w:cs="Times New Roman"/>
        </w:rPr>
        <w:t xml:space="preserve"> l’exemple, selon FLF est biaisé car dans la balance, c’est la vie d’un enfant.</w:t>
      </w:r>
    </w:p>
    <w:p w14:paraId="0D66BC90" w14:textId="160280F6" w:rsidR="00815CAD" w:rsidRPr="005A7814" w:rsidRDefault="00815CA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n°2</w:t>
      </w:r>
      <w:r w:rsidRPr="005A7814">
        <w:rPr>
          <w:rFonts w:ascii="Times New Roman" w:hAnsi="Times New Roman" w:cs="Times New Roman"/>
        </w:rPr>
        <w:t xml:space="preserve"> : Victor Hugo, </w:t>
      </w:r>
      <w:proofErr w:type="spellStart"/>
      <w:r w:rsidRPr="005A7814">
        <w:rPr>
          <w:rFonts w:ascii="Times New Roman" w:hAnsi="Times New Roman" w:cs="Times New Roman"/>
          <w:i/>
          <w:iCs/>
        </w:rPr>
        <w:t>Quatrevingt-Treize</w:t>
      </w:r>
      <w:proofErr w:type="spellEnd"/>
      <w:r w:rsidRPr="005A7814">
        <w:rPr>
          <w:rFonts w:ascii="Times New Roman" w:hAnsi="Times New Roman" w:cs="Times New Roman"/>
        </w:rPr>
        <w:t>. Après avoir raconté la situation (3 enfants pris en otage dans une pièce avec le feu et seul le preneur d’otage peut les sauver), elle évoque la « </w:t>
      </w:r>
      <w:r w:rsidRPr="005A7814">
        <w:rPr>
          <w:rFonts w:ascii="Times New Roman" w:hAnsi="Times New Roman" w:cs="Times New Roman"/>
          <w:color w:val="00B050"/>
        </w:rPr>
        <w:t>péripétie morale </w:t>
      </w:r>
      <w:r w:rsidRPr="005A7814">
        <w:rPr>
          <w:rFonts w:ascii="Times New Roman" w:hAnsi="Times New Roman" w:cs="Times New Roman"/>
        </w:rPr>
        <w:t>» (p. 91) qui fait que les enfants sont sauvés par le preneur d’otage, qui n’a pas agi par altruisme ou en réfléchissant, mais seulement « </w:t>
      </w:r>
      <w:r w:rsidRPr="005A7814">
        <w:rPr>
          <w:rFonts w:ascii="Times New Roman" w:hAnsi="Times New Roman" w:cs="Times New Roman"/>
          <w:color w:val="00B050"/>
        </w:rPr>
        <w:t>par la pression de la situation </w:t>
      </w:r>
      <w:r w:rsidRPr="005A7814">
        <w:rPr>
          <w:rFonts w:ascii="Times New Roman" w:hAnsi="Times New Roman" w:cs="Times New Roman"/>
        </w:rPr>
        <w:t>» (p. 91).</w:t>
      </w:r>
    </w:p>
    <w:p w14:paraId="7780D197" w14:textId="12B05F2A" w:rsidR="00815CAD" w:rsidRPr="005A7814" w:rsidRDefault="00815CA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Mise en regard de l’exemple n°2 et de l’exemple historique</w:t>
      </w:r>
      <w:r w:rsidRPr="005A7814">
        <w:rPr>
          <w:rFonts w:ascii="Times New Roman" w:hAnsi="Times New Roman" w:cs="Times New Roman"/>
        </w:rPr>
        <w:t> : le texte de VH nous semble manipuler une « </w:t>
      </w:r>
      <w:r w:rsidRPr="005A7814">
        <w:rPr>
          <w:rFonts w:ascii="Times New Roman" w:hAnsi="Times New Roman" w:cs="Times New Roman"/>
          <w:color w:val="00B050"/>
        </w:rPr>
        <w:t>grosse ficelle </w:t>
      </w:r>
      <w:r w:rsidRPr="005A7814">
        <w:rPr>
          <w:rFonts w:ascii="Times New Roman" w:hAnsi="Times New Roman" w:cs="Times New Roman"/>
        </w:rPr>
        <w:t xml:space="preserve">» (p. 92) en utilisant des enfants comme monnaie d’échange, mais c’était avant des situations bien réelles comme dans la prise d’otages de Beslan. </w:t>
      </w:r>
    </w:p>
    <w:p w14:paraId="0715F2D3" w14:textId="4C636B4F" w:rsidR="00815CAD" w:rsidRPr="005A7814" w:rsidRDefault="00815CA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Retour à l’exemple n°2</w:t>
      </w:r>
      <w:r w:rsidRPr="005A7814">
        <w:rPr>
          <w:rFonts w:ascii="Times New Roman" w:hAnsi="Times New Roman" w:cs="Times New Roman"/>
        </w:rPr>
        <w:t xml:space="preserve"> : </w:t>
      </w:r>
      <w:r w:rsidR="00755BB8" w:rsidRPr="005A7814">
        <w:rPr>
          <w:rFonts w:ascii="Times New Roman" w:hAnsi="Times New Roman" w:cs="Times New Roman"/>
        </w:rPr>
        <w:t>FLF pense que le personnage qui a sauvé les enfants n’a pas mis sa cause en-dessous de la vie des enfants, mais qu’il a simplement agi « </w:t>
      </w:r>
      <w:r w:rsidR="00755BB8" w:rsidRPr="005A7814">
        <w:rPr>
          <w:rFonts w:ascii="Times New Roman" w:hAnsi="Times New Roman" w:cs="Times New Roman"/>
          <w:color w:val="00B050"/>
        </w:rPr>
        <w:t>impulsivement </w:t>
      </w:r>
      <w:r w:rsidR="00755BB8" w:rsidRPr="005A7814">
        <w:rPr>
          <w:rFonts w:ascii="Times New Roman" w:hAnsi="Times New Roman" w:cs="Times New Roman"/>
        </w:rPr>
        <w:t xml:space="preserve">» (p. 93). Le sauveur est arrêté et condamné à mort (car les avait pris en otage + rébellion) :  mais Gauvain (personnage républicain/opposant aux preneurs d’otage) hésite car il </w:t>
      </w:r>
      <w:proofErr w:type="gramStart"/>
      <w:r w:rsidR="00755BB8" w:rsidRPr="005A7814">
        <w:rPr>
          <w:rFonts w:ascii="Times New Roman" w:hAnsi="Times New Roman" w:cs="Times New Roman"/>
        </w:rPr>
        <w:t>a peur de</w:t>
      </w:r>
      <w:proofErr w:type="gramEnd"/>
      <w:r w:rsidR="00755BB8" w:rsidRPr="005A7814">
        <w:rPr>
          <w:rFonts w:ascii="Times New Roman" w:hAnsi="Times New Roman" w:cs="Times New Roman"/>
        </w:rPr>
        <w:t xml:space="preserve"> l’image de la République si le sauveur d’enfants est condamné à mort… Selon FLF, il n’hésite pas pour les bonnes raisons (« </w:t>
      </w:r>
      <w:r w:rsidR="00755BB8" w:rsidRPr="005A7814">
        <w:rPr>
          <w:rFonts w:ascii="Times New Roman" w:hAnsi="Times New Roman" w:cs="Times New Roman"/>
          <w:color w:val="00B050"/>
        </w:rPr>
        <w:t>risque d’image </w:t>
      </w:r>
      <w:r w:rsidR="00755BB8" w:rsidRPr="005A7814">
        <w:rPr>
          <w:rFonts w:ascii="Times New Roman" w:hAnsi="Times New Roman" w:cs="Times New Roman"/>
        </w:rPr>
        <w:t>», p. 94).</w:t>
      </w:r>
    </w:p>
    <w:p w14:paraId="023E456A" w14:textId="77777777" w:rsidR="00A13639" w:rsidRPr="005A7814" w:rsidRDefault="00E03384" w:rsidP="005A7814">
      <w:pPr>
        <w:spacing w:line="276" w:lineRule="auto"/>
        <w:jc w:val="both"/>
        <w:rPr>
          <w:rFonts w:ascii="Times New Roman" w:hAnsi="Times New Roman" w:cs="Times New Roman"/>
        </w:rPr>
      </w:pPr>
      <w:r w:rsidRPr="005A7814">
        <w:rPr>
          <w:rFonts w:ascii="Times New Roman" w:hAnsi="Times New Roman" w:cs="Times New Roman"/>
        </w:rPr>
        <w:tab/>
      </w:r>
      <w:r w:rsidR="008850DB" w:rsidRPr="005A7814">
        <w:rPr>
          <w:rFonts w:ascii="Times New Roman" w:hAnsi="Times New Roman" w:cs="Times New Roman"/>
          <w:b/>
          <w:bCs/>
        </w:rPr>
        <w:t>Exemple historico-littéraire n°3</w:t>
      </w:r>
      <w:r w:rsidR="008850DB" w:rsidRPr="005A7814">
        <w:rPr>
          <w:rFonts w:ascii="Times New Roman" w:hAnsi="Times New Roman" w:cs="Times New Roman"/>
        </w:rPr>
        <w:t xml:space="preserve"> : </w:t>
      </w:r>
      <w:r w:rsidR="008850DB" w:rsidRPr="005A7814">
        <w:rPr>
          <w:rFonts w:ascii="Times New Roman" w:hAnsi="Times New Roman" w:cs="Times New Roman"/>
          <w:i/>
          <w:iCs/>
        </w:rPr>
        <w:t>Lettres à un ami allemand</w:t>
      </w:r>
      <w:r w:rsidR="008850DB" w:rsidRPr="005A7814">
        <w:rPr>
          <w:rFonts w:ascii="Times New Roman" w:hAnsi="Times New Roman" w:cs="Times New Roman"/>
        </w:rPr>
        <w:t>, Albert Camus.</w:t>
      </w:r>
      <w:r w:rsidR="00A13639" w:rsidRPr="005A7814">
        <w:rPr>
          <w:rFonts w:ascii="Times New Roman" w:hAnsi="Times New Roman" w:cs="Times New Roman"/>
        </w:rPr>
        <w:t xml:space="preserve"> Selon FLF, « </w:t>
      </w:r>
      <w:r w:rsidR="00A13639" w:rsidRPr="00D420FC">
        <w:rPr>
          <w:rFonts w:ascii="Times New Roman" w:hAnsi="Times New Roman" w:cs="Times New Roman"/>
          <w:color w:val="00B050"/>
        </w:rPr>
        <w:t>le risque d’image peut compter au point de mettre en danger les chances de victoire </w:t>
      </w:r>
      <w:r w:rsidR="00A13639" w:rsidRPr="005A7814">
        <w:rPr>
          <w:rFonts w:ascii="Times New Roman" w:hAnsi="Times New Roman" w:cs="Times New Roman"/>
        </w:rPr>
        <w:t xml:space="preserve">» (p. 95), c’est-à-dire que le fait de ne pas vouloir ressembler aux terroristes/nazis/mauvais peut conduire à une défaite des démocraties. </w:t>
      </w:r>
    </w:p>
    <w:p w14:paraId="20B6E1D2" w14:textId="0C4932C1" w:rsidR="0051283F" w:rsidRPr="005A7814" w:rsidRDefault="00A13639" w:rsidP="005A7814">
      <w:pPr>
        <w:spacing w:line="276" w:lineRule="auto"/>
        <w:jc w:val="both"/>
        <w:rPr>
          <w:rFonts w:ascii="Times New Roman" w:hAnsi="Times New Roman" w:cs="Times New Roman"/>
        </w:rPr>
      </w:pPr>
      <w:r w:rsidRPr="005A7814">
        <w:rPr>
          <w:rFonts w:ascii="Times New Roman" w:hAnsi="Times New Roman" w:cs="Times New Roman"/>
        </w:rPr>
        <w:lastRenderedPageBreak/>
        <w:tab/>
      </w:r>
      <w:r w:rsidRPr="005A7814">
        <w:rPr>
          <w:rFonts w:ascii="Times New Roman" w:hAnsi="Times New Roman" w:cs="Times New Roman"/>
          <w:b/>
          <w:bCs/>
        </w:rPr>
        <w:t>Exemple littéraire n°4</w:t>
      </w:r>
      <w:r w:rsidRPr="005A7814">
        <w:rPr>
          <w:rFonts w:ascii="Times New Roman" w:hAnsi="Times New Roman" w:cs="Times New Roman"/>
        </w:rPr>
        <w:t xml:space="preserve"> : </w:t>
      </w:r>
      <w:r w:rsidRPr="005A7814">
        <w:rPr>
          <w:rFonts w:ascii="Times New Roman" w:hAnsi="Times New Roman" w:cs="Times New Roman"/>
          <w:i/>
          <w:iCs/>
        </w:rPr>
        <w:t>Les Justes</w:t>
      </w:r>
      <w:r w:rsidRPr="005A7814">
        <w:rPr>
          <w:rFonts w:ascii="Times New Roman" w:hAnsi="Times New Roman" w:cs="Times New Roman"/>
        </w:rPr>
        <w:t xml:space="preserve">, Albert Camus. </w:t>
      </w:r>
      <w:r w:rsidR="0051283F" w:rsidRPr="005A7814">
        <w:rPr>
          <w:rFonts w:ascii="Times New Roman" w:hAnsi="Times New Roman" w:cs="Times New Roman"/>
        </w:rPr>
        <w:t xml:space="preserve">Après avoir expliqué la situation (un révolutionnaire voulait tuer le grand-Duc mais ne l’a pas fait car il avait ses enfants), FLF oppose le fait de pouvoir agir et le fait de devoir agir </w:t>
      </w:r>
      <w:r w:rsidR="0051283F" w:rsidRPr="005A7814">
        <w:rPr>
          <w:rFonts w:ascii="Times New Roman" w:hAnsi="Times New Roman" w:cs="Times New Roman"/>
        </w:rPr>
        <w:sym w:font="Wingdings" w:char="F0E0"/>
      </w:r>
      <w:r w:rsidR="0051283F" w:rsidRPr="005A7814">
        <w:rPr>
          <w:rFonts w:ascii="Times New Roman" w:hAnsi="Times New Roman" w:cs="Times New Roman"/>
        </w:rPr>
        <w:t xml:space="preserve"> pour l’un des personnages, « </w:t>
      </w:r>
      <w:r w:rsidR="0051283F" w:rsidRPr="005A7814">
        <w:rPr>
          <w:rFonts w:ascii="Times New Roman" w:hAnsi="Times New Roman" w:cs="Times New Roman"/>
          <w:color w:val="00B050"/>
        </w:rPr>
        <w:t>la pitié égare et mène à l’injustice </w:t>
      </w:r>
      <w:r w:rsidR="0051283F" w:rsidRPr="005A7814">
        <w:rPr>
          <w:rFonts w:ascii="Times New Roman" w:hAnsi="Times New Roman" w:cs="Times New Roman"/>
        </w:rPr>
        <w:t>» (p. 97), donc il faut agir malgré les enfants. En comparant les exemples n°2, 3 et 4, FLF souligne le fait qu’avoir recours à l’émotion permet de maintenir l’humanité des personnages : ils n’agissent pas que pour leurs valeurs, aveuglément (« </w:t>
      </w:r>
      <w:r w:rsidR="0051283F" w:rsidRPr="005A7814">
        <w:rPr>
          <w:rFonts w:ascii="Times New Roman" w:hAnsi="Times New Roman" w:cs="Times New Roman"/>
          <w:color w:val="00B050"/>
        </w:rPr>
        <w:t>Terreur du Bien </w:t>
      </w:r>
      <w:r w:rsidR="0051283F" w:rsidRPr="005A7814">
        <w:rPr>
          <w:rFonts w:ascii="Times New Roman" w:hAnsi="Times New Roman" w:cs="Times New Roman"/>
        </w:rPr>
        <w:t xml:space="preserve">», p. 99), mais leur humanité est préservée, et elle est nécessaire pour que la cause soit juste. </w:t>
      </w:r>
    </w:p>
    <w:p w14:paraId="22027144" w14:textId="54A39644" w:rsidR="0051283F" w:rsidRPr="005A7814" w:rsidRDefault="0051283F"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n°5</w:t>
      </w:r>
      <w:r w:rsidRPr="005A7814">
        <w:rPr>
          <w:rFonts w:ascii="Times New Roman" w:hAnsi="Times New Roman" w:cs="Times New Roman"/>
        </w:rPr>
        <w:t xml:space="preserve"> : </w:t>
      </w:r>
      <w:r w:rsidRPr="005A7814">
        <w:rPr>
          <w:rFonts w:ascii="Times New Roman" w:hAnsi="Times New Roman" w:cs="Times New Roman"/>
          <w:i/>
          <w:iCs/>
        </w:rPr>
        <w:t>Il faut sauver le soldat Ryan</w:t>
      </w:r>
      <w:r w:rsidRPr="005A7814">
        <w:rPr>
          <w:rFonts w:ascii="Times New Roman" w:hAnsi="Times New Roman" w:cs="Times New Roman"/>
        </w:rPr>
        <w:t>, Steven Spielberg. FLF pense que le sauvetage du soldat « </w:t>
      </w:r>
      <w:r w:rsidRPr="005A7814">
        <w:rPr>
          <w:rFonts w:ascii="Times New Roman" w:hAnsi="Times New Roman" w:cs="Times New Roman"/>
          <w:color w:val="00B050"/>
        </w:rPr>
        <w:t>le dépasse largement </w:t>
      </w:r>
      <w:r w:rsidRPr="005A7814">
        <w:rPr>
          <w:rFonts w:ascii="Times New Roman" w:hAnsi="Times New Roman" w:cs="Times New Roman"/>
        </w:rPr>
        <w:t>» (p. 101) car il n’est pas seulement question de sacrifier 8 soldats pour 1 seul, mais de maintenir l’humanité dans l’armée : « </w:t>
      </w:r>
      <w:r w:rsidRPr="005A7814">
        <w:rPr>
          <w:rFonts w:ascii="Times New Roman" w:hAnsi="Times New Roman" w:cs="Times New Roman"/>
          <w:color w:val="00B050"/>
        </w:rPr>
        <w:t>si l’on est en guerre contre le nazisme au service des valeurs humanistes,</w:t>
      </w:r>
      <w:r w:rsidR="002512C0" w:rsidRPr="005A7814">
        <w:rPr>
          <w:rFonts w:ascii="Times New Roman" w:hAnsi="Times New Roman" w:cs="Times New Roman"/>
          <w:color w:val="00B050"/>
        </w:rPr>
        <w:t xml:space="preserve"> on ne prend pas à une mère tous ses fils pour la défense de la patrie </w:t>
      </w:r>
      <w:r w:rsidR="002512C0" w:rsidRPr="005A7814">
        <w:rPr>
          <w:rFonts w:ascii="Times New Roman" w:hAnsi="Times New Roman" w:cs="Times New Roman"/>
        </w:rPr>
        <w:t>» (p. 100). Le soldat doit être sauvé, qu’il le veuille/mérite ou non =&gt; « </w:t>
      </w:r>
      <w:r w:rsidR="002512C0" w:rsidRPr="005A7814">
        <w:rPr>
          <w:rFonts w:ascii="Times New Roman" w:hAnsi="Times New Roman" w:cs="Times New Roman"/>
          <w:color w:val="00B050"/>
        </w:rPr>
        <w:t>sa vie ne lui appartient plus </w:t>
      </w:r>
      <w:r w:rsidR="002512C0" w:rsidRPr="005A7814">
        <w:rPr>
          <w:rFonts w:ascii="Times New Roman" w:hAnsi="Times New Roman" w:cs="Times New Roman"/>
        </w:rPr>
        <w:t xml:space="preserve">» (p. 102) </w:t>
      </w:r>
      <w:r w:rsidR="00C32E64" w:rsidRPr="005A7814">
        <w:rPr>
          <w:rFonts w:ascii="Times New Roman" w:hAnsi="Times New Roman" w:cs="Times New Roman"/>
        </w:rPr>
        <w:t xml:space="preserve">et il doit être digne de sa vie sauvée. </w:t>
      </w:r>
    </w:p>
    <w:p w14:paraId="18B2B499" w14:textId="4CF0B344" w:rsidR="00C32E64" w:rsidRPr="005A7814" w:rsidRDefault="00C32E64"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Conclusion</w:t>
      </w:r>
      <w:r w:rsidRPr="005A7814">
        <w:rPr>
          <w:rFonts w:ascii="Times New Roman" w:hAnsi="Times New Roman" w:cs="Times New Roman"/>
        </w:rPr>
        <w:t> : Elle relève donc le paradoxe : « </w:t>
      </w:r>
      <w:r w:rsidRPr="005A7814">
        <w:rPr>
          <w:rFonts w:ascii="Times New Roman" w:hAnsi="Times New Roman" w:cs="Times New Roman"/>
          <w:color w:val="00B050"/>
        </w:rPr>
        <w:t>Tu ne mérites pas d’être sauvé au détriment des autres, mais puisque tu l’es, mérite-le ! </w:t>
      </w:r>
      <w:r w:rsidRPr="005A7814">
        <w:rPr>
          <w:rFonts w:ascii="Times New Roman" w:hAnsi="Times New Roman" w:cs="Times New Roman"/>
        </w:rPr>
        <w:t>»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103), qu’elle relie à l’expérience de Primo Lévi, qui a toujours refusé de tenter de justifier sa survie (pourquoi moi plutôt qu’un autre ?) car cela signifierait qu’il méritait de vivre et non les autres </w:t>
      </w:r>
      <w:r w:rsidRPr="005A7814">
        <w:rPr>
          <w:rFonts w:ascii="Times New Roman" w:hAnsi="Times New Roman" w:cs="Times New Roman"/>
        </w:rPr>
        <w:sym w:font="Wingdings" w:char="F0E0"/>
      </w:r>
      <w:r w:rsidRPr="005A7814">
        <w:rPr>
          <w:rFonts w:ascii="Times New Roman" w:hAnsi="Times New Roman" w:cs="Times New Roman"/>
        </w:rPr>
        <w:t xml:space="preserve"> pour Primo Lévi, sa survie relève du hasard pur, qui est un « </w:t>
      </w:r>
      <w:r w:rsidRPr="005A7814">
        <w:rPr>
          <w:rFonts w:ascii="Times New Roman" w:hAnsi="Times New Roman" w:cs="Times New Roman"/>
          <w:color w:val="00B050"/>
        </w:rPr>
        <w:t>non-sens </w:t>
      </w:r>
      <w:r w:rsidRPr="005A7814">
        <w:rPr>
          <w:rFonts w:ascii="Times New Roman" w:hAnsi="Times New Roman" w:cs="Times New Roman"/>
        </w:rPr>
        <w:t>» (p. 104).</w:t>
      </w:r>
    </w:p>
    <w:p w14:paraId="17B53AEF" w14:textId="3C9DB9CA" w:rsidR="00E559CB" w:rsidRPr="005A7814" w:rsidRDefault="00E559CB"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Fin ouverte</w:t>
      </w:r>
      <w:r w:rsidRPr="005A7814">
        <w:rPr>
          <w:rFonts w:ascii="Times New Roman" w:hAnsi="Times New Roman" w:cs="Times New Roman"/>
        </w:rPr>
        <w:t xml:space="preserve"> : après tous ces exemples, elle conclut par plusieurs questions qui reviennent sur le prix/la valeur de la vie </w:t>
      </w:r>
      <w:r w:rsidRPr="005A7814">
        <w:rPr>
          <w:rFonts w:ascii="Times New Roman" w:hAnsi="Times New Roman" w:cs="Times New Roman"/>
        </w:rPr>
        <w:sym w:font="Wingdings" w:char="F0E0"/>
      </w:r>
      <w:r w:rsidRPr="005A7814">
        <w:rPr>
          <w:rFonts w:ascii="Times New Roman" w:hAnsi="Times New Roman" w:cs="Times New Roman"/>
        </w:rPr>
        <w:t xml:space="preserve"> d’une façon ou d’une autre, </w:t>
      </w:r>
      <w:r w:rsidR="00955233" w:rsidRPr="005A7814">
        <w:rPr>
          <w:rFonts w:ascii="Times New Roman" w:hAnsi="Times New Roman" w:cs="Times New Roman"/>
        </w:rPr>
        <w:t xml:space="preserve">être en vie alors que d’autres ne le sont pas revient à se demander si certaines vie valent plus que d’autres.  </w:t>
      </w:r>
    </w:p>
    <w:p w14:paraId="26CA52B1" w14:textId="77777777" w:rsidR="00AA6316" w:rsidRPr="005A7814" w:rsidRDefault="00AA6316" w:rsidP="005A7814">
      <w:pPr>
        <w:spacing w:line="276" w:lineRule="auto"/>
        <w:jc w:val="both"/>
        <w:rPr>
          <w:rFonts w:ascii="Times New Roman" w:hAnsi="Times New Roman" w:cs="Times New Roman"/>
        </w:rPr>
      </w:pPr>
    </w:p>
    <w:p w14:paraId="76AE0C18" w14:textId="390DD6FC" w:rsidR="007D2074" w:rsidRPr="005A7814" w:rsidRDefault="007D2074" w:rsidP="005A7814">
      <w:pPr>
        <w:pStyle w:val="Titre1"/>
        <w:spacing w:line="276" w:lineRule="auto"/>
        <w:rPr>
          <w:rFonts w:ascii="Times New Roman" w:hAnsi="Times New Roman" w:cs="Times New Roman"/>
        </w:rPr>
      </w:pPr>
      <w:r w:rsidRPr="005A7814">
        <w:rPr>
          <w:rFonts w:ascii="Times New Roman" w:hAnsi="Times New Roman" w:cs="Times New Roman"/>
        </w:rPr>
        <w:t>VI. « </w:t>
      </w:r>
      <w:r w:rsidRPr="005A7814">
        <w:rPr>
          <w:rFonts w:ascii="Times New Roman" w:hAnsi="Times New Roman" w:cs="Times New Roman"/>
          <w:i/>
          <w:iCs/>
        </w:rPr>
        <w:t>Mourir pour ses idées. Du sacrifice au martyre</w:t>
      </w:r>
      <w:r w:rsidRPr="005A7814">
        <w:rPr>
          <w:rFonts w:ascii="Times New Roman" w:hAnsi="Times New Roman" w:cs="Times New Roman"/>
        </w:rPr>
        <w:t> » (p. 105- 120)</w:t>
      </w:r>
    </w:p>
    <w:p w14:paraId="3139F770" w14:textId="18A72712" w:rsidR="009A3677" w:rsidRPr="005A7814" w:rsidRDefault="000E0ED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Introduction</w:t>
      </w:r>
      <w:r w:rsidRPr="005A7814">
        <w:rPr>
          <w:rFonts w:ascii="Times New Roman" w:hAnsi="Times New Roman" w:cs="Times New Roman"/>
        </w:rPr>
        <w:t> : question initiale (« </w:t>
      </w:r>
      <w:r w:rsidRPr="005A7814">
        <w:rPr>
          <w:rFonts w:ascii="Times New Roman" w:hAnsi="Times New Roman" w:cs="Times New Roman"/>
          <w:color w:val="00B050"/>
        </w:rPr>
        <w:t>certaines vies sont-elles plus précieuses que d’autres ? </w:t>
      </w:r>
      <w:r w:rsidRPr="005A7814">
        <w:rPr>
          <w:rFonts w:ascii="Times New Roman" w:hAnsi="Times New Roman" w:cs="Times New Roman"/>
        </w:rPr>
        <w:t>», p. 105) qu’elle considère comme « </w:t>
      </w:r>
      <w:r w:rsidRPr="005A7814">
        <w:rPr>
          <w:rFonts w:ascii="Times New Roman" w:hAnsi="Times New Roman" w:cs="Times New Roman"/>
          <w:color w:val="00B050"/>
        </w:rPr>
        <w:t>taboue</w:t>
      </w:r>
      <w:r w:rsidRPr="005A7814">
        <w:rPr>
          <w:rFonts w:ascii="Times New Roman" w:hAnsi="Times New Roman" w:cs="Times New Roman"/>
        </w:rPr>
        <w:t> » (p. 105) mais nécessaire dans certaines situations.</w:t>
      </w:r>
    </w:p>
    <w:p w14:paraId="1553724F" w14:textId="677349B5" w:rsidR="000E0ED6" w:rsidRPr="005A7814" w:rsidRDefault="000E0ED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n°1</w:t>
      </w:r>
      <w:r w:rsidRPr="005A7814">
        <w:rPr>
          <w:rFonts w:ascii="Times New Roman" w:hAnsi="Times New Roman" w:cs="Times New Roman"/>
        </w:rPr>
        <w:t xml:space="preserve"> : </w:t>
      </w:r>
      <w:r w:rsidRPr="005A7814">
        <w:rPr>
          <w:rFonts w:ascii="Times New Roman" w:hAnsi="Times New Roman" w:cs="Times New Roman"/>
          <w:i/>
          <w:iCs/>
        </w:rPr>
        <w:t>La Vie malgré le ghetto</w:t>
      </w:r>
      <w:r w:rsidRPr="005A7814">
        <w:rPr>
          <w:rFonts w:ascii="Times New Roman" w:hAnsi="Times New Roman" w:cs="Times New Roman"/>
        </w:rPr>
        <w:t xml:space="preserve">, Marek Edelman </w:t>
      </w:r>
      <w:r w:rsidRPr="005A7814">
        <w:rPr>
          <w:rFonts w:ascii="Times New Roman" w:hAnsi="Times New Roman" w:cs="Times New Roman"/>
        </w:rPr>
        <w:sym w:font="Wingdings" w:char="F0E0"/>
      </w:r>
      <w:r w:rsidRPr="005A7814">
        <w:rPr>
          <w:rFonts w:ascii="Times New Roman" w:hAnsi="Times New Roman" w:cs="Times New Roman"/>
        </w:rPr>
        <w:t xml:space="preserve"> les « tickets de vie » distribués </w:t>
      </w:r>
      <w:r w:rsidR="005A53BD" w:rsidRPr="005A7814">
        <w:rPr>
          <w:rFonts w:ascii="Times New Roman" w:hAnsi="Times New Roman" w:cs="Times New Roman"/>
        </w:rPr>
        <w:t>pendant la 2</w:t>
      </w:r>
      <w:r w:rsidR="005A53BD" w:rsidRPr="005A7814">
        <w:rPr>
          <w:rFonts w:ascii="Times New Roman" w:hAnsi="Times New Roman" w:cs="Times New Roman"/>
          <w:vertAlign w:val="superscript"/>
        </w:rPr>
        <w:t>e</w:t>
      </w:r>
      <w:r w:rsidR="005A53BD" w:rsidRPr="005A7814">
        <w:rPr>
          <w:rFonts w:ascii="Times New Roman" w:hAnsi="Times New Roman" w:cs="Times New Roman"/>
        </w:rPr>
        <w:t xml:space="preserve"> GM =&gt; les Juifs « utiles » sont temporairement préservés (« </w:t>
      </w:r>
      <w:r w:rsidR="005A53BD" w:rsidRPr="005A7814">
        <w:rPr>
          <w:rFonts w:ascii="Times New Roman" w:hAnsi="Times New Roman" w:cs="Times New Roman"/>
          <w:color w:val="00B050"/>
        </w:rPr>
        <w:t>utilité sociale </w:t>
      </w:r>
      <w:r w:rsidR="005A53BD" w:rsidRPr="005A7814">
        <w:rPr>
          <w:rFonts w:ascii="Times New Roman" w:hAnsi="Times New Roman" w:cs="Times New Roman"/>
        </w:rPr>
        <w:t>», p. 106). Une mère en reçoit un, mais se suicide pour le donner à sa fille qui vit 3 mois de plus mais, dénoncée, elle est déportée.</w:t>
      </w:r>
    </w:p>
    <w:p w14:paraId="720BDEFD" w14:textId="77777777" w:rsidR="005A18CD" w:rsidRPr="005A7814" w:rsidRDefault="005A53B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n°2</w:t>
      </w:r>
      <w:r w:rsidRPr="005A7814">
        <w:rPr>
          <w:rFonts w:ascii="Times New Roman" w:hAnsi="Times New Roman" w:cs="Times New Roman"/>
        </w:rPr>
        <w:t xml:space="preserve"> : </w:t>
      </w:r>
      <w:r w:rsidRPr="005A7814">
        <w:rPr>
          <w:rFonts w:ascii="Times New Roman" w:hAnsi="Times New Roman" w:cs="Times New Roman"/>
          <w:i/>
          <w:iCs/>
        </w:rPr>
        <w:t>Les Misérables</w:t>
      </w:r>
      <w:r w:rsidRPr="005A7814">
        <w:rPr>
          <w:rFonts w:ascii="Times New Roman" w:hAnsi="Times New Roman" w:cs="Times New Roman"/>
        </w:rPr>
        <w:t xml:space="preserve">, Victor Hugo </w:t>
      </w:r>
      <w:r w:rsidRPr="005A7814">
        <w:rPr>
          <w:rFonts w:ascii="Times New Roman" w:hAnsi="Times New Roman" w:cs="Times New Roman"/>
        </w:rPr>
        <w:sym w:font="Wingdings" w:char="F0E0"/>
      </w:r>
      <w:r w:rsidRPr="005A7814">
        <w:rPr>
          <w:rFonts w:ascii="Times New Roman" w:hAnsi="Times New Roman" w:cs="Times New Roman"/>
        </w:rPr>
        <w:t xml:space="preserve"> des insurgés sur des barricades vont mourir et ont une opportunité de s’enfuir, mais ils refusent de partir : « </w:t>
      </w:r>
      <w:r w:rsidRPr="005A7814">
        <w:rPr>
          <w:rFonts w:ascii="Times New Roman" w:hAnsi="Times New Roman" w:cs="Times New Roman"/>
          <w:color w:val="00B050"/>
        </w:rPr>
        <w:t>personne ne veut se dévouer pour survivre </w:t>
      </w:r>
      <w:r w:rsidRPr="005A7814">
        <w:rPr>
          <w:rFonts w:ascii="Times New Roman" w:hAnsi="Times New Roman" w:cs="Times New Roman"/>
        </w:rPr>
        <w:t>», p. 108)</w:t>
      </w:r>
      <w:r w:rsidR="005A18CD" w:rsidRPr="005A7814">
        <w:rPr>
          <w:rFonts w:ascii="Times New Roman" w:hAnsi="Times New Roman" w:cs="Times New Roman"/>
        </w:rPr>
        <w:t>. Elle explique que cette situation peut paraître « </w:t>
      </w:r>
      <w:r w:rsidR="005A18CD" w:rsidRPr="005A7814">
        <w:rPr>
          <w:rFonts w:ascii="Times New Roman" w:hAnsi="Times New Roman" w:cs="Times New Roman"/>
          <w:color w:val="00B050"/>
        </w:rPr>
        <w:t>paradoxale</w:t>
      </w:r>
      <w:r w:rsidR="005A18CD" w:rsidRPr="005A7814">
        <w:rPr>
          <w:rFonts w:ascii="Times New Roman" w:hAnsi="Times New Roman" w:cs="Times New Roman"/>
        </w:rPr>
        <w:t> » (p. 108) et rapporte les arguments d’un personnage, qui considère que ce n’est pas de « </w:t>
      </w:r>
      <w:r w:rsidR="005A18CD" w:rsidRPr="005A7814">
        <w:rPr>
          <w:rFonts w:ascii="Times New Roman" w:hAnsi="Times New Roman" w:cs="Times New Roman"/>
          <w:color w:val="00B050"/>
        </w:rPr>
        <w:t>l’altruisme </w:t>
      </w:r>
      <w:r w:rsidR="005A18CD" w:rsidRPr="005A7814">
        <w:rPr>
          <w:rFonts w:ascii="Times New Roman" w:hAnsi="Times New Roman" w:cs="Times New Roman"/>
        </w:rPr>
        <w:t>» mais de « </w:t>
      </w:r>
      <w:r w:rsidR="005A18CD" w:rsidRPr="005A7814">
        <w:rPr>
          <w:rFonts w:ascii="Times New Roman" w:hAnsi="Times New Roman" w:cs="Times New Roman"/>
          <w:color w:val="00B050"/>
        </w:rPr>
        <w:t>l’égoïsme </w:t>
      </w:r>
      <w:r w:rsidR="005A18CD" w:rsidRPr="005A7814">
        <w:rPr>
          <w:rFonts w:ascii="Times New Roman" w:hAnsi="Times New Roman" w:cs="Times New Roman"/>
        </w:rPr>
        <w:t>» (p. 108) car leur mort mettrait en danger des proches (épouse, enfant, parents…) =&gt; Pour elle, Hugo signale que « </w:t>
      </w:r>
      <w:r w:rsidR="005A18CD" w:rsidRPr="005A7814">
        <w:rPr>
          <w:rFonts w:ascii="Times New Roman" w:hAnsi="Times New Roman" w:cs="Times New Roman"/>
          <w:color w:val="00B050"/>
        </w:rPr>
        <w:t>risquer sa vie n’est rien à côté de risquer la vie de ceux que l’on aime </w:t>
      </w:r>
      <w:r w:rsidR="005A18CD" w:rsidRPr="005A7814">
        <w:rPr>
          <w:rFonts w:ascii="Times New Roman" w:hAnsi="Times New Roman" w:cs="Times New Roman"/>
        </w:rPr>
        <w:t>» (p. 111), ce qui ébranle la valeur morale de l’engagement politique.</w:t>
      </w:r>
    </w:p>
    <w:p w14:paraId="36E8694B" w14:textId="2CAEA187" w:rsidR="005A53BD" w:rsidRPr="005A7814" w:rsidRDefault="005A18C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n°3</w:t>
      </w:r>
      <w:r w:rsidRPr="005A7814">
        <w:rPr>
          <w:rFonts w:ascii="Times New Roman" w:hAnsi="Times New Roman" w:cs="Times New Roman"/>
        </w:rPr>
        <w:t xml:space="preserve"> : </w:t>
      </w:r>
      <w:proofErr w:type="spellStart"/>
      <w:r w:rsidRPr="005A7814">
        <w:rPr>
          <w:rFonts w:ascii="Times New Roman" w:hAnsi="Times New Roman" w:cs="Times New Roman"/>
          <w:i/>
          <w:iCs/>
        </w:rPr>
        <w:t>HHhH</w:t>
      </w:r>
      <w:proofErr w:type="spellEnd"/>
      <w:r w:rsidRPr="005A7814">
        <w:rPr>
          <w:rFonts w:ascii="Times New Roman" w:hAnsi="Times New Roman" w:cs="Times New Roman"/>
        </w:rPr>
        <w:t xml:space="preserve">, Laurent Binet </w:t>
      </w:r>
      <w:r w:rsidRPr="005A7814">
        <w:rPr>
          <w:rFonts w:ascii="Times New Roman" w:hAnsi="Times New Roman" w:cs="Times New Roman"/>
        </w:rPr>
        <w:sym w:font="Wingdings" w:char="F0E0"/>
      </w:r>
      <w:r w:rsidRPr="005A7814">
        <w:rPr>
          <w:rFonts w:ascii="Times New Roman" w:hAnsi="Times New Roman" w:cs="Times New Roman"/>
        </w:rPr>
        <w:t xml:space="preserve"> </w:t>
      </w:r>
      <w:r w:rsidR="00A44F4E" w:rsidRPr="005A7814">
        <w:rPr>
          <w:rFonts w:ascii="Times New Roman" w:hAnsi="Times New Roman" w:cs="Times New Roman"/>
        </w:rPr>
        <w:t>Elle se pose la question de ce genre de sacrifice (un personnage se suicide et risque la vie de son fils</w:t>
      </w:r>
      <w:r w:rsidR="00226CA0" w:rsidRPr="005A7814">
        <w:rPr>
          <w:rFonts w:ascii="Times New Roman" w:hAnsi="Times New Roman" w:cs="Times New Roman"/>
        </w:rPr>
        <w:t xml:space="preserve"> [interrogé à sa place]</w:t>
      </w:r>
      <w:r w:rsidR="00A44F4E" w:rsidRPr="005A7814">
        <w:rPr>
          <w:rFonts w:ascii="Times New Roman" w:hAnsi="Times New Roman" w:cs="Times New Roman"/>
        </w:rPr>
        <w:t>, pour éviter d’avoir à dénoncer un réseau de résistants)</w:t>
      </w:r>
      <w:r w:rsidR="00226CA0" w:rsidRPr="005A7814">
        <w:rPr>
          <w:rFonts w:ascii="Times New Roman" w:hAnsi="Times New Roman" w:cs="Times New Roman"/>
        </w:rPr>
        <w:t xml:space="preserve">, surtout quand c’est un échec. </w:t>
      </w:r>
    </w:p>
    <w:p w14:paraId="6BD1CE49" w14:textId="2F76D03C" w:rsidR="00226CA0" w:rsidRPr="005A7814" w:rsidRDefault="00226CA0"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Transition</w:t>
      </w:r>
      <w:r w:rsidRPr="005A7814">
        <w:rPr>
          <w:rFonts w:ascii="Times New Roman" w:hAnsi="Times New Roman" w:cs="Times New Roman"/>
        </w:rPr>
        <w:t> : « </w:t>
      </w:r>
      <w:r w:rsidRPr="005A7814">
        <w:rPr>
          <w:rFonts w:ascii="Times New Roman" w:hAnsi="Times New Roman" w:cs="Times New Roman"/>
          <w:color w:val="00B050"/>
        </w:rPr>
        <w:t>Y aurait-il des comportements héroïques éthiquement contestables ? </w:t>
      </w:r>
      <w:r w:rsidRPr="005A7814">
        <w:rPr>
          <w:rFonts w:ascii="Times New Roman" w:hAnsi="Times New Roman" w:cs="Times New Roman"/>
        </w:rPr>
        <w:t>»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113)</w:t>
      </w:r>
    </w:p>
    <w:p w14:paraId="5AF773F9" w14:textId="61E334FD" w:rsidR="00226CA0" w:rsidRPr="005A7814" w:rsidRDefault="00226CA0" w:rsidP="005A7814">
      <w:pPr>
        <w:spacing w:line="276" w:lineRule="auto"/>
        <w:jc w:val="both"/>
        <w:rPr>
          <w:rFonts w:ascii="Times New Roman" w:hAnsi="Times New Roman" w:cs="Times New Roman"/>
        </w:rPr>
      </w:pPr>
      <w:r w:rsidRPr="005A7814">
        <w:rPr>
          <w:rFonts w:ascii="Times New Roman" w:hAnsi="Times New Roman" w:cs="Times New Roman"/>
        </w:rPr>
        <w:lastRenderedPageBreak/>
        <w:tab/>
      </w:r>
      <w:r w:rsidRPr="005A7814">
        <w:rPr>
          <w:rFonts w:ascii="Times New Roman" w:hAnsi="Times New Roman" w:cs="Times New Roman"/>
          <w:b/>
          <w:bCs/>
        </w:rPr>
        <w:t>Exemple</w:t>
      </w:r>
      <w:r w:rsidR="00587CD4" w:rsidRPr="005A7814">
        <w:rPr>
          <w:rFonts w:ascii="Times New Roman" w:hAnsi="Times New Roman" w:cs="Times New Roman"/>
          <w:b/>
          <w:bCs/>
        </w:rPr>
        <w:t xml:space="preserve"> n°</w:t>
      </w:r>
      <w:r w:rsidRPr="005A7814">
        <w:rPr>
          <w:rFonts w:ascii="Times New Roman" w:hAnsi="Times New Roman" w:cs="Times New Roman"/>
          <w:b/>
          <w:bCs/>
        </w:rPr>
        <w:t>4</w:t>
      </w:r>
      <w:r w:rsidRPr="005A7814">
        <w:rPr>
          <w:rFonts w:ascii="Times New Roman" w:hAnsi="Times New Roman" w:cs="Times New Roman"/>
        </w:rPr>
        <w:t xml:space="preserve"> : </w:t>
      </w:r>
      <w:r w:rsidRPr="005A7814">
        <w:rPr>
          <w:rFonts w:ascii="Times New Roman" w:hAnsi="Times New Roman" w:cs="Times New Roman"/>
          <w:i/>
          <w:iCs/>
        </w:rPr>
        <w:t>Antigone</w:t>
      </w:r>
      <w:r w:rsidRPr="005A7814">
        <w:rPr>
          <w:rFonts w:ascii="Times New Roman" w:hAnsi="Times New Roman" w:cs="Times New Roman"/>
        </w:rPr>
        <w:t xml:space="preserve">, Sophocle </w:t>
      </w:r>
      <w:r w:rsidRPr="005A7814">
        <w:rPr>
          <w:rFonts w:ascii="Times New Roman" w:hAnsi="Times New Roman" w:cs="Times New Roman"/>
        </w:rPr>
        <w:sym w:font="Wingdings" w:char="F0E0"/>
      </w:r>
      <w:r w:rsidRPr="005A7814">
        <w:rPr>
          <w:rFonts w:ascii="Times New Roman" w:hAnsi="Times New Roman" w:cs="Times New Roman"/>
        </w:rPr>
        <w:t xml:space="preserve"> </w:t>
      </w:r>
      <w:r w:rsidR="00587CD4" w:rsidRPr="005A7814">
        <w:rPr>
          <w:rFonts w:ascii="Times New Roman" w:hAnsi="Times New Roman" w:cs="Times New Roman"/>
        </w:rPr>
        <w:t>le sacrifice d’Antigone manifeste un « </w:t>
      </w:r>
      <w:r w:rsidR="00587CD4" w:rsidRPr="00AF625E">
        <w:rPr>
          <w:rFonts w:ascii="Times New Roman" w:hAnsi="Times New Roman" w:cs="Times New Roman"/>
          <w:color w:val="00B050"/>
        </w:rPr>
        <w:t>malentendu sur le sens du martyre </w:t>
      </w:r>
      <w:r w:rsidR="00587CD4" w:rsidRPr="005A7814">
        <w:rPr>
          <w:rFonts w:ascii="Times New Roman" w:hAnsi="Times New Roman" w:cs="Times New Roman"/>
        </w:rPr>
        <w:t>» (p. 114), car « </w:t>
      </w:r>
      <w:r w:rsidR="00587CD4" w:rsidRPr="005A7814">
        <w:rPr>
          <w:rFonts w:ascii="Times New Roman" w:hAnsi="Times New Roman" w:cs="Times New Roman"/>
          <w:color w:val="00B050"/>
        </w:rPr>
        <w:t>la liberté ne lui suffit pas, elle a besoin de notoriété </w:t>
      </w:r>
      <w:r w:rsidR="00587CD4" w:rsidRPr="005A7814">
        <w:rPr>
          <w:rFonts w:ascii="Times New Roman" w:hAnsi="Times New Roman" w:cs="Times New Roman"/>
        </w:rPr>
        <w:t>» (p. 115) =&gt; son sacrifice n’est pas seulement une volonté de défendre des valeurs, mais une « </w:t>
      </w:r>
      <w:r w:rsidR="00587CD4" w:rsidRPr="005A7814">
        <w:rPr>
          <w:rFonts w:ascii="Times New Roman" w:hAnsi="Times New Roman" w:cs="Times New Roman"/>
          <w:color w:val="00B050"/>
        </w:rPr>
        <w:t>publicité </w:t>
      </w:r>
      <w:r w:rsidR="00587CD4" w:rsidRPr="005A7814">
        <w:rPr>
          <w:rFonts w:ascii="Times New Roman" w:hAnsi="Times New Roman" w:cs="Times New Roman"/>
        </w:rPr>
        <w:t>» (p. 115) pour elles.</w:t>
      </w:r>
    </w:p>
    <w:p w14:paraId="730B963F" w14:textId="1B03BF5B" w:rsidR="00587CD4" w:rsidRPr="005A7814" w:rsidRDefault="00587CD4" w:rsidP="005A7814">
      <w:pPr>
        <w:spacing w:line="276" w:lineRule="auto"/>
        <w:jc w:val="both"/>
        <w:rPr>
          <w:rFonts w:ascii="Times New Roman" w:hAnsi="Times New Roman" w:cs="Times New Roman"/>
        </w:rPr>
      </w:pPr>
      <w:r w:rsidRPr="005A7814">
        <w:rPr>
          <w:rFonts w:ascii="Times New Roman" w:hAnsi="Times New Roman" w:cs="Times New Roman"/>
        </w:rPr>
        <w:tab/>
        <w:t xml:space="preserve">Retour à </w:t>
      </w:r>
      <w:r w:rsidRPr="005A7814">
        <w:rPr>
          <w:rFonts w:ascii="Times New Roman" w:hAnsi="Times New Roman" w:cs="Times New Roman"/>
          <w:b/>
          <w:bCs/>
        </w:rPr>
        <w:t>l’exemple n°2</w:t>
      </w:r>
      <w:r w:rsidRPr="005A7814">
        <w:rPr>
          <w:rFonts w:ascii="Times New Roman" w:hAnsi="Times New Roman" w:cs="Times New Roman"/>
        </w:rPr>
        <w:t xml:space="preserve"> (V. Hugo, </w:t>
      </w:r>
      <w:r w:rsidRPr="005A7814">
        <w:rPr>
          <w:rFonts w:ascii="Times New Roman" w:hAnsi="Times New Roman" w:cs="Times New Roman"/>
          <w:i/>
          <w:iCs/>
        </w:rPr>
        <w:t>Les Misérables</w:t>
      </w:r>
      <w:r w:rsidRPr="005A7814">
        <w:rPr>
          <w:rFonts w:ascii="Times New Roman" w:hAnsi="Times New Roman" w:cs="Times New Roman"/>
        </w:rPr>
        <w:t xml:space="preserve">) et comparaison </w:t>
      </w:r>
      <w:r w:rsidR="002653FB" w:rsidRPr="005A7814">
        <w:rPr>
          <w:rFonts w:ascii="Times New Roman" w:hAnsi="Times New Roman" w:cs="Times New Roman"/>
        </w:rPr>
        <w:t>d</w:t>
      </w:r>
      <w:r w:rsidRPr="005A7814">
        <w:rPr>
          <w:rFonts w:ascii="Times New Roman" w:hAnsi="Times New Roman" w:cs="Times New Roman"/>
        </w:rPr>
        <w:t>es exemples 2 et 4 : le point commun est que les insurgés et Antigone désirent la mort et n’en souffrent pas.</w:t>
      </w:r>
    </w:p>
    <w:p w14:paraId="5FB80F50" w14:textId="22380C39" w:rsidR="00587CD4" w:rsidRPr="005A7814" w:rsidRDefault="00587CD4"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rPr>
        <w:sym w:font="Wingdings" w:char="F0E0"/>
      </w:r>
      <w:r w:rsidRPr="005A7814">
        <w:rPr>
          <w:rFonts w:ascii="Times New Roman" w:hAnsi="Times New Roman" w:cs="Times New Roman"/>
        </w:rPr>
        <w:t xml:space="preserve"> Elle en conclut qu’un sacrifice, pour qu’il en soit un vrai, doit être un « </w:t>
      </w:r>
      <w:r w:rsidRPr="005A7814">
        <w:rPr>
          <w:rFonts w:ascii="Times New Roman" w:hAnsi="Times New Roman" w:cs="Times New Roman"/>
          <w:color w:val="00B050"/>
        </w:rPr>
        <w:t>véritable crève-cœur </w:t>
      </w:r>
      <w:r w:rsidRPr="005A7814">
        <w:rPr>
          <w:rFonts w:ascii="Times New Roman" w:hAnsi="Times New Roman" w:cs="Times New Roman"/>
        </w:rPr>
        <w:t>» (p. 116), une souffrance, sinon, celui qui se sacrifie est simplement victime d’un « </w:t>
      </w:r>
      <w:r w:rsidRPr="005A7814">
        <w:rPr>
          <w:rFonts w:ascii="Times New Roman" w:hAnsi="Times New Roman" w:cs="Times New Roman"/>
          <w:color w:val="00B050"/>
        </w:rPr>
        <w:t>fanatisme nihiliste </w:t>
      </w:r>
      <w:r w:rsidRPr="005A7814">
        <w:rPr>
          <w:rFonts w:ascii="Times New Roman" w:hAnsi="Times New Roman" w:cs="Times New Roman"/>
        </w:rPr>
        <w:t>» (p. 117).</w:t>
      </w:r>
    </w:p>
    <w:p w14:paraId="2E44C031" w14:textId="5713001C" w:rsidR="00EC6E1E" w:rsidRPr="005A7814" w:rsidRDefault="00EC6E1E"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n°5</w:t>
      </w:r>
      <w:r w:rsidRPr="005A7814">
        <w:rPr>
          <w:rFonts w:ascii="Times New Roman" w:hAnsi="Times New Roman" w:cs="Times New Roman"/>
        </w:rPr>
        <w:t xml:space="preserve"> : récupérer les corps d’otages (Israël) </w:t>
      </w:r>
      <w:r w:rsidRPr="005A7814">
        <w:rPr>
          <w:rFonts w:ascii="Times New Roman" w:hAnsi="Times New Roman" w:cs="Times New Roman"/>
        </w:rPr>
        <w:sym w:font="Wingdings" w:char="F0E0"/>
      </w:r>
      <w:r w:rsidRPr="005A7814">
        <w:rPr>
          <w:rFonts w:ascii="Times New Roman" w:hAnsi="Times New Roman" w:cs="Times New Roman"/>
        </w:rPr>
        <w:t xml:space="preserve"> échanger 2 corps d’otages contre 5 </w:t>
      </w:r>
      <w:r w:rsidR="00311C7F" w:rsidRPr="005A7814">
        <w:rPr>
          <w:rFonts w:ascii="Times New Roman" w:hAnsi="Times New Roman" w:cs="Times New Roman"/>
        </w:rPr>
        <w:t>terroristes condamnés pour attentat : « </w:t>
      </w:r>
      <w:r w:rsidR="00311C7F" w:rsidRPr="005A7814">
        <w:rPr>
          <w:rFonts w:ascii="Times New Roman" w:hAnsi="Times New Roman" w:cs="Times New Roman"/>
          <w:color w:val="00B050"/>
        </w:rPr>
        <w:t>valait-il vraiment la peine de mettre en danger d’autres vies pour permettre à deux familles de faire leur deuil ? </w:t>
      </w:r>
      <w:r w:rsidR="00311C7F" w:rsidRPr="005A7814">
        <w:rPr>
          <w:rFonts w:ascii="Times New Roman" w:hAnsi="Times New Roman" w:cs="Times New Roman"/>
        </w:rPr>
        <w:t>» (</w:t>
      </w:r>
      <w:proofErr w:type="gramStart"/>
      <w:r w:rsidR="00311C7F" w:rsidRPr="005A7814">
        <w:rPr>
          <w:rFonts w:ascii="Times New Roman" w:hAnsi="Times New Roman" w:cs="Times New Roman"/>
        </w:rPr>
        <w:t>p.</w:t>
      </w:r>
      <w:proofErr w:type="gramEnd"/>
      <w:r w:rsidR="00311C7F" w:rsidRPr="005A7814">
        <w:rPr>
          <w:rFonts w:ascii="Times New Roman" w:hAnsi="Times New Roman" w:cs="Times New Roman"/>
        </w:rPr>
        <w:t xml:space="preserve"> 118) =&gt; Une telle décision doit être prise « </w:t>
      </w:r>
      <w:r w:rsidR="00311C7F" w:rsidRPr="005A7814">
        <w:rPr>
          <w:rFonts w:ascii="Times New Roman" w:hAnsi="Times New Roman" w:cs="Times New Roman"/>
          <w:color w:val="00B050"/>
        </w:rPr>
        <w:t>en connaissance de cause et non pas dans un aveuglement fanatique mortifère </w:t>
      </w:r>
      <w:r w:rsidR="00311C7F" w:rsidRPr="005A7814">
        <w:rPr>
          <w:rFonts w:ascii="Times New Roman" w:hAnsi="Times New Roman" w:cs="Times New Roman"/>
        </w:rPr>
        <w:t>» (p. 119).</w:t>
      </w:r>
    </w:p>
    <w:p w14:paraId="009AA4DF" w14:textId="77777777" w:rsidR="00311C7F" w:rsidRPr="005A7814" w:rsidRDefault="00311C7F"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Conclusion</w:t>
      </w:r>
      <w:r w:rsidRPr="005A7814">
        <w:rPr>
          <w:rFonts w:ascii="Times New Roman" w:hAnsi="Times New Roman" w:cs="Times New Roman"/>
        </w:rPr>
        <w:t xml:space="preserve"> : </w:t>
      </w:r>
    </w:p>
    <w:p w14:paraId="6B89ABCF" w14:textId="338F19AC" w:rsidR="000E0ED6" w:rsidRPr="005A7814" w:rsidRDefault="00311C7F" w:rsidP="005A7814">
      <w:pPr>
        <w:spacing w:line="276" w:lineRule="auto"/>
        <w:ind w:firstLine="700"/>
        <w:jc w:val="both"/>
        <w:rPr>
          <w:rFonts w:ascii="Times New Roman" w:hAnsi="Times New Roman" w:cs="Times New Roman"/>
        </w:rPr>
      </w:pPr>
      <w:r w:rsidRPr="005A7814">
        <w:rPr>
          <w:rFonts w:ascii="Times New Roman" w:hAnsi="Times New Roman" w:cs="Times New Roman"/>
        </w:rPr>
        <w:t>1. Ce qui fait la valeur d’un sacrifice n’est pas seulement la cause qu’il défend (p.119)</w:t>
      </w:r>
    </w:p>
    <w:p w14:paraId="76A633A5" w14:textId="680DC8C5" w:rsidR="00311C7F" w:rsidRPr="005A7814" w:rsidRDefault="00311C7F" w:rsidP="005A7814">
      <w:pPr>
        <w:spacing w:line="276" w:lineRule="auto"/>
        <w:ind w:firstLine="700"/>
        <w:jc w:val="both"/>
        <w:rPr>
          <w:rFonts w:ascii="Times New Roman" w:hAnsi="Times New Roman" w:cs="Times New Roman"/>
        </w:rPr>
      </w:pPr>
      <w:r w:rsidRPr="005A7814">
        <w:rPr>
          <w:rFonts w:ascii="Times New Roman" w:hAnsi="Times New Roman" w:cs="Times New Roman"/>
        </w:rPr>
        <w:t>2. Le courage n’est pas simplement de ne pas craindre de mourir (p. 119-120)</w:t>
      </w:r>
    </w:p>
    <w:p w14:paraId="07AA198B" w14:textId="6482655F" w:rsidR="00311C7F" w:rsidRPr="005A7814" w:rsidRDefault="00311C7F" w:rsidP="005A7814">
      <w:pPr>
        <w:spacing w:line="276" w:lineRule="auto"/>
        <w:ind w:firstLine="700"/>
        <w:jc w:val="both"/>
        <w:rPr>
          <w:rFonts w:ascii="Times New Roman" w:hAnsi="Times New Roman" w:cs="Times New Roman"/>
        </w:rPr>
      </w:pPr>
      <w:r w:rsidRPr="005A7814">
        <w:rPr>
          <w:rFonts w:ascii="Times New Roman" w:hAnsi="Times New Roman" w:cs="Times New Roman"/>
        </w:rPr>
        <w:t>3. Il faut que la frontière entre « </w:t>
      </w:r>
      <w:r w:rsidRPr="005A7814">
        <w:rPr>
          <w:rFonts w:ascii="Times New Roman" w:hAnsi="Times New Roman" w:cs="Times New Roman"/>
          <w:color w:val="00B050"/>
        </w:rPr>
        <w:t>humanisme </w:t>
      </w:r>
      <w:r w:rsidRPr="005A7814">
        <w:rPr>
          <w:rFonts w:ascii="Times New Roman" w:hAnsi="Times New Roman" w:cs="Times New Roman"/>
        </w:rPr>
        <w:t>» (se sacrifier pour la vie) et « </w:t>
      </w:r>
      <w:r w:rsidRPr="005A7814">
        <w:rPr>
          <w:rFonts w:ascii="Times New Roman" w:hAnsi="Times New Roman" w:cs="Times New Roman"/>
          <w:color w:val="00B050"/>
        </w:rPr>
        <w:t>nihilisme</w:t>
      </w:r>
      <w:r w:rsidRPr="005A7814">
        <w:rPr>
          <w:rFonts w:ascii="Times New Roman" w:hAnsi="Times New Roman" w:cs="Times New Roman"/>
        </w:rPr>
        <w:t> » (se sacrifier pour se sacrifier) soit claire pour éviter la « </w:t>
      </w:r>
      <w:r w:rsidRPr="005A7814">
        <w:rPr>
          <w:rFonts w:ascii="Times New Roman" w:hAnsi="Times New Roman" w:cs="Times New Roman"/>
          <w:color w:val="00B050"/>
        </w:rPr>
        <w:t>confusion générale des valeurs </w:t>
      </w:r>
      <w:r w:rsidRPr="005A7814">
        <w:rPr>
          <w:rFonts w:ascii="Times New Roman" w:hAnsi="Times New Roman" w:cs="Times New Roman"/>
        </w:rPr>
        <w:t>» (p. 120).</w:t>
      </w:r>
    </w:p>
    <w:p w14:paraId="60475A5A" w14:textId="77777777" w:rsidR="00311C7F" w:rsidRPr="005A7814" w:rsidRDefault="00311C7F" w:rsidP="005A7814">
      <w:pPr>
        <w:spacing w:line="276" w:lineRule="auto"/>
        <w:jc w:val="both"/>
        <w:rPr>
          <w:rFonts w:ascii="Times New Roman" w:hAnsi="Times New Roman" w:cs="Times New Roman"/>
        </w:rPr>
      </w:pPr>
    </w:p>
    <w:p w14:paraId="02A64EE9" w14:textId="51A0634F" w:rsidR="009A3677" w:rsidRPr="005A7814" w:rsidRDefault="009A3677" w:rsidP="005A7814">
      <w:pPr>
        <w:spacing w:line="276" w:lineRule="auto"/>
        <w:ind w:firstLine="700"/>
        <w:jc w:val="both"/>
        <w:rPr>
          <w:rFonts w:ascii="Times New Roman" w:hAnsi="Times New Roman" w:cs="Times New Roman"/>
        </w:rPr>
      </w:pPr>
      <w:r w:rsidRPr="005A7814">
        <w:rPr>
          <w:rFonts w:ascii="Times New Roman" w:hAnsi="Times New Roman" w:cs="Times New Roman"/>
        </w:rPr>
        <w:t xml:space="preserve">Troisième partie : </w:t>
      </w:r>
      <w:r w:rsidRPr="005A7814">
        <w:rPr>
          <w:rFonts w:ascii="Times New Roman" w:hAnsi="Times New Roman" w:cs="Times New Roman"/>
          <w:i/>
          <w:iCs/>
          <w:color w:val="4EA72E" w:themeColor="accent6"/>
        </w:rPr>
        <w:t>Intervenir. La responsabilité de protéger</w:t>
      </w:r>
      <w:r w:rsidRPr="005A7814">
        <w:rPr>
          <w:rFonts w:ascii="Times New Roman" w:hAnsi="Times New Roman" w:cs="Times New Roman"/>
          <w:color w:val="4EA72E" w:themeColor="accent6"/>
        </w:rPr>
        <w:t xml:space="preserve"> </w:t>
      </w:r>
      <w:r w:rsidRPr="005A7814">
        <w:rPr>
          <w:rFonts w:ascii="Times New Roman" w:hAnsi="Times New Roman" w:cs="Times New Roman"/>
        </w:rPr>
        <w:t>(p. 123-207)</w:t>
      </w:r>
    </w:p>
    <w:p w14:paraId="01C8AD5E" w14:textId="66354AC7" w:rsidR="0006244E" w:rsidRPr="005A7814" w:rsidRDefault="007D2074" w:rsidP="005A7814">
      <w:pPr>
        <w:pStyle w:val="Titre1"/>
        <w:spacing w:line="276" w:lineRule="auto"/>
        <w:rPr>
          <w:rFonts w:ascii="Times New Roman" w:hAnsi="Times New Roman" w:cs="Times New Roman"/>
        </w:rPr>
      </w:pPr>
      <w:r w:rsidRPr="005A7814">
        <w:rPr>
          <w:rFonts w:ascii="Times New Roman" w:hAnsi="Times New Roman" w:cs="Times New Roman"/>
        </w:rPr>
        <w:t>VII. « </w:t>
      </w:r>
      <w:r w:rsidRPr="005A7814">
        <w:rPr>
          <w:rFonts w:ascii="Times New Roman" w:hAnsi="Times New Roman" w:cs="Times New Roman"/>
          <w:i/>
          <w:iCs/>
        </w:rPr>
        <w:t>Droit de non-ingérence ? Le témoin passif</w:t>
      </w:r>
      <w:r w:rsidRPr="005A7814">
        <w:rPr>
          <w:rFonts w:ascii="Times New Roman" w:hAnsi="Times New Roman" w:cs="Times New Roman"/>
        </w:rPr>
        <w:t> » (p. 123-146)</w:t>
      </w:r>
    </w:p>
    <w:p w14:paraId="1FBE1B8E" w14:textId="491AE764" w:rsidR="007D2074" w:rsidRPr="005A7814" w:rsidRDefault="00070AF3" w:rsidP="005A7814">
      <w:pPr>
        <w:spacing w:line="276" w:lineRule="auto"/>
        <w:jc w:val="both"/>
        <w:rPr>
          <w:rFonts w:ascii="Times New Roman" w:hAnsi="Times New Roman" w:cs="Times New Roman"/>
        </w:rPr>
      </w:pPr>
      <w:r w:rsidRPr="005A7814">
        <w:rPr>
          <w:rFonts w:ascii="Times New Roman" w:hAnsi="Times New Roman" w:cs="Times New Roman"/>
        </w:rPr>
        <w:tab/>
      </w:r>
      <w:r w:rsidR="002C30BB" w:rsidRPr="005A7814">
        <w:rPr>
          <w:rFonts w:ascii="Times New Roman" w:hAnsi="Times New Roman" w:cs="Times New Roman"/>
          <w:b/>
          <w:bCs/>
        </w:rPr>
        <w:t>Introduction</w:t>
      </w:r>
      <w:r w:rsidR="002C30BB" w:rsidRPr="005A7814">
        <w:rPr>
          <w:rFonts w:ascii="Times New Roman" w:hAnsi="Times New Roman" w:cs="Times New Roman"/>
        </w:rPr>
        <w:t> : les questions introductives sont très simples et brèves (« </w:t>
      </w:r>
      <w:r w:rsidR="002C30BB" w:rsidRPr="005A7814">
        <w:rPr>
          <w:rFonts w:ascii="Times New Roman" w:hAnsi="Times New Roman" w:cs="Times New Roman"/>
          <w:color w:val="00B050"/>
        </w:rPr>
        <w:t>Comment devient-on bourreau ? </w:t>
      </w:r>
      <w:r w:rsidR="002C30BB" w:rsidRPr="005A7814">
        <w:rPr>
          <w:rFonts w:ascii="Times New Roman" w:hAnsi="Times New Roman" w:cs="Times New Roman"/>
        </w:rPr>
        <w:t xml:space="preserve">», p. 123) et permettent d’introduire la question de la responsabilité du mal, en invoquant l’exemple de l’expérience de Milgram </w:t>
      </w:r>
      <w:r w:rsidR="002C30BB" w:rsidRPr="005A7814">
        <w:rPr>
          <w:rFonts w:ascii="Times New Roman" w:hAnsi="Times New Roman" w:cs="Times New Roman"/>
        </w:rPr>
        <w:sym w:font="Wingdings" w:char="F0E0"/>
      </w:r>
      <w:r w:rsidR="002C30BB" w:rsidRPr="005A7814">
        <w:rPr>
          <w:rFonts w:ascii="Times New Roman" w:hAnsi="Times New Roman" w:cs="Times New Roman"/>
        </w:rPr>
        <w:t xml:space="preserve"> pour FLF, cette expérience a été exploitée à l’excès dans la cadre des analyses psychologiques sur la montée du nazisme et de la barbarie du quotidien. La problématique générale est « pourquoi laisse-t-on généralement faire le mal lorsque l’on en est témoin ? ».</w:t>
      </w:r>
    </w:p>
    <w:p w14:paraId="3DCAA290" w14:textId="4EB54EED" w:rsidR="002C30BB" w:rsidRPr="005A7814" w:rsidRDefault="002C30BB"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Transition : de l’expérience au réel</w:t>
      </w:r>
      <w:r w:rsidRPr="005A7814">
        <w:rPr>
          <w:rFonts w:ascii="Times New Roman" w:hAnsi="Times New Roman" w:cs="Times New Roman"/>
        </w:rPr>
        <w:t xml:space="preserve"> </w:t>
      </w:r>
      <w:r w:rsidRPr="005A7814">
        <w:rPr>
          <w:rFonts w:ascii="Times New Roman" w:hAnsi="Times New Roman" w:cs="Times New Roman"/>
        </w:rPr>
        <w:sym w:font="Wingdings" w:char="F0E0"/>
      </w:r>
      <w:r w:rsidRPr="005A7814">
        <w:rPr>
          <w:rFonts w:ascii="Times New Roman" w:hAnsi="Times New Roman" w:cs="Times New Roman"/>
        </w:rPr>
        <w:t xml:space="preserve"> FLF considère que le cas du nazisme est un peu différent de ces expérimentations car ce n’est pas seulement une obéissance à l’autorité qui a contraint les hommes à devenir des bourreaux, mais « </w:t>
      </w:r>
      <w:r w:rsidRPr="005A7814">
        <w:rPr>
          <w:rFonts w:ascii="Times New Roman" w:hAnsi="Times New Roman" w:cs="Times New Roman"/>
          <w:color w:val="00B050"/>
        </w:rPr>
        <w:t>la terreur </w:t>
      </w:r>
      <w:r w:rsidRPr="005A7814">
        <w:rPr>
          <w:rFonts w:ascii="Times New Roman" w:hAnsi="Times New Roman" w:cs="Times New Roman"/>
        </w:rPr>
        <w:t>» (p. 125). FLF montre ensuite que, même sans contexte totalitaire, la tentation de « </w:t>
      </w:r>
      <w:r w:rsidRPr="005A7814">
        <w:rPr>
          <w:rFonts w:ascii="Times New Roman" w:hAnsi="Times New Roman" w:cs="Times New Roman"/>
          <w:color w:val="00B050"/>
        </w:rPr>
        <w:t>détourner le regard </w:t>
      </w:r>
      <w:r w:rsidRPr="005A7814">
        <w:rPr>
          <w:rFonts w:ascii="Times New Roman" w:hAnsi="Times New Roman" w:cs="Times New Roman"/>
        </w:rPr>
        <w:t>» (p. 126) du mal est très fréquente.</w:t>
      </w:r>
    </w:p>
    <w:p w14:paraId="049D378D" w14:textId="7D270D55" w:rsidR="002C30BB" w:rsidRPr="005A7814" w:rsidRDefault="002C30BB"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n°1</w:t>
      </w:r>
      <w:r w:rsidRPr="005A7814">
        <w:rPr>
          <w:rFonts w:ascii="Times New Roman" w:hAnsi="Times New Roman" w:cs="Times New Roman"/>
        </w:rPr>
        <w:t xml:space="preserve"> : </w:t>
      </w:r>
      <w:r w:rsidRPr="005A7814">
        <w:rPr>
          <w:rFonts w:ascii="Times New Roman" w:hAnsi="Times New Roman" w:cs="Times New Roman"/>
          <w:i/>
          <w:iCs/>
        </w:rPr>
        <w:t>Un si fragile vernis d’humanité</w:t>
      </w:r>
      <w:r w:rsidRPr="005A7814">
        <w:rPr>
          <w:rFonts w:ascii="Times New Roman" w:hAnsi="Times New Roman" w:cs="Times New Roman"/>
        </w:rPr>
        <w:t xml:space="preserve">, Michel </w:t>
      </w:r>
      <w:proofErr w:type="spellStart"/>
      <w:r w:rsidRPr="005A7814">
        <w:rPr>
          <w:rFonts w:ascii="Times New Roman" w:hAnsi="Times New Roman" w:cs="Times New Roman"/>
        </w:rPr>
        <w:t>Terestchenko</w:t>
      </w:r>
      <w:proofErr w:type="spellEnd"/>
      <w:r w:rsidRPr="005A7814">
        <w:rPr>
          <w:rFonts w:ascii="Times New Roman" w:hAnsi="Times New Roman" w:cs="Times New Roman"/>
        </w:rPr>
        <w:t xml:space="preserve"> </w:t>
      </w:r>
      <w:r w:rsidRPr="005A7814">
        <w:rPr>
          <w:rFonts w:ascii="Times New Roman" w:hAnsi="Times New Roman" w:cs="Times New Roman"/>
        </w:rPr>
        <w:sym w:font="Wingdings" w:char="F0E0"/>
      </w:r>
      <w:r w:rsidRPr="005A7814">
        <w:rPr>
          <w:rFonts w:ascii="Times New Roman" w:hAnsi="Times New Roman" w:cs="Times New Roman"/>
        </w:rPr>
        <w:t xml:space="preserve"> FLF utilise cet ouvrage qui rapporte des analyses anthropologiques pour signaler que </w:t>
      </w:r>
      <w:r w:rsidR="00183A37" w:rsidRPr="005A7814">
        <w:rPr>
          <w:rFonts w:ascii="Times New Roman" w:hAnsi="Times New Roman" w:cs="Times New Roman"/>
        </w:rPr>
        <w:t>« </w:t>
      </w:r>
      <w:r w:rsidR="00183A37" w:rsidRPr="005A7814">
        <w:rPr>
          <w:rFonts w:ascii="Times New Roman" w:hAnsi="Times New Roman" w:cs="Times New Roman"/>
          <w:color w:val="00B050"/>
        </w:rPr>
        <w:t xml:space="preserve">plus il y a de témoins présents sur </w:t>
      </w:r>
      <w:r w:rsidR="00855769">
        <w:rPr>
          <w:rFonts w:ascii="Times New Roman" w:hAnsi="Times New Roman" w:cs="Times New Roman"/>
          <w:color w:val="00B050"/>
        </w:rPr>
        <w:t>la</w:t>
      </w:r>
      <w:r w:rsidR="00183A37" w:rsidRPr="005A7814">
        <w:rPr>
          <w:rFonts w:ascii="Times New Roman" w:hAnsi="Times New Roman" w:cs="Times New Roman"/>
          <w:color w:val="00B050"/>
        </w:rPr>
        <w:t xml:space="preserve"> scène de </w:t>
      </w:r>
      <w:r w:rsidR="00855769">
        <w:rPr>
          <w:rFonts w:ascii="Times New Roman" w:hAnsi="Times New Roman" w:cs="Times New Roman"/>
          <w:color w:val="00B050"/>
        </w:rPr>
        <w:t>détresse</w:t>
      </w:r>
      <w:r w:rsidR="00183A37" w:rsidRPr="005A7814">
        <w:rPr>
          <w:rFonts w:ascii="Times New Roman" w:hAnsi="Times New Roman" w:cs="Times New Roman"/>
          <w:color w:val="00B050"/>
        </w:rPr>
        <w:t xml:space="preserve"> et moins chacun d’entre eux intervient </w:t>
      </w:r>
      <w:r w:rsidR="00183A37" w:rsidRPr="005A7814">
        <w:rPr>
          <w:rFonts w:ascii="Times New Roman" w:hAnsi="Times New Roman" w:cs="Times New Roman"/>
        </w:rPr>
        <w:t>» (p. 126) car intervenir fait surgir une « </w:t>
      </w:r>
      <w:r w:rsidR="00183A37" w:rsidRPr="005A7814">
        <w:rPr>
          <w:rFonts w:ascii="Times New Roman" w:hAnsi="Times New Roman" w:cs="Times New Roman"/>
          <w:color w:val="00B050"/>
        </w:rPr>
        <w:t>angoisse de la responsabilité </w:t>
      </w:r>
      <w:r w:rsidR="00183A37" w:rsidRPr="005A7814">
        <w:rPr>
          <w:rFonts w:ascii="Times New Roman" w:hAnsi="Times New Roman" w:cs="Times New Roman"/>
        </w:rPr>
        <w:t xml:space="preserve">» (p. 127) </w:t>
      </w:r>
      <w:r w:rsidR="00183A37" w:rsidRPr="005A7814">
        <w:rPr>
          <w:rFonts w:ascii="Times New Roman" w:hAnsi="Times New Roman" w:cs="Times New Roman"/>
        </w:rPr>
        <w:sym w:font="Wingdings" w:char="F0E0"/>
      </w:r>
      <w:r w:rsidR="00183A37" w:rsidRPr="005A7814">
        <w:rPr>
          <w:rFonts w:ascii="Times New Roman" w:hAnsi="Times New Roman" w:cs="Times New Roman"/>
        </w:rPr>
        <w:t xml:space="preserve"> pour comprendre pourquoi les sujets n’interviennent pas dans ces cas, les expériences ne sont pas satisfaisantes (les sujets ne parlent que rétrospectivement…), donc elle propose un détour par la littérature.</w:t>
      </w:r>
    </w:p>
    <w:p w14:paraId="0301A9EF" w14:textId="7027DAEB" w:rsidR="00183A37" w:rsidRPr="005A7814" w:rsidRDefault="00183A37"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n°2</w:t>
      </w:r>
      <w:r w:rsidRPr="005A7814">
        <w:rPr>
          <w:rFonts w:ascii="Times New Roman" w:hAnsi="Times New Roman" w:cs="Times New Roman"/>
        </w:rPr>
        <w:t xml:space="preserve"> : </w:t>
      </w:r>
      <w:r w:rsidRPr="005A7814">
        <w:rPr>
          <w:rFonts w:ascii="Times New Roman" w:hAnsi="Times New Roman" w:cs="Times New Roman"/>
          <w:i/>
          <w:iCs/>
        </w:rPr>
        <w:t>Dans la colonie pénitentiaire</w:t>
      </w:r>
      <w:r w:rsidRPr="005A7814">
        <w:rPr>
          <w:rFonts w:ascii="Times New Roman" w:hAnsi="Times New Roman" w:cs="Times New Roman"/>
        </w:rPr>
        <w:t>, Franz Kafka</w:t>
      </w:r>
      <w:r w:rsidR="00DB2F84" w:rsidRPr="005A7814">
        <w:rPr>
          <w:rFonts w:ascii="Times New Roman" w:hAnsi="Times New Roman" w:cs="Times New Roman"/>
        </w:rPr>
        <w:t xml:space="preserve"> </w:t>
      </w:r>
      <w:r w:rsidR="00DB2F84" w:rsidRPr="005A7814">
        <w:rPr>
          <w:rFonts w:ascii="Times New Roman" w:hAnsi="Times New Roman" w:cs="Times New Roman"/>
        </w:rPr>
        <w:sym w:font="Wingdings" w:char="F0E0"/>
      </w:r>
      <w:r w:rsidR="00DB2F84" w:rsidRPr="005A7814">
        <w:rPr>
          <w:rFonts w:ascii="Times New Roman" w:hAnsi="Times New Roman" w:cs="Times New Roman"/>
        </w:rPr>
        <w:t xml:space="preserve"> FLF fait un résumé du texte (p. 128) : un étranger est invité dans une colonie pénitentiaire pour assister à une exécution judiciaire. Le condamné doit être torturé à mort. L’étranger ne réagit pas devant la séance de torture.</w:t>
      </w:r>
    </w:p>
    <w:p w14:paraId="43B42499" w14:textId="0423EDD7" w:rsidR="00DB2F84" w:rsidRPr="005A7814" w:rsidRDefault="00DB2F84" w:rsidP="005A7814">
      <w:pPr>
        <w:spacing w:line="276" w:lineRule="auto"/>
        <w:jc w:val="both"/>
        <w:rPr>
          <w:rFonts w:ascii="Times New Roman" w:hAnsi="Times New Roman" w:cs="Times New Roman"/>
        </w:rPr>
      </w:pPr>
      <w:r w:rsidRPr="005A7814">
        <w:rPr>
          <w:rFonts w:ascii="Times New Roman" w:hAnsi="Times New Roman" w:cs="Times New Roman"/>
        </w:rPr>
        <w:lastRenderedPageBreak/>
        <w:tab/>
      </w:r>
      <w:r w:rsidRPr="005A7814">
        <w:rPr>
          <w:rFonts w:ascii="Times New Roman" w:hAnsi="Times New Roman" w:cs="Times New Roman"/>
          <w:b/>
          <w:bCs/>
        </w:rPr>
        <w:t>Comparaison</w:t>
      </w:r>
      <w:r w:rsidRPr="005A7814">
        <w:rPr>
          <w:rFonts w:ascii="Times New Roman" w:hAnsi="Times New Roman" w:cs="Times New Roman"/>
        </w:rPr>
        <w:t xml:space="preserve"> avec </w:t>
      </w:r>
      <w:r w:rsidRPr="005A7814">
        <w:rPr>
          <w:rFonts w:ascii="Times New Roman" w:hAnsi="Times New Roman" w:cs="Times New Roman"/>
          <w:i/>
          <w:iCs/>
        </w:rPr>
        <w:t>Dr Jekyll et Mr. Hyde</w:t>
      </w:r>
      <w:r w:rsidRPr="005A7814">
        <w:rPr>
          <w:rFonts w:ascii="Times New Roman" w:hAnsi="Times New Roman" w:cs="Times New Roman"/>
        </w:rPr>
        <w:t>, Robert Louis Stevenson : FLF estime que le texte de Kafka répond à la question posée par le roman de Stevenson (« </w:t>
      </w:r>
      <w:r w:rsidRPr="005A7814">
        <w:rPr>
          <w:rFonts w:ascii="Times New Roman" w:hAnsi="Times New Roman" w:cs="Times New Roman"/>
          <w:color w:val="00B050"/>
        </w:rPr>
        <w:t>jusqu’où peut-on regarder torturer ? </w:t>
      </w:r>
      <w:r w:rsidRPr="005A7814">
        <w:rPr>
          <w:rFonts w:ascii="Times New Roman" w:hAnsi="Times New Roman" w:cs="Times New Roman"/>
        </w:rPr>
        <w:t xml:space="preserve">» </w:t>
      </w:r>
      <w:r w:rsidRPr="005A7814">
        <w:rPr>
          <w:rFonts w:ascii="Times New Roman" w:hAnsi="Times New Roman" w:cs="Times New Roman"/>
        </w:rPr>
        <w:sym w:font="Wingdings" w:char="F0E0"/>
      </w:r>
      <w:r w:rsidRPr="005A7814">
        <w:rPr>
          <w:rFonts w:ascii="Times New Roman" w:hAnsi="Times New Roman" w:cs="Times New Roman"/>
        </w:rPr>
        <w:t xml:space="preserve"> « </w:t>
      </w:r>
      <w:proofErr w:type="gramStart"/>
      <w:r w:rsidRPr="005A7814">
        <w:rPr>
          <w:rFonts w:ascii="Times New Roman" w:hAnsi="Times New Roman" w:cs="Times New Roman"/>
          <w:color w:val="00B050"/>
        </w:rPr>
        <w:t>jusqu’au</w:t>
      </w:r>
      <w:proofErr w:type="gramEnd"/>
      <w:r w:rsidRPr="005A7814">
        <w:rPr>
          <w:rFonts w:ascii="Times New Roman" w:hAnsi="Times New Roman" w:cs="Times New Roman"/>
          <w:color w:val="00B050"/>
        </w:rPr>
        <w:t xml:space="preserve"> bout </w:t>
      </w:r>
      <w:r w:rsidRPr="005A7814">
        <w:rPr>
          <w:rFonts w:ascii="Times New Roman" w:hAnsi="Times New Roman" w:cs="Times New Roman"/>
        </w:rPr>
        <w:t>», p. 129).</w:t>
      </w:r>
    </w:p>
    <w:p w14:paraId="274E27C8" w14:textId="647120DD" w:rsidR="00DB2F84" w:rsidRPr="005A7814" w:rsidRDefault="00DB2F84" w:rsidP="005A7814">
      <w:pPr>
        <w:spacing w:line="276" w:lineRule="auto"/>
        <w:jc w:val="both"/>
        <w:rPr>
          <w:rFonts w:ascii="Times New Roman" w:hAnsi="Times New Roman" w:cs="Times New Roman"/>
        </w:rPr>
      </w:pPr>
      <w:r w:rsidRPr="005A7814">
        <w:rPr>
          <w:rFonts w:ascii="Times New Roman" w:hAnsi="Times New Roman" w:cs="Times New Roman"/>
        </w:rPr>
        <w:tab/>
      </w:r>
      <w:r w:rsidR="004F5CF2" w:rsidRPr="005A7814">
        <w:rPr>
          <w:rFonts w:ascii="Times New Roman" w:hAnsi="Times New Roman" w:cs="Times New Roman"/>
          <w:b/>
          <w:bCs/>
        </w:rPr>
        <w:t>Retour à l’exemple n°2</w:t>
      </w:r>
      <w:r w:rsidR="004F5CF2" w:rsidRPr="005A7814">
        <w:rPr>
          <w:rFonts w:ascii="Times New Roman" w:hAnsi="Times New Roman" w:cs="Times New Roman"/>
        </w:rPr>
        <w:t xml:space="preserve"> : </w:t>
      </w:r>
      <w:r w:rsidR="00544FFB" w:rsidRPr="005A7814">
        <w:rPr>
          <w:rFonts w:ascii="Times New Roman" w:hAnsi="Times New Roman" w:cs="Times New Roman"/>
        </w:rPr>
        <w:t xml:space="preserve">FLF explique que ce qui tourmente l’étranger, ce n’est pas l’horreur de la situation mais le non-respect de la procédure judiciaire (qui n’est pas conforme à celle de son pays) </w:t>
      </w:r>
      <w:r w:rsidR="00544FFB" w:rsidRPr="005A7814">
        <w:rPr>
          <w:rFonts w:ascii="Times New Roman" w:hAnsi="Times New Roman" w:cs="Times New Roman"/>
        </w:rPr>
        <w:sym w:font="Wingdings" w:char="F0E0"/>
      </w:r>
      <w:r w:rsidR="00544FFB" w:rsidRPr="005A7814">
        <w:rPr>
          <w:rFonts w:ascii="Times New Roman" w:hAnsi="Times New Roman" w:cs="Times New Roman"/>
        </w:rPr>
        <w:t xml:space="preserve"> quand la machine démarre, il se demande quand même (« </w:t>
      </w:r>
      <w:r w:rsidR="00544FFB" w:rsidRPr="005A7814">
        <w:rPr>
          <w:rFonts w:ascii="Times New Roman" w:hAnsi="Times New Roman" w:cs="Times New Roman"/>
          <w:color w:val="00B050"/>
        </w:rPr>
        <w:t>soulagement </w:t>
      </w:r>
      <w:r w:rsidR="00544FFB" w:rsidRPr="005A7814">
        <w:rPr>
          <w:rFonts w:ascii="Times New Roman" w:hAnsi="Times New Roman" w:cs="Times New Roman"/>
        </w:rPr>
        <w:t>» du lecteur, p. 131) s’il doit intervenir mais craint d’être renvoyé à son étrangeté. Pour FLF, le personnage n’est pas indifférent mais ses scrupules ne sont pas dirigés vers les bonnes choses : « </w:t>
      </w:r>
      <w:r w:rsidR="00544FFB" w:rsidRPr="005A7814">
        <w:rPr>
          <w:rFonts w:ascii="Times New Roman" w:hAnsi="Times New Roman" w:cs="Times New Roman"/>
          <w:color w:val="00B050"/>
        </w:rPr>
        <w:t>il manque l’essentiel, le réflexe d’horreur </w:t>
      </w:r>
      <w:r w:rsidR="00544FFB" w:rsidRPr="005A7814">
        <w:rPr>
          <w:rFonts w:ascii="Times New Roman" w:hAnsi="Times New Roman" w:cs="Times New Roman"/>
        </w:rPr>
        <w:t>» (p. 132). En effet, il ne veut pas intervenir car il ne doit pas intervenir des autres pays (« </w:t>
      </w:r>
      <w:r w:rsidR="00544FFB" w:rsidRPr="005A7814">
        <w:rPr>
          <w:rFonts w:ascii="Times New Roman" w:hAnsi="Times New Roman" w:cs="Times New Roman"/>
          <w:color w:val="00B050"/>
        </w:rPr>
        <w:t>devoir de non-ingérence dans les affaires d’autrui </w:t>
      </w:r>
      <w:r w:rsidR="00544FFB" w:rsidRPr="005A7814">
        <w:rPr>
          <w:rFonts w:ascii="Times New Roman" w:hAnsi="Times New Roman" w:cs="Times New Roman"/>
        </w:rPr>
        <w:t xml:space="preserve">», p. 133) </w:t>
      </w:r>
      <w:r w:rsidR="00544FFB" w:rsidRPr="005A7814">
        <w:rPr>
          <w:rFonts w:ascii="Times New Roman" w:hAnsi="Times New Roman" w:cs="Times New Roman"/>
        </w:rPr>
        <w:sym w:font="Wingdings" w:char="F0E0"/>
      </w:r>
      <w:r w:rsidR="00544FFB" w:rsidRPr="005A7814">
        <w:rPr>
          <w:rFonts w:ascii="Times New Roman" w:hAnsi="Times New Roman" w:cs="Times New Roman"/>
        </w:rPr>
        <w:t xml:space="preserve"> pour lui, ne pas intervenir relève de la « </w:t>
      </w:r>
      <w:r w:rsidR="00544FFB" w:rsidRPr="005A7814">
        <w:rPr>
          <w:rFonts w:ascii="Times New Roman" w:hAnsi="Times New Roman" w:cs="Times New Roman"/>
          <w:color w:val="00B050"/>
        </w:rPr>
        <w:t>politesse </w:t>
      </w:r>
      <w:r w:rsidR="00544FFB" w:rsidRPr="005A7814">
        <w:rPr>
          <w:rFonts w:ascii="Times New Roman" w:hAnsi="Times New Roman" w:cs="Times New Roman"/>
        </w:rPr>
        <w:t>» (p. 133)</w:t>
      </w:r>
      <w:r w:rsidR="000C67D4" w:rsidRPr="005A7814">
        <w:rPr>
          <w:rFonts w:ascii="Times New Roman" w:hAnsi="Times New Roman" w:cs="Times New Roman"/>
        </w:rPr>
        <w:t xml:space="preserve"> et il serait « </w:t>
      </w:r>
      <w:r w:rsidR="000C67D4" w:rsidRPr="005A7814">
        <w:rPr>
          <w:rFonts w:ascii="Times New Roman" w:hAnsi="Times New Roman" w:cs="Times New Roman"/>
          <w:color w:val="00B050"/>
        </w:rPr>
        <w:t>inutile et illégitime </w:t>
      </w:r>
      <w:r w:rsidR="000C67D4" w:rsidRPr="005A7814">
        <w:rPr>
          <w:rFonts w:ascii="Times New Roman" w:hAnsi="Times New Roman" w:cs="Times New Roman"/>
        </w:rPr>
        <w:t>» (p. 133) d’intervenir. FLF se demande si ce n’est pas seulement une stratégie de déculpabilisation.</w:t>
      </w:r>
    </w:p>
    <w:p w14:paraId="0FAD8DCD" w14:textId="5987CE02" w:rsidR="000C67D4" w:rsidRPr="005A7814" w:rsidRDefault="000C67D4"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Parenthèse historique sur le « droit d’ingérence »</w:t>
      </w:r>
      <w:r w:rsidRPr="005A7814">
        <w:rPr>
          <w:rFonts w:ascii="Times New Roman" w:hAnsi="Times New Roman" w:cs="Times New Roman"/>
        </w:rPr>
        <w:t xml:space="preserve"> : </w:t>
      </w:r>
      <w:r w:rsidR="00B92489" w:rsidRPr="005A7814">
        <w:rPr>
          <w:rFonts w:ascii="Times New Roman" w:hAnsi="Times New Roman" w:cs="Times New Roman"/>
        </w:rPr>
        <w:t>FLF évoque le changement de nom du droit d’ingérence, pour « </w:t>
      </w:r>
      <w:r w:rsidR="00B92489" w:rsidRPr="005A7814">
        <w:rPr>
          <w:rFonts w:ascii="Times New Roman" w:hAnsi="Times New Roman" w:cs="Times New Roman"/>
          <w:color w:val="00B050"/>
        </w:rPr>
        <w:t>responsabilité de protéger </w:t>
      </w:r>
      <w:r w:rsidR="00B92489" w:rsidRPr="005A7814">
        <w:rPr>
          <w:rFonts w:ascii="Times New Roman" w:hAnsi="Times New Roman" w:cs="Times New Roman"/>
        </w:rPr>
        <w:t>» (p. 134) qui décale la perspective : ce n’est plus le sujet regardant qui est au centre de la décision, mais la victime</w:t>
      </w:r>
      <w:r w:rsidR="003F1F1E" w:rsidRPr="005A7814">
        <w:rPr>
          <w:rFonts w:ascii="Times New Roman" w:hAnsi="Times New Roman" w:cs="Times New Roman"/>
        </w:rPr>
        <w:t>.</w:t>
      </w:r>
    </w:p>
    <w:p w14:paraId="26CAAFBE" w14:textId="7E94FC96" w:rsidR="003F1F1E" w:rsidRPr="005A7814" w:rsidRDefault="003F1F1E"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 xml:space="preserve">Développement : quelle </w:t>
      </w:r>
      <w:r w:rsidRPr="005A7814">
        <w:rPr>
          <w:rFonts w:ascii="Times New Roman" w:hAnsi="Times New Roman" w:cs="Times New Roman"/>
          <w:b/>
          <w:bCs/>
          <w:i/>
          <w:iCs/>
        </w:rPr>
        <w:t>place</w:t>
      </w:r>
      <w:r w:rsidRPr="005A7814">
        <w:rPr>
          <w:rFonts w:ascii="Times New Roman" w:hAnsi="Times New Roman" w:cs="Times New Roman"/>
          <w:b/>
          <w:bCs/>
        </w:rPr>
        <w:t xml:space="preserve"> avoir face au danger ? </w:t>
      </w:r>
      <w:r w:rsidRPr="005A7814">
        <w:rPr>
          <w:rFonts w:ascii="Times New Roman" w:hAnsi="Times New Roman" w:cs="Times New Roman"/>
        </w:rPr>
        <w:sym w:font="Wingdings" w:char="F0E0"/>
      </w:r>
      <w:r w:rsidRPr="005A7814">
        <w:rPr>
          <w:rFonts w:ascii="Times New Roman" w:hAnsi="Times New Roman" w:cs="Times New Roman"/>
        </w:rPr>
        <w:t xml:space="preserve"> FLF estime que ce qui est en jeu, c’est surtout la place de celui qui regarde. Selon elle, il y a deux « </w:t>
      </w:r>
      <w:r w:rsidRPr="005A7814">
        <w:rPr>
          <w:rFonts w:ascii="Times New Roman" w:hAnsi="Times New Roman" w:cs="Times New Roman"/>
          <w:color w:val="00B050"/>
        </w:rPr>
        <w:t>devoirs moraux contradictoires </w:t>
      </w:r>
      <w:r w:rsidRPr="005A7814">
        <w:rPr>
          <w:rFonts w:ascii="Times New Roman" w:hAnsi="Times New Roman" w:cs="Times New Roman"/>
        </w:rPr>
        <w:t>» (p. 135) : 1. Devoir rester à sa place / 2. Transgresser la 1</w:t>
      </w:r>
      <w:r w:rsidRPr="005A7814">
        <w:rPr>
          <w:rFonts w:ascii="Times New Roman" w:hAnsi="Times New Roman" w:cs="Times New Roman"/>
          <w:vertAlign w:val="superscript"/>
        </w:rPr>
        <w:t>er</w:t>
      </w:r>
      <w:r w:rsidRPr="005A7814">
        <w:rPr>
          <w:rFonts w:ascii="Times New Roman" w:hAnsi="Times New Roman" w:cs="Times New Roman"/>
        </w:rPr>
        <w:t xml:space="preserve"> devoir pour aller aider quelqu’un qui nous semble en danger. =&gt; le problème est que ces injonctions contradictoires provoquent la paralysie du sujet (comme dans la nouvelle de Kafka).</w:t>
      </w:r>
    </w:p>
    <w:p w14:paraId="2E55C51C" w14:textId="77777777" w:rsidR="008E73D2" w:rsidRPr="005A7814" w:rsidRDefault="003F1F1E"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Retournement de situation de l’exemple n°2</w:t>
      </w:r>
      <w:r w:rsidRPr="005A7814">
        <w:rPr>
          <w:rFonts w:ascii="Times New Roman" w:hAnsi="Times New Roman" w:cs="Times New Roman"/>
        </w:rPr>
        <w:t> : Désapprouvé par son supérieur, le bourreau prend la place du condamné et meurt à sa place. L’étranger n’intervient toujours pas, mais pour d’autres raisons : de « </w:t>
      </w:r>
      <w:r w:rsidRPr="005A7814">
        <w:rPr>
          <w:rFonts w:ascii="Times New Roman" w:hAnsi="Times New Roman" w:cs="Times New Roman"/>
          <w:color w:val="00B050"/>
        </w:rPr>
        <w:t>témoin désapprobateur mais inactif </w:t>
      </w:r>
      <w:r w:rsidRPr="005A7814">
        <w:rPr>
          <w:rFonts w:ascii="Times New Roman" w:hAnsi="Times New Roman" w:cs="Times New Roman"/>
        </w:rPr>
        <w:t>» (p. 139), il passe à « </w:t>
      </w:r>
      <w:r w:rsidRPr="005A7814">
        <w:rPr>
          <w:rFonts w:ascii="Times New Roman" w:hAnsi="Times New Roman" w:cs="Times New Roman"/>
          <w:color w:val="00B050"/>
        </w:rPr>
        <w:t>témoin quasi admiratif, actif et complice du fait de sa seule présence immobile </w:t>
      </w:r>
      <w:r w:rsidRPr="005A7814">
        <w:rPr>
          <w:rFonts w:ascii="Times New Roman" w:hAnsi="Times New Roman" w:cs="Times New Roman"/>
        </w:rPr>
        <w:t xml:space="preserve">» (p. 139) car il </w:t>
      </w:r>
      <w:r w:rsidR="008E73D2" w:rsidRPr="005A7814">
        <w:rPr>
          <w:rFonts w:ascii="Times New Roman" w:hAnsi="Times New Roman" w:cs="Times New Roman"/>
        </w:rPr>
        <w:t>voulait agir (pour faire quoi ? on ne le sait pas) mais trop tard… La différence tiendrait au consentement de la victime (le premier ne voulait pas, le deuxième voulait mourir).</w:t>
      </w:r>
    </w:p>
    <w:p w14:paraId="2D812334" w14:textId="7F48306F" w:rsidR="008E73D2" w:rsidRPr="005A7814" w:rsidRDefault="008E73D2"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rPr>
        <w:sym w:font="Wingdings" w:char="F0E0"/>
      </w:r>
      <w:r w:rsidRPr="005A7814">
        <w:rPr>
          <w:rFonts w:ascii="Times New Roman" w:hAnsi="Times New Roman" w:cs="Times New Roman"/>
        </w:rPr>
        <w:t xml:space="preserve"> </w:t>
      </w:r>
      <w:proofErr w:type="gramStart"/>
      <w:r w:rsidRPr="005A7814">
        <w:rPr>
          <w:rFonts w:ascii="Times New Roman" w:hAnsi="Times New Roman" w:cs="Times New Roman"/>
          <w:b/>
          <w:bCs/>
        </w:rPr>
        <w:t>développement</w:t>
      </w:r>
      <w:proofErr w:type="gramEnd"/>
      <w:r w:rsidRPr="005A7814">
        <w:rPr>
          <w:rFonts w:ascii="Times New Roman" w:hAnsi="Times New Roman" w:cs="Times New Roman"/>
          <w:b/>
          <w:bCs/>
        </w:rPr>
        <w:t xml:space="preserve"> sur le consentement</w:t>
      </w:r>
      <w:r w:rsidRPr="005A7814">
        <w:rPr>
          <w:rFonts w:ascii="Times New Roman" w:hAnsi="Times New Roman" w:cs="Times New Roman"/>
        </w:rPr>
        <w:t xml:space="preserve"> : FLF propose un développement sur l’absurdité d’une telle thèse, par l’intermédiaire de </w:t>
      </w:r>
      <w:r w:rsidRPr="005A7814">
        <w:rPr>
          <w:rFonts w:ascii="Times New Roman" w:hAnsi="Times New Roman" w:cs="Times New Roman"/>
          <w:i/>
          <w:iCs/>
        </w:rPr>
        <w:t>Justice</w:t>
      </w:r>
      <w:r w:rsidRPr="005A7814">
        <w:rPr>
          <w:rFonts w:ascii="Times New Roman" w:hAnsi="Times New Roman" w:cs="Times New Roman"/>
        </w:rPr>
        <w:t xml:space="preserve">, Michael Sandel : suffit-il de demander son accord à quelqu’un avant de le tuer pour que la mort devienne acceptable ?... </w:t>
      </w:r>
    </w:p>
    <w:p w14:paraId="55BA657C" w14:textId="14965E51" w:rsidR="008E73D2" w:rsidRPr="005A7814" w:rsidRDefault="008E73D2"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rPr>
        <w:sym w:font="Wingdings" w:char="F0E0"/>
      </w:r>
      <w:r w:rsidRPr="005A7814">
        <w:rPr>
          <w:rFonts w:ascii="Times New Roman" w:hAnsi="Times New Roman" w:cs="Times New Roman"/>
        </w:rPr>
        <w:t xml:space="preserve"> </w:t>
      </w:r>
      <w:proofErr w:type="gramStart"/>
      <w:r w:rsidRPr="005A7814">
        <w:rPr>
          <w:rFonts w:ascii="Times New Roman" w:hAnsi="Times New Roman" w:cs="Times New Roman"/>
          <w:b/>
          <w:bCs/>
        </w:rPr>
        <w:t>écho</w:t>
      </w:r>
      <w:proofErr w:type="gramEnd"/>
      <w:r w:rsidRPr="005A7814">
        <w:rPr>
          <w:rFonts w:ascii="Times New Roman" w:hAnsi="Times New Roman" w:cs="Times New Roman"/>
          <w:b/>
          <w:bCs/>
        </w:rPr>
        <w:t xml:space="preserve"> avec l’actualité</w:t>
      </w:r>
      <w:r w:rsidRPr="005A7814">
        <w:rPr>
          <w:rFonts w:ascii="Times New Roman" w:hAnsi="Times New Roman" w:cs="Times New Roman"/>
        </w:rPr>
        <w:t> : Pour FLF, ces questions interrogent des événements d’actualité (puis-je disposer de moi comme je le veux, dès lors que mon consentement est éclairé ?) : prostitution, vente d’organe, voile intégral… =&gt; pour FLF, ce qui pose problème, c’est « </w:t>
      </w:r>
      <w:r w:rsidRPr="005A7814">
        <w:rPr>
          <w:rFonts w:ascii="Times New Roman" w:hAnsi="Times New Roman" w:cs="Times New Roman"/>
          <w:color w:val="00B050"/>
        </w:rPr>
        <w:t>comment le désapprouver sans le trahir, comment le laisser faire sans se trahir ? </w:t>
      </w:r>
      <w:r w:rsidRPr="005A7814">
        <w:rPr>
          <w:rFonts w:ascii="Times New Roman" w:hAnsi="Times New Roman" w:cs="Times New Roman"/>
        </w:rPr>
        <w:t>»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142), car il y a un écart trop grand entre ma conception de la dignité et la sienne. En outre, approuver ces « </w:t>
      </w:r>
      <w:r w:rsidRPr="005A7814">
        <w:rPr>
          <w:rFonts w:ascii="Times New Roman" w:hAnsi="Times New Roman" w:cs="Times New Roman"/>
          <w:color w:val="00B050"/>
        </w:rPr>
        <w:t>convictions barbares </w:t>
      </w:r>
      <w:r w:rsidRPr="005A7814">
        <w:rPr>
          <w:rFonts w:ascii="Times New Roman" w:hAnsi="Times New Roman" w:cs="Times New Roman"/>
        </w:rPr>
        <w:t>» revient à les faire « </w:t>
      </w:r>
      <w:r w:rsidRPr="005A7814">
        <w:rPr>
          <w:rFonts w:ascii="Times New Roman" w:hAnsi="Times New Roman" w:cs="Times New Roman"/>
          <w:color w:val="00B050"/>
        </w:rPr>
        <w:t>entrer dans l’espace commun du respectable </w:t>
      </w:r>
      <w:r w:rsidRPr="005A7814">
        <w:rPr>
          <w:rFonts w:ascii="Times New Roman" w:hAnsi="Times New Roman" w:cs="Times New Roman"/>
        </w:rPr>
        <w:t>» (p. 143).</w:t>
      </w:r>
    </w:p>
    <w:p w14:paraId="70C2D16F" w14:textId="559980C8" w:rsidR="00162BEA" w:rsidRPr="005A7814" w:rsidRDefault="00162BEA"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Conclusion</w:t>
      </w:r>
      <w:r w:rsidRPr="005A7814">
        <w:rPr>
          <w:rFonts w:ascii="Times New Roman" w:hAnsi="Times New Roman" w:cs="Times New Roman"/>
        </w:rPr>
        <w:t> : Le texte de Kafka montre que s’oppose « </w:t>
      </w:r>
      <w:r w:rsidRPr="005A7814">
        <w:rPr>
          <w:rFonts w:ascii="Times New Roman" w:hAnsi="Times New Roman" w:cs="Times New Roman"/>
          <w:color w:val="00B050"/>
        </w:rPr>
        <w:t>démocratie contre droits de l’homme </w:t>
      </w:r>
      <w:r w:rsidRPr="005A7814">
        <w:rPr>
          <w:rFonts w:ascii="Times New Roman" w:hAnsi="Times New Roman" w:cs="Times New Roman"/>
        </w:rPr>
        <w:t xml:space="preserve">» (p. 144) </w:t>
      </w:r>
      <w:r w:rsidRPr="005A7814">
        <w:rPr>
          <w:rFonts w:ascii="Times New Roman" w:hAnsi="Times New Roman" w:cs="Times New Roman"/>
        </w:rPr>
        <w:sym w:font="Wingdings" w:char="F0E0"/>
      </w:r>
      <w:r w:rsidRPr="005A7814">
        <w:rPr>
          <w:rFonts w:ascii="Times New Roman" w:hAnsi="Times New Roman" w:cs="Times New Roman"/>
        </w:rPr>
        <w:t xml:space="preserve"> il faut soit respecter le fonctionnement des autres (et trahir ses idées), soit le refuser (au nom de certaines valeurs)</w:t>
      </w:r>
      <w:r w:rsidR="00555E68" w:rsidRPr="005A7814">
        <w:rPr>
          <w:rFonts w:ascii="Times New Roman" w:hAnsi="Times New Roman" w:cs="Times New Roman"/>
        </w:rPr>
        <w:t xml:space="preserve"> </w:t>
      </w:r>
      <w:r w:rsidR="00555E68" w:rsidRPr="005A7814">
        <w:rPr>
          <w:rFonts w:ascii="Times New Roman" w:hAnsi="Times New Roman" w:cs="Times New Roman"/>
        </w:rPr>
        <w:sym w:font="Wingdings" w:char="F0E0"/>
      </w:r>
      <w:r w:rsidR="00555E68" w:rsidRPr="005A7814">
        <w:rPr>
          <w:rFonts w:ascii="Times New Roman" w:hAnsi="Times New Roman" w:cs="Times New Roman"/>
        </w:rPr>
        <w:t xml:space="preserve"> l’étranger dans la nouvelle de Kafka respecte le 1</w:t>
      </w:r>
      <w:r w:rsidR="00555E68" w:rsidRPr="005A7814">
        <w:rPr>
          <w:rFonts w:ascii="Times New Roman" w:hAnsi="Times New Roman" w:cs="Times New Roman"/>
          <w:vertAlign w:val="superscript"/>
        </w:rPr>
        <w:t>er</w:t>
      </w:r>
      <w:r w:rsidR="00555E68" w:rsidRPr="005A7814">
        <w:rPr>
          <w:rFonts w:ascii="Times New Roman" w:hAnsi="Times New Roman" w:cs="Times New Roman"/>
        </w:rPr>
        <w:t xml:space="preserve"> point de vue car « </w:t>
      </w:r>
      <w:r w:rsidR="00555E68" w:rsidRPr="005A7814">
        <w:rPr>
          <w:rFonts w:ascii="Times New Roman" w:hAnsi="Times New Roman" w:cs="Times New Roman"/>
          <w:color w:val="00B050"/>
        </w:rPr>
        <w:t>il laisse les choses se dérouler comme elles ont été décidées par ceux qui en ont la responsabilité </w:t>
      </w:r>
      <w:r w:rsidR="00555E68" w:rsidRPr="005A7814">
        <w:rPr>
          <w:rFonts w:ascii="Times New Roman" w:hAnsi="Times New Roman" w:cs="Times New Roman"/>
        </w:rPr>
        <w:t>» (p. 144).</w:t>
      </w:r>
      <w:r w:rsidR="00B416C3" w:rsidRPr="005A7814">
        <w:rPr>
          <w:rFonts w:ascii="Times New Roman" w:hAnsi="Times New Roman" w:cs="Times New Roman"/>
        </w:rPr>
        <w:t xml:space="preserve"> Pour FLF, le texte de Kafka </w:t>
      </w:r>
      <w:r w:rsidR="00F5715A" w:rsidRPr="005A7814">
        <w:rPr>
          <w:rFonts w:ascii="Times New Roman" w:hAnsi="Times New Roman" w:cs="Times New Roman"/>
        </w:rPr>
        <w:t>illustre</w:t>
      </w:r>
      <w:r w:rsidR="00B416C3" w:rsidRPr="005A7814">
        <w:rPr>
          <w:rFonts w:ascii="Times New Roman" w:hAnsi="Times New Roman" w:cs="Times New Roman"/>
        </w:rPr>
        <w:t xml:space="preserve"> comment on peut « </w:t>
      </w:r>
      <w:r w:rsidR="00B416C3" w:rsidRPr="005A7814">
        <w:rPr>
          <w:rFonts w:ascii="Times New Roman" w:hAnsi="Times New Roman" w:cs="Times New Roman"/>
          <w:color w:val="00B050"/>
        </w:rPr>
        <w:t xml:space="preserve">accepter l’inacceptable </w:t>
      </w:r>
      <w:r w:rsidR="00B416C3" w:rsidRPr="005A7814">
        <w:rPr>
          <w:rFonts w:ascii="Times New Roman" w:hAnsi="Times New Roman" w:cs="Times New Roman"/>
        </w:rPr>
        <w:t xml:space="preserve">[…] </w:t>
      </w:r>
      <w:r w:rsidR="00B416C3" w:rsidRPr="005A7814">
        <w:rPr>
          <w:rFonts w:ascii="Times New Roman" w:hAnsi="Times New Roman" w:cs="Times New Roman"/>
          <w:color w:val="00B050"/>
        </w:rPr>
        <w:t>au nom du respect que l’on doit à la liberté d’autrui </w:t>
      </w:r>
      <w:r w:rsidR="00B416C3" w:rsidRPr="005A7814">
        <w:rPr>
          <w:rFonts w:ascii="Times New Roman" w:hAnsi="Times New Roman" w:cs="Times New Roman"/>
        </w:rPr>
        <w:t>» (p. 145)</w:t>
      </w:r>
      <w:r w:rsidR="00C43500" w:rsidRPr="005A7814">
        <w:rPr>
          <w:rFonts w:ascii="Times New Roman" w:hAnsi="Times New Roman" w:cs="Times New Roman"/>
        </w:rPr>
        <w:t xml:space="preserve">, </w:t>
      </w:r>
      <w:r w:rsidR="00C43500" w:rsidRPr="005A7814">
        <w:rPr>
          <w:rFonts w:ascii="Times New Roman" w:hAnsi="Times New Roman" w:cs="Times New Roman"/>
        </w:rPr>
        <w:lastRenderedPageBreak/>
        <w:t>mais se termine étrangement car l’étranger s’enfuit sans parler de ce qu’il a vu, en craignant peut-être d’avoir, « </w:t>
      </w:r>
      <w:r w:rsidR="00C43500" w:rsidRPr="005A7814">
        <w:rPr>
          <w:rFonts w:ascii="Times New Roman" w:hAnsi="Times New Roman" w:cs="Times New Roman"/>
          <w:color w:val="00B050"/>
        </w:rPr>
        <w:t>malgré lui contribué à humaniser la colonie pénitentiaire </w:t>
      </w:r>
      <w:r w:rsidR="00C43500" w:rsidRPr="005A7814">
        <w:rPr>
          <w:rFonts w:ascii="Times New Roman" w:hAnsi="Times New Roman" w:cs="Times New Roman"/>
        </w:rPr>
        <w:t>» (p. 146).</w:t>
      </w:r>
    </w:p>
    <w:p w14:paraId="4C2C5B2F" w14:textId="77777777" w:rsidR="00162BEA" w:rsidRPr="005A7814" w:rsidRDefault="00162BEA" w:rsidP="005A7814">
      <w:pPr>
        <w:spacing w:line="276" w:lineRule="auto"/>
        <w:jc w:val="both"/>
        <w:rPr>
          <w:rFonts w:ascii="Times New Roman" w:hAnsi="Times New Roman" w:cs="Times New Roman"/>
        </w:rPr>
      </w:pPr>
    </w:p>
    <w:p w14:paraId="70DAEB71" w14:textId="1B74B9FD" w:rsidR="007D2074" w:rsidRPr="005A7814" w:rsidRDefault="007D2074" w:rsidP="005A7814">
      <w:pPr>
        <w:pStyle w:val="Titre1"/>
        <w:spacing w:line="276" w:lineRule="auto"/>
        <w:rPr>
          <w:rFonts w:ascii="Times New Roman" w:hAnsi="Times New Roman" w:cs="Times New Roman"/>
        </w:rPr>
      </w:pPr>
      <w:r w:rsidRPr="005A7814">
        <w:rPr>
          <w:rFonts w:ascii="Times New Roman" w:hAnsi="Times New Roman" w:cs="Times New Roman"/>
        </w:rPr>
        <w:t>VIII. « </w:t>
      </w:r>
      <w:r w:rsidRPr="005A7814">
        <w:rPr>
          <w:rFonts w:ascii="Times New Roman" w:hAnsi="Times New Roman" w:cs="Times New Roman"/>
          <w:i/>
          <w:iCs/>
        </w:rPr>
        <w:t>Le dilemme d’un soldat. Scrupules pour un temps de guerre</w:t>
      </w:r>
      <w:r w:rsidRPr="005A7814">
        <w:rPr>
          <w:rFonts w:ascii="Times New Roman" w:hAnsi="Times New Roman" w:cs="Times New Roman"/>
        </w:rPr>
        <w:t> » (p. 147-163)</w:t>
      </w:r>
    </w:p>
    <w:p w14:paraId="5A4483F9" w14:textId="77777777" w:rsidR="00870BC6" w:rsidRPr="005A7814" w:rsidRDefault="00870BC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Introduction</w:t>
      </w:r>
      <w:r w:rsidRPr="005A7814">
        <w:rPr>
          <w:rFonts w:ascii="Times New Roman" w:hAnsi="Times New Roman" w:cs="Times New Roman"/>
        </w:rPr>
        <w:t> : Propos général sur la place de « </w:t>
      </w:r>
      <w:r w:rsidRPr="005A7814">
        <w:rPr>
          <w:rFonts w:ascii="Times New Roman" w:hAnsi="Times New Roman" w:cs="Times New Roman"/>
          <w:color w:val="00B050"/>
        </w:rPr>
        <w:t>l’exécutant </w:t>
      </w:r>
      <w:r w:rsidRPr="005A7814">
        <w:rPr>
          <w:rFonts w:ascii="Times New Roman" w:hAnsi="Times New Roman" w:cs="Times New Roman"/>
        </w:rPr>
        <w:t>» (p. 147) dans la pensée collective. Cela permet à l’auteur d’opposer « </w:t>
      </w:r>
      <w:r w:rsidRPr="005A7814">
        <w:rPr>
          <w:rFonts w:ascii="Times New Roman" w:hAnsi="Times New Roman" w:cs="Times New Roman"/>
          <w:color w:val="00B050"/>
        </w:rPr>
        <w:t>décider</w:t>
      </w:r>
      <w:r w:rsidRPr="005A7814">
        <w:rPr>
          <w:rFonts w:ascii="Times New Roman" w:hAnsi="Times New Roman" w:cs="Times New Roman"/>
        </w:rPr>
        <w:t> » et « </w:t>
      </w:r>
      <w:r w:rsidRPr="005A7814">
        <w:rPr>
          <w:rFonts w:ascii="Times New Roman" w:hAnsi="Times New Roman" w:cs="Times New Roman"/>
          <w:color w:val="00B050"/>
        </w:rPr>
        <w:t>exécuter</w:t>
      </w:r>
      <w:r w:rsidRPr="005A7814">
        <w:rPr>
          <w:rFonts w:ascii="Times New Roman" w:hAnsi="Times New Roman" w:cs="Times New Roman"/>
        </w:rPr>
        <w:t> » (p. 147) comme un paradigme problématique, et en même temps utilisé avec trop de simplicité (celui qui exécute n’est pas responsable car il n’a pas décidé).</w:t>
      </w:r>
    </w:p>
    <w:p w14:paraId="43FDFB01" w14:textId="3336F57D" w:rsidR="007D2074" w:rsidRPr="005A7814" w:rsidRDefault="00870BC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Mise en perspective avec l’actualité</w:t>
      </w:r>
      <w:r w:rsidRPr="005A7814">
        <w:rPr>
          <w:rFonts w:ascii="Times New Roman" w:hAnsi="Times New Roman" w:cs="Times New Roman"/>
        </w:rPr>
        <w:t> : elle adosse l’actualité à un élément théorique (Thoreau) </w:t>
      </w:r>
      <w:r w:rsidRPr="005A7814">
        <w:rPr>
          <w:rFonts w:ascii="Times New Roman" w:hAnsi="Times New Roman" w:cs="Times New Roman"/>
        </w:rPr>
        <w:sym w:font="Wingdings" w:char="F0E0"/>
      </w:r>
      <w:r w:rsidRPr="005A7814">
        <w:rPr>
          <w:rFonts w:ascii="Times New Roman" w:hAnsi="Times New Roman" w:cs="Times New Roman"/>
        </w:rPr>
        <w:t xml:space="preserve"> La « </w:t>
      </w:r>
      <w:r w:rsidRPr="005A7814">
        <w:rPr>
          <w:rFonts w:ascii="Times New Roman" w:hAnsi="Times New Roman" w:cs="Times New Roman"/>
          <w:color w:val="00B050"/>
        </w:rPr>
        <w:t>désobéissance civile </w:t>
      </w:r>
      <w:r w:rsidRPr="005A7814">
        <w:rPr>
          <w:rFonts w:ascii="Times New Roman" w:hAnsi="Times New Roman" w:cs="Times New Roman"/>
        </w:rPr>
        <w:t>» (p. 148), nécessaire dans des régimes totalitaires est-elle un bon mode d’action dans une démocratie ?</w:t>
      </w:r>
    </w:p>
    <w:p w14:paraId="3A8F7419" w14:textId="7C7C2B52" w:rsidR="00870BC6" w:rsidRPr="005A7814" w:rsidRDefault="00870BC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Paradoxe</w:t>
      </w:r>
      <w:r w:rsidRPr="005A7814">
        <w:rPr>
          <w:rFonts w:ascii="Times New Roman" w:hAnsi="Times New Roman" w:cs="Times New Roman"/>
        </w:rPr>
        <w:t xml:space="preserve"> : Dans un état totalitaire, les personnes n’ont d’autres moyens que la désobéissance pour faire régner la justice / dans une démocratie, il y a le cadre légal…donc, </w:t>
      </w:r>
      <w:r w:rsidRPr="005A7814">
        <w:rPr>
          <w:rFonts w:ascii="Times New Roman" w:hAnsi="Times New Roman" w:cs="Times New Roman"/>
          <w:b/>
          <w:bCs/>
        </w:rPr>
        <w:t>problématique</w:t>
      </w:r>
      <w:r w:rsidRPr="005A7814">
        <w:rPr>
          <w:rFonts w:ascii="Times New Roman" w:hAnsi="Times New Roman" w:cs="Times New Roman"/>
        </w:rPr>
        <w:t> : « </w:t>
      </w:r>
      <w:r w:rsidRPr="005A7814">
        <w:rPr>
          <w:rFonts w:ascii="Times New Roman" w:hAnsi="Times New Roman" w:cs="Times New Roman"/>
          <w:color w:val="00B050"/>
        </w:rPr>
        <w:t>Comment décider quelles causes méritent un tel droit à la désobéissance ? </w:t>
      </w:r>
      <w:r w:rsidRPr="005A7814">
        <w:rPr>
          <w:rFonts w:ascii="Times New Roman" w:hAnsi="Times New Roman" w:cs="Times New Roman"/>
        </w:rPr>
        <w:t>»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148)</w:t>
      </w:r>
    </w:p>
    <w:p w14:paraId="32F68420" w14:textId="446B37F7" w:rsidR="00870BC6" w:rsidRPr="005A7814" w:rsidRDefault="00870BC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Cas particulier</w:t>
      </w:r>
      <w:r w:rsidRPr="005A7814">
        <w:rPr>
          <w:rFonts w:ascii="Times New Roman" w:hAnsi="Times New Roman" w:cs="Times New Roman"/>
        </w:rPr>
        <w:t xml:space="preserve"> : la guerre </w:t>
      </w:r>
      <w:r w:rsidRPr="005A7814">
        <w:rPr>
          <w:rFonts w:ascii="Times New Roman" w:hAnsi="Times New Roman" w:cs="Times New Roman"/>
        </w:rPr>
        <w:sym w:font="Wingdings" w:char="F0E0"/>
      </w:r>
      <w:r w:rsidRPr="005A7814">
        <w:rPr>
          <w:rFonts w:ascii="Times New Roman" w:hAnsi="Times New Roman" w:cs="Times New Roman"/>
        </w:rPr>
        <w:t xml:space="preserve"> elle entre dans la problématique par un cas précis, la désobéissance du soldat.</w:t>
      </w:r>
    </w:p>
    <w:p w14:paraId="4B9ACD6D" w14:textId="0C2BCB46" w:rsidR="00870BC6" w:rsidRPr="005A7814" w:rsidRDefault="00870BC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n°1</w:t>
      </w:r>
      <w:r w:rsidRPr="005A7814">
        <w:rPr>
          <w:rFonts w:ascii="Times New Roman" w:hAnsi="Times New Roman" w:cs="Times New Roman"/>
        </w:rPr>
        <w:t xml:space="preserve"> : « Le prisonnier », S. </w:t>
      </w:r>
      <w:proofErr w:type="spellStart"/>
      <w:r w:rsidRPr="005A7814">
        <w:rPr>
          <w:rFonts w:ascii="Times New Roman" w:hAnsi="Times New Roman" w:cs="Times New Roman"/>
        </w:rPr>
        <w:t>Yizhar</w:t>
      </w:r>
      <w:proofErr w:type="spellEnd"/>
      <w:r w:rsidRPr="005A7814">
        <w:rPr>
          <w:rFonts w:ascii="Times New Roman" w:hAnsi="Times New Roman" w:cs="Times New Roman"/>
        </w:rPr>
        <w:t xml:space="preserve">. </w:t>
      </w:r>
      <w:r w:rsidR="005A081D" w:rsidRPr="005A7814">
        <w:rPr>
          <w:rFonts w:ascii="Times New Roman" w:hAnsi="Times New Roman" w:cs="Times New Roman"/>
        </w:rPr>
        <w:t>Elle raconte la nouvelle (p. 150). Le soldat doit-il libérer le berger arrêté abusivement par l’armée ? Cette question reste irrésolue car « </w:t>
      </w:r>
      <w:r w:rsidR="005A081D" w:rsidRPr="005A7814">
        <w:rPr>
          <w:rFonts w:ascii="Times New Roman" w:hAnsi="Times New Roman" w:cs="Times New Roman"/>
          <w:color w:val="00B050"/>
        </w:rPr>
        <w:t>confort de la lâcheté </w:t>
      </w:r>
      <w:r w:rsidR="005A081D" w:rsidRPr="005A7814">
        <w:rPr>
          <w:rFonts w:ascii="Times New Roman" w:hAnsi="Times New Roman" w:cs="Times New Roman"/>
        </w:rPr>
        <w:t>» (p. 151) face à l</w:t>
      </w:r>
      <w:proofErr w:type="gramStart"/>
      <w:r w:rsidR="005A081D" w:rsidRPr="005A7814">
        <w:rPr>
          <w:rFonts w:ascii="Times New Roman" w:hAnsi="Times New Roman" w:cs="Times New Roman"/>
        </w:rPr>
        <w:t>’«</w:t>
      </w:r>
      <w:proofErr w:type="gramEnd"/>
      <w:r w:rsidR="005A081D" w:rsidRPr="005A7814">
        <w:rPr>
          <w:rFonts w:ascii="Times New Roman" w:hAnsi="Times New Roman" w:cs="Times New Roman"/>
        </w:rPr>
        <w:t> </w:t>
      </w:r>
      <w:r w:rsidR="005A081D" w:rsidRPr="005A7814">
        <w:rPr>
          <w:rFonts w:ascii="Times New Roman" w:hAnsi="Times New Roman" w:cs="Times New Roman"/>
          <w:color w:val="00B050"/>
        </w:rPr>
        <w:t>héroïsme de la désobéissance civile </w:t>
      </w:r>
      <w:r w:rsidR="005A081D" w:rsidRPr="005A7814">
        <w:rPr>
          <w:rFonts w:ascii="Times New Roman" w:hAnsi="Times New Roman" w:cs="Times New Roman"/>
        </w:rPr>
        <w:t xml:space="preserve">» (p. 151) </w:t>
      </w:r>
      <w:r w:rsidR="005A081D" w:rsidRPr="005A7814">
        <w:rPr>
          <w:rFonts w:ascii="Times New Roman" w:hAnsi="Times New Roman" w:cs="Times New Roman"/>
        </w:rPr>
        <w:sym w:font="Wingdings" w:char="F0E0"/>
      </w:r>
      <w:r w:rsidR="005A081D" w:rsidRPr="005A7814">
        <w:rPr>
          <w:rFonts w:ascii="Times New Roman" w:hAnsi="Times New Roman" w:cs="Times New Roman"/>
        </w:rPr>
        <w:t xml:space="preserve"> mais cette deuxième solution signifie désobéir, et surtout pose la question de la justice : « </w:t>
      </w:r>
      <w:r w:rsidR="005A081D" w:rsidRPr="005A7814">
        <w:rPr>
          <w:rFonts w:ascii="Times New Roman" w:hAnsi="Times New Roman" w:cs="Times New Roman"/>
          <w:color w:val="00B050"/>
        </w:rPr>
        <w:t>qu’est-il réellement juste de faire ? </w:t>
      </w:r>
      <w:r w:rsidR="005A081D" w:rsidRPr="005A7814">
        <w:rPr>
          <w:rFonts w:ascii="Times New Roman" w:hAnsi="Times New Roman" w:cs="Times New Roman"/>
        </w:rPr>
        <w:t>» (</w:t>
      </w:r>
      <w:proofErr w:type="gramStart"/>
      <w:r w:rsidR="005A081D" w:rsidRPr="005A7814">
        <w:rPr>
          <w:rFonts w:ascii="Times New Roman" w:hAnsi="Times New Roman" w:cs="Times New Roman"/>
        </w:rPr>
        <w:t>p.</w:t>
      </w:r>
      <w:proofErr w:type="gramEnd"/>
      <w:r w:rsidR="005A081D" w:rsidRPr="005A7814">
        <w:rPr>
          <w:rFonts w:ascii="Times New Roman" w:hAnsi="Times New Roman" w:cs="Times New Roman"/>
        </w:rPr>
        <w:t xml:space="preserve"> 152).</w:t>
      </w:r>
      <w:r w:rsidR="00365A99" w:rsidRPr="005A7814">
        <w:rPr>
          <w:rFonts w:ascii="Times New Roman" w:hAnsi="Times New Roman" w:cs="Times New Roman"/>
        </w:rPr>
        <w:t xml:space="preserve"> Cela pose la question de l’innocence : innocence du prisonnier / innocence des civils en temps de guerre. </w:t>
      </w:r>
    </w:p>
    <w:p w14:paraId="62F52CA0" w14:textId="018CAA00" w:rsidR="00870BC6" w:rsidRPr="005A7814" w:rsidRDefault="00870BC6"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n°2</w:t>
      </w:r>
      <w:r w:rsidRPr="005A7814">
        <w:rPr>
          <w:rFonts w:ascii="Times New Roman" w:hAnsi="Times New Roman" w:cs="Times New Roman"/>
        </w:rPr>
        <w:t xml:space="preserve"> : </w:t>
      </w:r>
      <w:r w:rsidR="009F44FA" w:rsidRPr="005A7814">
        <w:rPr>
          <w:rFonts w:ascii="Times New Roman" w:hAnsi="Times New Roman" w:cs="Times New Roman"/>
          <w:i/>
          <w:iCs/>
        </w:rPr>
        <w:t>Démineurs</w:t>
      </w:r>
      <w:r w:rsidR="009F44FA" w:rsidRPr="005A7814">
        <w:rPr>
          <w:rFonts w:ascii="Times New Roman" w:hAnsi="Times New Roman" w:cs="Times New Roman"/>
        </w:rPr>
        <w:t>, Kathryn Bigelow.</w:t>
      </w:r>
      <w:r w:rsidR="00365A99" w:rsidRPr="005A7814">
        <w:rPr>
          <w:rFonts w:ascii="Times New Roman" w:hAnsi="Times New Roman" w:cs="Times New Roman"/>
        </w:rPr>
        <w:t xml:space="preserve"> Elle raconte le film (p. 155). Un démineur tue un civil qui active à distance une bombe sur son téléphone (la 1</w:t>
      </w:r>
      <w:r w:rsidR="00365A99" w:rsidRPr="005A7814">
        <w:rPr>
          <w:rFonts w:ascii="Times New Roman" w:hAnsi="Times New Roman" w:cs="Times New Roman"/>
          <w:vertAlign w:val="superscript"/>
        </w:rPr>
        <w:t>ère</w:t>
      </w:r>
      <w:r w:rsidR="00365A99" w:rsidRPr="005A7814">
        <w:rPr>
          <w:rFonts w:ascii="Times New Roman" w:hAnsi="Times New Roman" w:cs="Times New Roman"/>
        </w:rPr>
        <w:t xml:space="preserve"> fois, il ne l’avait pas fait, et une bombe avait explosé et tué d’autres civils) </w:t>
      </w:r>
      <w:r w:rsidR="00365A99" w:rsidRPr="005A7814">
        <w:rPr>
          <w:rFonts w:ascii="Times New Roman" w:hAnsi="Times New Roman" w:cs="Times New Roman"/>
        </w:rPr>
        <w:sym w:font="Wingdings" w:char="F0E0"/>
      </w:r>
      <w:r w:rsidR="00365A99" w:rsidRPr="005A7814">
        <w:rPr>
          <w:rFonts w:ascii="Times New Roman" w:hAnsi="Times New Roman" w:cs="Times New Roman"/>
        </w:rPr>
        <w:t xml:space="preserve"> « </w:t>
      </w:r>
      <w:r w:rsidR="00365A99" w:rsidRPr="005A7814">
        <w:rPr>
          <w:rFonts w:ascii="Times New Roman" w:hAnsi="Times New Roman" w:cs="Times New Roman"/>
          <w:color w:val="00B050"/>
        </w:rPr>
        <w:t>réponse utilitariste </w:t>
      </w:r>
      <w:r w:rsidR="00365A99" w:rsidRPr="005A7814">
        <w:rPr>
          <w:rFonts w:ascii="Times New Roman" w:hAnsi="Times New Roman" w:cs="Times New Roman"/>
        </w:rPr>
        <w:t>» (p. 155) [</w:t>
      </w:r>
      <w:r w:rsidR="00365A99" w:rsidRPr="005A7814">
        <w:rPr>
          <w:rFonts w:ascii="Times New Roman" w:hAnsi="Times New Roman" w:cs="Times New Roman"/>
          <w:i/>
          <w:iCs/>
        </w:rPr>
        <w:t>pour cette notion, voir chapitre IV, p. 81</w:t>
      </w:r>
      <w:r w:rsidR="00365A99" w:rsidRPr="005A7814">
        <w:rPr>
          <w:rFonts w:ascii="Times New Roman" w:hAnsi="Times New Roman" w:cs="Times New Roman"/>
        </w:rPr>
        <w:t>]</w:t>
      </w:r>
    </w:p>
    <w:p w14:paraId="1BFD4BA7" w14:textId="7F7A3539" w:rsidR="009F44FA" w:rsidRPr="005A7814" w:rsidRDefault="009F44FA"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n°3</w:t>
      </w:r>
      <w:r w:rsidRPr="005A7814">
        <w:rPr>
          <w:rFonts w:ascii="Times New Roman" w:hAnsi="Times New Roman" w:cs="Times New Roman"/>
        </w:rPr>
        <w:t> (mise en perspective historique) : Michael Sandel (philosophe) qui raconte un épisode de la guerre d’Afghanistan</w:t>
      </w:r>
      <w:r w:rsidR="00AF6193" w:rsidRPr="005A7814">
        <w:rPr>
          <w:rFonts w:ascii="Times New Roman" w:hAnsi="Times New Roman" w:cs="Times New Roman"/>
        </w:rPr>
        <w:t>, qui mène à la question du choix en contexte d’incertitude.</w:t>
      </w:r>
    </w:p>
    <w:p w14:paraId="6D33BD24" w14:textId="46EFC60F" w:rsidR="009F44FA" w:rsidRPr="005A7814" w:rsidRDefault="009F44FA"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Développement</w:t>
      </w:r>
      <w:r w:rsidRPr="005A7814">
        <w:rPr>
          <w:rFonts w:ascii="Times New Roman" w:hAnsi="Times New Roman" w:cs="Times New Roman"/>
        </w:rPr>
        <w:t xml:space="preserve"> sur l’incertitude :</w:t>
      </w:r>
      <w:r w:rsidR="00AF6193" w:rsidRPr="005A7814">
        <w:rPr>
          <w:rFonts w:ascii="Times New Roman" w:hAnsi="Times New Roman" w:cs="Times New Roman"/>
        </w:rPr>
        <w:t xml:space="preserve"> la situation des civils n’est pas binaire (neutres/complices) </w:t>
      </w:r>
      <w:r w:rsidR="00AF6193" w:rsidRPr="005A7814">
        <w:rPr>
          <w:rFonts w:ascii="Times New Roman" w:hAnsi="Times New Roman" w:cs="Times New Roman"/>
        </w:rPr>
        <w:sym w:font="Wingdings" w:char="F0E0"/>
      </w:r>
      <w:r w:rsidR="00AF6193" w:rsidRPr="005A7814">
        <w:rPr>
          <w:rFonts w:ascii="Times New Roman" w:hAnsi="Times New Roman" w:cs="Times New Roman"/>
        </w:rPr>
        <w:t xml:space="preserve"> ils peuvent être « </w:t>
      </w:r>
      <w:r w:rsidR="00AF6193" w:rsidRPr="005A7814">
        <w:rPr>
          <w:rFonts w:ascii="Times New Roman" w:hAnsi="Times New Roman" w:cs="Times New Roman"/>
          <w:color w:val="00B050"/>
        </w:rPr>
        <w:t>les deux à la fois </w:t>
      </w:r>
      <w:r w:rsidR="00AF6193" w:rsidRPr="005A7814">
        <w:rPr>
          <w:rFonts w:ascii="Times New Roman" w:hAnsi="Times New Roman" w:cs="Times New Roman"/>
        </w:rPr>
        <w:t>» (p. 157) : être utilisés contre leur gré, contraints, ou même nuire sans s’en rendre compte (« </w:t>
      </w:r>
      <w:r w:rsidR="00AF6193" w:rsidRPr="005A7814">
        <w:rPr>
          <w:rFonts w:ascii="Times New Roman" w:hAnsi="Times New Roman" w:cs="Times New Roman"/>
          <w:color w:val="00B050"/>
        </w:rPr>
        <w:t>danger involontaire </w:t>
      </w:r>
      <w:r w:rsidR="00AF6193" w:rsidRPr="005A7814">
        <w:rPr>
          <w:rFonts w:ascii="Times New Roman" w:hAnsi="Times New Roman" w:cs="Times New Roman"/>
        </w:rPr>
        <w:t>», p. 157).</w:t>
      </w:r>
    </w:p>
    <w:p w14:paraId="213CAEA0" w14:textId="45E0E64C" w:rsidR="009F44FA" w:rsidRPr="005A7814" w:rsidRDefault="009F44FA"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n°4</w:t>
      </w:r>
      <w:r w:rsidRPr="005A7814">
        <w:rPr>
          <w:rFonts w:ascii="Times New Roman" w:hAnsi="Times New Roman" w:cs="Times New Roman"/>
        </w:rPr>
        <w:t> : « L’hôte », Albert Camus</w:t>
      </w:r>
      <w:r w:rsidR="000C53FC" w:rsidRPr="005A7814">
        <w:rPr>
          <w:rFonts w:ascii="Times New Roman" w:hAnsi="Times New Roman" w:cs="Times New Roman"/>
        </w:rPr>
        <w:t>. Elle raconte la nouvelle (p. 158) et signale que la situation de prise de décision est encore plus complexe lorsque la culpabilité est avérée.</w:t>
      </w:r>
    </w:p>
    <w:p w14:paraId="2870F2F6" w14:textId="330DA54A" w:rsidR="009F44FA" w:rsidRPr="005A7814" w:rsidRDefault="009F44FA"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Retour à l’exemple n°1</w:t>
      </w:r>
      <w:r w:rsidRPr="005A7814">
        <w:rPr>
          <w:rFonts w:ascii="Times New Roman" w:hAnsi="Times New Roman" w:cs="Times New Roman"/>
        </w:rPr>
        <w:t> </w:t>
      </w:r>
      <w:r w:rsidR="000C53FC" w:rsidRPr="005A7814">
        <w:rPr>
          <w:rFonts w:ascii="Times New Roman" w:hAnsi="Times New Roman" w:cs="Times New Roman"/>
        </w:rPr>
        <w:t xml:space="preserve">+ </w:t>
      </w:r>
      <w:r w:rsidR="000C53FC" w:rsidRPr="005A7814">
        <w:rPr>
          <w:rFonts w:ascii="Times New Roman" w:hAnsi="Times New Roman" w:cs="Times New Roman"/>
          <w:b/>
          <w:bCs/>
        </w:rPr>
        <w:t>Développement</w:t>
      </w:r>
      <w:r w:rsidR="000C53FC" w:rsidRPr="005A7814">
        <w:rPr>
          <w:rFonts w:ascii="Times New Roman" w:hAnsi="Times New Roman" w:cs="Times New Roman"/>
        </w:rPr>
        <w:t xml:space="preserve"> sur la prise de décision : Prendre une décision n’est pas seulement une « </w:t>
      </w:r>
      <w:r w:rsidR="000C53FC" w:rsidRPr="005A7814">
        <w:rPr>
          <w:rFonts w:ascii="Times New Roman" w:hAnsi="Times New Roman" w:cs="Times New Roman"/>
          <w:color w:val="00B050"/>
        </w:rPr>
        <w:t>délibération rationnelle </w:t>
      </w:r>
      <w:r w:rsidR="000C53FC" w:rsidRPr="005A7814">
        <w:rPr>
          <w:rFonts w:ascii="Times New Roman" w:hAnsi="Times New Roman" w:cs="Times New Roman"/>
        </w:rPr>
        <w:t>» (p. 159), mais aussi « </w:t>
      </w:r>
      <w:r w:rsidR="000C53FC" w:rsidRPr="005A7814">
        <w:rPr>
          <w:rFonts w:ascii="Times New Roman" w:hAnsi="Times New Roman" w:cs="Times New Roman"/>
          <w:color w:val="00B050"/>
        </w:rPr>
        <w:t>le produit instable d’un halo de représentations de soi </w:t>
      </w:r>
      <w:r w:rsidR="000C53FC" w:rsidRPr="005A7814">
        <w:rPr>
          <w:rFonts w:ascii="Times New Roman" w:hAnsi="Times New Roman" w:cs="Times New Roman"/>
        </w:rPr>
        <w:t xml:space="preserve">» (p. 159). </w:t>
      </w:r>
      <w:r w:rsidR="00D91772" w:rsidRPr="005A7814">
        <w:rPr>
          <w:rFonts w:ascii="Times New Roman" w:hAnsi="Times New Roman" w:cs="Times New Roman"/>
        </w:rPr>
        <w:t>Le soldat de l’exemple n°1 a hésité à prendre sa décision sur la libération des bergers car il a « </w:t>
      </w:r>
      <w:r w:rsidR="00D91772" w:rsidRPr="005A7814">
        <w:rPr>
          <w:rFonts w:ascii="Times New Roman" w:hAnsi="Times New Roman" w:cs="Times New Roman"/>
          <w:b/>
          <w:bCs/>
          <w:color w:val="00B050"/>
        </w:rPr>
        <w:t>honte</w:t>
      </w:r>
      <w:r w:rsidR="00D91772" w:rsidRPr="005A7814">
        <w:rPr>
          <w:rFonts w:ascii="Times New Roman" w:hAnsi="Times New Roman" w:cs="Times New Roman"/>
          <w:color w:val="00B050"/>
        </w:rPr>
        <w:t xml:space="preserve"> d’une toute-puissance </w:t>
      </w:r>
      <w:r w:rsidR="00D91772" w:rsidRPr="005A7814">
        <w:rPr>
          <w:rFonts w:ascii="Times New Roman" w:hAnsi="Times New Roman" w:cs="Times New Roman"/>
        </w:rPr>
        <w:t xml:space="preserve">» (p. 160) face à autrui. En fait, c’est moins le sort du prisonnier que sa propre image qui l’interroge. </w:t>
      </w:r>
    </w:p>
    <w:p w14:paraId="069EDEDE" w14:textId="39064709" w:rsidR="009F44FA" w:rsidRPr="005A7814" w:rsidRDefault="009F44FA"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Conclusion</w:t>
      </w:r>
      <w:r w:rsidRPr="005A7814">
        <w:rPr>
          <w:rFonts w:ascii="Times New Roman" w:hAnsi="Times New Roman" w:cs="Times New Roman"/>
        </w:rPr>
        <w:t> :</w:t>
      </w:r>
      <w:r w:rsidR="00D91772" w:rsidRPr="005A7814">
        <w:rPr>
          <w:rFonts w:ascii="Times New Roman" w:hAnsi="Times New Roman" w:cs="Times New Roman"/>
        </w:rPr>
        <w:t xml:space="preserve"> La honte est donc un ressort psychologique central de la prise de décision car permet de chercher en soi ou auprès des autres ce qu’il est « </w:t>
      </w:r>
      <w:r w:rsidR="00D91772" w:rsidRPr="005A7814">
        <w:rPr>
          <w:rFonts w:ascii="Times New Roman" w:hAnsi="Times New Roman" w:cs="Times New Roman"/>
          <w:color w:val="00B050"/>
        </w:rPr>
        <w:t>convenable </w:t>
      </w:r>
      <w:r w:rsidR="00D91772" w:rsidRPr="005A7814">
        <w:rPr>
          <w:rFonts w:ascii="Times New Roman" w:hAnsi="Times New Roman" w:cs="Times New Roman"/>
        </w:rPr>
        <w:t xml:space="preserve">» (p. 163) de faire. </w:t>
      </w:r>
    </w:p>
    <w:p w14:paraId="2B9C2C3A" w14:textId="77777777" w:rsidR="00870BC6" w:rsidRPr="005A7814" w:rsidRDefault="00870BC6" w:rsidP="005A7814">
      <w:pPr>
        <w:spacing w:line="276" w:lineRule="auto"/>
        <w:rPr>
          <w:rFonts w:ascii="Times New Roman" w:hAnsi="Times New Roman" w:cs="Times New Roman"/>
        </w:rPr>
      </w:pPr>
    </w:p>
    <w:p w14:paraId="079D8306" w14:textId="6A91B004" w:rsidR="007D2074" w:rsidRPr="005A7814" w:rsidRDefault="007D2074" w:rsidP="005A7814">
      <w:pPr>
        <w:pStyle w:val="Titre1"/>
        <w:spacing w:line="276" w:lineRule="auto"/>
        <w:rPr>
          <w:rFonts w:ascii="Times New Roman" w:hAnsi="Times New Roman" w:cs="Times New Roman"/>
        </w:rPr>
      </w:pPr>
      <w:r w:rsidRPr="005A7814">
        <w:rPr>
          <w:rFonts w:ascii="Times New Roman" w:hAnsi="Times New Roman" w:cs="Times New Roman"/>
        </w:rPr>
        <w:t>IX. « </w:t>
      </w:r>
      <w:r w:rsidRPr="005A7814">
        <w:rPr>
          <w:rFonts w:ascii="Times New Roman" w:hAnsi="Times New Roman" w:cs="Times New Roman"/>
          <w:i/>
          <w:iCs/>
        </w:rPr>
        <w:t>La solidarité est-elle un devoir ?</w:t>
      </w:r>
      <w:r w:rsidRPr="005A7814">
        <w:rPr>
          <w:rFonts w:ascii="Times New Roman" w:hAnsi="Times New Roman" w:cs="Times New Roman"/>
        </w:rPr>
        <w:t> »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165-182)</w:t>
      </w:r>
    </w:p>
    <w:p w14:paraId="7EEEE5E6" w14:textId="3D4BA660" w:rsidR="007D2074" w:rsidRPr="005A7814" w:rsidRDefault="007550AA" w:rsidP="005A7814">
      <w:pPr>
        <w:spacing w:line="276" w:lineRule="auto"/>
        <w:jc w:val="both"/>
        <w:rPr>
          <w:rFonts w:ascii="Times New Roman" w:hAnsi="Times New Roman" w:cs="Times New Roman"/>
        </w:rPr>
      </w:pPr>
      <w:r w:rsidRPr="005A7814">
        <w:rPr>
          <w:rFonts w:ascii="Times New Roman" w:hAnsi="Times New Roman" w:cs="Times New Roman"/>
        </w:rPr>
        <w:lastRenderedPageBreak/>
        <w:tab/>
      </w:r>
      <w:r w:rsidRPr="005A7814">
        <w:rPr>
          <w:rFonts w:ascii="Times New Roman" w:hAnsi="Times New Roman" w:cs="Times New Roman"/>
          <w:b/>
          <w:bCs/>
        </w:rPr>
        <w:t xml:space="preserve">Introduction / </w:t>
      </w:r>
      <w:r w:rsidR="00AF209A" w:rsidRPr="005A7814">
        <w:rPr>
          <w:rFonts w:ascii="Times New Roman" w:hAnsi="Times New Roman" w:cs="Times New Roman"/>
          <w:b/>
          <w:bCs/>
        </w:rPr>
        <w:t>question</w:t>
      </w:r>
      <w:r w:rsidRPr="005A7814">
        <w:rPr>
          <w:rFonts w:ascii="Times New Roman" w:hAnsi="Times New Roman" w:cs="Times New Roman"/>
          <w:b/>
          <w:bCs/>
        </w:rPr>
        <w:t xml:space="preserve"> initiale</w:t>
      </w:r>
      <w:r w:rsidRPr="005A7814">
        <w:rPr>
          <w:rFonts w:ascii="Times New Roman" w:hAnsi="Times New Roman" w:cs="Times New Roman"/>
        </w:rPr>
        <w:t> : Elle cherche à définir ce qu’est une « </w:t>
      </w:r>
      <w:r w:rsidRPr="005A7814">
        <w:rPr>
          <w:rFonts w:ascii="Times New Roman" w:hAnsi="Times New Roman" w:cs="Times New Roman"/>
          <w:color w:val="00B050"/>
        </w:rPr>
        <w:t>société solidaire </w:t>
      </w:r>
      <w:r w:rsidRPr="005A7814">
        <w:rPr>
          <w:rFonts w:ascii="Times New Roman" w:hAnsi="Times New Roman" w:cs="Times New Roman"/>
        </w:rPr>
        <w:t>» (p. 165), et dégage pour cela deux formes de solidarité : l’un est un « </w:t>
      </w:r>
      <w:r w:rsidRPr="005A7814">
        <w:rPr>
          <w:rFonts w:ascii="Times New Roman" w:hAnsi="Times New Roman" w:cs="Times New Roman"/>
          <w:color w:val="00B050"/>
        </w:rPr>
        <w:t>mécanisme politique </w:t>
      </w:r>
      <w:r w:rsidRPr="005A7814">
        <w:rPr>
          <w:rFonts w:ascii="Times New Roman" w:hAnsi="Times New Roman" w:cs="Times New Roman"/>
        </w:rPr>
        <w:t>» (p. 165), lorsque l’État prend soin des fragiles, et l’autre est un « </w:t>
      </w:r>
      <w:r w:rsidRPr="005A7814">
        <w:rPr>
          <w:rFonts w:ascii="Times New Roman" w:hAnsi="Times New Roman" w:cs="Times New Roman"/>
          <w:color w:val="00B050"/>
        </w:rPr>
        <w:t>réflexe du cœur </w:t>
      </w:r>
      <w:r w:rsidRPr="005A7814">
        <w:rPr>
          <w:rFonts w:ascii="Times New Roman" w:hAnsi="Times New Roman" w:cs="Times New Roman"/>
        </w:rPr>
        <w:t xml:space="preserve">» (p. 165-6) </w:t>
      </w:r>
      <w:r w:rsidRPr="005A7814">
        <w:rPr>
          <w:rFonts w:ascii="Times New Roman" w:hAnsi="Times New Roman" w:cs="Times New Roman"/>
        </w:rPr>
        <w:sym w:font="Wingdings" w:char="F0E0"/>
      </w:r>
      <w:r w:rsidRPr="005A7814">
        <w:rPr>
          <w:rFonts w:ascii="Times New Roman" w:hAnsi="Times New Roman" w:cs="Times New Roman"/>
        </w:rPr>
        <w:t xml:space="preserve"> la question sous-jacente consiste à savoir si les deux formes vont de pair, et si, de façon corollaire, la solidarité peut être déconnectée d’une forme d’élan du cœur.</w:t>
      </w:r>
    </w:p>
    <w:p w14:paraId="6DC9C1C0" w14:textId="1728C483" w:rsidR="007550AA" w:rsidRPr="005A7814" w:rsidRDefault="007550AA" w:rsidP="005A7814">
      <w:pPr>
        <w:spacing w:line="276" w:lineRule="auto"/>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Écho/référence</w:t>
      </w:r>
      <w:r w:rsidRPr="005A7814">
        <w:rPr>
          <w:rFonts w:ascii="Times New Roman" w:hAnsi="Times New Roman" w:cs="Times New Roman"/>
        </w:rPr>
        <w:t xml:space="preserve"> : Amartya Sen, </w:t>
      </w:r>
      <w:r w:rsidRPr="005A7814">
        <w:rPr>
          <w:rFonts w:ascii="Times New Roman" w:hAnsi="Times New Roman" w:cs="Times New Roman"/>
          <w:i/>
          <w:iCs/>
        </w:rPr>
        <w:t>L’idée de Justice</w:t>
      </w:r>
      <w:r w:rsidRPr="005A7814">
        <w:rPr>
          <w:rFonts w:ascii="Times New Roman" w:hAnsi="Times New Roman" w:cs="Times New Roman"/>
        </w:rPr>
        <w:t>.</w:t>
      </w:r>
    </w:p>
    <w:p w14:paraId="481EEBF5" w14:textId="2DF4476D" w:rsidR="007550AA" w:rsidRPr="005A7814" w:rsidRDefault="007550AA"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n°1</w:t>
      </w:r>
      <w:r w:rsidRPr="005A7814">
        <w:rPr>
          <w:rFonts w:ascii="Times New Roman" w:hAnsi="Times New Roman" w:cs="Times New Roman"/>
        </w:rPr>
        <w:t xml:space="preserve"> : </w:t>
      </w:r>
      <w:r w:rsidRPr="005A7814">
        <w:rPr>
          <w:rFonts w:ascii="Times New Roman" w:hAnsi="Times New Roman" w:cs="Times New Roman"/>
          <w:i/>
          <w:iCs/>
        </w:rPr>
        <w:t>Bible</w:t>
      </w:r>
      <w:r w:rsidRPr="005A7814">
        <w:rPr>
          <w:rFonts w:ascii="Times New Roman" w:hAnsi="Times New Roman" w:cs="Times New Roman"/>
        </w:rPr>
        <w:t xml:space="preserve">, </w:t>
      </w:r>
      <w:r w:rsidRPr="005A7814">
        <w:rPr>
          <w:rFonts w:ascii="Times New Roman" w:hAnsi="Times New Roman" w:cs="Times New Roman"/>
          <w:i/>
          <w:iCs/>
        </w:rPr>
        <w:t>Évangile de Luc</w:t>
      </w:r>
      <w:r w:rsidRPr="005A7814">
        <w:rPr>
          <w:rFonts w:ascii="Times New Roman" w:hAnsi="Times New Roman" w:cs="Times New Roman"/>
        </w:rPr>
        <w:t xml:space="preserve"> (la parabole du bon Samaritain) </w:t>
      </w:r>
      <w:r w:rsidRPr="005A7814">
        <w:rPr>
          <w:rFonts w:ascii="Times New Roman" w:hAnsi="Times New Roman" w:cs="Times New Roman"/>
        </w:rPr>
        <w:sym w:font="Wingdings" w:char="F0E0"/>
      </w:r>
      <w:r w:rsidRPr="005A7814">
        <w:rPr>
          <w:rFonts w:ascii="Times New Roman" w:hAnsi="Times New Roman" w:cs="Times New Roman"/>
        </w:rPr>
        <w:t xml:space="preserve"> après la narration de la parabole (p. 166-7), elle signale l’ambition de la parabole qui est de montrer que </w:t>
      </w:r>
      <w:r w:rsidR="00072860" w:rsidRPr="005A7814">
        <w:rPr>
          <w:rFonts w:ascii="Times New Roman" w:hAnsi="Times New Roman" w:cs="Times New Roman"/>
        </w:rPr>
        <w:t>« </w:t>
      </w:r>
      <w:r w:rsidR="00072860" w:rsidRPr="005A7814">
        <w:rPr>
          <w:rFonts w:ascii="Times New Roman" w:hAnsi="Times New Roman" w:cs="Times New Roman"/>
          <w:color w:val="00B050"/>
        </w:rPr>
        <w:t xml:space="preserve">l’on </w:t>
      </w:r>
      <w:r w:rsidR="00072860" w:rsidRPr="005A7814">
        <w:rPr>
          <w:rFonts w:ascii="Times New Roman" w:hAnsi="Times New Roman" w:cs="Times New Roman"/>
          <w:i/>
          <w:iCs/>
          <w:color w:val="00B050"/>
        </w:rPr>
        <w:t>doit</w:t>
      </w:r>
      <w:r w:rsidR="00072860" w:rsidRPr="005A7814">
        <w:rPr>
          <w:rFonts w:ascii="Times New Roman" w:hAnsi="Times New Roman" w:cs="Times New Roman"/>
          <w:color w:val="00B050"/>
        </w:rPr>
        <w:t xml:space="preserve"> quelque chose à tout homme en détresse </w:t>
      </w:r>
      <w:r w:rsidR="00072860" w:rsidRPr="005A7814">
        <w:rPr>
          <w:rFonts w:ascii="Times New Roman" w:hAnsi="Times New Roman" w:cs="Times New Roman"/>
        </w:rPr>
        <w:t>» (p. 167).</w:t>
      </w:r>
    </w:p>
    <w:p w14:paraId="2FBA6E6E" w14:textId="2F5F4673" w:rsidR="00072860" w:rsidRPr="005A7814" w:rsidRDefault="00072860"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Exemple n°2</w:t>
      </w:r>
      <w:r w:rsidRPr="005A7814">
        <w:rPr>
          <w:rFonts w:ascii="Times New Roman" w:hAnsi="Times New Roman" w:cs="Times New Roman"/>
        </w:rPr>
        <w:t xml:space="preserve"> : </w:t>
      </w:r>
      <w:proofErr w:type="spellStart"/>
      <w:r w:rsidRPr="005A7814">
        <w:rPr>
          <w:rFonts w:ascii="Times New Roman" w:hAnsi="Times New Roman" w:cs="Times New Roman"/>
          <w:i/>
          <w:iCs/>
        </w:rPr>
        <w:t>Bartleby</w:t>
      </w:r>
      <w:proofErr w:type="spellEnd"/>
      <w:r w:rsidRPr="005A7814">
        <w:rPr>
          <w:rFonts w:ascii="Times New Roman" w:hAnsi="Times New Roman" w:cs="Times New Roman"/>
          <w:i/>
          <w:iCs/>
        </w:rPr>
        <w:t xml:space="preserve"> le scribe</w:t>
      </w:r>
      <w:r w:rsidRPr="005A7814">
        <w:rPr>
          <w:rFonts w:ascii="Times New Roman" w:hAnsi="Times New Roman" w:cs="Times New Roman"/>
        </w:rPr>
        <w:t>, H. Melville. Elle interroge l’imbrication des notions d’éthique et de droit au sujet de la solidarité : est-ce simplement une « </w:t>
      </w:r>
      <w:r w:rsidRPr="005A7814">
        <w:rPr>
          <w:rFonts w:ascii="Times New Roman" w:hAnsi="Times New Roman" w:cs="Times New Roman"/>
          <w:color w:val="00B050"/>
        </w:rPr>
        <w:t>obligation morale </w:t>
      </w:r>
      <w:r w:rsidRPr="005A7814">
        <w:rPr>
          <w:rFonts w:ascii="Times New Roman" w:hAnsi="Times New Roman" w:cs="Times New Roman"/>
        </w:rPr>
        <w:t>» (p. 168) ou faut-il en faire une obligation légale ?</w:t>
      </w:r>
    </w:p>
    <w:p w14:paraId="2AFD407E" w14:textId="5A3A7A60" w:rsidR="00072860" w:rsidRPr="005A7814" w:rsidRDefault="00072860"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Confrontation des exemples n°1 et 2</w:t>
      </w:r>
      <w:r w:rsidRPr="005A7814">
        <w:rPr>
          <w:rFonts w:ascii="Times New Roman" w:hAnsi="Times New Roman" w:cs="Times New Roman"/>
        </w:rPr>
        <w:t> : Elle explique que c’est surtout le rapport au temps qui oppose ces deux textes : dans le premier, les personnages sont présentés dans un temps très bref et sans conclusion, alors que dans le second, le temps est long (d’où l’essoufflement de la solidarité) et la conclusion est connue et rend le comportement de l’avocat ambigu.</w:t>
      </w:r>
    </w:p>
    <w:p w14:paraId="0C40CE01" w14:textId="6F873448" w:rsidR="00072860" w:rsidRPr="005A7814" w:rsidRDefault="00072860"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Retour à l’exemple n°2</w:t>
      </w:r>
      <w:r w:rsidRPr="005A7814">
        <w:rPr>
          <w:rFonts w:ascii="Times New Roman" w:hAnsi="Times New Roman" w:cs="Times New Roman"/>
        </w:rPr>
        <w:t xml:space="preserve"> : </w:t>
      </w:r>
      <w:r w:rsidR="00EA622B" w:rsidRPr="005A7814">
        <w:rPr>
          <w:rFonts w:ascii="Times New Roman" w:hAnsi="Times New Roman" w:cs="Times New Roman"/>
        </w:rPr>
        <w:t>La narration (p. 170-171) mène à s’interroger sur l’avocat, qui explique sa charité par sa morale chrétienne (« </w:t>
      </w:r>
      <w:r w:rsidR="00EA622B" w:rsidRPr="005A7814">
        <w:rPr>
          <w:rFonts w:ascii="Times New Roman" w:hAnsi="Times New Roman" w:cs="Times New Roman"/>
          <w:color w:val="00B050"/>
        </w:rPr>
        <w:t>il interpose sa culture biblique </w:t>
      </w:r>
      <w:r w:rsidR="00EA622B" w:rsidRPr="005A7814">
        <w:rPr>
          <w:rFonts w:ascii="Times New Roman" w:hAnsi="Times New Roman" w:cs="Times New Roman"/>
        </w:rPr>
        <w:t xml:space="preserve">», p. 172), qui lui empêche de céder à l’exaspération. </w:t>
      </w:r>
      <w:r w:rsidR="00EA622B" w:rsidRPr="005A7814">
        <w:rPr>
          <w:rFonts w:ascii="Times New Roman" w:hAnsi="Times New Roman" w:cs="Times New Roman"/>
        </w:rPr>
        <w:sym w:font="Wingdings" w:char="F0E0"/>
      </w:r>
      <w:r w:rsidR="00EA622B" w:rsidRPr="005A7814">
        <w:rPr>
          <w:rFonts w:ascii="Times New Roman" w:hAnsi="Times New Roman" w:cs="Times New Roman"/>
        </w:rPr>
        <w:t xml:space="preserve"> Elle raconte la fin de l’histoire (p. 172-3) dans laquelle l’avocat essaye de « </w:t>
      </w:r>
      <w:r w:rsidR="00EA622B" w:rsidRPr="005A7814">
        <w:rPr>
          <w:rFonts w:ascii="Times New Roman" w:hAnsi="Times New Roman" w:cs="Times New Roman"/>
          <w:color w:val="00B050"/>
        </w:rPr>
        <w:t>triompher </w:t>
      </w:r>
      <w:r w:rsidR="00EA622B" w:rsidRPr="005A7814">
        <w:rPr>
          <w:rFonts w:ascii="Times New Roman" w:hAnsi="Times New Roman" w:cs="Times New Roman"/>
        </w:rPr>
        <w:t>» (p. 173). On glisse donc d’une charité gratuite à une volonté d’être quitte d’une situation.</w:t>
      </w:r>
    </w:p>
    <w:p w14:paraId="2633349B" w14:textId="4EDADE47" w:rsidR="00EA622B" w:rsidRPr="005A7814" w:rsidRDefault="00EA622B"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Confrontation des exemples n°1 et 2</w:t>
      </w:r>
      <w:r w:rsidRPr="005A7814">
        <w:rPr>
          <w:rFonts w:ascii="Times New Roman" w:hAnsi="Times New Roman" w:cs="Times New Roman"/>
        </w:rPr>
        <w:t> : la parabole ne se confronte pas à la réalité car elle est métaphorique.</w:t>
      </w:r>
    </w:p>
    <w:p w14:paraId="125B769F" w14:textId="72CBEABE" w:rsidR="00EA622B" w:rsidRPr="005A7814" w:rsidRDefault="00EA622B"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Confrontation des exemples n°1 et 2</w:t>
      </w:r>
      <w:r w:rsidRPr="005A7814">
        <w:rPr>
          <w:rFonts w:ascii="Times New Roman" w:hAnsi="Times New Roman" w:cs="Times New Roman"/>
        </w:rPr>
        <w:t> autour du thème du sacrifice : Le bon Samaritain n’est « </w:t>
      </w:r>
      <w:r w:rsidRPr="005A7814">
        <w:rPr>
          <w:rFonts w:ascii="Times New Roman" w:hAnsi="Times New Roman" w:cs="Times New Roman"/>
          <w:color w:val="00B050"/>
        </w:rPr>
        <w:t>pas héroïque </w:t>
      </w:r>
      <w:r w:rsidRPr="005A7814">
        <w:rPr>
          <w:rFonts w:ascii="Times New Roman" w:hAnsi="Times New Roman" w:cs="Times New Roman"/>
        </w:rPr>
        <w:t>» (p. 174) car « </w:t>
      </w:r>
      <w:r w:rsidRPr="005A7814">
        <w:rPr>
          <w:rFonts w:ascii="Times New Roman" w:hAnsi="Times New Roman" w:cs="Times New Roman"/>
          <w:color w:val="00B050"/>
        </w:rPr>
        <w:t>le sacrifice reste faisable </w:t>
      </w:r>
      <w:r w:rsidRPr="005A7814">
        <w:rPr>
          <w:rFonts w:ascii="Times New Roman" w:hAnsi="Times New Roman" w:cs="Times New Roman"/>
        </w:rPr>
        <w:t xml:space="preserve">» (p. 174) [citation de Luc Boltanski, </w:t>
      </w:r>
      <w:r w:rsidRPr="005A7814">
        <w:rPr>
          <w:rFonts w:ascii="Times New Roman" w:hAnsi="Times New Roman" w:cs="Times New Roman"/>
          <w:i/>
          <w:iCs/>
        </w:rPr>
        <w:t>La souffrance à distance</w:t>
      </w:r>
      <w:r w:rsidRPr="005A7814">
        <w:rPr>
          <w:rFonts w:ascii="Times New Roman" w:hAnsi="Times New Roman" w:cs="Times New Roman"/>
        </w:rPr>
        <w:t>]. À l’inverse, l’avocat s’engage sur un temps plus long.</w:t>
      </w:r>
    </w:p>
    <w:p w14:paraId="6458390F" w14:textId="5FB71F17" w:rsidR="00EA622B" w:rsidRPr="005A7814" w:rsidRDefault="00EA622B"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Confrontation des exemples n°1 et 2</w:t>
      </w:r>
      <w:r w:rsidRPr="005A7814">
        <w:rPr>
          <w:rFonts w:ascii="Times New Roman" w:hAnsi="Times New Roman" w:cs="Times New Roman"/>
        </w:rPr>
        <w:t xml:space="preserve"> autour du thème de la culpabilité : </w:t>
      </w:r>
      <w:r w:rsidR="00E51537" w:rsidRPr="005A7814">
        <w:rPr>
          <w:rFonts w:ascii="Times New Roman" w:hAnsi="Times New Roman" w:cs="Times New Roman"/>
        </w:rPr>
        <w:t xml:space="preserve">Après avoir évoqué la fin funeste pour </w:t>
      </w:r>
      <w:proofErr w:type="spellStart"/>
      <w:r w:rsidR="00E51537" w:rsidRPr="005A7814">
        <w:rPr>
          <w:rFonts w:ascii="Times New Roman" w:hAnsi="Times New Roman" w:cs="Times New Roman"/>
        </w:rPr>
        <w:t>Bartleby</w:t>
      </w:r>
      <w:proofErr w:type="spellEnd"/>
      <w:r w:rsidR="00E51537" w:rsidRPr="005A7814">
        <w:rPr>
          <w:rFonts w:ascii="Times New Roman" w:hAnsi="Times New Roman" w:cs="Times New Roman"/>
        </w:rPr>
        <w:t xml:space="preserve">, elle signale que la culpabilité entre en jeu </w:t>
      </w:r>
      <w:r w:rsidR="00E51537" w:rsidRPr="005A7814">
        <w:rPr>
          <w:rFonts w:ascii="Times New Roman" w:hAnsi="Times New Roman" w:cs="Times New Roman"/>
        </w:rPr>
        <w:sym w:font="Wingdings" w:char="F0E0"/>
      </w:r>
      <w:r w:rsidR="00E51537" w:rsidRPr="005A7814">
        <w:rPr>
          <w:rFonts w:ascii="Times New Roman" w:hAnsi="Times New Roman" w:cs="Times New Roman"/>
        </w:rPr>
        <w:t xml:space="preserve"> l’avocat n’est apparemment coupable de rien (ni pénalement ni moralement), mais interrogation sur des actions hypothétiques (p. 175).</w:t>
      </w:r>
    </w:p>
    <w:p w14:paraId="567091A2" w14:textId="18A229A0" w:rsidR="004C0FA2" w:rsidRPr="005A7814" w:rsidRDefault="004C0FA2"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Développement</w:t>
      </w:r>
      <w:r w:rsidRPr="005A7814">
        <w:rPr>
          <w:rFonts w:ascii="Times New Roman" w:hAnsi="Times New Roman" w:cs="Times New Roman"/>
        </w:rPr>
        <w:t xml:space="preserve"> sur les soupçons du lecteur/spectateur : A la lecture de ce texte, se met en place une « </w:t>
      </w:r>
      <w:r w:rsidRPr="005A7814">
        <w:rPr>
          <w:rFonts w:ascii="Times New Roman" w:hAnsi="Times New Roman" w:cs="Times New Roman"/>
          <w:color w:val="00B050"/>
        </w:rPr>
        <w:t>logique de soupçon </w:t>
      </w:r>
      <w:r w:rsidRPr="005A7814">
        <w:rPr>
          <w:rFonts w:ascii="Times New Roman" w:hAnsi="Times New Roman" w:cs="Times New Roman"/>
        </w:rPr>
        <w:t xml:space="preserve">» (p. 176), qui consiste à penser que l’avocat aurait pu agir ainsi pour avoir bonne conscience. </w:t>
      </w:r>
      <w:r w:rsidR="00097E57" w:rsidRPr="005A7814">
        <w:rPr>
          <w:rFonts w:ascii="Times New Roman" w:hAnsi="Times New Roman" w:cs="Times New Roman"/>
        </w:rPr>
        <w:t xml:space="preserve">Mais soupçon aussi de naïveté, voire de folie : pourquoi accepter un homme qui refuse de travailler ? </w:t>
      </w:r>
      <w:r w:rsidR="00097E57" w:rsidRPr="005A7814">
        <w:rPr>
          <w:rFonts w:ascii="Times New Roman" w:hAnsi="Times New Roman" w:cs="Times New Roman"/>
        </w:rPr>
        <w:sym w:font="Wingdings" w:char="F0E0"/>
      </w:r>
      <w:r w:rsidR="00097E57" w:rsidRPr="005A7814">
        <w:rPr>
          <w:rFonts w:ascii="Times New Roman" w:hAnsi="Times New Roman" w:cs="Times New Roman"/>
        </w:rPr>
        <w:t xml:space="preserve"> </w:t>
      </w:r>
      <w:proofErr w:type="gramStart"/>
      <w:r w:rsidR="00097E57" w:rsidRPr="005A7814">
        <w:rPr>
          <w:rFonts w:ascii="Times New Roman" w:hAnsi="Times New Roman" w:cs="Times New Roman"/>
        </w:rPr>
        <w:t>le</w:t>
      </w:r>
      <w:proofErr w:type="gramEnd"/>
      <w:r w:rsidR="00097E57" w:rsidRPr="005A7814">
        <w:rPr>
          <w:rFonts w:ascii="Times New Roman" w:hAnsi="Times New Roman" w:cs="Times New Roman"/>
        </w:rPr>
        <w:t xml:space="preserve"> sacrifice de l’avocat consiste aussi à « </w:t>
      </w:r>
      <w:r w:rsidR="00097E57" w:rsidRPr="005A7814">
        <w:rPr>
          <w:rFonts w:ascii="Times New Roman" w:hAnsi="Times New Roman" w:cs="Times New Roman"/>
          <w:color w:val="00B050"/>
        </w:rPr>
        <w:t>braver l’incompréhension sociale </w:t>
      </w:r>
      <w:r w:rsidR="00097E57" w:rsidRPr="005A7814">
        <w:rPr>
          <w:rFonts w:ascii="Times New Roman" w:hAnsi="Times New Roman" w:cs="Times New Roman"/>
        </w:rPr>
        <w:t>» (p. 178).</w:t>
      </w:r>
    </w:p>
    <w:p w14:paraId="2A0276DE" w14:textId="77777777" w:rsidR="00A14C1E" w:rsidRPr="005A7814" w:rsidRDefault="00670849"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Développement</w:t>
      </w:r>
      <w:r w:rsidRPr="005A7814">
        <w:rPr>
          <w:rFonts w:ascii="Times New Roman" w:hAnsi="Times New Roman" w:cs="Times New Roman"/>
        </w:rPr>
        <w:t xml:space="preserve"> : quels liens unissent le bienfaiteur et le bénéficiaire ? </w:t>
      </w:r>
      <w:r w:rsidRPr="005A7814">
        <w:rPr>
          <w:rFonts w:ascii="Times New Roman" w:hAnsi="Times New Roman" w:cs="Times New Roman"/>
        </w:rPr>
        <w:sym w:font="Wingdings" w:char="F0E0"/>
      </w:r>
      <w:r w:rsidRPr="005A7814">
        <w:rPr>
          <w:rFonts w:ascii="Times New Roman" w:hAnsi="Times New Roman" w:cs="Times New Roman"/>
        </w:rPr>
        <w:t xml:space="preserve"> Ce qui pose </w:t>
      </w:r>
      <w:proofErr w:type="gramStart"/>
      <w:r w:rsidRPr="005A7814">
        <w:rPr>
          <w:rFonts w:ascii="Times New Roman" w:hAnsi="Times New Roman" w:cs="Times New Roman"/>
        </w:rPr>
        <w:t>problème</w:t>
      </w:r>
      <w:proofErr w:type="gramEnd"/>
      <w:r w:rsidRPr="005A7814">
        <w:rPr>
          <w:rFonts w:ascii="Times New Roman" w:hAnsi="Times New Roman" w:cs="Times New Roman"/>
        </w:rPr>
        <w:t xml:space="preserve"> dans ce genre de relation, c’est que l’on ne sait pas au nom de quoi le bienfaiteur et le bénéficiaire sont unis. Elle propose des hypothèses (p. 179) : </w:t>
      </w:r>
      <w:r w:rsidR="00A14C1E" w:rsidRPr="005A7814">
        <w:rPr>
          <w:rFonts w:ascii="Times New Roman" w:hAnsi="Times New Roman" w:cs="Times New Roman"/>
        </w:rPr>
        <w:t xml:space="preserve">le lien de responsabilité de l’un sur l’autre s’expliquerait par la curiosité, l’incompréhension, le respect, la bienveillance et l’empathie. </w:t>
      </w:r>
      <w:r w:rsidR="00A14C1E" w:rsidRPr="005A7814">
        <w:rPr>
          <w:rFonts w:ascii="Times New Roman" w:hAnsi="Times New Roman" w:cs="Times New Roman"/>
        </w:rPr>
        <w:sym w:font="Wingdings" w:char="F0E0"/>
      </w:r>
      <w:r w:rsidR="00A14C1E" w:rsidRPr="005A7814">
        <w:rPr>
          <w:rFonts w:ascii="Times New Roman" w:hAnsi="Times New Roman" w:cs="Times New Roman"/>
        </w:rPr>
        <w:t xml:space="preserve"> </w:t>
      </w:r>
      <w:proofErr w:type="gramStart"/>
      <w:r w:rsidR="00A14C1E" w:rsidRPr="005A7814">
        <w:rPr>
          <w:rFonts w:ascii="Times New Roman" w:hAnsi="Times New Roman" w:cs="Times New Roman"/>
        </w:rPr>
        <w:t>la</w:t>
      </w:r>
      <w:proofErr w:type="gramEnd"/>
      <w:r w:rsidR="00A14C1E" w:rsidRPr="005A7814">
        <w:rPr>
          <w:rFonts w:ascii="Times New Roman" w:hAnsi="Times New Roman" w:cs="Times New Roman"/>
        </w:rPr>
        <w:t xml:space="preserve"> responsabilité engage dans la durée (voir la 1</w:t>
      </w:r>
      <w:r w:rsidR="00A14C1E" w:rsidRPr="005A7814">
        <w:rPr>
          <w:rFonts w:ascii="Times New Roman" w:hAnsi="Times New Roman" w:cs="Times New Roman"/>
          <w:vertAlign w:val="superscript"/>
        </w:rPr>
        <w:t>ère</w:t>
      </w:r>
      <w:r w:rsidR="00A14C1E" w:rsidRPr="005A7814">
        <w:rPr>
          <w:rFonts w:ascii="Times New Roman" w:hAnsi="Times New Roman" w:cs="Times New Roman"/>
        </w:rPr>
        <w:t xml:space="preserve"> confrontation entre les deux exemples qui explore déjà l’importance du temps).</w:t>
      </w:r>
    </w:p>
    <w:p w14:paraId="236E273E" w14:textId="0BB5FC2D" w:rsidR="00670849" w:rsidRPr="005A7814" w:rsidRDefault="00A14C1E" w:rsidP="005A7814">
      <w:pPr>
        <w:spacing w:line="276" w:lineRule="auto"/>
        <w:jc w:val="both"/>
        <w:rPr>
          <w:rFonts w:ascii="Times New Roman" w:hAnsi="Times New Roman" w:cs="Times New Roman"/>
        </w:rPr>
      </w:pPr>
      <w:r w:rsidRPr="005A7814">
        <w:rPr>
          <w:rFonts w:ascii="Times New Roman" w:hAnsi="Times New Roman" w:cs="Times New Roman"/>
        </w:rPr>
        <w:lastRenderedPageBreak/>
        <w:tab/>
      </w:r>
      <w:r w:rsidRPr="005A7814">
        <w:rPr>
          <w:rFonts w:ascii="Times New Roman" w:hAnsi="Times New Roman" w:cs="Times New Roman"/>
          <w:b/>
          <w:bCs/>
        </w:rPr>
        <w:t>Développement</w:t>
      </w:r>
      <w:r w:rsidRPr="005A7814">
        <w:rPr>
          <w:rFonts w:ascii="Times New Roman" w:hAnsi="Times New Roman" w:cs="Times New Roman"/>
        </w:rPr>
        <w:t xml:space="preserve"> : une pitié impossible ? </w:t>
      </w:r>
      <w:r w:rsidRPr="005A7814">
        <w:rPr>
          <w:rFonts w:ascii="Times New Roman" w:hAnsi="Times New Roman" w:cs="Times New Roman"/>
        </w:rPr>
        <w:sym w:font="Wingdings" w:char="F0E0"/>
      </w:r>
      <w:r w:rsidRPr="005A7814">
        <w:rPr>
          <w:rFonts w:ascii="Times New Roman" w:hAnsi="Times New Roman" w:cs="Times New Roman"/>
        </w:rPr>
        <w:t xml:space="preserve"> </w:t>
      </w:r>
      <w:r w:rsidR="00790FA2" w:rsidRPr="005A7814">
        <w:rPr>
          <w:rFonts w:ascii="Times New Roman" w:hAnsi="Times New Roman" w:cs="Times New Roman"/>
        </w:rPr>
        <w:t>Après une longue citation (p.179-180), elle réfléchit aux limites de la pitié et se demande si tout le monde doit et peut être aidé : « </w:t>
      </w:r>
      <w:r w:rsidR="00790FA2" w:rsidRPr="005A7814">
        <w:rPr>
          <w:rFonts w:ascii="Times New Roman" w:hAnsi="Times New Roman" w:cs="Times New Roman"/>
          <w:color w:val="00B050"/>
        </w:rPr>
        <w:t>aurait-on pu, et dû, le sauver malgré lui ? </w:t>
      </w:r>
      <w:r w:rsidR="00790FA2" w:rsidRPr="005A7814">
        <w:rPr>
          <w:rFonts w:ascii="Times New Roman" w:hAnsi="Times New Roman" w:cs="Times New Roman"/>
        </w:rPr>
        <w:t>» (</w:t>
      </w:r>
      <w:proofErr w:type="gramStart"/>
      <w:r w:rsidR="00790FA2" w:rsidRPr="005A7814">
        <w:rPr>
          <w:rFonts w:ascii="Times New Roman" w:hAnsi="Times New Roman" w:cs="Times New Roman"/>
        </w:rPr>
        <w:t>p.</w:t>
      </w:r>
      <w:proofErr w:type="gramEnd"/>
      <w:r w:rsidR="00790FA2" w:rsidRPr="005A7814">
        <w:rPr>
          <w:rFonts w:ascii="Times New Roman" w:hAnsi="Times New Roman" w:cs="Times New Roman"/>
        </w:rPr>
        <w:t xml:space="preserve"> 181).</w:t>
      </w:r>
      <w:r w:rsidR="002F1A9D" w:rsidRPr="005A7814">
        <w:rPr>
          <w:rFonts w:ascii="Times New Roman" w:hAnsi="Times New Roman" w:cs="Times New Roman"/>
        </w:rPr>
        <w:t xml:space="preserve"> </w:t>
      </w:r>
    </w:p>
    <w:p w14:paraId="703FD742" w14:textId="4FD620FB" w:rsidR="002F1A9D" w:rsidRPr="005A7814" w:rsidRDefault="002F1A9D" w:rsidP="005A7814">
      <w:pPr>
        <w:spacing w:line="276" w:lineRule="auto"/>
        <w:jc w:val="both"/>
        <w:rPr>
          <w:rFonts w:ascii="Times New Roman" w:hAnsi="Times New Roman" w:cs="Times New Roman"/>
        </w:rPr>
      </w:pPr>
      <w:r w:rsidRPr="005A7814">
        <w:rPr>
          <w:rFonts w:ascii="Times New Roman" w:hAnsi="Times New Roman" w:cs="Times New Roman"/>
        </w:rPr>
        <w:tab/>
      </w:r>
      <w:r w:rsidRPr="005A7814">
        <w:rPr>
          <w:rFonts w:ascii="Times New Roman" w:hAnsi="Times New Roman" w:cs="Times New Roman"/>
          <w:b/>
          <w:bCs/>
        </w:rPr>
        <w:t>Conclusion</w:t>
      </w:r>
      <w:r w:rsidRPr="005A7814">
        <w:rPr>
          <w:rFonts w:ascii="Times New Roman" w:hAnsi="Times New Roman" w:cs="Times New Roman"/>
        </w:rPr>
        <w:t xml:space="preserve"> : </w:t>
      </w:r>
      <w:r w:rsidR="00F35756" w:rsidRPr="005A7814">
        <w:rPr>
          <w:rFonts w:ascii="Times New Roman" w:hAnsi="Times New Roman" w:cs="Times New Roman"/>
        </w:rPr>
        <w:t>en confrontant une dernière fois les deux exemples, elle montre que la question de la solidarité se pose en des termes différents car dans la parabole, le blessé est attachant, alors que dans la nouvelle, celui qui doit être aidé est fou et refuse l’aide =&gt; elle considère que c’est à la politique de chercher des réponses à ces situations car même le droit en est incapable.</w:t>
      </w:r>
    </w:p>
    <w:p w14:paraId="25DD7E80" w14:textId="0834B4A7" w:rsidR="007550AA" w:rsidRPr="005A7814" w:rsidRDefault="00EA622B" w:rsidP="005A7814">
      <w:pPr>
        <w:spacing w:line="276" w:lineRule="auto"/>
        <w:rPr>
          <w:rFonts w:ascii="Times New Roman" w:hAnsi="Times New Roman" w:cs="Times New Roman"/>
        </w:rPr>
      </w:pPr>
      <w:r w:rsidRPr="005A7814">
        <w:rPr>
          <w:rFonts w:ascii="Times New Roman" w:hAnsi="Times New Roman" w:cs="Times New Roman"/>
        </w:rPr>
        <w:tab/>
      </w:r>
    </w:p>
    <w:p w14:paraId="69A6B861" w14:textId="1ED9925C" w:rsidR="007D2074" w:rsidRPr="005A7814" w:rsidRDefault="007D2074" w:rsidP="005A7814">
      <w:pPr>
        <w:pStyle w:val="Titre1"/>
        <w:spacing w:line="276" w:lineRule="auto"/>
        <w:rPr>
          <w:rFonts w:ascii="Times New Roman" w:hAnsi="Times New Roman" w:cs="Times New Roman"/>
        </w:rPr>
      </w:pPr>
      <w:r w:rsidRPr="005A7814">
        <w:rPr>
          <w:rFonts w:ascii="Times New Roman" w:hAnsi="Times New Roman" w:cs="Times New Roman"/>
        </w:rPr>
        <w:t>X. « </w:t>
      </w:r>
      <w:r w:rsidRPr="005A7814">
        <w:rPr>
          <w:rFonts w:ascii="Times New Roman" w:hAnsi="Times New Roman" w:cs="Times New Roman"/>
          <w:i/>
          <w:iCs/>
        </w:rPr>
        <w:t>Jusqu’ici et pas plus loin ? Ce que l’on doit à son frère</w:t>
      </w:r>
      <w:r w:rsidRPr="005A7814">
        <w:rPr>
          <w:rFonts w:ascii="Times New Roman" w:hAnsi="Times New Roman" w:cs="Times New Roman"/>
        </w:rPr>
        <w:t> » (p. 183-207)</w:t>
      </w:r>
    </w:p>
    <w:p w14:paraId="728A67E6" w14:textId="42C0DCFD" w:rsidR="00744A61" w:rsidRPr="005A7814" w:rsidRDefault="00744A61" w:rsidP="005A7814">
      <w:pPr>
        <w:spacing w:line="276" w:lineRule="auto"/>
        <w:ind w:firstLine="360"/>
        <w:jc w:val="both"/>
        <w:rPr>
          <w:rFonts w:ascii="Times New Roman" w:hAnsi="Times New Roman" w:cs="Times New Roman"/>
        </w:rPr>
      </w:pPr>
      <w:r w:rsidRPr="005A7814">
        <w:rPr>
          <w:rFonts w:ascii="Times New Roman" w:hAnsi="Times New Roman" w:cs="Times New Roman"/>
        </w:rPr>
        <w:t>Dans ce chapitre, FLF inverse sa méthode : dans les autres chapitres, elle partait d’une problématique morale/éthique qu’elle illustrait avec des exemples littéraires, alors qu’ici, elle lit un texte littéraire à l’aune d’une réflexion morale et éthique.</w:t>
      </w:r>
    </w:p>
    <w:p w14:paraId="743FF79C" w14:textId="4B907AD5" w:rsidR="00744A61" w:rsidRPr="005A7814" w:rsidRDefault="00744A61"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Introduction</w:t>
      </w:r>
      <w:r w:rsidRPr="005A7814">
        <w:rPr>
          <w:rFonts w:ascii="Times New Roman" w:hAnsi="Times New Roman" w:cs="Times New Roman"/>
        </w:rPr>
        <w:t xml:space="preserve"> : elle part d’un fait divers </w:t>
      </w:r>
      <w:r w:rsidRPr="005A7814">
        <w:rPr>
          <w:rFonts w:ascii="Times New Roman" w:hAnsi="Times New Roman" w:cs="Times New Roman"/>
          <w:b/>
          <w:bCs/>
        </w:rPr>
        <w:t>fictif</w:t>
      </w:r>
      <w:r w:rsidRPr="005A7814">
        <w:rPr>
          <w:rFonts w:ascii="Times New Roman" w:hAnsi="Times New Roman" w:cs="Times New Roman"/>
        </w:rPr>
        <w:t xml:space="preserve">, créé pour lancer le questionnement autour de la frontière entre la vie et la mort </w:t>
      </w:r>
      <w:r w:rsidRPr="005A7814">
        <w:rPr>
          <w:rFonts w:ascii="Times New Roman" w:hAnsi="Times New Roman" w:cs="Times New Roman"/>
        </w:rPr>
        <w:sym w:font="Wingdings" w:char="F0E0"/>
      </w:r>
      <w:r w:rsidRPr="005A7814">
        <w:rPr>
          <w:rFonts w:ascii="Times New Roman" w:hAnsi="Times New Roman" w:cs="Times New Roman"/>
        </w:rPr>
        <w:t xml:space="preserve"> elle ne pose encore pas de question et passe d’emblée à son exemple littéraire, qui est, en fait, son argument.</w:t>
      </w:r>
    </w:p>
    <w:p w14:paraId="227D8383" w14:textId="2F6E4005" w:rsidR="00744A61" w:rsidRPr="005A7814" w:rsidRDefault="00744A61"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Exemple n°1</w:t>
      </w:r>
      <w:r w:rsidRPr="005A7814">
        <w:rPr>
          <w:rFonts w:ascii="Times New Roman" w:hAnsi="Times New Roman" w:cs="Times New Roman"/>
        </w:rPr>
        <w:t xml:space="preserve"> : </w:t>
      </w:r>
      <w:r w:rsidRPr="005A7814">
        <w:rPr>
          <w:rFonts w:ascii="Times New Roman" w:hAnsi="Times New Roman" w:cs="Times New Roman"/>
          <w:i/>
          <w:iCs/>
        </w:rPr>
        <w:t>La Métamorphose</w:t>
      </w:r>
      <w:r w:rsidRPr="005A7814">
        <w:rPr>
          <w:rFonts w:ascii="Times New Roman" w:hAnsi="Times New Roman" w:cs="Times New Roman"/>
        </w:rPr>
        <w:t>, Franz Kafka.</w:t>
      </w:r>
      <w:r w:rsidR="00B51BB1" w:rsidRPr="005A7814">
        <w:rPr>
          <w:rFonts w:ascii="Times New Roman" w:hAnsi="Times New Roman" w:cs="Times New Roman"/>
        </w:rPr>
        <w:t xml:space="preserve"> Elle considère que la nouvelle relate un « </w:t>
      </w:r>
      <w:r w:rsidR="00B51BB1" w:rsidRPr="005A7814">
        <w:rPr>
          <w:rFonts w:ascii="Times New Roman" w:hAnsi="Times New Roman" w:cs="Times New Roman"/>
          <w:color w:val="00B050"/>
        </w:rPr>
        <w:t>cauchemar </w:t>
      </w:r>
      <w:r w:rsidR="00B51BB1" w:rsidRPr="005A7814">
        <w:rPr>
          <w:rFonts w:ascii="Times New Roman" w:hAnsi="Times New Roman" w:cs="Times New Roman"/>
        </w:rPr>
        <w:t>» (p. 183) que l’on peut interpréter comme métaphore de cette question existentielle. Pour ce faire, elle rappelle le contexte historique de la rédaction de la nouvelle, et la perception de ce texte de Kafka comme prophétisant les horreurs la Shoah (par la rhétorique de déshumanisation).</w:t>
      </w:r>
    </w:p>
    <w:p w14:paraId="5515E54A" w14:textId="32F792BA" w:rsidR="00B51BB1" w:rsidRPr="005A7814" w:rsidRDefault="00B51BB1"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Problématique</w:t>
      </w:r>
      <w:r w:rsidRPr="005A7814">
        <w:rPr>
          <w:rFonts w:ascii="Times New Roman" w:hAnsi="Times New Roman" w:cs="Times New Roman"/>
        </w:rPr>
        <w:t> : « </w:t>
      </w:r>
      <w:r w:rsidRPr="005A7814">
        <w:rPr>
          <w:rFonts w:ascii="Times New Roman" w:hAnsi="Times New Roman" w:cs="Times New Roman"/>
          <w:color w:val="00B050"/>
        </w:rPr>
        <w:t>Qu’est-il juste de faire d’un homme qui n’a plus rien d’un homme, sauf la persistance de sa volonté de vivre au travers d’une existence ignoble ? </w:t>
      </w:r>
      <w:r w:rsidRPr="005A7814">
        <w:rPr>
          <w:rFonts w:ascii="Times New Roman" w:hAnsi="Times New Roman" w:cs="Times New Roman"/>
        </w:rPr>
        <w:t>»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185) </w:t>
      </w:r>
      <w:r w:rsidRPr="005A7814">
        <w:rPr>
          <w:rFonts w:ascii="Times New Roman" w:hAnsi="Times New Roman" w:cs="Times New Roman"/>
        </w:rPr>
        <w:sym w:font="Wingdings" w:char="F0E0"/>
      </w:r>
      <w:r w:rsidRPr="005A7814">
        <w:rPr>
          <w:rFonts w:ascii="Times New Roman" w:hAnsi="Times New Roman" w:cs="Times New Roman"/>
        </w:rPr>
        <w:t xml:space="preserve"> elle signale que les exemples d’Akaki </w:t>
      </w:r>
      <w:proofErr w:type="spellStart"/>
      <w:r w:rsidRPr="005A7814">
        <w:rPr>
          <w:rFonts w:ascii="Times New Roman" w:hAnsi="Times New Roman" w:cs="Times New Roman"/>
        </w:rPr>
        <w:t>Akakiévitch</w:t>
      </w:r>
      <w:proofErr w:type="spellEnd"/>
      <w:r w:rsidRPr="005A7814">
        <w:rPr>
          <w:rFonts w:ascii="Times New Roman" w:hAnsi="Times New Roman" w:cs="Times New Roman"/>
        </w:rPr>
        <w:t xml:space="preserve"> (chapitre 2) et de </w:t>
      </w:r>
      <w:proofErr w:type="spellStart"/>
      <w:r w:rsidRPr="005A7814">
        <w:rPr>
          <w:rFonts w:ascii="Times New Roman" w:hAnsi="Times New Roman" w:cs="Times New Roman"/>
        </w:rPr>
        <w:t>Bartleby</w:t>
      </w:r>
      <w:proofErr w:type="spellEnd"/>
      <w:r w:rsidRPr="005A7814">
        <w:rPr>
          <w:rFonts w:ascii="Times New Roman" w:hAnsi="Times New Roman" w:cs="Times New Roman"/>
        </w:rPr>
        <w:t xml:space="preserve"> (chapitre 9) sont moins percutants que celui de </w:t>
      </w:r>
      <w:r w:rsidRPr="005A7814">
        <w:rPr>
          <w:rFonts w:ascii="Times New Roman" w:hAnsi="Times New Roman" w:cs="Times New Roman"/>
          <w:i/>
          <w:iCs/>
        </w:rPr>
        <w:t>La Métamorphose</w:t>
      </w:r>
      <w:r w:rsidRPr="005A7814">
        <w:rPr>
          <w:rFonts w:ascii="Times New Roman" w:hAnsi="Times New Roman" w:cs="Times New Roman"/>
        </w:rPr>
        <w:t>, car le personnage qui vraiment le monde des hommes (pas seulement un refus des codes) et que l’histoire se déroule au sein d’un cercle familial.</w:t>
      </w:r>
    </w:p>
    <w:p w14:paraId="3C13B5A1" w14:textId="7141724A" w:rsidR="00B51BB1" w:rsidRPr="005A7814" w:rsidRDefault="00B51BB1"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Développement sur la question de l’euthanasie</w:t>
      </w:r>
      <w:r w:rsidRPr="005A7814">
        <w:rPr>
          <w:rFonts w:ascii="Times New Roman" w:hAnsi="Times New Roman" w:cs="Times New Roman"/>
        </w:rPr>
        <w:t xml:space="preserve"> (le mot n’apparait que p. 188) : </w:t>
      </w:r>
      <w:r w:rsidR="005A3BC2" w:rsidRPr="005A7814">
        <w:rPr>
          <w:rFonts w:ascii="Times New Roman" w:hAnsi="Times New Roman" w:cs="Times New Roman"/>
        </w:rPr>
        <w:t xml:space="preserve">Elle relaie la question des </w:t>
      </w:r>
      <w:proofErr w:type="spellStart"/>
      <w:r w:rsidR="005A3BC2" w:rsidRPr="005A7814">
        <w:rPr>
          <w:rFonts w:ascii="Times New Roman" w:hAnsi="Times New Roman" w:cs="Times New Roman"/>
        </w:rPr>
        <w:t>Samsa</w:t>
      </w:r>
      <w:proofErr w:type="spellEnd"/>
      <w:r w:rsidR="005A3BC2" w:rsidRPr="005A7814">
        <w:rPr>
          <w:rFonts w:ascii="Times New Roman" w:hAnsi="Times New Roman" w:cs="Times New Roman"/>
        </w:rPr>
        <w:t xml:space="preserve"> sur la vie qu’il y a « </w:t>
      </w:r>
      <w:r w:rsidR="005A3BC2" w:rsidRPr="005A7814">
        <w:rPr>
          <w:rFonts w:ascii="Times New Roman" w:hAnsi="Times New Roman" w:cs="Times New Roman"/>
          <w:color w:val="00B050"/>
        </w:rPr>
        <w:t>à l’intérieur </w:t>
      </w:r>
      <w:r w:rsidR="005A3BC2" w:rsidRPr="005A7814">
        <w:rPr>
          <w:rFonts w:ascii="Times New Roman" w:hAnsi="Times New Roman" w:cs="Times New Roman"/>
        </w:rPr>
        <w:t xml:space="preserve">» (p. 186) du corps de Gregor </w:t>
      </w:r>
      <w:r w:rsidR="005A3BC2" w:rsidRPr="005A7814">
        <w:rPr>
          <w:rFonts w:ascii="Times New Roman" w:hAnsi="Times New Roman" w:cs="Times New Roman"/>
        </w:rPr>
        <w:sym w:font="Wingdings" w:char="F0E0"/>
      </w:r>
      <w:r w:rsidR="005A3BC2" w:rsidRPr="005A7814">
        <w:rPr>
          <w:rFonts w:ascii="Times New Roman" w:hAnsi="Times New Roman" w:cs="Times New Roman"/>
        </w:rPr>
        <w:t xml:space="preserve"> est-elle suffisante pour le garder en vie ? Existe-t-elle, tout simplement ? Elle se demande si leur décision n’est pas motivée par une « </w:t>
      </w:r>
      <w:r w:rsidR="005A3BC2" w:rsidRPr="005A7814">
        <w:rPr>
          <w:rFonts w:ascii="Times New Roman" w:hAnsi="Times New Roman" w:cs="Times New Roman"/>
          <w:color w:val="00B050"/>
        </w:rPr>
        <w:t>erreur, par utilitarisme, ou pire encore, par impatience </w:t>
      </w:r>
      <w:r w:rsidR="005A3BC2" w:rsidRPr="005A7814">
        <w:rPr>
          <w:rFonts w:ascii="Times New Roman" w:hAnsi="Times New Roman" w:cs="Times New Roman"/>
        </w:rPr>
        <w:t>» (p. 186).</w:t>
      </w:r>
    </w:p>
    <w:p w14:paraId="50376CA4" w14:textId="0655DD44" w:rsidR="005A3BC2" w:rsidRPr="005A7814" w:rsidRDefault="005A3BC2"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Lecture métaphorique de l’exemple n°1</w:t>
      </w:r>
      <w:r w:rsidRPr="005A7814">
        <w:rPr>
          <w:rFonts w:ascii="Times New Roman" w:hAnsi="Times New Roman" w:cs="Times New Roman"/>
        </w:rPr>
        <w:t xml:space="preserve"> : </w:t>
      </w:r>
      <w:r w:rsidRPr="005A7814">
        <w:rPr>
          <w:rFonts w:ascii="Times New Roman" w:hAnsi="Times New Roman" w:cs="Times New Roman"/>
          <w:i/>
          <w:iCs/>
        </w:rPr>
        <w:t>La Métamorphose</w:t>
      </w:r>
      <w:r w:rsidRPr="005A7814">
        <w:rPr>
          <w:rFonts w:ascii="Times New Roman" w:hAnsi="Times New Roman" w:cs="Times New Roman"/>
        </w:rPr>
        <w:t xml:space="preserve"> comme métaphore du corps handicapé.</w:t>
      </w:r>
    </w:p>
    <w:p w14:paraId="162F6DA6" w14:textId="573921ED" w:rsidR="005A3BC2" w:rsidRPr="005A7814" w:rsidRDefault="005A3BC2"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Reprise et simplification de la question</w:t>
      </w:r>
      <w:r w:rsidRPr="005A7814">
        <w:rPr>
          <w:rFonts w:ascii="Times New Roman" w:hAnsi="Times New Roman" w:cs="Times New Roman"/>
        </w:rPr>
        <w:t> : « </w:t>
      </w:r>
      <w:r w:rsidRPr="005A7814">
        <w:rPr>
          <w:rFonts w:ascii="Times New Roman" w:hAnsi="Times New Roman" w:cs="Times New Roman"/>
          <w:color w:val="00B050"/>
        </w:rPr>
        <w:t>Où et quand finit un homme ? </w:t>
      </w:r>
      <w:r w:rsidRPr="005A7814">
        <w:rPr>
          <w:rFonts w:ascii="Times New Roman" w:hAnsi="Times New Roman" w:cs="Times New Roman"/>
        </w:rPr>
        <w:t>» (</w:t>
      </w:r>
      <w:proofErr w:type="gramStart"/>
      <w:r w:rsidRPr="005A7814">
        <w:rPr>
          <w:rFonts w:ascii="Times New Roman" w:hAnsi="Times New Roman" w:cs="Times New Roman"/>
        </w:rPr>
        <w:t>p.</w:t>
      </w:r>
      <w:proofErr w:type="gramEnd"/>
      <w:r w:rsidRPr="005A7814">
        <w:rPr>
          <w:rFonts w:ascii="Times New Roman" w:hAnsi="Times New Roman" w:cs="Times New Roman"/>
        </w:rPr>
        <w:t xml:space="preserve"> 187). Cette question est traitée à travers le prisme de la bioéthique </w:t>
      </w:r>
      <w:r w:rsidRPr="005A7814">
        <w:rPr>
          <w:rFonts w:ascii="Times New Roman" w:hAnsi="Times New Roman" w:cs="Times New Roman"/>
        </w:rPr>
        <w:sym w:font="Wingdings" w:char="F0E0"/>
      </w:r>
      <w:r w:rsidRPr="005A7814">
        <w:rPr>
          <w:rFonts w:ascii="Times New Roman" w:hAnsi="Times New Roman" w:cs="Times New Roman"/>
        </w:rPr>
        <w:t xml:space="preserve"> elle réduit d’abord cette question à la dimension physique (« </w:t>
      </w:r>
      <w:r w:rsidRPr="005A7814">
        <w:rPr>
          <w:rFonts w:ascii="Times New Roman" w:hAnsi="Times New Roman" w:cs="Times New Roman"/>
          <w:color w:val="00B050"/>
        </w:rPr>
        <w:t>apparence humaine </w:t>
      </w:r>
      <w:r w:rsidRPr="005A7814">
        <w:rPr>
          <w:rFonts w:ascii="Times New Roman" w:hAnsi="Times New Roman" w:cs="Times New Roman"/>
        </w:rPr>
        <w:t>», p. 187), puis elle l’élargit à la question de la dignité.</w:t>
      </w:r>
    </w:p>
    <w:p w14:paraId="74DEF74B" w14:textId="110E60FF" w:rsidR="005A3BC2" w:rsidRPr="005A7814" w:rsidRDefault="005A3BC2"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Développement de la lecture bioéthique de l’exemple</w:t>
      </w:r>
      <w:r w:rsidRPr="005A7814">
        <w:rPr>
          <w:rFonts w:ascii="Times New Roman" w:hAnsi="Times New Roman" w:cs="Times New Roman"/>
        </w:rPr>
        <w:t xml:space="preserve"> : Elle pense que la nouvelle autorise une lecture par la bioéthique car elle interroge les questions du handicap, de la maladie, de l’accident, de la paralysie… </w:t>
      </w:r>
      <w:r w:rsidRPr="005A7814">
        <w:rPr>
          <w:rFonts w:ascii="Times New Roman" w:hAnsi="Times New Roman" w:cs="Times New Roman"/>
        </w:rPr>
        <w:sym w:font="Wingdings" w:char="F0E0"/>
      </w:r>
      <w:r w:rsidRPr="005A7814">
        <w:rPr>
          <w:rFonts w:ascii="Times New Roman" w:hAnsi="Times New Roman" w:cs="Times New Roman"/>
        </w:rPr>
        <w:t xml:space="preserve"> elle utilise pour la première fois le mot central de ce chapitre, </w:t>
      </w:r>
      <w:proofErr w:type="gramStart"/>
      <w:r w:rsidRPr="005A7814">
        <w:rPr>
          <w:rFonts w:ascii="Times New Roman" w:hAnsi="Times New Roman" w:cs="Times New Roman"/>
        </w:rPr>
        <w:t>l’ «</w:t>
      </w:r>
      <w:proofErr w:type="gramEnd"/>
      <w:r w:rsidRPr="005A7814">
        <w:rPr>
          <w:rFonts w:ascii="Times New Roman" w:hAnsi="Times New Roman" w:cs="Times New Roman"/>
        </w:rPr>
        <w:t> </w:t>
      </w:r>
      <w:r w:rsidRPr="005A7814">
        <w:rPr>
          <w:rFonts w:ascii="Times New Roman" w:hAnsi="Times New Roman" w:cs="Times New Roman"/>
          <w:color w:val="00B050"/>
        </w:rPr>
        <w:t>euthanasie </w:t>
      </w:r>
      <w:r w:rsidRPr="005A7814">
        <w:rPr>
          <w:rFonts w:ascii="Times New Roman" w:hAnsi="Times New Roman" w:cs="Times New Roman"/>
        </w:rPr>
        <w:t>» (p. 188).</w:t>
      </w:r>
    </w:p>
    <w:p w14:paraId="2E4FD6DF" w14:textId="2B153401" w:rsidR="005A3BC2" w:rsidRPr="005A7814" w:rsidRDefault="005A3BC2"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Invitation à prendre position</w:t>
      </w:r>
      <w:r w:rsidRPr="005A7814">
        <w:rPr>
          <w:rFonts w:ascii="Times New Roman" w:hAnsi="Times New Roman" w:cs="Times New Roman"/>
        </w:rPr>
        <w:t> :</w:t>
      </w:r>
      <w:r w:rsidR="00AD07EB" w:rsidRPr="005A7814">
        <w:rPr>
          <w:rFonts w:ascii="Times New Roman" w:hAnsi="Times New Roman" w:cs="Times New Roman"/>
        </w:rPr>
        <w:t xml:space="preserve"> Pour elle, il est « </w:t>
      </w:r>
      <w:r w:rsidR="00AD07EB" w:rsidRPr="005A7814">
        <w:rPr>
          <w:rFonts w:ascii="Times New Roman" w:hAnsi="Times New Roman" w:cs="Times New Roman"/>
          <w:color w:val="00B050"/>
        </w:rPr>
        <w:t>difficile de rester neutre </w:t>
      </w:r>
      <w:r w:rsidR="00AD07EB" w:rsidRPr="005A7814">
        <w:rPr>
          <w:rFonts w:ascii="Times New Roman" w:hAnsi="Times New Roman" w:cs="Times New Roman"/>
        </w:rPr>
        <w:t xml:space="preserve">» (p. 189) devant cette nouvelle. Il y aurait deux camps : celui de Gregor et celui de sa sœur. La position de la </w:t>
      </w:r>
      <w:r w:rsidR="00AD07EB" w:rsidRPr="005A7814">
        <w:rPr>
          <w:rFonts w:ascii="Times New Roman" w:hAnsi="Times New Roman" w:cs="Times New Roman"/>
        </w:rPr>
        <w:lastRenderedPageBreak/>
        <w:t>sœur de Gregor (Grete) est problématique car plusieurs hypothèses se font face : veut-elle éliminer son frère (une « </w:t>
      </w:r>
      <w:r w:rsidR="00AD07EB" w:rsidRPr="005A7814">
        <w:rPr>
          <w:rFonts w:ascii="Times New Roman" w:hAnsi="Times New Roman" w:cs="Times New Roman"/>
          <w:color w:val="00B050"/>
        </w:rPr>
        <w:t>perverse </w:t>
      </w:r>
      <w:r w:rsidR="00AD07EB" w:rsidRPr="005A7814">
        <w:rPr>
          <w:rFonts w:ascii="Times New Roman" w:hAnsi="Times New Roman" w:cs="Times New Roman"/>
        </w:rPr>
        <w:t>», p. 189), ou, au contraire, est-ce qu’elle « </w:t>
      </w:r>
      <w:r w:rsidR="00AD07EB" w:rsidRPr="005A7814">
        <w:rPr>
          <w:rFonts w:ascii="Times New Roman" w:hAnsi="Times New Roman" w:cs="Times New Roman"/>
          <w:color w:val="00B050"/>
        </w:rPr>
        <w:t>craque </w:t>
      </w:r>
      <w:r w:rsidR="00AD07EB" w:rsidRPr="005A7814">
        <w:rPr>
          <w:rFonts w:ascii="Times New Roman" w:hAnsi="Times New Roman" w:cs="Times New Roman"/>
        </w:rPr>
        <w:t>» (p. 189</w:t>
      </w:r>
      <w:proofErr w:type="gramStart"/>
      <w:r w:rsidR="00AD07EB" w:rsidRPr="005A7814">
        <w:rPr>
          <w:rFonts w:ascii="Times New Roman" w:hAnsi="Times New Roman" w:cs="Times New Roman"/>
        </w:rPr>
        <w:t>)  face</w:t>
      </w:r>
      <w:proofErr w:type="gramEnd"/>
      <w:r w:rsidR="00AD07EB" w:rsidRPr="005A7814">
        <w:rPr>
          <w:rFonts w:ascii="Times New Roman" w:hAnsi="Times New Roman" w:cs="Times New Roman"/>
        </w:rPr>
        <w:t xml:space="preserve"> à une situation devenue trop lourde ?</w:t>
      </w:r>
    </w:p>
    <w:p w14:paraId="2025BB1D" w14:textId="0CCC8E46" w:rsidR="00AD07EB" w:rsidRPr="005A7814" w:rsidRDefault="00AD07EB"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 xml:space="preserve">Développement sur la famille </w:t>
      </w:r>
      <w:proofErr w:type="spellStart"/>
      <w:r w:rsidRPr="005A7814">
        <w:rPr>
          <w:rFonts w:ascii="Times New Roman" w:hAnsi="Times New Roman" w:cs="Times New Roman"/>
          <w:b/>
          <w:bCs/>
        </w:rPr>
        <w:t>Samsa</w:t>
      </w:r>
      <w:proofErr w:type="spellEnd"/>
      <w:r w:rsidRPr="005A7814">
        <w:rPr>
          <w:rFonts w:ascii="Times New Roman" w:hAnsi="Times New Roman" w:cs="Times New Roman"/>
        </w:rPr>
        <w:t> : Elle estime que la construction littéraire opérée par Kafka biaise notre perception de la situation car « </w:t>
      </w:r>
      <w:r w:rsidRPr="005A7814">
        <w:rPr>
          <w:rFonts w:ascii="Times New Roman" w:hAnsi="Times New Roman" w:cs="Times New Roman"/>
          <w:color w:val="00B050"/>
        </w:rPr>
        <w:t>la nouvelle s’est arrangée pour nous les rendre peu sympathiques </w:t>
      </w:r>
      <w:r w:rsidRPr="005A7814">
        <w:rPr>
          <w:rFonts w:ascii="Times New Roman" w:hAnsi="Times New Roman" w:cs="Times New Roman"/>
        </w:rPr>
        <w:t>» (p. 190)</w:t>
      </w:r>
    </w:p>
    <w:p w14:paraId="242CCDBD" w14:textId="41927747" w:rsidR="00AD07EB" w:rsidRPr="005A7814" w:rsidRDefault="00AD07EB"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Développement sur les liens de famille </w:t>
      </w:r>
      <w:r w:rsidRPr="005A7814">
        <w:rPr>
          <w:rFonts w:ascii="Times New Roman" w:hAnsi="Times New Roman" w:cs="Times New Roman"/>
        </w:rPr>
        <w:t xml:space="preserve">: </w:t>
      </w:r>
      <w:r w:rsidR="003D3F41" w:rsidRPr="005A7814">
        <w:rPr>
          <w:rFonts w:ascii="Times New Roman" w:hAnsi="Times New Roman" w:cs="Times New Roman"/>
        </w:rPr>
        <w:t xml:space="preserve">Elle se demande de quoi sont faits les liens de famille : elle estime que la famille est le dernier lien qui relie un individu au monde (si même sa famille ne le reconnaît plus, il perd son lien avec l’humanité). Elle fait un détour (p. 192-3) par les exemples de </w:t>
      </w:r>
      <w:proofErr w:type="spellStart"/>
      <w:r w:rsidR="003D3F41" w:rsidRPr="005A7814">
        <w:rPr>
          <w:rFonts w:ascii="Times New Roman" w:hAnsi="Times New Roman" w:cs="Times New Roman"/>
        </w:rPr>
        <w:t>Bartleby</w:t>
      </w:r>
      <w:proofErr w:type="spellEnd"/>
      <w:r w:rsidR="003D3F41" w:rsidRPr="005A7814">
        <w:rPr>
          <w:rFonts w:ascii="Times New Roman" w:hAnsi="Times New Roman" w:cs="Times New Roman"/>
        </w:rPr>
        <w:t xml:space="preserve"> et du Bon Samaritain (chapitre 9), en disant que ces textes ne mettent pas directement en scène des familles, mais des communautés où les personnages ne sont frères « </w:t>
      </w:r>
      <w:r w:rsidR="003D3F41" w:rsidRPr="005A7814">
        <w:rPr>
          <w:rFonts w:ascii="Times New Roman" w:hAnsi="Times New Roman" w:cs="Times New Roman"/>
          <w:color w:val="00B050"/>
        </w:rPr>
        <w:t>que par analogie </w:t>
      </w:r>
      <w:r w:rsidR="003D3F41" w:rsidRPr="005A7814">
        <w:rPr>
          <w:rFonts w:ascii="Times New Roman" w:hAnsi="Times New Roman" w:cs="Times New Roman"/>
        </w:rPr>
        <w:t>» (p. 193). Ensuite, elle reprend la question avec les vraies familles (= les familles de sang). Elle se demande, comme dans le chapitre 9, si l’État ne peut pas parfois prendre le relais de la famille, dans certains cas, notamment avec le handicap.</w:t>
      </w:r>
    </w:p>
    <w:p w14:paraId="335C8396" w14:textId="24BC325A" w:rsidR="001E3BC4" w:rsidRPr="005A7814" w:rsidRDefault="003D3F41"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Développement sur le handicap</w:t>
      </w:r>
      <w:r w:rsidR="007449F6" w:rsidRPr="005A7814">
        <w:rPr>
          <w:rFonts w:ascii="Times New Roman" w:hAnsi="Times New Roman" w:cs="Times New Roman"/>
          <w:b/>
          <w:bCs/>
        </w:rPr>
        <w:t xml:space="preserve"> </w:t>
      </w:r>
      <w:r w:rsidR="007449F6" w:rsidRPr="005A7814">
        <w:rPr>
          <w:rFonts w:ascii="Times New Roman" w:hAnsi="Times New Roman" w:cs="Times New Roman"/>
        </w:rPr>
        <w:t>(p. 194-5)</w:t>
      </w:r>
      <w:r w:rsidR="007449F6" w:rsidRPr="005A7814">
        <w:rPr>
          <w:rFonts w:ascii="Times New Roman" w:hAnsi="Times New Roman" w:cs="Times New Roman"/>
          <w:b/>
          <w:bCs/>
        </w:rPr>
        <w:t>, qui conduit à interroger l’euthanasie </w:t>
      </w:r>
      <w:r w:rsidR="007449F6" w:rsidRPr="005A7814">
        <w:rPr>
          <w:rFonts w:ascii="Times New Roman" w:hAnsi="Times New Roman" w:cs="Times New Roman"/>
        </w:rPr>
        <w:t xml:space="preserve">: </w:t>
      </w:r>
      <w:r w:rsidR="001E3BC4" w:rsidRPr="005A7814">
        <w:rPr>
          <w:rFonts w:ascii="Times New Roman" w:hAnsi="Times New Roman" w:cs="Times New Roman"/>
        </w:rPr>
        <w:t>Pour elle, « </w:t>
      </w:r>
      <w:r w:rsidR="001E3BC4" w:rsidRPr="005A7814">
        <w:rPr>
          <w:rFonts w:ascii="Times New Roman" w:hAnsi="Times New Roman" w:cs="Times New Roman"/>
          <w:color w:val="00B050"/>
        </w:rPr>
        <w:t>l’euthanasie-pour-autrui </w:t>
      </w:r>
      <w:r w:rsidR="001E3BC4" w:rsidRPr="005A7814">
        <w:rPr>
          <w:rFonts w:ascii="Times New Roman" w:hAnsi="Times New Roman" w:cs="Times New Roman"/>
        </w:rPr>
        <w:t>» (p. 195) oscille toujours entre deux positions contradictoires : euthanasier, est-ce « </w:t>
      </w:r>
      <w:r w:rsidR="001E3BC4" w:rsidRPr="005A7814">
        <w:rPr>
          <w:rFonts w:ascii="Times New Roman" w:hAnsi="Times New Roman" w:cs="Times New Roman"/>
          <w:color w:val="00B050"/>
        </w:rPr>
        <w:t>soulager </w:t>
      </w:r>
      <w:r w:rsidR="001E3BC4" w:rsidRPr="005A7814">
        <w:rPr>
          <w:rFonts w:ascii="Times New Roman" w:hAnsi="Times New Roman" w:cs="Times New Roman"/>
        </w:rPr>
        <w:t>» ou « </w:t>
      </w:r>
      <w:r w:rsidR="001E3BC4" w:rsidRPr="005A7814">
        <w:rPr>
          <w:rFonts w:ascii="Times New Roman" w:hAnsi="Times New Roman" w:cs="Times New Roman"/>
          <w:color w:val="00B050"/>
        </w:rPr>
        <w:t>condamner </w:t>
      </w:r>
      <w:r w:rsidR="001E3BC4" w:rsidRPr="005A7814">
        <w:rPr>
          <w:rFonts w:ascii="Times New Roman" w:hAnsi="Times New Roman" w:cs="Times New Roman"/>
        </w:rPr>
        <w:t>» (p. 195) ? Pour répondre à cette question, elle décale la perspective et passe de la question de l’euthanasie au problème de la souffrance (du malade mais aussi de l’entourage). Elle pense que la nouvelle est une métaphore de ce qui se produit lorsqu’il n’y a pas d’intermédiaire (médecin, soignant…) entre le malade et l’entourage : « </w:t>
      </w:r>
      <w:r w:rsidR="001E3BC4" w:rsidRPr="005A7814">
        <w:rPr>
          <w:rFonts w:ascii="Times New Roman" w:hAnsi="Times New Roman" w:cs="Times New Roman"/>
          <w:color w:val="00B050"/>
        </w:rPr>
        <w:t>la famille se retourne contre son malade </w:t>
      </w:r>
      <w:r w:rsidR="001E3BC4" w:rsidRPr="005A7814">
        <w:rPr>
          <w:rFonts w:ascii="Times New Roman" w:hAnsi="Times New Roman" w:cs="Times New Roman"/>
        </w:rPr>
        <w:t>» (p. 197).</w:t>
      </w:r>
    </w:p>
    <w:p w14:paraId="70245BF8" w14:textId="4A8A7E41" w:rsidR="001E3BC4" w:rsidRPr="005A7814" w:rsidRDefault="001E3BC4"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Développement sur la souffrance</w:t>
      </w:r>
      <w:r w:rsidRPr="005A7814">
        <w:rPr>
          <w:rFonts w:ascii="Times New Roman" w:hAnsi="Times New Roman" w:cs="Times New Roman"/>
        </w:rPr>
        <w:t> : Elle estime qu’il peut y avoir un « </w:t>
      </w:r>
      <w:r w:rsidRPr="005A7814">
        <w:rPr>
          <w:rFonts w:ascii="Times New Roman" w:hAnsi="Times New Roman" w:cs="Times New Roman"/>
          <w:color w:val="00B050"/>
        </w:rPr>
        <w:t>décalage </w:t>
      </w:r>
      <w:r w:rsidRPr="005A7814">
        <w:rPr>
          <w:rFonts w:ascii="Times New Roman" w:hAnsi="Times New Roman" w:cs="Times New Roman"/>
        </w:rPr>
        <w:t xml:space="preserve">» (p. 199) entre la souffrance personnelle d’un homme et sa souffrance supposée (parfois, une personne souffre moins qu’on ne le pense de l’extérieur) </w:t>
      </w:r>
      <w:r w:rsidRPr="005A7814">
        <w:rPr>
          <w:rFonts w:ascii="Times New Roman" w:hAnsi="Times New Roman" w:cs="Times New Roman"/>
        </w:rPr>
        <w:sym w:font="Wingdings" w:char="F0E0"/>
      </w:r>
      <w:r w:rsidRPr="005A7814">
        <w:rPr>
          <w:rFonts w:ascii="Times New Roman" w:hAnsi="Times New Roman" w:cs="Times New Roman"/>
        </w:rPr>
        <w:t xml:space="preserve"> Gregor souffre-t-il de son nouveau corps, comme tout le monde le pense, ou finit-il par s’habituer ? =&gt; cela pose la question du regard de l’autre (on se dégrade dans le regard d’autrui).</w:t>
      </w:r>
    </w:p>
    <w:p w14:paraId="16F5807E" w14:textId="6574BE51" w:rsidR="001E3BC4" w:rsidRPr="005A7814" w:rsidRDefault="001E3BC4"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Développement (retour) sur la dignité</w:t>
      </w:r>
      <w:r w:rsidRPr="005A7814">
        <w:rPr>
          <w:rFonts w:ascii="Times New Roman" w:hAnsi="Times New Roman" w:cs="Times New Roman"/>
        </w:rPr>
        <w:t> : Après s’être posé clairement la question (p. 201), elle oppose deux hypothèses. La dignité serait soit un « </w:t>
      </w:r>
      <w:r w:rsidRPr="005A7814">
        <w:rPr>
          <w:rFonts w:ascii="Times New Roman" w:hAnsi="Times New Roman" w:cs="Times New Roman"/>
          <w:color w:val="00B050"/>
        </w:rPr>
        <w:t>droit naturel </w:t>
      </w:r>
      <w:r w:rsidRPr="005A7814">
        <w:rPr>
          <w:rFonts w:ascii="Times New Roman" w:hAnsi="Times New Roman" w:cs="Times New Roman"/>
        </w:rPr>
        <w:t>» (p. 201), soit « </w:t>
      </w:r>
      <w:r w:rsidRPr="005A7814">
        <w:rPr>
          <w:rFonts w:ascii="Times New Roman" w:hAnsi="Times New Roman" w:cs="Times New Roman"/>
          <w:color w:val="00B050"/>
        </w:rPr>
        <w:t>quelque chose que seul me confère le regard des autres et qui peut du coup me faire défaut </w:t>
      </w:r>
      <w:r w:rsidRPr="005A7814">
        <w:rPr>
          <w:rFonts w:ascii="Times New Roman" w:hAnsi="Times New Roman" w:cs="Times New Roman"/>
        </w:rPr>
        <w:t xml:space="preserve">» (p. 201) </w:t>
      </w:r>
      <w:r w:rsidRPr="005A7814">
        <w:rPr>
          <w:rFonts w:ascii="Times New Roman" w:hAnsi="Times New Roman" w:cs="Times New Roman"/>
        </w:rPr>
        <w:sym w:font="Wingdings" w:char="F0E0"/>
      </w:r>
      <w:r w:rsidRPr="005A7814">
        <w:rPr>
          <w:rFonts w:ascii="Times New Roman" w:hAnsi="Times New Roman" w:cs="Times New Roman"/>
        </w:rPr>
        <w:t xml:space="preserve"> elle répond que c’est un peu les deux (p. 202).</w:t>
      </w:r>
    </w:p>
    <w:p w14:paraId="4420DF68" w14:textId="7A2F2D0F" w:rsidR="001E3BC4" w:rsidRPr="005A7814" w:rsidRDefault="00BB4676"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Application de la notion de dignité à la Shoah</w:t>
      </w:r>
      <w:r w:rsidR="00A60468" w:rsidRPr="005A7814">
        <w:rPr>
          <w:rFonts w:ascii="Times New Roman" w:hAnsi="Times New Roman" w:cs="Times New Roman"/>
        </w:rPr>
        <w:t xml:space="preserve">, à travers l’exemple de </w:t>
      </w:r>
      <w:r w:rsidR="00A60468" w:rsidRPr="005A7814">
        <w:rPr>
          <w:rFonts w:ascii="Times New Roman" w:hAnsi="Times New Roman" w:cs="Times New Roman"/>
          <w:i/>
          <w:iCs/>
        </w:rPr>
        <w:t>Si c’est un homme</w:t>
      </w:r>
      <w:r w:rsidR="00A60468" w:rsidRPr="005A7814">
        <w:rPr>
          <w:rFonts w:ascii="Times New Roman" w:hAnsi="Times New Roman" w:cs="Times New Roman"/>
        </w:rPr>
        <w:t>, Primo Lévi.</w:t>
      </w:r>
    </w:p>
    <w:p w14:paraId="26D87C53" w14:textId="3FBCD60A" w:rsidR="0086640E" w:rsidRPr="005A7814" w:rsidRDefault="0086640E"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Développement sur la dignité du patient</w:t>
      </w:r>
      <w:r w:rsidRPr="005A7814">
        <w:rPr>
          <w:rFonts w:ascii="Times New Roman" w:hAnsi="Times New Roman" w:cs="Times New Roman"/>
        </w:rPr>
        <w:t> :</w:t>
      </w:r>
      <w:r w:rsidR="005768C1" w:rsidRPr="005A7814">
        <w:rPr>
          <w:rFonts w:ascii="Times New Roman" w:hAnsi="Times New Roman" w:cs="Times New Roman"/>
        </w:rPr>
        <w:t xml:space="preserve"> Elle considère que la femme de ménage dans la nouvelle de Kafka est une métaphore du « </w:t>
      </w:r>
      <w:r w:rsidR="005768C1" w:rsidRPr="005A7814">
        <w:rPr>
          <w:rFonts w:ascii="Times New Roman" w:hAnsi="Times New Roman" w:cs="Times New Roman"/>
          <w:color w:val="00B050"/>
        </w:rPr>
        <w:t>soignant sans éthique </w:t>
      </w:r>
      <w:r w:rsidR="005768C1" w:rsidRPr="005A7814">
        <w:rPr>
          <w:rFonts w:ascii="Times New Roman" w:hAnsi="Times New Roman" w:cs="Times New Roman"/>
        </w:rPr>
        <w:t>» (p. 203) car le spectacle de sa transformation ne la dégoûte pas car elle estime que c’est son travail.</w:t>
      </w:r>
    </w:p>
    <w:p w14:paraId="309F2530" w14:textId="59C89138" w:rsidR="005768C1" w:rsidRPr="005A7814" w:rsidRDefault="005768C1"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Développement sur la volonté de mourir</w:t>
      </w:r>
      <w:r w:rsidRPr="005A7814">
        <w:rPr>
          <w:rFonts w:ascii="Times New Roman" w:hAnsi="Times New Roman" w:cs="Times New Roman"/>
        </w:rPr>
        <w:t xml:space="preserve"> : </w:t>
      </w:r>
      <w:r w:rsidR="0091644E" w:rsidRPr="005A7814">
        <w:rPr>
          <w:rFonts w:ascii="Times New Roman" w:hAnsi="Times New Roman" w:cs="Times New Roman"/>
        </w:rPr>
        <w:t>elle relaie l’idée selon laquelle la volonté de mourir « </w:t>
      </w:r>
      <w:r w:rsidR="0091644E" w:rsidRPr="005A7814">
        <w:rPr>
          <w:rFonts w:ascii="Times New Roman" w:hAnsi="Times New Roman" w:cs="Times New Roman"/>
          <w:color w:val="00B050"/>
        </w:rPr>
        <w:t>ne saurait être un vrai choix </w:t>
      </w:r>
      <w:r w:rsidR="0091644E" w:rsidRPr="005A7814">
        <w:rPr>
          <w:rFonts w:ascii="Times New Roman" w:hAnsi="Times New Roman" w:cs="Times New Roman"/>
        </w:rPr>
        <w:t>» (p. 204) car il est motivé par d’autres éléments extérieurs</w:t>
      </w:r>
      <w:r w:rsidR="008570B8" w:rsidRPr="005A7814">
        <w:rPr>
          <w:rFonts w:ascii="Times New Roman" w:hAnsi="Times New Roman" w:cs="Times New Roman"/>
        </w:rPr>
        <w:t>, et en particulier par le « </w:t>
      </w:r>
      <w:r w:rsidR="008570B8" w:rsidRPr="005A7814">
        <w:rPr>
          <w:rFonts w:ascii="Times New Roman" w:hAnsi="Times New Roman" w:cs="Times New Roman"/>
          <w:color w:val="00B050"/>
        </w:rPr>
        <w:t>chantage affectif </w:t>
      </w:r>
      <w:r w:rsidR="008570B8" w:rsidRPr="005A7814">
        <w:rPr>
          <w:rFonts w:ascii="Times New Roman" w:hAnsi="Times New Roman" w:cs="Times New Roman"/>
        </w:rPr>
        <w:t xml:space="preserve">» (p. 205) de la famille, et dans le cas de la nouvelle, de Grete. </w:t>
      </w:r>
    </w:p>
    <w:p w14:paraId="5BE7A054" w14:textId="3783B2B9" w:rsidR="008570B8" w:rsidRPr="005A7814" w:rsidRDefault="008570B8" w:rsidP="005A7814">
      <w:pPr>
        <w:spacing w:line="276" w:lineRule="auto"/>
        <w:ind w:firstLine="360"/>
        <w:jc w:val="both"/>
        <w:rPr>
          <w:rFonts w:ascii="Times New Roman" w:hAnsi="Times New Roman" w:cs="Times New Roman"/>
        </w:rPr>
      </w:pPr>
      <w:r w:rsidRPr="005A7814">
        <w:rPr>
          <w:rFonts w:ascii="Times New Roman" w:hAnsi="Times New Roman" w:cs="Times New Roman"/>
          <w:b/>
          <w:bCs/>
        </w:rPr>
        <w:t>Conclusion</w:t>
      </w:r>
      <w:r w:rsidRPr="005A7814">
        <w:rPr>
          <w:rFonts w:ascii="Times New Roman" w:hAnsi="Times New Roman" w:cs="Times New Roman"/>
        </w:rPr>
        <w:t xml:space="preserve"> : </w:t>
      </w:r>
      <w:r w:rsidR="002204EE" w:rsidRPr="005A7814">
        <w:rPr>
          <w:rFonts w:ascii="Times New Roman" w:hAnsi="Times New Roman" w:cs="Times New Roman"/>
        </w:rPr>
        <w:t>Elle pense qu’il faut désacraliser le débat autour des critères de l’humanité car les arguments pour et contre sont réversibles</w:t>
      </w:r>
      <w:r w:rsidR="0081225E" w:rsidRPr="005A7814">
        <w:rPr>
          <w:rFonts w:ascii="Times New Roman" w:hAnsi="Times New Roman" w:cs="Times New Roman"/>
        </w:rPr>
        <w:t>. Selon elle, la raison seule ne peut pas trancher ces questions, mais les émotions doivent être prises en compte</w:t>
      </w:r>
      <w:r w:rsidR="002204EE" w:rsidRPr="005A7814">
        <w:rPr>
          <w:rFonts w:ascii="Times New Roman" w:hAnsi="Times New Roman" w:cs="Times New Roman"/>
        </w:rPr>
        <w:t>. Elle termine son texte en rappelant une dernière fois sa méthode : « </w:t>
      </w:r>
      <w:r w:rsidR="002204EE" w:rsidRPr="005A7814">
        <w:rPr>
          <w:rFonts w:ascii="Times New Roman" w:hAnsi="Times New Roman" w:cs="Times New Roman"/>
          <w:color w:val="00B050"/>
        </w:rPr>
        <w:t>le détour par la fiction est un formidable raccourci </w:t>
      </w:r>
      <w:r w:rsidR="002204EE" w:rsidRPr="005A7814">
        <w:rPr>
          <w:rFonts w:ascii="Times New Roman" w:hAnsi="Times New Roman" w:cs="Times New Roman"/>
        </w:rPr>
        <w:t>» (p. 207).</w:t>
      </w:r>
    </w:p>
    <w:p w14:paraId="2D9CABA5" w14:textId="101AE330" w:rsidR="007D2074" w:rsidRPr="005A7814" w:rsidRDefault="00744A61" w:rsidP="005A7814">
      <w:pPr>
        <w:spacing w:line="276" w:lineRule="auto"/>
        <w:ind w:firstLine="360"/>
        <w:jc w:val="both"/>
        <w:rPr>
          <w:rFonts w:ascii="Times New Roman" w:hAnsi="Times New Roman" w:cs="Times New Roman"/>
        </w:rPr>
      </w:pPr>
      <w:r w:rsidRPr="005A7814">
        <w:rPr>
          <w:rFonts w:ascii="Times New Roman" w:hAnsi="Times New Roman" w:cs="Times New Roman"/>
        </w:rPr>
        <w:lastRenderedPageBreak/>
        <w:t xml:space="preserve"> </w:t>
      </w:r>
    </w:p>
    <w:p w14:paraId="2D1E53CE" w14:textId="77777777" w:rsidR="005A7814" w:rsidRDefault="007741C1" w:rsidP="005A7814">
      <w:pPr>
        <w:pStyle w:val="Titre1"/>
        <w:spacing w:line="276" w:lineRule="auto"/>
        <w:ind w:firstLine="360"/>
        <w:rPr>
          <w:rFonts w:ascii="Times New Roman" w:hAnsi="Times New Roman" w:cs="Times New Roman"/>
        </w:rPr>
      </w:pPr>
      <w:r w:rsidRPr="005A7814">
        <w:rPr>
          <w:rFonts w:ascii="Times New Roman" w:hAnsi="Times New Roman" w:cs="Times New Roman"/>
          <w:i/>
          <w:iCs/>
        </w:rPr>
        <w:t>*</w:t>
      </w:r>
      <w:r w:rsidR="007D2074" w:rsidRPr="005A7814">
        <w:rPr>
          <w:rFonts w:ascii="Times New Roman" w:hAnsi="Times New Roman" w:cs="Times New Roman"/>
          <w:i/>
          <w:iCs/>
          <w:color w:val="4EA72E" w:themeColor="accent6"/>
        </w:rPr>
        <w:t>Épilogue</w:t>
      </w:r>
      <w:r w:rsidR="007D2074" w:rsidRPr="005A7814">
        <w:rPr>
          <w:rFonts w:ascii="Times New Roman" w:hAnsi="Times New Roman" w:cs="Times New Roman"/>
          <w:color w:val="4EA72E" w:themeColor="accent6"/>
        </w:rPr>
        <w:t xml:space="preserve"> </w:t>
      </w:r>
      <w:r w:rsidR="007D2074" w:rsidRPr="005A7814">
        <w:rPr>
          <w:rFonts w:ascii="Times New Roman" w:hAnsi="Times New Roman" w:cs="Times New Roman"/>
        </w:rPr>
        <w:t>(p. 209-212)</w:t>
      </w:r>
      <w:r w:rsidR="005A7814">
        <w:rPr>
          <w:rFonts w:ascii="Times New Roman" w:hAnsi="Times New Roman" w:cs="Times New Roman"/>
        </w:rPr>
        <w:t xml:space="preserve"> : FLF conclut sur les places diverses de la morale dans la littérature et de la littérature dans la morale. </w:t>
      </w:r>
    </w:p>
    <w:p w14:paraId="2218FB45" w14:textId="2E8B068F" w:rsidR="005A7814" w:rsidRDefault="005A7814" w:rsidP="00D73731">
      <w:pPr>
        <w:pStyle w:val="Titre1"/>
        <w:spacing w:line="276" w:lineRule="auto"/>
        <w:ind w:firstLine="360"/>
        <w:rPr>
          <w:rFonts w:ascii="Times New Roman" w:hAnsi="Times New Roman" w:cs="Times New Roman"/>
        </w:rPr>
      </w:pPr>
      <w:r w:rsidRPr="005A7814">
        <w:rPr>
          <w:rFonts w:ascii="Times New Roman" w:hAnsi="Times New Roman" w:cs="Times New Roman"/>
          <w:b/>
          <w:bCs/>
        </w:rPr>
        <w:t>Exemple n°1</w:t>
      </w:r>
      <w:r>
        <w:rPr>
          <w:rFonts w:ascii="Times New Roman" w:hAnsi="Times New Roman" w:cs="Times New Roman"/>
        </w:rPr>
        <w:t xml:space="preserve"> : </w:t>
      </w:r>
      <w:r w:rsidRPr="005A7814">
        <w:rPr>
          <w:rFonts w:ascii="Times New Roman" w:hAnsi="Times New Roman" w:cs="Times New Roman"/>
          <w:i/>
          <w:iCs/>
        </w:rPr>
        <w:t>Le</w:t>
      </w:r>
      <w:r>
        <w:rPr>
          <w:rFonts w:ascii="Times New Roman" w:hAnsi="Times New Roman" w:cs="Times New Roman"/>
        </w:rPr>
        <w:t xml:space="preserve"> </w:t>
      </w:r>
      <w:r w:rsidRPr="005A7814">
        <w:rPr>
          <w:rFonts w:ascii="Times New Roman" w:hAnsi="Times New Roman" w:cs="Times New Roman"/>
          <w:i/>
          <w:iCs/>
        </w:rPr>
        <w:t>Choix de Sophie</w:t>
      </w:r>
      <w:r>
        <w:rPr>
          <w:rFonts w:ascii="Times New Roman" w:hAnsi="Times New Roman" w:cs="Times New Roman"/>
        </w:rPr>
        <w:t xml:space="preserve">, William Styron (p. 209-10) </w:t>
      </w:r>
      <w:r w:rsidRPr="005A7814">
        <w:rPr>
          <w:rFonts w:ascii="Times New Roman" w:hAnsi="Times New Roman" w:cs="Times New Roman"/>
        </w:rPr>
        <w:sym w:font="Wingdings" w:char="F0E0"/>
      </w:r>
      <w:r>
        <w:rPr>
          <w:rFonts w:ascii="Times New Roman" w:hAnsi="Times New Roman" w:cs="Times New Roman"/>
        </w:rPr>
        <w:t xml:space="preserve"> le but est de montrer que personne ne « </w:t>
      </w:r>
      <w:r w:rsidRPr="005A7814">
        <w:rPr>
          <w:rFonts w:ascii="Times New Roman" w:hAnsi="Times New Roman" w:cs="Times New Roman"/>
          <w:color w:val="00B050"/>
        </w:rPr>
        <w:t>peut prétendre dire ce que Sophie aurait dû faire </w:t>
      </w:r>
      <w:r>
        <w:rPr>
          <w:rFonts w:ascii="Times New Roman" w:hAnsi="Times New Roman" w:cs="Times New Roman"/>
        </w:rPr>
        <w:t>» (p. 210).</w:t>
      </w:r>
    </w:p>
    <w:p w14:paraId="31F303C5" w14:textId="64E3BDC6" w:rsidR="005A7814" w:rsidRPr="005A7814" w:rsidRDefault="005A7814" w:rsidP="00D73731">
      <w:pPr>
        <w:ind w:firstLine="360"/>
        <w:jc w:val="both"/>
        <w:rPr>
          <w:rFonts w:ascii="Times New Roman" w:hAnsi="Times New Roman" w:cs="Times New Roman"/>
        </w:rPr>
      </w:pPr>
      <w:r w:rsidRPr="005A7814">
        <w:rPr>
          <w:rFonts w:ascii="Times New Roman" w:hAnsi="Times New Roman" w:cs="Times New Roman"/>
          <w:b/>
          <w:bCs/>
        </w:rPr>
        <w:t>Conclusion</w:t>
      </w:r>
      <w:r w:rsidRPr="005A7814">
        <w:rPr>
          <w:rFonts w:ascii="Times New Roman" w:hAnsi="Times New Roman" w:cs="Times New Roman"/>
        </w:rPr>
        <w:t> :</w:t>
      </w:r>
      <w:r>
        <w:rPr>
          <w:rFonts w:ascii="Times New Roman" w:hAnsi="Times New Roman" w:cs="Times New Roman"/>
        </w:rPr>
        <w:t xml:space="preserve"> « </w:t>
      </w:r>
      <w:r w:rsidRPr="00D73731">
        <w:rPr>
          <w:rFonts w:ascii="Times New Roman" w:hAnsi="Times New Roman" w:cs="Times New Roman"/>
          <w:color w:val="00B050"/>
        </w:rPr>
        <w:t>La littérature a tous les pouvoirs </w:t>
      </w:r>
      <w:r>
        <w:rPr>
          <w:rFonts w:ascii="Times New Roman" w:hAnsi="Times New Roman" w:cs="Times New Roman"/>
        </w:rPr>
        <w:t>» (p. 210)</w:t>
      </w:r>
      <w:r w:rsidR="00D73731">
        <w:rPr>
          <w:rFonts w:ascii="Times New Roman" w:hAnsi="Times New Roman" w:cs="Times New Roman"/>
        </w:rPr>
        <w:t xml:space="preserve"> mais « </w:t>
      </w:r>
      <w:r w:rsidR="00D73731" w:rsidRPr="00D73731">
        <w:rPr>
          <w:rFonts w:ascii="Times New Roman" w:hAnsi="Times New Roman" w:cs="Times New Roman"/>
          <w:color w:val="00B050"/>
        </w:rPr>
        <w:t>elle ne prescrit rien </w:t>
      </w:r>
      <w:r w:rsidR="00D73731">
        <w:rPr>
          <w:rFonts w:ascii="Times New Roman" w:hAnsi="Times New Roman" w:cs="Times New Roman"/>
        </w:rPr>
        <w:t>» et « </w:t>
      </w:r>
      <w:r w:rsidR="00D73731" w:rsidRPr="00D73731">
        <w:rPr>
          <w:rFonts w:ascii="Times New Roman" w:hAnsi="Times New Roman" w:cs="Times New Roman"/>
          <w:color w:val="00B050"/>
        </w:rPr>
        <w:t>ne porte pas de jugements tranchés </w:t>
      </w:r>
      <w:r w:rsidR="00D73731">
        <w:rPr>
          <w:rFonts w:ascii="Times New Roman" w:hAnsi="Times New Roman" w:cs="Times New Roman"/>
        </w:rPr>
        <w:t>» (p. 211). Elle conclut en écrivant que la littérature ne permet pas de résoudre ces dilemmes mais de savoir les regarder.</w:t>
      </w:r>
    </w:p>
    <w:p w14:paraId="2A3AD293" w14:textId="77777777" w:rsidR="007D2074" w:rsidRPr="005A7814" w:rsidRDefault="007D2074" w:rsidP="005A7814">
      <w:pPr>
        <w:spacing w:line="276" w:lineRule="auto"/>
        <w:rPr>
          <w:rFonts w:ascii="Times New Roman" w:hAnsi="Times New Roman" w:cs="Times New Roman"/>
        </w:rPr>
      </w:pPr>
    </w:p>
    <w:p w14:paraId="3225A045" w14:textId="5AA83CEC" w:rsidR="0006244E" w:rsidRPr="005A7814" w:rsidRDefault="0006244E" w:rsidP="005A7814">
      <w:pPr>
        <w:pStyle w:val="Titre1"/>
        <w:spacing w:line="276" w:lineRule="auto"/>
        <w:rPr>
          <w:rFonts w:ascii="Times New Roman" w:hAnsi="Times New Roman" w:cs="Times New Roman"/>
          <w:b/>
          <w:bCs/>
        </w:rPr>
      </w:pPr>
      <w:r w:rsidRPr="005A7814">
        <w:rPr>
          <w:rFonts w:ascii="Times New Roman" w:hAnsi="Times New Roman" w:cs="Times New Roman"/>
          <w:b/>
          <w:bCs/>
        </w:rPr>
        <w:t>3. Thématiques et problématiques centrales</w:t>
      </w:r>
    </w:p>
    <w:p w14:paraId="6BEA52B2" w14:textId="1BAE9199" w:rsidR="00B33659" w:rsidRPr="005A7814" w:rsidRDefault="00B33659" w:rsidP="005A7814">
      <w:pPr>
        <w:tabs>
          <w:tab w:val="left" w:pos="2625"/>
          <w:tab w:val="left" w:pos="6096"/>
          <w:tab w:val="right" w:pos="9066"/>
        </w:tabs>
        <w:spacing w:line="276" w:lineRule="auto"/>
        <w:rPr>
          <w:rFonts w:ascii="Times New Roman" w:hAnsi="Times New Roman" w:cs="Times New Roman"/>
        </w:rPr>
      </w:pPr>
      <w:r w:rsidRPr="005A7814">
        <w:rPr>
          <w:rFonts w:ascii="Times New Roman" w:hAnsi="Times New Roman" w:cs="Times New Roman"/>
        </w:rPr>
        <w:t>* L’éthique</w:t>
      </w:r>
      <w:r w:rsidRPr="005A7814">
        <w:rPr>
          <w:rFonts w:ascii="Times New Roman" w:hAnsi="Times New Roman" w:cs="Times New Roman"/>
        </w:rPr>
        <w:tab/>
        <w:t>* la morale</w:t>
      </w:r>
      <w:r w:rsidRPr="005A7814">
        <w:rPr>
          <w:rFonts w:ascii="Times New Roman" w:hAnsi="Times New Roman" w:cs="Times New Roman"/>
        </w:rPr>
        <w:tab/>
        <w:t>* Agir/réagir</w:t>
      </w:r>
      <w:r w:rsidR="00EA622B" w:rsidRPr="005A7814">
        <w:rPr>
          <w:rFonts w:ascii="Times New Roman" w:hAnsi="Times New Roman" w:cs="Times New Roman"/>
        </w:rPr>
        <w:tab/>
        <w:t xml:space="preserve">* </w:t>
      </w:r>
      <w:r w:rsidR="00BE4806" w:rsidRPr="005A7814">
        <w:rPr>
          <w:rFonts w:ascii="Times New Roman" w:hAnsi="Times New Roman" w:cs="Times New Roman"/>
        </w:rPr>
        <w:t>S</w:t>
      </w:r>
      <w:r w:rsidR="00EA622B" w:rsidRPr="005A7814">
        <w:rPr>
          <w:rFonts w:ascii="Times New Roman" w:hAnsi="Times New Roman" w:cs="Times New Roman"/>
        </w:rPr>
        <w:t>acrifice</w:t>
      </w:r>
    </w:p>
    <w:p w14:paraId="4DE8C2D0" w14:textId="02550CCF" w:rsidR="00B33659" w:rsidRPr="005A7814" w:rsidRDefault="00B33659" w:rsidP="005A7814">
      <w:pPr>
        <w:tabs>
          <w:tab w:val="left" w:pos="2625"/>
          <w:tab w:val="left" w:pos="6060"/>
        </w:tabs>
        <w:spacing w:line="276" w:lineRule="auto"/>
        <w:rPr>
          <w:rFonts w:ascii="Times New Roman" w:hAnsi="Times New Roman" w:cs="Times New Roman"/>
        </w:rPr>
      </w:pPr>
      <w:r w:rsidRPr="005A7814">
        <w:rPr>
          <w:rFonts w:ascii="Times New Roman" w:hAnsi="Times New Roman" w:cs="Times New Roman"/>
        </w:rPr>
        <w:t>* Le mal</w:t>
      </w:r>
      <w:r w:rsidRPr="005A7814">
        <w:rPr>
          <w:rFonts w:ascii="Times New Roman" w:hAnsi="Times New Roman" w:cs="Times New Roman"/>
        </w:rPr>
        <w:tab/>
        <w:t>* La culpabilité/la faute</w:t>
      </w:r>
      <w:r w:rsidRPr="005A7814">
        <w:rPr>
          <w:rFonts w:ascii="Times New Roman" w:hAnsi="Times New Roman" w:cs="Times New Roman"/>
        </w:rPr>
        <w:tab/>
        <w:t>* Légalité/légitimité</w:t>
      </w:r>
    </w:p>
    <w:p w14:paraId="6B5545BC" w14:textId="700D18FE" w:rsidR="00B33659" w:rsidRPr="005A7814" w:rsidRDefault="00B33659" w:rsidP="005A7814">
      <w:pPr>
        <w:tabs>
          <w:tab w:val="left" w:pos="2625"/>
          <w:tab w:val="left" w:pos="6060"/>
        </w:tabs>
        <w:spacing w:line="276" w:lineRule="auto"/>
        <w:rPr>
          <w:rFonts w:ascii="Times New Roman" w:hAnsi="Times New Roman" w:cs="Times New Roman"/>
        </w:rPr>
      </w:pPr>
      <w:r w:rsidRPr="005A7814">
        <w:rPr>
          <w:rFonts w:ascii="Times New Roman" w:hAnsi="Times New Roman" w:cs="Times New Roman"/>
        </w:rPr>
        <w:t>* Choisir</w:t>
      </w:r>
      <w:r w:rsidRPr="005A7814">
        <w:rPr>
          <w:rFonts w:ascii="Times New Roman" w:hAnsi="Times New Roman" w:cs="Times New Roman"/>
        </w:rPr>
        <w:tab/>
        <w:t xml:space="preserve">*Dilemme </w:t>
      </w:r>
      <w:r w:rsidRPr="005A7814">
        <w:rPr>
          <w:rFonts w:ascii="Times New Roman" w:hAnsi="Times New Roman" w:cs="Times New Roman"/>
        </w:rPr>
        <w:tab/>
      </w:r>
      <w:r w:rsidR="00D6668C" w:rsidRPr="005A7814">
        <w:rPr>
          <w:rFonts w:ascii="Times New Roman" w:hAnsi="Times New Roman" w:cs="Times New Roman"/>
        </w:rPr>
        <w:t>* L’action</w:t>
      </w:r>
    </w:p>
    <w:p w14:paraId="17B2A260" w14:textId="77777777" w:rsidR="00B33659" w:rsidRPr="005A7814" w:rsidRDefault="00B33659" w:rsidP="005A7814">
      <w:pPr>
        <w:spacing w:line="276" w:lineRule="auto"/>
        <w:rPr>
          <w:rFonts w:ascii="Times New Roman" w:hAnsi="Times New Roman" w:cs="Times New Roman"/>
        </w:rPr>
      </w:pPr>
    </w:p>
    <w:p w14:paraId="6E541667" w14:textId="6D44ACEB" w:rsidR="001D1A5D" w:rsidRPr="005A7814" w:rsidRDefault="001D1A5D" w:rsidP="005A7814">
      <w:pPr>
        <w:pStyle w:val="Titre1"/>
        <w:spacing w:line="276" w:lineRule="auto"/>
        <w:rPr>
          <w:rFonts w:ascii="Times New Roman" w:hAnsi="Times New Roman" w:cs="Times New Roman"/>
          <w:b/>
          <w:bCs/>
        </w:rPr>
      </w:pPr>
      <w:r w:rsidRPr="005A7814">
        <w:rPr>
          <w:rFonts w:ascii="Times New Roman" w:hAnsi="Times New Roman" w:cs="Times New Roman"/>
          <w:b/>
          <w:bCs/>
        </w:rPr>
        <w:t>4. Éléments de critique </w:t>
      </w:r>
      <w:r w:rsidR="00223A89" w:rsidRPr="005A7814">
        <w:rPr>
          <w:rFonts w:ascii="Times New Roman" w:hAnsi="Times New Roman" w:cs="Times New Roman"/>
          <w:b/>
          <w:bCs/>
        </w:rPr>
        <w:t>générale :</w:t>
      </w:r>
    </w:p>
    <w:p w14:paraId="23FD7EB6" w14:textId="6B96CD3B" w:rsidR="008D4BB6" w:rsidRDefault="001D1A5D" w:rsidP="005A7814">
      <w:pPr>
        <w:spacing w:line="276" w:lineRule="auto"/>
        <w:jc w:val="both"/>
        <w:rPr>
          <w:rFonts w:ascii="Times New Roman" w:hAnsi="Times New Roman" w:cs="Times New Roman"/>
        </w:rPr>
      </w:pPr>
      <w:r w:rsidRPr="005A7814">
        <w:rPr>
          <w:rFonts w:ascii="Times New Roman" w:hAnsi="Times New Roman" w:cs="Times New Roman"/>
        </w:rPr>
        <w:t xml:space="preserve"> </w:t>
      </w:r>
      <w:r w:rsidR="00223A89" w:rsidRPr="005A7814">
        <w:rPr>
          <w:rFonts w:ascii="Times New Roman" w:hAnsi="Times New Roman" w:cs="Times New Roman"/>
        </w:rPr>
        <w:t xml:space="preserve">* </w:t>
      </w:r>
      <w:r w:rsidR="005A7814" w:rsidRPr="005A7814">
        <w:rPr>
          <w:rFonts w:ascii="Times New Roman" w:hAnsi="Times New Roman" w:cs="Times New Roman"/>
        </w:rPr>
        <w:t xml:space="preserve">Les essais suivent toujours à peu près la même </w:t>
      </w:r>
      <w:r w:rsidR="005A7814" w:rsidRPr="005A7814">
        <w:rPr>
          <w:rFonts w:ascii="Times New Roman" w:hAnsi="Times New Roman" w:cs="Times New Roman"/>
          <w:b/>
          <w:bCs/>
        </w:rPr>
        <w:t>méthode</w:t>
      </w:r>
      <w:r w:rsidR="005A7814" w:rsidRPr="005A7814">
        <w:rPr>
          <w:rFonts w:ascii="Times New Roman" w:hAnsi="Times New Roman" w:cs="Times New Roman"/>
        </w:rPr>
        <w:t xml:space="preserve"> : FLF part d’une situation problématique qu’elle illustre par deux </w:t>
      </w:r>
      <w:r w:rsidR="005A7814">
        <w:rPr>
          <w:rFonts w:ascii="Times New Roman" w:hAnsi="Times New Roman" w:cs="Times New Roman"/>
        </w:rPr>
        <w:t xml:space="preserve">types de </w:t>
      </w:r>
      <w:r w:rsidR="005A7814" w:rsidRPr="005A7814">
        <w:rPr>
          <w:rFonts w:ascii="Times New Roman" w:hAnsi="Times New Roman" w:cs="Times New Roman"/>
        </w:rPr>
        <w:t>source</w:t>
      </w:r>
      <w:r w:rsidR="005A7814">
        <w:rPr>
          <w:rFonts w:ascii="Times New Roman" w:hAnsi="Times New Roman" w:cs="Times New Roman"/>
        </w:rPr>
        <w:t>, souvent mis en confrontation</w:t>
      </w:r>
      <w:r w:rsidR="005A7814" w:rsidRPr="005A7814">
        <w:rPr>
          <w:rFonts w:ascii="Times New Roman" w:hAnsi="Times New Roman" w:cs="Times New Roman"/>
        </w:rPr>
        <w:t> : soit des textes littéraires, soit des données « historiques »</w:t>
      </w:r>
      <w:r w:rsidR="005A7814">
        <w:rPr>
          <w:rFonts w:ascii="Times New Roman" w:hAnsi="Times New Roman" w:cs="Times New Roman"/>
        </w:rPr>
        <w:t xml:space="preserve"> </w:t>
      </w:r>
      <w:r w:rsidR="005A7814" w:rsidRPr="005A7814">
        <w:rPr>
          <w:rFonts w:ascii="Times New Roman" w:hAnsi="Times New Roman" w:cs="Times New Roman"/>
        </w:rPr>
        <w:sym w:font="Wingdings" w:char="F0E0"/>
      </w:r>
      <w:r w:rsidR="005A7814">
        <w:rPr>
          <w:rFonts w:ascii="Times New Roman" w:hAnsi="Times New Roman" w:cs="Times New Roman"/>
        </w:rPr>
        <w:t xml:space="preserve"> le but est de montrer les liens entre la fiction et la morale : la fiction illustre-t-elle la morale ? </w:t>
      </w:r>
      <w:r w:rsidR="007E666A">
        <w:rPr>
          <w:rFonts w:ascii="Times New Roman" w:hAnsi="Times New Roman" w:cs="Times New Roman"/>
        </w:rPr>
        <w:t xml:space="preserve">La fiction sonde-t-elle la morale ? La fiction porte-t-elle sa morale ? </w:t>
      </w:r>
      <w:r w:rsidR="007E666A" w:rsidRPr="007E666A">
        <w:rPr>
          <w:rFonts w:ascii="Times New Roman" w:hAnsi="Times New Roman" w:cs="Times New Roman"/>
        </w:rPr>
        <w:sym w:font="Wingdings" w:char="F0E0"/>
      </w:r>
      <w:r w:rsidR="007E666A">
        <w:rPr>
          <w:rFonts w:ascii="Times New Roman" w:hAnsi="Times New Roman" w:cs="Times New Roman"/>
        </w:rPr>
        <w:t xml:space="preserve"> « </w:t>
      </w:r>
      <w:r w:rsidR="007E666A" w:rsidRPr="007E666A">
        <w:rPr>
          <w:rFonts w:ascii="Times New Roman" w:hAnsi="Times New Roman" w:cs="Times New Roman"/>
          <w:color w:val="00B050"/>
        </w:rPr>
        <w:t>La littérature ne prescrit rien </w:t>
      </w:r>
      <w:r w:rsidR="007E666A">
        <w:rPr>
          <w:rFonts w:ascii="Times New Roman" w:hAnsi="Times New Roman" w:cs="Times New Roman"/>
        </w:rPr>
        <w:t>» (p. 210)</w:t>
      </w:r>
    </w:p>
    <w:p w14:paraId="7000C2EE" w14:textId="3EADEDC4" w:rsidR="007E666A" w:rsidRDefault="007E666A" w:rsidP="005A7814">
      <w:pPr>
        <w:spacing w:line="276" w:lineRule="auto"/>
        <w:jc w:val="both"/>
        <w:rPr>
          <w:rFonts w:ascii="Times New Roman" w:hAnsi="Times New Roman" w:cs="Times New Roman"/>
        </w:rPr>
      </w:pPr>
      <w:r>
        <w:rPr>
          <w:rFonts w:ascii="Times New Roman" w:hAnsi="Times New Roman" w:cs="Times New Roman"/>
        </w:rPr>
        <w:t xml:space="preserve">* La plupart de ses essais cherchent moins des réponses que la formulation de questions, souvent en très grand nombre : il y a une sorte de </w:t>
      </w:r>
      <w:r w:rsidRPr="007E666A">
        <w:rPr>
          <w:rFonts w:ascii="Times New Roman" w:hAnsi="Times New Roman" w:cs="Times New Roman"/>
          <w:b/>
          <w:bCs/>
        </w:rPr>
        <w:t>quête de problématique</w:t>
      </w:r>
      <w:r>
        <w:rPr>
          <w:rFonts w:ascii="Times New Roman" w:hAnsi="Times New Roman" w:cs="Times New Roman"/>
        </w:rPr>
        <w:t xml:space="preserve">. FLF essaye de montrer que non seulement la fiction n’apporte pas de réponse toute faite, mais peine même parfois à trouver les questions exactes qui entourent une situation </w:t>
      </w:r>
      <w:r w:rsidRPr="007E666A">
        <w:rPr>
          <w:rFonts w:ascii="Times New Roman" w:hAnsi="Times New Roman" w:cs="Times New Roman"/>
        </w:rPr>
        <w:sym w:font="Wingdings" w:char="F0E0"/>
      </w:r>
      <w:r>
        <w:rPr>
          <w:rFonts w:ascii="Times New Roman" w:hAnsi="Times New Roman" w:cs="Times New Roman"/>
        </w:rPr>
        <w:t xml:space="preserve"> voir le 2</w:t>
      </w:r>
      <w:r w:rsidRPr="007E666A">
        <w:rPr>
          <w:rFonts w:ascii="Times New Roman" w:hAnsi="Times New Roman" w:cs="Times New Roman"/>
          <w:vertAlign w:val="superscript"/>
        </w:rPr>
        <w:t>e</w:t>
      </w:r>
      <w:r>
        <w:rPr>
          <w:rFonts w:ascii="Times New Roman" w:hAnsi="Times New Roman" w:cs="Times New Roman"/>
        </w:rPr>
        <w:t xml:space="preserve"> essai : on trouve des questions p. 35 (3 dans l’introduction), p. 36, 38, 39 (8 questions), 41, 42, 44, 46, 47, 48, 49, 50, 51, 52 et se conclut p. 53 par une question qui bouleverse l’ensemble : « </w:t>
      </w:r>
      <w:r w:rsidRPr="007E666A">
        <w:rPr>
          <w:rFonts w:ascii="Times New Roman" w:hAnsi="Times New Roman" w:cs="Times New Roman"/>
          <w:color w:val="00B050"/>
        </w:rPr>
        <w:t>Vraiment ? </w:t>
      </w:r>
      <w:r>
        <w:rPr>
          <w:rFonts w:ascii="Times New Roman" w:hAnsi="Times New Roman" w:cs="Times New Roman"/>
        </w:rPr>
        <w:t>».</w:t>
      </w:r>
    </w:p>
    <w:p w14:paraId="28393F2E" w14:textId="2064A3FE" w:rsidR="00EC0E01" w:rsidRDefault="00EC0E01" w:rsidP="005A7814">
      <w:pPr>
        <w:spacing w:line="276" w:lineRule="auto"/>
        <w:jc w:val="both"/>
        <w:rPr>
          <w:rFonts w:ascii="Times New Roman" w:hAnsi="Times New Roman" w:cs="Times New Roman"/>
        </w:rPr>
      </w:pPr>
      <w:r>
        <w:rPr>
          <w:rFonts w:ascii="Times New Roman" w:hAnsi="Times New Roman" w:cs="Times New Roman"/>
        </w:rPr>
        <w:t xml:space="preserve">* Cette quête de problématique prône aussi un </w:t>
      </w:r>
      <w:r w:rsidRPr="00EC0E01">
        <w:rPr>
          <w:rFonts w:ascii="Times New Roman" w:hAnsi="Times New Roman" w:cs="Times New Roman"/>
          <w:b/>
          <w:bCs/>
        </w:rPr>
        <w:t>refus du dogmatisme</w:t>
      </w:r>
      <w:r>
        <w:rPr>
          <w:rFonts w:ascii="Times New Roman" w:hAnsi="Times New Roman" w:cs="Times New Roman"/>
        </w:rPr>
        <w:t xml:space="preserve"> : elle veut montrer que la fiction n’apporte pas de réponse, pas plus que ses essais. </w:t>
      </w:r>
      <w:r w:rsidR="00AF625E">
        <w:rPr>
          <w:rFonts w:ascii="Times New Roman" w:hAnsi="Times New Roman" w:cs="Times New Roman"/>
        </w:rPr>
        <w:t xml:space="preserve">Toutefois, lire de près certaines conclusions qui formulent des thèses, dont la formulation est parfois un peu dogmatique…  </w:t>
      </w:r>
      <w:r w:rsidR="00AF625E" w:rsidRPr="00AF625E">
        <w:rPr>
          <w:rFonts w:ascii="Times New Roman" w:hAnsi="Times New Roman" w:cs="Times New Roman"/>
          <w:i/>
          <w:iCs/>
        </w:rPr>
        <w:t>Exemple</w:t>
      </w:r>
      <w:r w:rsidR="00AF625E">
        <w:rPr>
          <w:rFonts w:ascii="Times New Roman" w:hAnsi="Times New Roman" w:cs="Times New Roman"/>
        </w:rPr>
        <w:t> : dans l’essai n°1, elle conclut « </w:t>
      </w:r>
      <w:r w:rsidR="00AF625E" w:rsidRPr="00AF625E">
        <w:rPr>
          <w:rFonts w:ascii="Times New Roman" w:hAnsi="Times New Roman" w:cs="Times New Roman"/>
          <w:color w:val="00B050"/>
        </w:rPr>
        <w:t>toute violence n’est pas un moyen légitime de révolte </w:t>
      </w:r>
      <w:r w:rsidR="00AF625E">
        <w:rPr>
          <w:rFonts w:ascii="Times New Roman" w:hAnsi="Times New Roman" w:cs="Times New Roman"/>
        </w:rPr>
        <w:t xml:space="preserve">» (p. 34). </w:t>
      </w:r>
    </w:p>
    <w:p w14:paraId="60CA282F" w14:textId="3C5F0764" w:rsidR="00AF625E" w:rsidRDefault="00AF625E" w:rsidP="005A7814">
      <w:pPr>
        <w:spacing w:line="276" w:lineRule="auto"/>
        <w:jc w:val="both"/>
        <w:rPr>
          <w:rFonts w:ascii="Times New Roman" w:hAnsi="Times New Roman" w:cs="Times New Roman"/>
        </w:rPr>
      </w:pPr>
      <w:r>
        <w:rPr>
          <w:rFonts w:ascii="Times New Roman" w:hAnsi="Times New Roman" w:cs="Times New Roman"/>
        </w:rPr>
        <w:t xml:space="preserve">* Elle légitime sa propre </w:t>
      </w:r>
      <w:r w:rsidRPr="00AF625E">
        <w:rPr>
          <w:rFonts w:ascii="Times New Roman" w:hAnsi="Times New Roman" w:cs="Times New Roman"/>
          <w:b/>
          <w:bCs/>
        </w:rPr>
        <w:t>méthode d’investigation</w:t>
      </w:r>
      <w:r>
        <w:rPr>
          <w:rFonts w:ascii="Times New Roman" w:hAnsi="Times New Roman" w:cs="Times New Roman"/>
        </w:rPr>
        <w:t xml:space="preserve"> : à la fois dans le prologue, dans l’épilogue (qui sont les lieux classiques de réflexion sur la pratique d’écriture), mais parfois dans les essais eux-mêmes. </w:t>
      </w:r>
      <w:r w:rsidRPr="00AF625E">
        <w:rPr>
          <w:rFonts w:ascii="Times New Roman" w:hAnsi="Times New Roman" w:cs="Times New Roman"/>
          <w:i/>
          <w:iCs/>
        </w:rPr>
        <w:t>Exemple</w:t>
      </w:r>
      <w:r w:rsidR="006B78D8">
        <w:rPr>
          <w:rFonts w:ascii="Times New Roman" w:hAnsi="Times New Roman" w:cs="Times New Roman"/>
          <w:i/>
          <w:iCs/>
        </w:rPr>
        <w:t>s</w:t>
      </w:r>
      <w:r>
        <w:rPr>
          <w:rFonts w:ascii="Times New Roman" w:hAnsi="Times New Roman" w:cs="Times New Roman"/>
        </w:rPr>
        <w:t> : dans l’essai n°4, elle estime que « </w:t>
      </w:r>
      <w:r w:rsidRPr="00AF625E">
        <w:rPr>
          <w:rFonts w:ascii="Times New Roman" w:hAnsi="Times New Roman" w:cs="Times New Roman"/>
          <w:color w:val="00B050"/>
        </w:rPr>
        <w:t xml:space="preserve">la réflexion éthique </w:t>
      </w:r>
      <w:r>
        <w:rPr>
          <w:rFonts w:ascii="Times New Roman" w:hAnsi="Times New Roman" w:cs="Times New Roman"/>
        </w:rPr>
        <w:t xml:space="preserve">[…] </w:t>
      </w:r>
      <w:r w:rsidRPr="00AF625E">
        <w:rPr>
          <w:rFonts w:ascii="Times New Roman" w:hAnsi="Times New Roman" w:cs="Times New Roman"/>
          <w:color w:val="00B050"/>
        </w:rPr>
        <w:t>a besoin des exercices de stimulation. Elle ne peut se passer du recours à la fiction </w:t>
      </w:r>
      <w:r>
        <w:rPr>
          <w:rFonts w:ascii="Times New Roman" w:hAnsi="Times New Roman" w:cs="Times New Roman"/>
        </w:rPr>
        <w:t>» (p. 85)</w:t>
      </w:r>
      <w:r w:rsidR="006B78D8">
        <w:rPr>
          <w:rFonts w:ascii="Times New Roman" w:hAnsi="Times New Roman" w:cs="Times New Roman"/>
        </w:rPr>
        <w:t> ; dans l’essai n° 9, elle conclut que « </w:t>
      </w:r>
      <w:r w:rsidR="006B78D8" w:rsidRPr="006B78D8">
        <w:rPr>
          <w:rFonts w:ascii="Times New Roman" w:hAnsi="Times New Roman" w:cs="Times New Roman"/>
          <w:color w:val="00B050"/>
        </w:rPr>
        <w:t>le recours par la fiction est un formidable raccourci </w:t>
      </w:r>
      <w:r w:rsidR="006B78D8">
        <w:rPr>
          <w:rFonts w:ascii="Times New Roman" w:hAnsi="Times New Roman" w:cs="Times New Roman"/>
        </w:rPr>
        <w:t>» (p. 207)</w:t>
      </w:r>
    </w:p>
    <w:p w14:paraId="4C43C934" w14:textId="0CCFDD6F" w:rsidR="00A846BB" w:rsidRDefault="00A846BB" w:rsidP="005A7814">
      <w:pPr>
        <w:spacing w:line="276" w:lineRule="auto"/>
        <w:jc w:val="both"/>
        <w:rPr>
          <w:rFonts w:ascii="Times New Roman" w:hAnsi="Times New Roman" w:cs="Times New Roman"/>
        </w:rPr>
      </w:pPr>
      <w:r w:rsidRPr="00A846BB">
        <w:rPr>
          <w:rFonts w:ascii="Times New Roman" w:hAnsi="Times New Roman" w:cs="Times New Roman"/>
        </w:rPr>
        <w:sym w:font="Wingdings" w:char="F0E0"/>
      </w:r>
      <w:r>
        <w:rPr>
          <w:rFonts w:ascii="Times New Roman" w:hAnsi="Times New Roman" w:cs="Times New Roman"/>
        </w:rPr>
        <w:t xml:space="preserve"> Cette méthode s’inscrit dans une démarche liée aux Sciences Humaines : ce texte emprunte ses méthodes au droit, à la philosophie, à l’histoire : la </w:t>
      </w:r>
      <w:r w:rsidRPr="005514F4">
        <w:rPr>
          <w:rFonts w:ascii="Times New Roman" w:hAnsi="Times New Roman" w:cs="Times New Roman"/>
          <w:b/>
          <w:bCs/>
        </w:rPr>
        <w:t>casuistique</w:t>
      </w:r>
      <w:r>
        <w:rPr>
          <w:rFonts w:ascii="Times New Roman" w:hAnsi="Times New Roman" w:cs="Times New Roman"/>
        </w:rPr>
        <w:t xml:space="preserve"> [</w:t>
      </w:r>
      <w:r w:rsidRPr="00A846BB">
        <w:rPr>
          <w:rFonts w:ascii="Times New Roman" w:hAnsi="Times New Roman" w:cs="Times New Roman"/>
          <w:i/>
          <w:iCs/>
        </w:rPr>
        <w:t xml:space="preserve">partie de la </w:t>
      </w:r>
      <w:r>
        <w:rPr>
          <w:rFonts w:ascii="Times New Roman" w:hAnsi="Times New Roman" w:cs="Times New Roman"/>
          <w:i/>
          <w:iCs/>
        </w:rPr>
        <w:t>(</w:t>
      </w:r>
      <w:r w:rsidRPr="00A846BB">
        <w:rPr>
          <w:rFonts w:ascii="Times New Roman" w:hAnsi="Times New Roman" w:cs="Times New Roman"/>
          <w:i/>
          <w:iCs/>
        </w:rPr>
        <w:t>théologie</w:t>
      </w:r>
      <w:r>
        <w:rPr>
          <w:rFonts w:ascii="Times New Roman" w:hAnsi="Times New Roman" w:cs="Times New Roman"/>
          <w:i/>
          <w:iCs/>
        </w:rPr>
        <w:t>)</w:t>
      </w:r>
      <w:r w:rsidRPr="00A846BB">
        <w:rPr>
          <w:rFonts w:ascii="Times New Roman" w:hAnsi="Times New Roman" w:cs="Times New Roman"/>
          <w:i/>
          <w:iCs/>
        </w:rPr>
        <w:t xml:space="preserve"> morale qui a pour objet de s’occuper des cas de conscience en appliquant les principes théoriques aux situations de la vie</w:t>
      </w:r>
      <w:r>
        <w:rPr>
          <w:rFonts w:ascii="Times New Roman" w:hAnsi="Times New Roman" w:cs="Times New Roman"/>
        </w:rPr>
        <w:t xml:space="preserve">] s’ancre avant tout dans la théologie, mais se diffuse dans toutes les sciences humaines qui s’intéressent à l’écart entre des données théoriques et des cas pratiques (à étendre donc à la psychologie, à la médecine…). </w:t>
      </w:r>
    </w:p>
    <w:p w14:paraId="56793748" w14:textId="6939E5CA" w:rsidR="00AF625E" w:rsidRDefault="00AF625E" w:rsidP="005A7814">
      <w:pPr>
        <w:spacing w:line="276" w:lineRule="auto"/>
        <w:jc w:val="both"/>
        <w:rPr>
          <w:rFonts w:ascii="Times New Roman" w:hAnsi="Times New Roman" w:cs="Times New Roman"/>
        </w:rPr>
      </w:pPr>
      <w:r>
        <w:rPr>
          <w:rFonts w:ascii="Times New Roman" w:hAnsi="Times New Roman" w:cs="Times New Roman"/>
        </w:rPr>
        <w:t xml:space="preserve">* </w:t>
      </w:r>
      <w:r w:rsidR="00085300">
        <w:rPr>
          <w:rFonts w:ascii="Times New Roman" w:hAnsi="Times New Roman" w:cs="Times New Roman"/>
        </w:rPr>
        <w:t xml:space="preserve">Une </w:t>
      </w:r>
      <w:r w:rsidR="00085300" w:rsidRPr="00085300">
        <w:rPr>
          <w:rFonts w:ascii="Times New Roman" w:hAnsi="Times New Roman" w:cs="Times New Roman"/>
          <w:b/>
          <w:bCs/>
        </w:rPr>
        <w:t xml:space="preserve">focalisation sur </w:t>
      </w:r>
      <w:r w:rsidR="00085300">
        <w:rPr>
          <w:rFonts w:ascii="Times New Roman" w:hAnsi="Times New Roman" w:cs="Times New Roman"/>
          <w:b/>
          <w:bCs/>
        </w:rPr>
        <w:t>le</w:t>
      </w:r>
      <w:r w:rsidR="00085300" w:rsidRPr="00085300">
        <w:rPr>
          <w:rFonts w:ascii="Times New Roman" w:hAnsi="Times New Roman" w:cs="Times New Roman"/>
          <w:b/>
          <w:bCs/>
        </w:rPr>
        <w:t xml:space="preserve"> politique</w:t>
      </w:r>
      <w:r w:rsidR="00085300">
        <w:rPr>
          <w:rFonts w:ascii="Times New Roman" w:hAnsi="Times New Roman" w:cs="Times New Roman"/>
        </w:rPr>
        <w:t xml:space="preserve"> : cet ouvrage semble être destiné à des étudiants en sciences politiques car la réponse suggérée à certaines situations problématiques est la politique. </w:t>
      </w:r>
      <w:r w:rsidR="00085300" w:rsidRPr="00085300">
        <w:rPr>
          <w:rFonts w:ascii="Times New Roman" w:hAnsi="Times New Roman" w:cs="Times New Roman"/>
          <w:i/>
          <w:iCs/>
        </w:rPr>
        <w:lastRenderedPageBreak/>
        <w:t>Exemple</w:t>
      </w:r>
      <w:r w:rsidR="00085300">
        <w:rPr>
          <w:rFonts w:ascii="Times New Roman" w:hAnsi="Times New Roman" w:cs="Times New Roman"/>
        </w:rPr>
        <w:t> : dans l’essai n°8, le problème de la solidarité se résout non dans l’éthique ou dans le droit, mais dans la politique (</w:t>
      </w:r>
      <w:r w:rsidR="000C2C6E">
        <w:rPr>
          <w:rFonts w:ascii="Times New Roman" w:hAnsi="Times New Roman" w:cs="Times New Roman"/>
        </w:rPr>
        <w:t>« </w:t>
      </w:r>
      <w:r w:rsidR="000C2C6E" w:rsidRPr="000C2C6E">
        <w:rPr>
          <w:rFonts w:ascii="Times New Roman" w:hAnsi="Times New Roman" w:cs="Times New Roman"/>
          <w:color w:val="00B050"/>
        </w:rPr>
        <w:t>à la politique de l’inventer </w:t>
      </w:r>
      <w:r w:rsidR="000C2C6E">
        <w:rPr>
          <w:rFonts w:ascii="Times New Roman" w:hAnsi="Times New Roman" w:cs="Times New Roman"/>
        </w:rPr>
        <w:t xml:space="preserve">», </w:t>
      </w:r>
      <w:r w:rsidR="00085300">
        <w:rPr>
          <w:rFonts w:ascii="Times New Roman" w:hAnsi="Times New Roman" w:cs="Times New Roman"/>
        </w:rPr>
        <w:t>p. 182).</w:t>
      </w:r>
    </w:p>
    <w:p w14:paraId="54A8A912" w14:textId="6551B0E8" w:rsidR="00CA5FFB" w:rsidRPr="00CA5FFB" w:rsidRDefault="00CA5FFB" w:rsidP="005A7814">
      <w:pPr>
        <w:spacing w:line="276" w:lineRule="auto"/>
        <w:jc w:val="both"/>
        <w:rPr>
          <w:rFonts w:ascii="Times New Roman" w:hAnsi="Times New Roman" w:cs="Times New Roman"/>
        </w:rPr>
      </w:pPr>
      <w:r>
        <w:rPr>
          <w:rFonts w:ascii="Times New Roman" w:hAnsi="Times New Roman" w:cs="Times New Roman"/>
        </w:rPr>
        <w:t xml:space="preserve">* Des </w:t>
      </w:r>
      <w:r w:rsidRPr="00CA5FFB">
        <w:rPr>
          <w:rFonts w:ascii="Times New Roman" w:hAnsi="Times New Roman" w:cs="Times New Roman"/>
          <w:b/>
          <w:bCs/>
        </w:rPr>
        <w:t>tours de passe-passe argumentatifs</w:t>
      </w:r>
      <w:r>
        <w:rPr>
          <w:rFonts w:ascii="Times New Roman" w:hAnsi="Times New Roman" w:cs="Times New Roman"/>
        </w:rPr>
        <w:t xml:space="preserve"> : plusieurs types de conclusion se déploient dans ces essais. Il peut y avoir une conclusion </w:t>
      </w:r>
      <w:r w:rsidRPr="00CA5FFB">
        <w:rPr>
          <w:rFonts w:ascii="Times New Roman" w:hAnsi="Times New Roman" w:cs="Times New Roman"/>
          <w:i/>
          <w:iCs/>
        </w:rPr>
        <w:t>ouverte</w:t>
      </w:r>
      <w:r>
        <w:rPr>
          <w:rFonts w:ascii="Times New Roman" w:hAnsi="Times New Roman" w:cs="Times New Roman"/>
        </w:rPr>
        <w:t xml:space="preserve"> (essai n°2), une conclusion </w:t>
      </w:r>
      <w:r w:rsidRPr="00CA5FFB">
        <w:rPr>
          <w:rFonts w:ascii="Times New Roman" w:hAnsi="Times New Roman" w:cs="Times New Roman"/>
          <w:i/>
          <w:iCs/>
        </w:rPr>
        <w:t>dogmatique</w:t>
      </w:r>
      <w:r>
        <w:rPr>
          <w:rFonts w:ascii="Times New Roman" w:hAnsi="Times New Roman" w:cs="Times New Roman"/>
        </w:rPr>
        <w:t xml:space="preserve"> (essai n°1), une conclusion </w:t>
      </w:r>
      <w:r w:rsidRPr="00CA5FFB">
        <w:rPr>
          <w:rFonts w:ascii="Times New Roman" w:hAnsi="Times New Roman" w:cs="Times New Roman"/>
          <w:i/>
          <w:iCs/>
        </w:rPr>
        <w:t>autoréflexive</w:t>
      </w:r>
      <w:r>
        <w:rPr>
          <w:rFonts w:ascii="Times New Roman" w:hAnsi="Times New Roman" w:cs="Times New Roman"/>
        </w:rPr>
        <w:t xml:space="preserve"> (essais n°3, 4 ou 9), mais aussi parfois une conclusion qui décale le problème initiale par une sorte de cabriole de l’esprit (essai n°5 : c’est celui qui contient le plus d’exemples et on est en plein milieu de l’ouvrage… n’est-ce pas une démonstration de ses capacités rhétoriques ?) </w:t>
      </w:r>
    </w:p>
    <w:p w14:paraId="177BF4EE" w14:textId="0FE4C24B" w:rsidR="00CA5FFB" w:rsidRDefault="00CA5FFB" w:rsidP="005A7814">
      <w:pPr>
        <w:spacing w:line="276" w:lineRule="auto"/>
        <w:jc w:val="both"/>
        <w:rPr>
          <w:rFonts w:ascii="Times New Roman" w:hAnsi="Times New Roman" w:cs="Times New Roman"/>
        </w:rPr>
      </w:pPr>
      <w:r>
        <w:rPr>
          <w:rFonts w:ascii="Times New Roman" w:hAnsi="Times New Roman" w:cs="Times New Roman"/>
        </w:rPr>
        <w:t xml:space="preserve">* La </w:t>
      </w:r>
      <w:r w:rsidRPr="00CA5FFB">
        <w:rPr>
          <w:rFonts w:ascii="Times New Roman" w:hAnsi="Times New Roman" w:cs="Times New Roman"/>
          <w:b/>
          <w:bCs/>
        </w:rPr>
        <w:t xml:space="preserve">richesse </w:t>
      </w:r>
      <w:r>
        <w:rPr>
          <w:rFonts w:ascii="Times New Roman" w:hAnsi="Times New Roman" w:cs="Times New Roman"/>
          <w:b/>
          <w:bCs/>
        </w:rPr>
        <w:t xml:space="preserve">et la variété </w:t>
      </w:r>
      <w:r w:rsidRPr="00CA5FFB">
        <w:rPr>
          <w:rFonts w:ascii="Times New Roman" w:hAnsi="Times New Roman" w:cs="Times New Roman"/>
          <w:b/>
          <w:bCs/>
        </w:rPr>
        <w:t>des exemples</w:t>
      </w:r>
      <w:r w:rsidR="00606DBF">
        <w:rPr>
          <w:rFonts w:ascii="Times New Roman" w:hAnsi="Times New Roman" w:cs="Times New Roman"/>
        </w:rPr>
        <w:t> : remarquez la diversité des exemples et des champs disciplinaires auxquels ils sont empruntés. Dans l’ordre de fréquence, on trouve la littérature, l’histoire, la philosophie, l’actualité…</w:t>
      </w:r>
      <w:r w:rsidR="00D9362E">
        <w:rPr>
          <w:rFonts w:ascii="Times New Roman" w:hAnsi="Times New Roman" w:cs="Times New Roman"/>
        </w:rPr>
        <w:t xml:space="preserve"> </w:t>
      </w:r>
      <w:r w:rsidR="00D9362E" w:rsidRPr="00D9362E">
        <w:rPr>
          <w:rFonts w:ascii="Times New Roman" w:hAnsi="Times New Roman" w:cs="Times New Roman"/>
        </w:rPr>
        <w:sym w:font="Wingdings" w:char="F0E0"/>
      </w:r>
      <w:r w:rsidR="00D9362E">
        <w:rPr>
          <w:rFonts w:ascii="Times New Roman" w:hAnsi="Times New Roman" w:cs="Times New Roman"/>
        </w:rPr>
        <w:t xml:space="preserve"> démarche comparatiste issue de sa formation initiale.</w:t>
      </w:r>
    </w:p>
    <w:p w14:paraId="1E0AFE64" w14:textId="77777777" w:rsidR="0044183A" w:rsidRDefault="0044183A" w:rsidP="005A7814">
      <w:pPr>
        <w:spacing w:line="276" w:lineRule="auto"/>
        <w:jc w:val="both"/>
        <w:rPr>
          <w:rFonts w:ascii="Times New Roman" w:hAnsi="Times New Roman" w:cs="Times New Roman"/>
        </w:rPr>
      </w:pPr>
    </w:p>
    <w:p w14:paraId="488F1829" w14:textId="177EEE66" w:rsidR="0044183A" w:rsidRPr="00027FFA" w:rsidRDefault="0044183A" w:rsidP="00027FFA">
      <w:pPr>
        <w:pStyle w:val="Titre1"/>
        <w:rPr>
          <w:rFonts w:ascii="Times New Roman" w:hAnsi="Times New Roman" w:cs="Times New Roman"/>
          <w:b/>
          <w:bCs/>
        </w:rPr>
      </w:pPr>
      <w:r w:rsidRPr="00027FFA">
        <w:rPr>
          <w:rFonts w:ascii="Times New Roman" w:hAnsi="Times New Roman" w:cs="Times New Roman"/>
          <w:b/>
          <w:bCs/>
        </w:rPr>
        <w:t>5. Lectures parallèles :</w:t>
      </w:r>
    </w:p>
    <w:p w14:paraId="395CF6F8" w14:textId="3778F215" w:rsidR="0044183A" w:rsidRDefault="0044183A" w:rsidP="002D0523">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rPr>
      </w:pPr>
      <w:r>
        <w:rPr>
          <w:rFonts w:ascii="Times New Roman" w:hAnsi="Times New Roman" w:cs="Times New Roman"/>
        </w:rPr>
        <w:t xml:space="preserve">* </w:t>
      </w:r>
      <w:r w:rsidRPr="0044183A">
        <w:rPr>
          <w:rFonts w:ascii="Times New Roman" w:hAnsi="Times New Roman" w:cs="Times New Roman"/>
          <w:i/>
          <w:iCs/>
        </w:rPr>
        <w:t>Podcast</w:t>
      </w:r>
      <w:r>
        <w:rPr>
          <w:rFonts w:ascii="Times New Roman" w:hAnsi="Times New Roman" w:cs="Times New Roman"/>
        </w:rPr>
        <w:t xml:space="preserve"> : « Séminaire – Frédérique Leichter-Flack : Lire en situation extrême. Sur une scène de la vie morale au goulag » </w:t>
      </w:r>
      <w:r w:rsidR="00E031A2" w:rsidRPr="00E031A2">
        <w:rPr>
          <w:rFonts w:ascii="Times New Roman" w:hAnsi="Times New Roman" w:cs="Times New Roman"/>
        </w:rPr>
        <w:sym w:font="Wingdings" w:char="F0E0"/>
      </w:r>
      <w:r w:rsidR="00E031A2">
        <w:rPr>
          <w:rFonts w:ascii="Times New Roman" w:hAnsi="Times New Roman" w:cs="Times New Roman"/>
        </w:rPr>
        <w:t xml:space="preserve"> Séminaire du </w:t>
      </w:r>
      <w:r w:rsidR="00E031A2" w:rsidRPr="001D17E0">
        <w:rPr>
          <w:rFonts w:ascii="Times New Roman" w:hAnsi="Times New Roman" w:cs="Times New Roman"/>
          <w:b/>
          <w:bCs/>
        </w:rPr>
        <w:t>Collège de France</w:t>
      </w:r>
      <w:r w:rsidR="00E031A2">
        <w:rPr>
          <w:rFonts w:ascii="Times New Roman" w:hAnsi="Times New Roman" w:cs="Times New Roman"/>
        </w:rPr>
        <w:t xml:space="preserve"> (William Marx) [</w:t>
      </w:r>
      <w:r>
        <w:rPr>
          <w:rFonts w:ascii="Times New Roman" w:hAnsi="Times New Roman" w:cs="Times New Roman"/>
        </w:rPr>
        <w:t>gratui</w:t>
      </w:r>
      <w:r w:rsidR="00886480">
        <w:rPr>
          <w:rFonts w:ascii="Times New Roman" w:hAnsi="Times New Roman" w:cs="Times New Roman"/>
        </w:rPr>
        <w:t>t</w:t>
      </w:r>
      <w:r w:rsidR="00E031A2">
        <w:rPr>
          <w:rFonts w:ascii="Times New Roman" w:hAnsi="Times New Roman" w:cs="Times New Roman"/>
        </w:rPr>
        <w:t>]</w:t>
      </w:r>
    </w:p>
    <w:p w14:paraId="2A70A349" w14:textId="3CED34F1" w:rsidR="0044183A" w:rsidRDefault="0044183A" w:rsidP="0044183A">
      <w:pPr>
        <w:spacing w:line="276" w:lineRule="auto"/>
        <w:ind w:firstLine="708"/>
        <w:jc w:val="both"/>
        <w:rPr>
          <w:rFonts w:ascii="Times New Roman" w:hAnsi="Times New Roman" w:cs="Times New Roman"/>
        </w:rPr>
      </w:pPr>
      <w:r>
        <w:rPr>
          <w:rFonts w:ascii="Times New Roman" w:hAnsi="Times New Roman" w:cs="Times New Roman"/>
        </w:rPr>
        <w:t xml:space="preserve">- </w:t>
      </w:r>
      <w:r w:rsidR="00612233">
        <w:rPr>
          <w:rFonts w:ascii="Times New Roman" w:hAnsi="Times New Roman" w:cs="Times New Roman"/>
        </w:rPr>
        <w:t xml:space="preserve">Elle s’appuie sur un écrit testimonial très important (avec </w:t>
      </w:r>
      <w:r w:rsidR="00612233" w:rsidRPr="00612233">
        <w:rPr>
          <w:rFonts w:ascii="Times New Roman" w:hAnsi="Times New Roman" w:cs="Times New Roman"/>
          <w:i/>
          <w:iCs/>
        </w:rPr>
        <w:t>L’Archipel du Goulag</w:t>
      </w:r>
      <w:r w:rsidR="00612233">
        <w:rPr>
          <w:rFonts w:ascii="Times New Roman" w:hAnsi="Times New Roman" w:cs="Times New Roman"/>
        </w:rPr>
        <w:t xml:space="preserve">, d’Alexandre Soljenitsyne) : </w:t>
      </w:r>
      <w:r w:rsidR="00612233" w:rsidRPr="00612233">
        <w:rPr>
          <w:rFonts w:ascii="Times New Roman" w:hAnsi="Times New Roman" w:cs="Times New Roman"/>
          <w:i/>
          <w:iCs/>
        </w:rPr>
        <w:t>Récits de</w:t>
      </w:r>
      <w:r w:rsidR="007117CB">
        <w:rPr>
          <w:rFonts w:ascii="Times New Roman" w:hAnsi="Times New Roman" w:cs="Times New Roman"/>
          <w:i/>
          <w:iCs/>
        </w:rPr>
        <w:t xml:space="preserve"> la</w:t>
      </w:r>
      <w:r w:rsidR="00612233" w:rsidRPr="00612233">
        <w:rPr>
          <w:rFonts w:ascii="Times New Roman" w:hAnsi="Times New Roman" w:cs="Times New Roman"/>
          <w:i/>
          <w:iCs/>
        </w:rPr>
        <w:t xml:space="preserve"> Kolyma</w:t>
      </w:r>
      <w:r w:rsidR="00612233">
        <w:rPr>
          <w:rFonts w:ascii="Times New Roman" w:hAnsi="Times New Roman" w:cs="Times New Roman"/>
        </w:rPr>
        <w:t xml:space="preserve">, Varlam Chalamov </w:t>
      </w:r>
      <w:r w:rsidR="00612233" w:rsidRPr="00612233">
        <w:rPr>
          <w:rFonts w:ascii="Times New Roman" w:hAnsi="Times New Roman" w:cs="Times New Roman"/>
        </w:rPr>
        <w:sym w:font="Wingdings" w:char="F0E0"/>
      </w:r>
      <w:r w:rsidR="00612233">
        <w:rPr>
          <w:rFonts w:ascii="Times New Roman" w:hAnsi="Times New Roman" w:cs="Times New Roman"/>
        </w:rPr>
        <w:t xml:space="preserve"> Dans le goulag, un « </w:t>
      </w:r>
      <w:r w:rsidR="00612233" w:rsidRPr="00612233">
        <w:rPr>
          <w:rFonts w:ascii="Times New Roman" w:hAnsi="Times New Roman" w:cs="Times New Roman"/>
          <w:i/>
          <w:iCs/>
        </w:rPr>
        <w:t>romancier</w:t>
      </w:r>
      <w:r w:rsidR="00612233">
        <w:rPr>
          <w:rFonts w:ascii="Times New Roman" w:hAnsi="Times New Roman" w:cs="Times New Roman"/>
        </w:rPr>
        <w:t> » est un détenu instruit qui, contre une assiette de soupe ou un bienfait, consacre une partie de ses nuits à raconter des récits palpitants tirés de la littérature (Alexandre Dumas, Victor Hugo</w:t>
      </w:r>
      <w:r w:rsidR="00C72558">
        <w:rPr>
          <w:rFonts w:ascii="Times New Roman" w:hAnsi="Times New Roman" w:cs="Times New Roman"/>
        </w:rPr>
        <w:t>…</w:t>
      </w:r>
      <w:r w:rsidR="00612233">
        <w:rPr>
          <w:rFonts w:ascii="Times New Roman" w:hAnsi="Times New Roman" w:cs="Times New Roman"/>
        </w:rPr>
        <w:t>)</w:t>
      </w:r>
      <w:r w:rsidR="00E7034B">
        <w:rPr>
          <w:rFonts w:ascii="Times New Roman" w:hAnsi="Times New Roman" w:cs="Times New Roman"/>
        </w:rPr>
        <w:t xml:space="preserve"> à des membres de la pègre</w:t>
      </w:r>
      <w:r w:rsidR="00C72558">
        <w:rPr>
          <w:rFonts w:ascii="Times New Roman" w:hAnsi="Times New Roman" w:cs="Times New Roman"/>
        </w:rPr>
        <w:t xml:space="preserve"> =&gt; </w:t>
      </w:r>
      <w:r w:rsidR="003E326C">
        <w:rPr>
          <w:rFonts w:ascii="Times New Roman" w:hAnsi="Times New Roman" w:cs="Times New Roman"/>
        </w:rPr>
        <w:t xml:space="preserve">le savoir devient une </w:t>
      </w:r>
      <w:r w:rsidR="00C72558">
        <w:rPr>
          <w:rFonts w:ascii="Times New Roman" w:hAnsi="Times New Roman" w:cs="Times New Roman"/>
        </w:rPr>
        <w:t>compétence monnayable (littérature contre survie)</w:t>
      </w:r>
      <w:r w:rsidR="00E7034B">
        <w:rPr>
          <w:rFonts w:ascii="Times New Roman" w:hAnsi="Times New Roman" w:cs="Times New Roman"/>
        </w:rPr>
        <w:t xml:space="preserve"> : </w:t>
      </w:r>
      <w:r w:rsidR="003E326C">
        <w:rPr>
          <w:rFonts w:ascii="Times New Roman" w:hAnsi="Times New Roman" w:cs="Times New Roman"/>
        </w:rPr>
        <w:t>FLF</w:t>
      </w:r>
      <w:r w:rsidR="00E7034B">
        <w:rPr>
          <w:rFonts w:ascii="Times New Roman" w:hAnsi="Times New Roman" w:cs="Times New Roman"/>
        </w:rPr>
        <w:t xml:space="preserve"> s’interroge sur l’utilité sociale de l’art </w:t>
      </w:r>
      <w:r w:rsidR="00E7034B" w:rsidRPr="00E7034B">
        <w:rPr>
          <w:rFonts w:ascii="Times New Roman" w:hAnsi="Times New Roman" w:cs="Times New Roman"/>
        </w:rPr>
        <w:sym w:font="Wingdings" w:char="F0E0"/>
      </w:r>
      <w:r w:rsidR="00E7034B">
        <w:rPr>
          <w:rFonts w:ascii="Times New Roman" w:hAnsi="Times New Roman" w:cs="Times New Roman"/>
        </w:rPr>
        <w:t xml:space="preserve"> Pour Chalamov, l’art ne peut pas soigner les truands : il ne peut pas être une rédemption.</w:t>
      </w:r>
    </w:p>
    <w:p w14:paraId="058DED68" w14:textId="2F29D19B" w:rsidR="00C72558" w:rsidRDefault="00C72558" w:rsidP="00C72558">
      <w:pPr>
        <w:spacing w:line="276" w:lineRule="auto"/>
        <w:ind w:firstLine="708"/>
        <w:jc w:val="both"/>
        <w:rPr>
          <w:rFonts w:ascii="Times New Roman" w:hAnsi="Times New Roman" w:cs="Times New Roman"/>
        </w:rPr>
      </w:pPr>
      <w:r>
        <w:rPr>
          <w:rFonts w:ascii="Times New Roman" w:hAnsi="Times New Roman" w:cs="Times New Roman"/>
        </w:rPr>
        <w:t xml:space="preserve">- S’appuie spécifiquement sur une nouvelle, « Le charmeur de serpents », qui explique comment un intellectuel se laisse enrôler par la pègre, qui domine les Goulags, pour survivre. </w:t>
      </w:r>
      <w:r w:rsidR="007117CB">
        <w:rPr>
          <w:rFonts w:ascii="Times New Roman" w:hAnsi="Times New Roman" w:cs="Times New Roman"/>
        </w:rPr>
        <w:t>Le narrateur refuse de « raconter des histoires pour de la soupe »</w:t>
      </w:r>
      <w:r w:rsidR="002D0523">
        <w:rPr>
          <w:rFonts w:ascii="Times New Roman" w:hAnsi="Times New Roman" w:cs="Times New Roman"/>
        </w:rPr>
        <w:t xml:space="preserve"> (désapprobation morale)</w:t>
      </w:r>
      <w:r w:rsidR="007117CB">
        <w:rPr>
          <w:rFonts w:ascii="Times New Roman" w:hAnsi="Times New Roman" w:cs="Times New Roman"/>
        </w:rPr>
        <w:t xml:space="preserve">, mais il comprend pourquoi certains l’ont fait : il les nomme les </w:t>
      </w:r>
      <w:r w:rsidR="007117CB" w:rsidRPr="007117CB">
        <w:rPr>
          <w:rFonts w:ascii="Times New Roman" w:hAnsi="Times New Roman" w:cs="Times New Roman"/>
          <w:i/>
          <w:iCs/>
        </w:rPr>
        <w:t>charmeurs de serpents</w:t>
      </w:r>
      <w:r w:rsidR="002D0523">
        <w:rPr>
          <w:rFonts w:ascii="Times New Roman" w:hAnsi="Times New Roman" w:cs="Times New Roman"/>
        </w:rPr>
        <w:t xml:space="preserve"> </w:t>
      </w:r>
      <w:r w:rsidR="002D0523" w:rsidRPr="002D0523">
        <w:rPr>
          <w:rFonts w:ascii="Times New Roman" w:hAnsi="Times New Roman" w:cs="Times New Roman"/>
        </w:rPr>
        <w:sym w:font="Wingdings" w:char="F0E0"/>
      </w:r>
      <w:r w:rsidR="002D0523">
        <w:rPr>
          <w:rFonts w:ascii="Times New Roman" w:hAnsi="Times New Roman" w:cs="Times New Roman"/>
        </w:rPr>
        <w:t xml:space="preserve"> Chalamov raconte l’enrôlement donc le moment où un intellectuel a renoncé à sa dignité pour sauver sa vie</w:t>
      </w:r>
      <w:r w:rsidR="00AA65E9">
        <w:rPr>
          <w:rFonts w:ascii="Times New Roman" w:hAnsi="Times New Roman" w:cs="Times New Roman"/>
        </w:rPr>
        <w:t xml:space="preserve"> (car les bienfaits reçus le sont toujours aux dépens d’autres détenus).</w:t>
      </w:r>
    </w:p>
    <w:p w14:paraId="7836EA92" w14:textId="078697E8" w:rsidR="002D0523" w:rsidRDefault="002D0523" w:rsidP="00C72558">
      <w:pPr>
        <w:spacing w:line="276" w:lineRule="auto"/>
        <w:ind w:firstLine="708"/>
        <w:jc w:val="both"/>
        <w:rPr>
          <w:rFonts w:ascii="Times New Roman" w:hAnsi="Times New Roman" w:cs="Times New Roman"/>
        </w:rPr>
      </w:pPr>
      <w:r>
        <w:rPr>
          <w:rFonts w:ascii="Times New Roman" w:hAnsi="Times New Roman" w:cs="Times New Roman"/>
        </w:rPr>
        <w:t xml:space="preserve">- </w:t>
      </w:r>
      <w:r w:rsidR="008425D1">
        <w:rPr>
          <w:rFonts w:ascii="Times New Roman" w:hAnsi="Times New Roman" w:cs="Times New Roman"/>
        </w:rPr>
        <w:t>Pour Chalamov, c’est une expérience morale intéressante : comment raconter ce qu’un homme peut être amené à faire pour sa survie ? Renoncement à la dignité, « </w:t>
      </w:r>
      <w:r w:rsidR="008425D1" w:rsidRPr="0078033C">
        <w:rPr>
          <w:rFonts w:ascii="Times New Roman" w:hAnsi="Times New Roman" w:cs="Times New Roman"/>
          <w:color w:val="00B050"/>
        </w:rPr>
        <w:t>affaissement devant la peur de mourir </w:t>
      </w:r>
      <w:r w:rsidR="008425D1">
        <w:rPr>
          <w:rFonts w:ascii="Times New Roman" w:hAnsi="Times New Roman" w:cs="Times New Roman"/>
        </w:rPr>
        <w:t xml:space="preserve">» </w:t>
      </w:r>
      <w:r w:rsidR="008425D1" w:rsidRPr="008425D1">
        <w:rPr>
          <w:rFonts w:ascii="Times New Roman" w:hAnsi="Times New Roman" w:cs="Times New Roman"/>
        </w:rPr>
        <w:sym w:font="Wingdings" w:char="F0E0"/>
      </w:r>
      <w:r w:rsidR="008425D1">
        <w:rPr>
          <w:rFonts w:ascii="Times New Roman" w:hAnsi="Times New Roman" w:cs="Times New Roman"/>
        </w:rPr>
        <w:t xml:space="preserve"> écho avec le chant XXXIII de </w:t>
      </w:r>
      <w:r w:rsidR="008425D1">
        <w:rPr>
          <w:rFonts w:ascii="Times New Roman" w:hAnsi="Times New Roman" w:cs="Times New Roman"/>
          <w:i/>
          <w:iCs/>
        </w:rPr>
        <w:t>L</w:t>
      </w:r>
      <w:r w:rsidR="008425D1" w:rsidRPr="008425D1">
        <w:rPr>
          <w:rFonts w:ascii="Times New Roman" w:hAnsi="Times New Roman" w:cs="Times New Roman"/>
          <w:i/>
          <w:iCs/>
        </w:rPr>
        <w:t>’Enfer</w:t>
      </w:r>
      <w:r w:rsidR="008425D1">
        <w:rPr>
          <w:rFonts w:ascii="Times New Roman" w:hAnsi="Times New Roman" w:cs="Times New Roman"/>
        </w:rPr>
        <w:t xml:space="preserve"> de Dante : </w:t>
      </w:r>
      <w:proofErr w:type="spellStart"/>
      <w:r w:rsidR="00E7034B">
        <w:rPr>
          <w:rFonts w:ascii="Times New Roman" w:hAnsi="Times New Roman" w:cs="Times New Roman"/>
        </w:rPr>
        <w:t>U</w:t>
      </w:r>
      <w:r w:rsidR="008425D1">
        <w:rPr>
          <w:rFonts w:ascii="Times New Roman" w:hAnsi="Times New Roman" w:cs="Times New Roman"/>
        </w:rPr>
        <w:t>golino</w:t>
      </w:r>
      <w:proofErr w:type="spellEnd"/>
      <w:r w:rsidR="008425D1">
        <w:rPr>
          <w:rFonts w:ascii="Times New Roman" w:hAnsi="Times New Roman" w:cs="Times New Roman"/>
        </w:rPr>
        <w:t>, aux enfers, raconte à Dante</w:t>
      </w:r>
      <w:r w:rsidR="00A75650">
        <w:rPr>
          <w:rFonts w:ascii="Times New Roman" w:hAnsi="Times New Roman" w:cs="Times New Roman"/>
        </w:rPr>
        <w:t xml:space="preserve"> </w:t>
      </w:r>
      <w:r w:rsidR="008425D1">
        <w:rPr>
          <w:rFonts w:ascii="Times New Roman" w:hAnsi="Times New Roman" w:cs="Times New Roman"/>
        </w:rPr>
        <w:t>comment il a assisté impuissant à la mort de ses enfants dans un cachot, alors que les geôliers n’apportent plus à manger</w:t>
      </w:r>
      <w:r w:rsidR="00A75650">
        <w:rPr>
          <w:rFonts w:ascii="Times New Roman" w:hAnsi="Times New Roman" w:cs="Times New Roman"/>
        </w:rPr>
        <w:t>… « </w:t>
      </w:r>
      <w:r w:rsidR="00A75650" w:rsidRPr="00912F3C">
        <w:rPr>
          <w:rFonts w:ascii="Times New Roman" w:hAnsi="Times New Roman" w:cs="Times New Roman"/>
          <w:i/>
          <w:iCs/>
          <w:color w:val="00B050"/>
        </w:rPr>
        <w:t>Puis, la sensation de faim fut plus puissante que la douleur</w:t>
      </w:r>
      <w:r w:rsidR="00A75650" w:rsidRPr="00912F3C">
        <w:rPr>
          <w:rFonts w:ascii="Times New Roman" w:hAnsi="Times New Roman" w:cs="Times New Roman"/>
          <w:color w:val="00B050"/>
        </w:rPr>
        <w:t> </w:t>
      </w:r>
      <w:r w:rsidR="00A75650">
        <w:rPr>
          <w:rFonts w:ascii="Times New Roman" w:hAnsi="Times New Roman" w:cs="Times New Roman"/>
        </w:rPr>
        <w:t xml:space="preserve">» : </w:t>
      </w:r>
      <w:proofErr w:type="spellStart"/>
      <w:r w:rsidR="00E7034B">
        <w:rPr>
          <w:rFonts w:ascii="Times New Roman" w:hAnsi="Times New Roman" w:cs="Times New Roman"/>
        </w:rPr>
        <w:t>U</w:t>
      </w:r>
      <w:r w:rsidR="00A75650">
        <w:rPr>
          <w:rFonts w:ascii="Times New Roman" w:hAnsi="Times New Roman" w:cs="Times New Roman"/>
        </w:rPr>
        <w:t>golino</w:t>
      </w:r>
      <w:proofErr w:type="spellEnd"/>
      <w:r w:rsidR="00A75650">
        <w:rPr>
          <w:rFonts w:ascii="Times New Roman" w:hAnsi="Times New Roman" w:cs="Times New Roman"/>
        </w:rPr>
        <w:t xml:space="preserve">, seul dans le donjon, aurait mangé les cadavres de ses enfants, avant de périr </w:t>
      </w:r>
      <w:r w:rsidR="00A75650" w:rsidRPr="00A75650">
        <w:rPr>
          <w:rFonts w:ascii="Times New Roman" w:hAnsi="Times New Roman" w:cs="Times New Roman"/>
        </w:rPr>
        <w:sym w:font="Wingdings" w:char="F0E0"/>
      </w:r>
      <w:r w:rsidR="00A75650">
        <w:rPr>
          <w:rFonts w:ascii="Times New Roman" w:hAnsi="Times New Roman" w:cs="Times New Roman"/>
        </w:rPr>
        <w:t xml:space="preserve"> le vers ne le dit pas directement, pour respecter l’horreur à laquelle </w:t>
      </w:r>
      <w:proofErr w:type="spellStart"/>
      <w:r w:rsidR="00E7034B">
        <w:rPr>
          <w:rFonts w:ascii="Times New Roman" w:hAnsi="Times New Roman" w:cs="Times New Roman"/>
        </w:rPr>
        <w:t>U</w:t>
      </w:r>
      <w:r w:rsidR="00A75650">
        <w:rPr>
          <w:rFonts w:ascii="Times New Roman" w:hAnsi="Times New Roman" w:cs="Times New Roman"/>
        </w:rPr>
        <w:t>golino</w:t>
      </w:r>
      <w:proofErr w:type="spellEnd"/>
      <w:r w:rsidR="00A75650">
        <w:rPr>
          <w:rFonts w:ascii="Times New Roman" w:hAnsi="Times New Roman" w:cs="Times New Roman"/>
        </w:rPr>
        <w:t xml:space="preserve"> a dû s’abaisser pour sauver sa vie (« </w:t>
      </w:r>
      <w:r w:rsidR="00A75650" w:rsidRPr="0078033C">
        <w:rPr>
          <w:rFonts w:ascii="Times New Roman" w:hAnsi="Times New Roman" w:cs="Times New Roman"/>
          <w:color w:val="00B050"/>
        </w:rPr>
        <w:t>ne pas alimenter le voyeuriste moral </w:t>
      </w:r>
      <w:r w:rsidR="00A75650">
        <w:rPr>
          <w:rFonts w:ascii="Times New Roman" w:hAnsi="Times New Roman" w:cs="Times New Roman"/>
        </w:rPr>
        <w:t>»).</w:t>
      </w:r>
    </w:p>
    <w:p w14:paraId="140B2C88" w14:textId="720EB121" w:rsidR="009150D5" w:rsidRDefault="009150D5" w:rsidP="00C72558">
      <w:pPr>
        <w:spacing w:line="276" w:lineRule="auto"/>
        <w:ind w:firstLine="708"/>
        <w:jc w:val="both"/>
        <w:rPr>
          <w:rFonts w:ascii="Times New Roman" w:hAnsi="Times New Roman" w:cs="Times New Roman"/>
        </w:rPr>
      </w:pPr>
      <w:r>
        <w:rPr>
          <w:rFonts w:ascii="Times New Roman" w:hAnsi="Times New Roman" w:cs="Times New Roman"/>
        </w:rPr>
        <w:t xml:space="preserve">- </w:t>
      </w:r>
      <w:r w:rsidR="00AA65E9">
        <w:rPr>
          <w:rFonts w:ascii="Times New Roman" w:hAnsi="Times New Roman" w:cs="Times New Roman"/>
        </w:rPr>
        <w:t>Chalamov se demande si les charmeurs de serpents doivent avoir honte et de quoi</w:t>
      </w:r>
      <w:r w:rsidR="00B92623">
        <w:rPr>
          <w:rFonts w:ascii="Times New Roman" w:hAnsi="Times New Roman" w:cs="Times New Roman"/>
        </w:rPr>
        <w:t>.</w:t>
      </w:r>
      <w:r w:rsidR="00AA65E9">
        <w:rPr>
          <w:rFonts w:ascii="Times New Roman" w:hAnsi="Times New Roman" w:cs="Times New Roman"/>
        </w:rPr>
        <w:t xml:space="preserve"> Ils ont voulu sauver leur </w:t>
      </w:r>
      <w:r w:rsidR="006548BA">
        <w:rPr>
          <w:rFonts w:ascii="Times New Roman" w:hAnsi="Times New Roman" w:cs="Times New Roman"/>
        </w:rPr>
        <w:t>vie</w:t>
      </w:r>
      <w:r w:rsidR="00AA65E9">
        <w:rPr>
          <w:rFonts w:ascii="Times New Roman" w:hAnsi="Times New Roman" w:cs="Times New Roman"/>
        </w:rPr>
        <w:t xml:space="preserve"> (ce qui n’est pas honteux), mais ils n’ont pas adopté la morale des truands (honneur sauf)</w:t>
      </w:r>
      <w:r w:rsidR="00183E08">
        <w:rPr>
          <w:rFonts w:ascii="Times New Roman" w:hAnsi="Times New Roman" w:cs="Times New Roman"/>
        </w:rPr>
        <w:t xml:space="preserve"> </w:t>
      </w:r>
      <w:r w:rsidR="00183E08" w:rsidRPr="00183E08">
        <w:rPr>
          <w:rFonts w:ascii="Times New Roman" w:hAnsi="Times New Roman" w:cs="Times New Roman"/>
        </w:rPr>
        <w:sym w:font="Wingdings" w:char="F0E0"/>
      </w:r>
      <w:r w:rsidR="00183E08">
        <w:rPr>
          <w:rFonts w:ascii="Times New Roman" w:hAnsi="Times New Roman" w:cs="Times New Roman"/>
        </w:rPr>
        <w:t xml:space="preserve"> n’y a-t-il pas de la mauvaise foi de leur part car ils ont conscience que c’est quand même une bassesse ?</w:t>
      </w:r>
      <w:r w:rsidR="00E7034B">
        <w:rPr>
          <w:rFonts w:ascii="Times New Roman" w:hAnsi="Times New Roman" w:cs="Times New Roman"/>
        </w:rPr>
        <w:t xml:space="preserve"> </w:t>
      </w:r>
    </w:p>
    <w:p w14:paraId="63A28C91" w14:textId="571D9FC4" w:rsidR="000F0E29" w:rsidRDefault="000F0E29" w:rsidP="00C72558">
      <w:pPr>
        <w:spacing w:line="276" w:lineRule="auto"/>
        <w:ind w:firstLine="708"/>
        <w:jc w:val="both"/>
        <w:rPr>
          <w:rFonts w:ascii="Times New Roman" w:hAnsi="Times New Roman" w:cs="Times New Roman"/>
        </w:rPr>
      </w:pPr>
      <w:r>
        <w:rPr>
          <w:rFonts w:ascii="Times New Roman" w:hAnsi="Times New Roman" w:cs="Times New Roman"/>
        </w:rPr>
        <w:t>-</w:t>
      </w:r>
      <w:r w:rsidR="00A04400">
        <w:rPr>
          <w:rFonts w:ascii="Times New Roman" w:hAnsi="Times New Roman" w:cs="Times New Roman"/>
        </w:rPr>
        <w:t xml:space="preserve"> </w:t>
      </w:r>
      <w:r w:rsidR="00461C34">
        <w:rPr>
          <w:rFonts w:ascii="Times New Roman" w:hAnsi="Times New Roman" w:cs="Times New Roman"/>
        </w:rPr>
        <w:t>Chalamov attaque Victor Hugo pour la fascination romantique pour les truands qu’il a pu faire naître [FLF défend Hugo qui n’a pas eu une lecture simpliste</w:t>
      </w:r>
      <w:r w:rsidR="006548BA">
        <w:rPr>
          <w:rFonts w:ascii="Times New Roman" w:hAnsi="Times New Roman" w:cs="Times New Roman"/>
        </w:rPr>
        <w:t xml:space="preserve"> de la morale des truands</w:t>
      </w:r>
      <w:r w:rsidR="00461C34">
        <w:rPr>
          <w:rFonts w:ascii="Times New Roman" w:hAnsi="Times New Roman" w:cs="Times New Roman"/>
        </w:rPr>
        <w:t>]</w:t>
      </w:r>
    </w:p>
    <w:p w14:paraId="65816C92" w14:textId="5F5C7124" w:rsidR="0044183A" w:rsidRDefault="00461C34" w:rsidP="009D2479">
      <w:pPr>
        <w:spacing w:line="276" w:lineRule="auto"/>
        <w:ind w:firstLine="708"/>
        <w:jc w:val="both"/>
        <w:rPr>
          <w:rFonts w:ascii="Times New Roman" w:hAnsi="Times New Roman" w:cs="Times New Roman"/>
        </w:rPr>
      </w:pPr>
      <w:r>
        <w:rPr>
          <w:rFonts w:ascii="Times New Roman" w:hAnsi="Times New Roman" w:cs="Times New Roman"/>
        </w:rPr>
        <w:t xml:space="preserve">- Pour Chalamov, raconter des histoires peut sauver la vie, mais pas changer le monde : on peut échapper aux truands, mais pas les convertir </w:t>
      </w:r>
      <w:r w:rsidRPr="00461C34">
        <w:rPr>
          <w:rFonts w:ascii="Times New Roman" w:hAnsi="Times New Roman" w:cs="Times New Roman"/>
        </w:rPr>
        <w:sym w:font="Wingdings" w:char="F0E0"/>
      </w:r>
      <w:r>
        <w:rPr>
          <w:rFonts w:ascii="Times New Roman" w:hAnsi="Times New Roman" w:cs="Times New Roman"/>
        </w:rPr>
        <w:t xml:space="preserve"> Cela heurte notre perception de la </w:t>
      </w:r>
      <w:r>
        <w:rPr>
          <w:rFonts w:ascii="Times New Roman" w:hAnsi="Times New Roman" w:cs="Times New Roman"/>
        </w:rPr>
        <w:lastRenderedPageBreak/>
        <w:t>littérature, notre confiance en la littérature comme « </w:t>
      </w:r>
      <w:r w:rsidRPr="0078033C">
        <w:rPr>
          <w:rFonts w:ascii="Times New Roman" w:hAnsi="Times New Roman" w:cs="Times New Roman"/>
          <w:color w:val="00B050"/>
        </w:rPr>
        <w:t>éducatrice universelle </w:t>
      </w:r>
      <w:r>
        <w:rPr>
          <w:rFonts w:ascii="Times New Roman" w:hAnsi="Times New Roman" w:cs="Times New Roman"/>
        </w:rPr>
        <w:t>»</w:t>
      </w:r>
      <w:r w:rsidR="0078033C">
        <w:rPr>
          <w:rFonts w:ascii="Times New Roman" w:hAnsi="Times New Roman" w:cs="Times New Roman"/>
        </w:rPr>
        <w:t>. La lecture des grands textes nous aide à « </w:t>
      </w:r>
      <w:r w:rsidR="0078033C" w:rsidRPr="0078033C">
        <w:rPr>
          <w:rFonts w:ascii="Times New Roman" w:hAnsi="Times New Roman" w:cs="Times New Roman"/>
          <w:color w:val="00B050"/>
        </w:rPr>
        <w:t>être plus scrupuleux dans l’usage de nos idées </w:t>
      </w:r>
      <w:r w:rsidR="0078033C">
        <w:rPr>
          <w:rFonts w:ascii="Times New Roman" w:hAnsi="Times New Roman" w:cs="Times New Roman"/>
        </w:rPr>
        <w:t>», mais peut aussi, pense Chalamov, nous rendre « </w:t>
      </w:r>
      <w:r w:rsidR="0078033C" w:rsidRPr="0078033C">
        <w:rPr>
          <w:rFonts w:ascii="Times New Roman" w:hAnsi="Times New Roman" w:cs="Times New Roman"/>
          <w:color w:val="00B050"/>
        </w:rPr>
        <w:t>trop sensibles pour agir juste </w:t>
      </w:r>
      <w:r w:rsidR="0078033C">
        <w:rPr>
          <w:rFonts w:ascii="Times New Roman" w:hAnsi="Times New Roman" w:cs="Times New Roman"/>
        </w:rPr>
        <w:t>».</w:t>
      </w:r>
    </w:p>
    <w:p w14:paraId="18B2123F" w14:textId="77777777" w:rsidR="009D2479" w:rsidRDefault="009D2479" w:rsidP="009D2479">
      <w:pPr>
        <w:spacing w:line="276" w:lineRule="auto"/>
        <w:ind w:firstLine="708"/>
        <w:jc w:val="both"/>
        <w:rPr>
          <w:rFonts w:ascii="Times New Roman" w:hAnsi="Times New Roman" w:cs="Times New Roman"/>
        </w:rPr>
      </w:pPr>
    </w:p>
    <w:p w14:paraId="30DD7A40" w14:textId="4DDDFD0B" w:rsidR="0044183A" w:rsidRDefault="0044183A" w:rsidP="00CA5E05">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rPr>
      </w:pPr>
      <w:r w:rsidRPr="0044183A">
        <w:rPr>
          <w:rFonts w:ascii="Times New Roman" w:hAnsi="Times New Roman" w:cs="Times New Roman"/>
        </w:rPr>
        <w:t>*</w:t>
      </w:r>
      <w:r>
        <w:rPr>
          <w:rFonts w:ascii="Times New Roman" w:hAnsi="Times New Roman" w:cs="Times New Roman"/>
        </w:rPr>
        <w:t xml:space="preserve"> Frédérique Leichter-Flack, </w:t>
      </w:r>
      <w:r w:rsidRPr="0044183A">
        <w:rPr>
          <w:rFonts w:ascii="Times New Roman" w:hAnsi="Times New Roman" w:cs="Times New Roman"/>
          <w:i/>
          <w:iCs/>
        </w:rPr>
        <w:t>Qui vivra, qui mourra. Quand on ne peut pas sauver tout le monde</w:t>
      </w:r>
      <w:r w:rsidR="00EE464E">
        <w:rPr>
          <w:rFonts w:ascii="Times New Roman" w:hAnsi="Times New Roman" w:cs="Times New Roman"/>
        </w:rPr>
        <w:t>, Paris, 2015</w:t>
      </w:r>
      <w:r w:rsidR="00CA5E05">
        <w:rPr>
          <w:rFonts w:ascii="Times New Roman" w:hAnsi="Times New Roman" w:cs="Times New Roman"/>
        </w:rPr>
        <w:t>.</w:t>
      </w:r>
    </w:p>
    <w:p w14:paraId="27B97AD9" w14:textId="28A395D6" w:rsidR="00CA5E05" w:rsidRPr="009756F4" w:rsidRDefault="00CA5E05" w:rsidP="00C7031B">
      <w:pPr>
        <w:jc w:val="both"/>
        <w:rPr>
          <w:rFonts w:ascii="Times New Roman" w:hAnsi="Times New Roman" w:cs="Times New Roman"/>
          <w:b/>
          <w:bCs/>
        </w:rPr>
      </w:pPr>
      <w:r w:rsidRPr="009756F4">
        <w:rPr>
          <w:rFonts w:ascii="Times New Roman" w:hAnsi="Times New Roman" w:cs="Times New Roman"/>
          <w:b/>
          <w:bCs/>
        </w:rPr>
        <w:t>* Chapitre</w:t>
      </w:r>
      <w:r w:rsidR="003B0AE0">
        <w:rPr>
          <w:rFonts w:ascii="Times New Roman" w:hAnsi="Times New Roman" w:cs="Times New Roman"/>
          <w:b/>
          <w:bCs/>
        </w:rPr>
        <w:t> :</w:t>
      </w:r>
      <w:r w:rsidRPr="009756F4">
        <w:rPr>
          <w:rFonts w:ascii="Times New Roman" w:hAnsi="Times New Roman" w:cs="Times New Roman"/>
          <w:b/>
          <w:bCs/>
        </w:rPr>
        <w:t xml:space="preserve"> 2 : Les choix tragiques. Des situations où il n’est plus possible d’être moral.</w:t>
      </w:r>
    </w:p>
    <w:p w14:paraId="7B3984C7" w14:textId="77777777" w:rsidR="003B0AE0" w:rsidRDefault="003B0AE0" w:rsidP="003B0AE0">
      <w:pPr>
        <w:jc w:val="both"/>
        <w:rPr>
          <w:rFonts w:ascii="Times New Roman" w:hAnsi="Times New Roman" w:cs="Times New Roman"/>
          <w:b/>
          <w:bCs/>
          <w:i/>
          <w:iCs/>
        </w:rPr>
      </w:pPr>
    </w:p>
    <w:p w14:paraId="1BF28F52" w14:textId="76D0A671" w:rsidR="003B0AE0" w:rsidRPr="003B0AE0" w:rsidRDefault="003B0AE0" w:rsidP="003B0AE0">
      <w:pPr>
        <w:jc w:val="both"/>
        <w:rPr>
          <w:rFonts w:ascii="Times New Roman" w:hAnsi="Times New Roman" w:cs="Times New Roman"/>
          <w:i/>
          <w:iCs/>
        </w:rPr>
      </w:pPr>
      <w:r w:rsidRPr="003B0AE0">
        <w:rPr>
          <w:rFonts w:ascii="Times New Roman" w:hAnsi="Times New Roman" w:cs="Times New Roman"/>
          <w:b/>
          <w:bCs/>
          <w:i/>
          <w:iCs/>
        </w:rPr>
        <w:t>Extrait</w:t>
      </w:r>
      <w:r>
        <w:rPr>
          <w:rFonts w:ascii="Times New Roman" w:hAnsi="Times New Roman" w:cs="Times New Roman"/>
          <w:i/>
          <w:iCs/>
        </w:rPr>
        <w:t xml:space="preserve"> : </w:t>
      </w:r>
      <w:r w:rsidRPr="003B0AE0">
        <w:rPr>
          <w:rFonts w:ascii="Times New Roman" w:hAnsi="Times New Roman" w:cs="Times New Roman"/>
          <w:i/>
          <w:iCs/>
        </w:rPr>
        <w:t xml:space="preserve">« Que le motif du choix tragique soit devenu un </w:t>
      </w:r>
      <w:r w:rsidRPr="001D17E0">
        <w:rPr>
          <w:rFonts w:ascii="Times New Roman" w:hAnsi="Times New Roman" w:cs="Times New Roman"/>
        </w:rPr>
        <w:t>topos</w:t>
      </w:r>
      <w:r w:rsidRPr="003B0AE0">
        <w:rPr>
          <w:rFonts w:ascii="Times New Roman" w:hAnsi="Times New Roman" w:cs="Times New Roman"/>
          <w:i/>
          <w:iCs/>
        </w:rPr>
        <w:t xml:space="preserve"> de la culture populaire, c’est le bouffon vert qui nous l’explique le mieux. Face au super-héros Spiderman, le didactisme mêlé d’autodérision du champion des super-vilains offre à la fiction un miroir où contempler ses effets : « Voici pourquoi il n’y a que des idiots pour jouer les héros, car tu ne sais jamais quand un fou va te tomber dessus avec un choix sadique. Laisser mourir les petits enfants… ou souffrir la femme que tu aimes ? » Suspendu en l’air plusieurs dizaines de mètres au-dessus du fleuve, bras écartés, le bouffon vert vient de lâcher dans le vide ce qu’il tenait dans ses deux mains : main droite, le câble coupé d’un téléphérique où sont entassés une vingtaine d’enfants terrifiés ; main gauche, Mary Jane, la jeune femme dont Spiderman est amoureux. « Fais ton choix, Spiderman, tu verras comment les héros sont récompensés ! », ajoute-t-il dans un rictus grimaçant</w:t>
      </w:r>
      <w:r>
        <w:rPr>
          <w:rFonts w:ascii="Times New Roman" w:hAnsi="Times New Roman" w:cs="Times New Roman"/>
          <w:i/>
          <w:iCs/>
        </w:rPr>
        <w:t>. […]</w:t>
      </w:r>
      <w:r w:rsidRPr="003B0AE0">
        <w:rPr>
          <w:rFonts w:ascii="Times New Roman" w:hAnsi="Times New Roman" w:cs="Times New Roman"/>
        </w:rPr>
        <w:t> </w:t>
      </w:r>
      <w:r w:rsidRPr="003B0AE0">
        <w:rPr>
          <w:rFonts w:ascii="Times New Roman" w:hAnsi="Times New Roman" w:cs="Times New Roman"/>
          <w:i/>
          <w:iCs/>
        </w:rPr>
        <w:t xml:space="preserve">Comment ne pas y reconnaître en effet, avec quelques variantes, le canevas de la scène clé du </w:t>
      </w:r>
      <w:r w:rsidRPr="001D17E0">
        <w:rPr>
          <w:rFonts w:ascii="Times New Roman" w:hAnsi="Times New Roman" w:cs="Times New Roman"/>
        </w:rPr>
        <w:t>Choix de Sophie</w:t>
      </w:r>
      <w:r w:rsidRPr="003B0AE0">
        <w:rPr>
          <w:rFonts w:ascii="Times New Roman" w:hAnsi="Times New Roman" w:cs="Times New Roman"/>
          <w:i/>
          <w:iCs/>
        </w:rPr>
        <w:t xml:space="preserve">, ce roman écrit en 1979 par l’écrivain américain William Styron, et adapté à l’écran en 1982 avec Meryl Streep dans le </w:t>
      </w:r>
      <w:r w:rsidR="00584C0E" w:rsidRPr="003B0AE0">
        <w:rPr>
          <w:rFonts w:ascii="Times New Roman" w:hAnsi="Times New Roman" w:cs="Times New Roman"/>
          <w:i/>
          <w:iCs/>
        </w:rPr>
        <w:t>rôle-titre</w:t>
      </w:r>
      <w:r w:rsidRPr="003B0AE0">
        <w:rPr>
          <w:rFonts w:ascii="Times New Roman" w:hAnsi="Times New Roman" w:cs="Times New Roman"/>
          <w:i/>
          <w:iCs/>
        </w:rPr>
        <w:t xml:space="preserve"> ? </w:t>
      </w:r>
      <w:r w:rsidRPr="00584C0E">
        <w:rPr>
          <w:rFonts w:ascii="Times New Roman" w:hAnsi="Times New Roman" w:cs="Times New Roman"/>
        </w:rPr>
        <w:t>Le Choix de Sophie</w:t>
      </w:r>
      <w:r w:rsidRPr="003B0AE0">
        <w:rPr>
          <w:rFonts w:ascii="Times New Roman" w:hAnsi="Times New Roman" w:cs="Times New Roman"/>
          <w:i/>
          <w:iCs/>
        </w:rPr>
        <w:t xml:space="preserve"> culmine, après un suspense psychologique de plusieurs centaines de pages, sur une scène fictive de sélection sur le quai d’Auschwitz, où l’héroïne, une jeune mère polonaise, est invitée à choisir lequel de ses deux enfants sera tué et lequel sera épargné – sous peine de perdre les deux si elle refuse de choisir</w:t>
      </w:r>
      <w:r w:rsidRPr="003B0AE0">
        <w:rPr>
          <w:rFonts w:ascii="Times New Roman" w:hAnsi="Times New Roman" w:cs="Times New Roman"/>
        </w:rPr>
        <w:t> »</w:t>
      </w:r>
    </w:p>
    <w:p w14:paraId="75415E10" w14:textId="35A2372D" w:rsidR="00CA5E05" w:rsidRDefault="00976A58" w:rsidP="00C7031B">
      <w:pPr>
        <w:jc w:val="both"/>
        <w:rPr>
          <w:rFonts w:ascii="Times New Roman" w:hAnsi="Times New Roman" w:cs="Times New Roman"/>
        </w:rPr>
      </w:pPr>
      <w:r w:rsidRPr="00976A58">
        <w:rPr>
          <w:rFonts w:ascii="Times New Roman" w:hAnsi="Times New Roman" w:cs="Times New Roman"/>
        </w:rPr>
        <w:sym w:font="Wingdings" w:char="F0E0"/>
      </w:r>
      <w:r>
        <w:rPr>
          <w:rFonts w:ascii="Times New Roman" w:hAnsi="Times New Roman" w:cs="Times New Roman"/>
        </w:rPr>
        <w:t xml:space="preserve"> Des parallèles possibles entre ce passage et, par exemple, l</w:t>
      </w:r>
      <w:r w:rsidR="0070069F">
        <w:rPr>
          <w:rFonts w:ascii="Times New Roman" w:hAnsi="Times New Roman" w:cs="Times New Roman"/>
        </w:rPr>
        <w:t xml:space="preserve">es </w:t>
      </w:r>
      <w:r>
        <w:rPr>
          <w:rFonts w:ascii="Times New Roman" w:hAnsi="Times New Roman" w:cs="Times New Roman"/>
        </w:rPr>
        <w:t>essai n°</w:t>
      </w:r>
      <w:r w:rsidR="0070069F">
        <w:rPr>
          <w:rFonts w:ascii="Times New Roman" w:hAnsi="Times New Roman" w:cs="Times New Roman"/>
        </w:rPr>
        <w:t>4 ou 5</w:t>
      </w:r>
      <w:r>
        <w:rPr>
          <w:rFonts w:ascii="Times New Roman" w:hAnsi="Times New Roman" w:cs="Times New Roman"/>
        </w:rPr>
        <w:t xml:space="preserve"> ou l’épilogue (même référence littéraire). </w:t>
      </w:r>
    </w:p>
    <w:p w14:paraId="029B5B84" w14:textId="77777777" w:rsidR="00976A58" w:rsidRDefault="00976A58" w:rsidP="00C7031B">
      <w:pPr>
        <w:jc w:val="both"/>
        <w:rPr>
          <w:rFonts w:ascii="Times New Roman" w:hAnsi="Times New Roman" w:cs="Times New Roman"/>
        </w:rPr>
      </w:pPr>
    </w:p>
    <w:p w14:paraId="2D0C6C6E" w14:textId="1D5A88E3" w:rsidR="00CA5E05" w:rsidRPr="00CA5E05" w:rsidRDefault="00CA5E05" w:rsidP="00CA5E05">
      <w:pPr>
        <w:spacing w:line="276" w:lineRule="auto"/>
        <w:jc w:val="both"/>
        <w:rPr>
          <w:rFonts w:ascii="Times New Roman" w:hAnsi="Times New Roman" w:cs="Times New Roman"/>
          <w:b/>
          <w:bCs/>
        </w:rPr>
      </w:pPr>
      <w:r>
        <w:rPr>
          <w:rFonts w:ascii="Times New Roman" w:hAnsi="Times New Roman" w:cs="Times New Roman"/>
        </w:rPr>
        <w:t xml:space="preserve">* </w:t>
      </w:r>
      <w:r w:rsidRPr="00CA5E05">
        <w:rPr>
          <w:rFonts w:ascii="Times New Roman" w:hAnsi="Times New Roman" w:cs="Times New Roman"/>
          <w:b/>
          <w:bCs/>
        </w:rPr>
        <w:t xml:space="preserve">Chapitre 4 : Quelques-uns plutôt que personne. Faire ou ne pas </w:t>
      </w:r>
      <w:proofErr w:type="gramStart"/>
      <w:r w:rsidRPr="00CA5E05">
        <w:rPr>
          <w:rFonts w:ascii="Times New Roman" w:hAnsi="Times New Roman" w:cs="Times New Roman"/>
          <w:b/>
          <w:bCs/>
        </w:rPr>
        <w:t>faire</w:t>
      </w:r>
      <w:proofErr w:type="gramEnd"/>
      <w:r w:rsidRPr="00CA5E05">
        <w:rPr>
          <w:rFonts w:ascii="Times New Roman" w:hAnsi="Times New Roman" w:cs="Times New Roman"/>
          <w:b/>
          <w:bCs/>
        </w:rPr>
        <w:t xml:space="preserve"> les listes</w:t>
      </w:r>
      <w:r>
        <w:rPr>
          <w:rFonts w:ascii="Times New Roman" w:hAnsi="Times New Roman" w:cs="Times New Roman"/>
          <w:b/>
          <w:bCs/>
        </w:rPr>
        <w:t>.</w:t>
      </w:r>
    </w:p>
    <w:p w14:paraId="13D590D2" w14:textId="5841707A" w:rsidR="00EE464E" w:rsidRDefault="00EE464E" w:rsidP="00C7031B">
      <w:pPr>
        <w:jc w:val="both"/>
        <w:rPr>
          <w:rFonts w:ascii="Times New Roman" w:hAnsi="Times New Roman" w:cs="Times New Roman"/>
        </w:rPr>
      </w:pPr>
      <w:r>
        <w:rPr>
          <w:rFonts w:ascii="Times New Roman" w:hAnsi="Times New Roman" w:cs="Times New Roman"/>
        </w:rPr>
        <w:t xml:space="preserve">- </w:t>
      </w:r>
      <w:r w:rsidR="00651769">
        <w:rPr>
          <w:rFonts w:ascii="Times New Roman" w:hAnsi="Times New Roman" w:cs="Times New Roman"/>
        </w:rPr>
        <w:t xml:space="preserve">Introduction sur Benjamin </w:t>
      </w:r>
      <w:proofErr w:type="spellStart"/>
      <w:r w:rsidR="00651769">
        <w:rPr>
          <w:rFonts w:ascii="Times New Roman" w:hAnsi="Times New Roman" w:cs="Times New Roman"/>
        </w:rPr>
        <w:t>Murmelstein</w:t>
      </w:r>
      <w:proofErr w:type="spellEnd"/>
      <w:r w:rsidR="00651769">
        <w:rPr>
          <w:rFonts w:ascii="Times New Roman" w:hAnsi="Times New Roman" w:cs="Times New Roman"/>
        </w:rPr>
        <w:t xml:space="preserve">, grand rabbin et chef du Conseil juif du ghetto de </w:t>
      </w:r>
      <w:proofErr w:type="spellStart"/>
      <w:r w:rsidR="00651769">
        <w:rPr>
          <w:rFonts w:ascii="Times New Roman" w:hAnsi="Times New Roman" w:cs="Times New Roman"/>
        </w:rPr>
        <w:t>Theresienstadt</w:t>
      </w:r>
      <w:proofErr w:type="spellEnd"/>
      <w:r w:rsidR="00651769">
        <w:rPr>
          <w:rFonts w:ascii="Times New Roman" w:hAnsi="Times New Roman" w:cs="Times New Roman"/>
        </w:rPr>
        <w:t xml:space="preserve">, à qui les nazis ont demandé des listes de noms à déporter </w:t>
      </w:r>
      <w:r w:rsidR="00651769" w:rsidRPr="00651769">
        <w:rPr>
          <w:rFonts w:ascii="Times New Roman" w:hAnsi="Times New Roman" w:cs="Times New Roman"/>
        </w:rPr>
        <w:sym w:font="Wingdings" w:char="F0E0"/>
      </w:r>
      <w:r w:rsidR="00651769">
        <w:rPr>
          <w:rFonts w:ascii="Times New Roman" w:hAnsi="Times New Roman" w:cs="Times New Roman"/>
        </w:rPr>
        <w:t xml:space="preserve"> « </w:t>
      </w:r>
      <w:r w:rsidR="00651769" w:rsidRPr="00651769">
        <w:rPr>
          <w:rFonts w:ascii="Times New Roman" w:hAnsi="Times New Roman" w:cs="Times New Roman"/>
          <w:color w:val="00B050"/>
        </w:rPr>
        <w:t>Je n’ai jamais accepté de faire les listes </w:t>
      </w:r>
      <w:r w:rsidR="00651769">
        <w:rPr>
          <w:rFonts w:ascii="Times New Roman" w:hAnsi="Times New Roman" w:cs="Times New Roman"/>
        </w:rPr>
        <w:t>», dit-il (</w:t>
      </w:r>
      <w:r w:rsidR="00651769" w:rsidRPr="00651769">
        <w:rPr>
          <w:rFonts w:ascii="Times New Roman" w:hAnsi="Times New Roman" w:cs="Times New Roman"/>
          <w:i/>
          <w:iCs/>
        </w:rPr>
        <w:t>Le Dernier des Injustes</w:t>
      </w:r>
      <w:r w:rsidR="00651769">
        <w:rPr>
          <w:rFonts w:ascii="Times New Roman" w:hAnsi="Times New Roman" w:cs="Times New Roman"/>
        </w:rPr>
        <w:t>, 2013).</w:t>
      </w:r>
    </w:p>
    <w:p w14:paraId="752CBF42" w14:textId="1F2012D6" w:rsidR="00651769" w:rsidRDefault="00651769" w:rsidP="00C7031B">
      <w:pPr>
        <w:jc w:val="both"/>
        <w:rPr>
          <w:rFonts w:ascii="Times New Roman" w:hAnsi="Times New Roman" w:cs="Times New Roman"/>
        </w:rPr>
      </w:pPr>
      <w:r w:rsidRPr="00651769">
        <w:rPr>
          <w:rFonts w:ascii="Times New Roman" w:hAnsi="Times New Roman" w:cs="Times New Roman"/>
        </w:rPr>
        <w:t>- Hannah Arendt,</w:t>
      </w:r>
      <w:r w:rsidR="00976A58">
        <w:rPr>
          <w:rFonts w:ascii="Times New Roman" w:hAnsi="Times New Roman" w:cs="Times New Roman"/>
        </w:rPr>
        <w:t xml:space="preserve"> dans</w:t>
      </w:r>
      <w:r w:rsidRPr="00651769">
        <w:rPr>
          <w:rFonts w:ascii="Times New Roman" w:hAnsi="Times New Roman" w:cs="Times New Roman"/>
        </w:rPr>
        <w:t xml:space="preserve"> </w:t>
      </w:r>
      <w:r w:rsidRPr="00976A58">
        <w:rPr>
          <w:rFonts w:ascii="Times New Roman" w:hAnsi="Times New Roman" w:cs="Times New Roman"/>
          <w:i/>
          <w:iCs/>
        </w:rPr>
        <w:t>Eichmann à Jérusalem</w:t>
      </w:r>
      <w:r w:rsidRPr="00651769">
        <w:rPr>
          <w:rFonts w:ascii="Times New Roman" w:hAnsi="Times New Roman" w:cs="Times New Roman"/>
        </w:rPr>
        <w:t>, estime qu’il y aurait eu</w:t>
      </w:r>
      <w:r>
        <w:rPr>
          <w:rFonts w:ascii="Times New Roman" w:hAnsi="Times New Roman" w:cs="Times New Roman"/>
        </w:rPr>
        <w:t xml:space="preserve"> moins de </w:t>
      </w:r>
      <w:r w:rsidR="00976A58">
        <w:rPr>
          <w:rFonts w:ascii="Times New Roman" w:hAnsi="Times New Roman" w:cs="Times New Roman"/>
        </w:rPr>
        <w:t>morts</w:t>
      </w:r>
      <w:r>
        <w:rPr>
          <w:rFonts w:ascii="Times New Roman" w:hAnsi="Times New Roman" w:cs="Times New Roman"/>
        </w:rPr>
        <w:t xml:space="preserve"> si tout le monde avait refusé toute coopération </w:t>
      </w:r>
      <w:r w:rsidRPr="00651769">
        <w:rPr>
          <w:rFonts w:ascii="Times New Roman" w:hAnsi="Times New Roman" w:cs="Times New Roman"/>
        </w:rPr>
        <w:sym w:font="Wingdings" w:char="F0E0"/>
      </w:r>
      <w:r>
        <w:rPr>
          <w:rFonts w:ascii="Times New Roman" w:hAnsi="Times New Roman" w:cs="Times New Roman"/>
        </w:rPr>
        <w:t xml:space="preserve"> Pour FLF, « </w:t>
      </w:r>
      <w:r w:rsidRPr="00651769">
        <w:rPr>
          <w:rFonts w:ascii="Times New Roman" w:hAnsi="Times New Roman" w:cs="Times New Roman"/>
          <w:color w:val="00B050"/>
        </w:rPr>
        <w:t>l’option de non-coopération, regrettée par Arendt, n’existait pas </w:t>
      </w:r>
      <w:r>
        <w:rPr>
          <w:rFonts w:ascii="Times New Roman" w:hAnsi="Times New Roman" w:cs="Times New Roman"/>
        </w:rPr>
        <w:t>»</w:t>
      </w:r>
      <w:r w:rsidR="002052A7">
        <w:rPr>
          <w:rFonts w:ascii="Times New Roman" w:hAnsi="Times New Roman" w:cs="Times New Roman"/>
        </w:rPr>
        <w:t>.</w:t>
      </w:r>
    </w:p>
    <w:p w14:paraId="7A80F9AA" w14:textId="5E2022E7" w:rsidR="00C7031B" w:rsidRDefault="002052A7" w:rsidP="00C7031B">
      <w:pPr>
        <w:jc w:val="both"/>
        <w:rPr>
          <w:rFonts w:ascii="Times New Roman" w:hAnsi="Times New Roman" w:cs="Times New Roman"/>
        </w:rPr>
      </w:pPr>
      <w:r>
        <w:rPr>
          <w:rFonts w:ascii="Times New Roman" w:hAnsi="Times New Roman" w:cs="Times New Roman"/>
        </w:rPr>
        <w:t>- Ceux qui sont chargés des ghettos, à l’origine chefs de la communauté juive (</w:t>
      </w:r>
      <w:proofErr w:type="spellStart"/>
      <w:r w:rsidRPr="002052A7">
        <w:rPr>
          <w:rFonts w:ascii="Times New Roman" w:hAnsi="Times New Roman" w:cs="Times New Roman"/>
        </w:rPr>
        <w:t>Judenrats</w:t>
      </w:r>
      <w:proofErr w:type="spellEnd"/>
      <w:r>
        <w:rPr>
          <w:rFonts w:ascii="Times New Roman" w:hAnsi="Times New Roman" w:cs="Times New Roman"/>
        </w:rPr>
        <w:t xml:space="preserve">), doivent </w:t>
      </w:r>
      <w:proofErr w:type="gramStart"/>
      <w:r>
        <w:rPr>
          <w:rFonts w:ascii="Times New Roman" w:hAnsi="Times New Roman" w:cs="Times New Roman"/>
        </w:rPr>
        <w:t>faire</w:t>
      </w:r>
      <w:proofErr w:type="gramEnd"/>
      <w:r>
        <w:rPr>
          <w:rFonts w:ascii="Times New Roman" w:hAnsi="Times New Roman" w:cs="Times New Roman"/>
        </w:rPr>
        <w:t xml:space="preserve"> des listes de déportés plutôt que de laisser l’aléatoire ou les Allemands choisir </w:t>
      </w:r>
      <w:r w:rsidRPr="002052A7">
        <w:rPr>
          <w:rFonts w:ascii="Times New Roman" w:hAnsi="Times New Roman" w:cs="Times New Roman"/>
        </w:rPr>
        <w:sym w:font="Wingdings" w:char="F0E0"/>
      </w:r>
      <w:r>
        <w:rPr>
          <w:rFonts w:ascii="Times New Roman" w:hAnsi="Times New Roman" w:cs="Times New Roman"/>
        </w:rPr>
        <w:t xml:space="preserve"> ambigüités morales</w:t>
      </w:r>
      <w:r w:rsidR="00C7031B">
        <w:rPr>
          <w:rFonts w:ascii="Times New Roman" w:hAnsi="Times New Roman" w:cs="Times New Roman"/>
        </w:rPr>
        <w:t xml:space="preserve"> car ils doivent choisir selon des critères (lesquels ?) =&gt; </w:t>
      </w:r>
      <w:proofErr w:type="spellStart"/>
      <w:r w:rsidR="00C7031B">
        <w:rPr>
          <w:rFonts w:ascii="Times New Roman" w:hAnsi="Times New Roman" w:cs="Times New Roman"/>
        </w:rPr>
        <w:t>Murmelstein</w:t>
      </w:r>
      <w:proofErr w:type="spellEnd"/>
      <w:r w:rsidR="00C7031B">
        <w:rPr>
          <w:rFonts w:ascii="Times New Roman" w:hAnsi="Times New Roman" w:cs="Times New Roman"/>
        </w:rPr>
        <w:t>, en refusant de toucher aux listes,</w:t>
      </w:r>
      <w:r w:rsidR="00990D8A">
        <w:rPr>
          <w:rFonts w:ascii="Times New Roman" w:hAnsi="Times New Roman" w:cs="Times New Roman"/>
        </w:rPr>
        <w:t xml:space="preserve"> montre qu’il n’a pas voulu être confronté à la corruption et à l’arbitraire</w:t>
      </w:r>
      <w:r w:rsidR="002118E4">
        <w:rPr>
          <w:rFonts w:ascii="Times New Roman" w:hAnsi="Times New Roman" w:cs="Times New Roman"/>
        </w:rPr>
        <w:t>, et qu’il n’a pas voulu disposer de la vie des autres</w:t>
      </w:r>
      <w:r w:rsidR="00145FB1">
        <w:rPr>
          <w:rFonts w:ascii="Times New Roman" w:hAnsi="Times New Roman" w:cs="Times New Roman"/>
        </w:rPr>
        <w:t xml:space="preserve"> </w:t>
      </w:r>
      <w:r w:rsidR="00145FB1" w:rsidRPr="00145FB1">
        <w:rPr>
          <w:rFonts w:ascii="Times New Roman" w:hAnsi="Times New Roman" w:cs="Times New Roman"/>
        </w:rPr>
        <w:sym w:font="Wingdings" w:char="F0E0"/>
      </w:r>
      <w:r w:rsidR="00145FB1">
        <w:rPr>
          <w:rFonts w:ascii="Times New Roman" w:hAnsi="Times New Roman" w:cs="Times New Roman"/>
        </w:rPr>
        <w:t xml:space="preserve"> le problème de cette position est « </w:t>
      </w:r>
      <w:r w:rsidR="00145FB1" w:rsidRPr="00145FB1">
        <w:rPr>
          <w:rFonts w:ascii="Times New Roman" w:hAnsi="Times New Roman" w:cs="Times New Roman"/>
          <w:color w:val="00B050"/>
        </w:rPr>
        <w:t xml:space="preserve">le refus d’assumer la responsabilité de la </w:t>
      </w:r>
      <w:proofErr w:type="spellStart"/>
      <w:r w:rsidR="00145FB1" w:rsidRPr="00145FB1">
        <w:rPr>
          <w:rFonts w:ascii="Times New Roman" w:hAnsi="Times New Roman" w:cs="Times New Roman"/>
          <w:color w:val="00B050"/>
        </w:rPr>
        <w:t>ré-allocation</w:t>
      </w:r>
      <w:proofErr w:type="spellEnd"/>
      <w:r w:rsidR="00145FB1" w:rsidRPr="00145FB1">
        <w:rPr>
          <w:rFonts w:ascii="Times New Roman" w:hAnsi="Times New Roman" w:cs="Times New Roman"/>
          <w:color w:val="00B050"/>
        </w:rPr>
        <w:t xml:space="preserve"> du mal </w:t>
      </w:r>
      <w:r w:rsidR="00145FB1">
        <w:rPr>
          <w:rFonts w:ascii="Times New Roman" w:hAnsi="Times New Roman" w:cs="Times New Roman"/>
        </w:rPr>
        <w:t>».</w:t>
      </w:r>
    </w:p>
    <w:p w14:paraId="47A05B91" w14:textId="41A3494A" w:rsidR="00074A10" w:rsidRDefault="00074A10" w:rsidP="00C7031B">
      <w:pPr>
        <w:jc w:val="both"/>
        <w:rPr>
          <w:rFonts w:ascii="Times New Roman" w:hAnsi="Times New Roman" w:cs="Times New Roman"/>
        </w:rPr>
      </w:pPr>
      <w:r w:rsidRPr="00074A10">
        <w:rPr>
          <w:rFonts w:ascii="Times New Roman" w:hAnsi="Times New Roman" w:cs="Times New Roman"/>
        </w:rPr>
        <w:sym w:font="Wingdings" w:char="F0E0"/>
      </w:r>
      <w:r>
        <w:rPr>
          <w:rFonts w:ascii="Times New Roman" w:hAnsi="Times New Roman" w:cs="Times New Roman"/>
        </w:rPr>
        <w:t xml:space="preserve"> La situation des ghettos a été si inédite qu’aucun texte (du Talmud) n’enseignait la position à tenir : seulement des situations théoriques (« </w:t>
      </w:r>
      <w:r w:rsidRPr="00074A10">
        <w:rPr>
          <w:rFonts w:ascii="Times New Roman" w:hAnsi="Times New Roman" w:cs="Times New Roman"/>
          <w:color w:val="00B050"/>
        </w:rPr>
        <w:t>une vie ne vaut pas plus qu’une autre </w:t>
      </w:r>
      <w:r>
        <w:rPr>
          <w:rFonts w:ascii="Times New Roman" w:hAnsi="Times New Roman" w:cs="Times New Roman"/>
        </w:rPr>
        <w:t>») ou éloignées (« </w:t>
      </w:r>
      <w:r w:rsidRPr="00074A10">
        <w:rPr>
          <w:rFonts w:ascii="Times New Roman" w:hAnsi="Times New Roman" w:cs="Times New Roman"/>
          <w:color w:val="00B050"/>
        </w:rPr>
        <w:t>Si des Païens leur disent “donnez-nous l’un des vôtres et nous le tuerons, ou bien nous vous tuerons tous”, ils doivent se laisser tuer et ne pas livrer le moindre Juif </w:t>
      </w:r>
      <w:r>
        <w:rPr>
          <w:rFonts w:ascii="Times New Roman" w:hAnsi="Times New Roman" w:cs="Times New Roman"/>
        </w:rPr>
        <w:t xml:space="preserve">») </w:t>
      </w:r>
      <w:r w:rsidRPr="00074A10">
        <w:rPr>
          <w:rFonts w:ascii="Times New Roman" w:hAnsi="Times New Roman" w:cs="Times New Roman"/>
        </w:rPr>
        <w:sym w:font="Wingdings" w:char="F0E0"/>
      </w:r>
      <w:r>
        <w:rPr>
          <w:rFonts w:ascii="Times New Roman" w:hAnsi="Times New Roman" w:cs="Times New Roman"/>
        </w:rPr>
        <w:t xml:space="preserve"> ne faut-il pas des exceptions ? </w:t>
      </w:r>
      <w:r w:rsidR="00AC17E8">
        <w:rPr>
          <w:rFonts w:ascii="Times New Roman" w:hAnsi="Times New Roman" w:cs="Times New Roman"/>
        </w:rPr>
        <w:t>(« </w:t>
      </w:r>
      <w:r w:rsidR="00AC17E8" w:rsidRPr="00AC17E8">
        <w:rPr>
          <w:rFonts w:ascii="Times New Roman" w:hAnsi="Times New Roman" w:cs="Times New Roman"/>
          <w:color w:val="00B050"/>
        </w:rPr>
        <w:t>Qu’autorise le danger exceptionnel d’extermination totale ? </w:t>
      </w:r>
      <w:r w:rsidR="00AC17E8">
        <w:rPr>
          <w:rFonts w:ascii="Times New Roman" w:hAnsi="Times New Roman" w:cs="Times New Roman"/>
        </w:rPr>
        <w:t>»)</w:t>
      </w:r>
      <w:r w:rsidR="00976A58">
        <w:rPr>
          <w:rFonts w:ascii="Times New Roman" w:hAnsi="Times New Roman" w:cs="Times New Roman"/>
        </w:rPr>
        <w:t xml:space="preserve"> </w:t>
      </w:r>
      <w:r w:rsidR="00976A58" w:rsidRPr="00976A58">
        <w:rPr>
          <w:rFonts w:ascii="Times New Roman" w:hAnsi="Times New Roman" w:cs="Times New Roman"/>
        </w:rPr>
        <w:sym w:font="Wingdings" w:char="F0E0"/>
      </w:r>
      <w:r w:rsidR="00976A58">
        <w:rPr>
          <w:rFonts w:ascii="Times New Roman" w:hAnsi="Times New Roman" w:cs="Times New Roman"/>
        </w:rPr>
        <w:t xml:space="preserve"> Méthode de la </w:t>
      </w:r>
      <w:r w:rsidR="00976A58" w:rsidRPr="00976A58">
        <w:rPr>
          <w:rFonts w:ascii="Times New Roman" w:hAnsi="Times New Roman" w:cs="Times New Roman"/>
          <w:b/>
          <w:bCs/>
        </w:rPr>
        <w:t>casuistique</w:t>
      </w:r>
      <w:r w:rsidR="00976A58">
        <w:rPr>
          <w:rFonts w:ascii="Times New Roman" w:hAnsi="Times New Roman" w:cs="Times New Roman"/>
          <w:b/>
          <w:bCs/>
        </w:rPr>
        <w:t xml:space="preserve"> </w:t>
      </w:r>
      <w:r w:rsidR="00976A58" w:rsidRPr="00976A58">
        <w:rPr>
          <w:rFonts w:ascii="Times New Roman" w:hAnsi="Times New Roman" w:cs="Times New Roman"/>
        </w:rPr>
        <w:sym w:font="Wingdings" w:char="F0E0"/>
      </w:r>
      <w:r w:rsidR="00976A58" w:rsidRPr="00976A58">
        <w:rPr>
          <w:rFonts w:ascii="Times New Roman" w:hAnsi="Times New Roman" w:cs="Times New Roman"/>
        </w:rPr>
        <w:t xml:space="preserve"> commen</w:t>
      </w:r>
      <w:r w:rsidR="00976A58">
        <w:rPr>
          <w:rFonts w:ascii="Times New Roman" w:hAnsi="Times New Roman" w:cs="Times New Roman"/>
        </w:rPr>
        <w:t xml:space="preserve">t appliquer un cadre théorique à une situation particulière </w:t>
      </w:r>
      <w:r w:rsidR="00976A58" w:rsidRPr="00976A58">
        <w:rPr>
          <w:rFonts w:ascii="Times New Roman" w:hAnsi="Times New Roman" w:cs="Times New Roman"/>
          <w:i/>
          <w:iCs/>
        </w:rPr>
        <w:t>et</w:t>
      </w:r>
      <w:r w:rsidR="00976A58">
        <w:rPr>
          <w:rFonts w:ascii="Times New Roman" w:hAnsi="Times New Roman" w:cs="Times New Roman"/>
        </w:rPr>
        <w:t xml:space="preserve"> extrême ? [Les deux éléments entrent en ligne de compte]</w:t>
      </w:r>
    </w:p>
    <w:p w14:paraId="0CE4B3C5" w14:textId="58A761D9" w:rsidR="006A22D5" w:rsidRPr="00651769" w:rsidRDefault="006A22D5" w:rsidP="00C7031B">
      <w:pPr>
        <w:jc w:val="both"/>
        <w:rPr>
          <w:rFonts w:ascii="Times New Roman" w:hAnsi="Times New Roman" w:cs="Times New Roman"/>
        </w:rPr>
      </w:pPr>
      <w:r w:rsidRPr="006A22D5">
        <w:rPr>
          <w:rFonts w:ascii="Times New Roman" w:hAnsi="Times New Roman" w:cs="Times New Roman"/>
        </w:rPr>
        <w:sym w:font="Wingdings" w:char="F0E0"/>
      </w:r>
      <w:r>
        <w:rPr>
          <w:rFonts w:ascii="Times New Roman" w:hAnsi="Times New Roman" w:cs="Times New Roman"/>
        </w:rPr>
        <w:t xml:space="preserve"> Des parallèles possibles avec toute la 2</w:t>
      </w:r>
      <w:r w:rsidRPr="006A22D5">
        <w:rPr>
          <w:rFonts w:ascii="Times New Roman" w:hAnsi="Times New Roman" w:cs="Times New Roman"/>
          <w:vertAlign w:val="superscript"/>
        </w:rPr>
        <w:t>e</w:t>
      </w:r>
      <w:r>
        <w:rPr>
          <w:rFonts w:ascii="Times New Roman" w:hAnsi="Times New Roman" w:cs="Times New Roman"/>
        </w:rPr>
        <w:t xml:space="preserve"> partie : « </w:t>
      </w:r>
      <w:r w:rsidRPr="006A22D5">
        <w:rPr>
          <w:rFonts w:ascii="Times New Roman" w:hAnsi="Times New Roman" w:cs="Times New Roman"/>
          <w:i/>
          <w:iCs/>
        </w:rPr>
        <w:t>Choisir. Les dilemmes de l’engagement</w:t>
      </w:r>
      <w:r>
        <w:rPr>
          <w:rFonts w:ascii="Times New Roman" w:hAnsi="Times New Roman" w:cs="Times New Roman"/>
        </w:rPr>
        <w:t> »</w:t>
      </w:r>
    </w:p>
    <w:sectPr w:rsidR="006A22D5" w:rsidRPr="00651769" w:rsidSect="00C34520">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9259C" w14:textId="77777777" w:rsidR="00C76F8E" w:rsidRDefault="00C76F8E" w:rsidP="00D6197D">
      <w:r>
        <w:separator/>
      </w:r>
    </w:p>
  </w:endnote>
  <w:endnote w:type="continuationSeparator" w:id="0">
    <w:p w14:paraId="0C16DACD" w14:textId="77777777" w:rsidR="00C76F8E" w:rsidRDefault="00C76F8E" w:rsidP="00D6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957015207"/>
      <w:docPartObj>
        <w:docPartGallery w:val="Page Numbers (Bottom of Page)"/>
        <w:docPartUnique/>
      </w:docPartObj>
    </w:sdtPr>
    <w:sdtContent>
      <w:p w14:paraId="140A830E" w14:textId="5CAB8987" w:rsidR="00F23ED2" w:rsidRDefault="00F23ED2" w:rsidP="000E5FF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7B9B7EC" w14:textId="77777777" w:rsidR="00F23ED2" w:rsidRDefault="00F23ED2" w:rsidP="00F23ED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Fonts w:ascii="Times New Roman" w:hAnsi="Times New Roman" w:cs="Times New Roman"/>
      </w:rPr>
      <w:id w:val="409046060"/>
      <w:docPartObj>
        <w:docPartGallery w:val="Page Numbers (Bottom of Page)"/>
        <w:docPartUnique/>
      </w:docPartObj>
    </w:sdtPr>
    <w:sdtContent>
      <w:p w14:paraId="0F197A92" w14:textId="3E3C3357" w:rsidR="00F23ED2" w:rsidRPr="00F23ED2" w:rsidRDefault="00F23ED2" w:rsidP="000E5FF4">
        <w:pPr>
          <w:pStyle w:val="Pieddepage"/>
          <w:framePr w:wrap="none" w:vAnchor="text" w:hAnchor="margin" w:xAlign="right" w:y="1"/>
          <w:rPr>
            <w:rStyle w:val="Numrodepage"/>
            <w:rFonts w:ascii="Times New Roman" w:hAnsi="Times New Roman" w:cs="Times New Roman"/>
          </w:rPr>
        </w:pPr>
        <w:r w:rsidRPr="00F23ED2">
          <w:rPr>
            <w:rStyle w:val="Numrodepage"/>
            <w:rFonts w:ascii="Times New Roman" w:hAnsi="Times New Roman" w:cs="Times New Roman"/>
          </w:rPr>
          <w:fldChar w:fldCharType="begin"/>
        </w:r>
        <w:r w:rsidRPr="00F23ED2">
          <w:rPr>
            <w:rStyle w:val="Numrodepage"/>
            <w:rFonts w:ascii="Times New Roman" w:hAnsi="Times New Roman" w:cs="Times New Roman"/>
          </w:rPr>
          <w:instrText xml:space="preserve"> PAGE </w:instrText>
        </w:r>
        <w:r w:rsidRPr="00F23ED2">
          <w:rPr>
            <w:rStyle w:val="Numrodepage"/>
            <w:rFonts w:ascii="Times New Roman" w:hAnsi="Times New Roman" w:cs="Times New Roman"/>
          </w:rPr>
          <w:fldChar w:fldCharType="separate"/>
        </w:r>
        <w:r w:rsidRPr="00F23ED2">
          <w:rPr>
            <w:rStyle w:val="Numrodepage"/>
            <w:rFonts w:ascii="Times New Roman" w:hAnsi="Times New Roman" w:cs="Times New Roman"/>
            <w:noProof/>
          </w:rPr>
          <w:t>15</w:t>
        </w:r>
        <w:r w:rsidRPr="00F23ED2">
          <w:rPr>
            <w:rStyle w:val="Numrodepage"/>
            <w:rFonts w:ascii="Times New Roman" w:hAnsi="Times New Roman" w:cs="Times New Roman"/>
          </w:rPr>
          <w:fldChar w:fldCharType="end"/>
        </w:r>
      </w:p>
    </w:sdtContent>
  </w:sdt>
  <w:p w14:paraId="55053964" w14:textId="77777777" w:rsidR="00F23ED2" w:rsidRDefault="00F23ED2" w:rsidP="00F23ED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420F7" w14:textId="77777777" w:rsidR="00C76F8E" w:rsidRDefault="00C76F8E" w:rsidP="00D6197D">
      <w:r>
        <w:separator/>
      </w:r>
    </w:p>
  </w:footnote>
  <w:footnote w:type="continuationSeparator" w:id="0">
    <w:p w14:paraId="48CDAEF7" w14:textId="77777777" w:rsidR="00C76F8E" w:rsidRDefault="00C76F8E" w:rsidP="00D6197D">
      <w:r>
        <w:continuationSeparator/>
      </w:r>
    </w:p>
  </w:footnote>
  <w:footnote w:id="1">
    <w:p w14:paraId="52BEA0AD" w14:textId="77777777" w:rsidR="00D6197D" w:rsidRPr="00AF625E" w:rsidRDefault="00D6197D" w:rsidP="00D6197D">
      <w:pPr>
        <w:jc w:val="both"/>
        <w:rPr>
          <w:rFonts w:ascii="Times New Roman" w:hAnsi="Times New Roman" w:cs="Times New Roman"/>
          <w:sz w:val="22"/>
          <w:szCs w:val="22"/>
        </w:rPr>
      </w:pPr>
      <w:r w:rsidRPr="00AF625E">
        <w:rPr>
          <w:rStyle w:val="Appelnotedebasdep"/>
          <w:rFonts w:ascii="Times New Roman" w:hAnsi="Times New Roman" w:cs="Times New Roman"/>
          <w:sz w:val="22"/>
          <w:szCs w:val="22"/>
        </w:rPr>
        <w:footnoteRef/>
      </w:r>
      <w:r w:rsidRPr="00AF625E">
        <w:rPr>
          <w:rFonts w:ascii="Times New Roman" w:hAnsi="Times New Roman" w:cs="Times New Roman"/>
          <w:sz w:val="22"/>
          <w:szCs w:val="22"/>
        </w:rPr>
        <w:t xml:space="preserve"> De nombreuses références bibliques : pour avoir accès facilement aux textes, aller sur : </w:t>
      </w:r>
      <w:hyperlink r:id="rId1" w:history="1">
        <w:r w:rsidRPr="00AF625E">
          <w:rPr>
            <w:rStyle w:val="Lienhypertexte"/>
            <w:rFonts w:ascii="Times New Roman" w:hAnsi="Times New Roman" w:cs="Times New Roman"/>
            <w:sz w:val="22"/>
            <w:szCs w:val="22"/>
          </w:rPr>
          <w:t>https://recitsbibliques.com</w:t>
        </w:r>
      </w:hyperlink>
      <w:r w:rsidRPr="00AF625E">
        <w:rPr>
          <w:rFonts w:ascii="Times New Roman" w:hAnsi="Times New Roman" w:cs="Times New Roman"/>
          <w:sz w:val="22"/>
          <w:szCs w:val="22"/>
        </w:rPr>
        <w:t xml:space="preserve"> </w:t>
      </w:r>
    </w:p>
    <w:p w14:paraId="1453CA7A" w14:textId="7626F359" w:rsidR="00D6197D" w:rsidRDefault="00D6197D">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47A44"/>
    <w:multiLevelType w:val="hybridMultilevel"/>
    <w:tmpl w:val="19BCB76E"/>
    <w:lvl w:ilvl="0" w:tplc="EE54945C">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6384B"/>
    <w:multiLevelType w:val="hybridMultilevel"/>
    <w:tmpl w:val="4726F7E2"/>
    <w:lvl w:ilvl="0" w:tplc="535C4A44">
      <w:start w:val="2"/>
      <w:numFmt w:val="bullet"/>
      <w:lvlText w:val=""/>
      <w:lvlJc w:val="left"/>
      <w:pPr>
        <w:ind w:left="1060" w:hanging="360"/>
      </w:pPr>
      <w:rPr>
        <w:rFonts w:ascii="Symbol" w:eastAsiaTheme="minorHAnsi" w:hAnsi="Symbol"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15:restartNumberingAfterBreak="0">
    <w:nsid w:val="107A527B"/>
    <w:multiLevelType w:val="hybridMultilevel"/>
    <w:tmpl w:val="026EB5DA"/>
    <w:lvl w:ilvl="0" w:tplc="733EB130">
      <w:start w:val="2"/>
      <w:numFmt w:val="bullet"/>
      <w:lvlText w:val=""/>
      <w:lvlJc w:val="left"/>
      <w:pPr>
        <w:ind w:left="1060" w:hanging="360"/>
      </w:pPr>
      <w:rPr>
        <w:rFonts w:ascii="Wingdings" w:eastAsiaTheme="minorHAnsi" w:hAnsi="Wingdings"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 w15:restartNumberingAfterBreak="0">
    <w:nsid w:val="329F2F88"/>
    <w:multiLevelType w:val="hybridMultilevel"/>
    <w:tmpl w:val="0BC4A400"/>
    <w:lvl w:ilvl="0" w:tplc="B2641A4A">
      <w:start w:val="5"/>
      <w:numFmt w:val="bullet"/>
      <w:lvlText w:val=""/>
      <w:lvlJc w:val="left"/>
      <w:pPr>
        <w:ind w:left="720" w:hanging="360"/>
      </w:pPr>
      <w:rPr>
        <w:rFonts w:ascii="Symbol" w:eastAsiaTheme="minorHAnsi" w:hAnsi="Symbol"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3124AF"/>
    <w:multiLevelType w:val="hybridMultilevel"/>
    <w:tmpl w:val="6CF2DE9A"/>
    <w:lvl w:ilvl="0" w:tplc="D8002838">
      <w:start w:val="5"/>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0A1643"/>
    <w:multiLevelType w:val="hybridMultilevel"/>
    <w:tmpl w:val="2054891E"/>
    <w:lvl w:ilvl="0" w:tplc="573860C6">
      <w:start w:val="7"/>
      <w:numFmt w:val="bullet"/>
      <w:lvlText w:val=""/>
      <w:lvlJc w:val="left"/>
      <w:pPr>
        <w:ind w:left="1060" w:hanging="360"/>
      </w:pPr>
      <w:rPr>
        <w:rFonts w:ascii="Wingdings" w:eastAsiaTheme="minorHAnsi" w:hAnsi="Wingdings"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6" w15:restartNumberingAfterBreak="0">
    <w:nsid w:val="529610B8"/>
    <w:multiLevelType w:val="hybridMultilevel"/>
    <w:tmpl w:val="33B8A076"/>
    <w:lvl w:ilvl="0" w:tplc="535C4A44">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520CD5"/>
    <w:multiLevelType w:val="hybridMultilevel"/>
    <w:tmpl w:val="C350914E"/>
    <w:lvl w:ilvl="0" w:tplc="D56883E0">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9417431">
    <w:abstractNumId w:val="1"/>
  </w:num>
  <w:num w:numId="2" w16cid:durableId="25644796">
    <w:abstractNumId w:val="6"/>
  </w:num>
  <w:num w:numId="3" w16cid:durableId="350225700">
    <w:abstractNumId w:val="7"/>
  </w:num>
  <w:num w:numId="4" w16cid:durableId="777605111">
    <w:abstractNumId w:val="0"/>
  </w:num>
  <w:num w:numId="5" w16cid:durableId="1303267740">
    <w:abstractNumId w:val="2"/>
  </w:num>
  <w:num w:numId="6" w16cid:durableId="701397164">
    <w:abstractNumId w:val="5"/>
  </w:num>
  <w:num w:numId="7" w16cid:durableId="1482306481">
    <w:abstractNumId w:val="3"/>
  </w:num>
  <w:num w:numId="8" w16cid:durableId="1061248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4E"/>
    <w:rsid w:val="00027FFA"/>
    <w:rsid w:val="00046653"/>
    <w:rsid w:val="0006244E"/>
    <w:rsid w:val="00070AF3"/>
    <w:rsid w:val="00072860"/>
    <w:rsid w:val="00074A10"/>
    <w:rsid w:val="00085300"/>
    <w:rsid w:val="00097E57"/>
    <w:rsid w:val="000A68BC"/>
    <w:rsid w:val="000C2C6E"/>
    <w:rsid w:val="000C53FC"/>
    <w:rsid w:val="000C67D4"/>
    <w:rsid w:val="000E0ED6"/>
    <w:rsid w:val="000F0E29"/>
    <w:rsid w:val="00145FB1"/>
    <w:rsid w:val="0016072A"/>
    <w:rsid w:val="00162BEA"/>
    <w:rsid w:val="00183A37"/>
    <w:rsid w:val="00183E08"/>
    <w:rsid w:val="001A4D9D"/>
    <w:rsid w:val="001D17E0"/>
    <w:rsid w:val="001D1A5D"/>
    <w:rsid w:val="001E3BC4"/>
    <w:rsid w:val="001E7C53"/>
    <w:rsid w:val="002052A7"/>
    <w:rsid w:val="002118E4"/>
    <w:rsid w:val="002142EF"/>
    <w:rsid w:val="002204EE"/>
    <w:rsid w:val="00223A89"/>
    <w:rsid w:val="00226CA0"/>
    <w:rsid w:val="00232299"/>
    <w:rsid w:val="00241A47"/>
    <w:rsid w:val="002512C0"/>
    <w:rsid w:val="002653FB"/>
    <w:rsid w:val="002A72CB"/>
    <w:rsid w:val="002C0FD9"/>
    <w:rsid w:val="002C30BB"/>
    <w:rsid w:val="002D0523"/>
    <w:rsid w:val="002F0525"/>
    <w:rsid w:val="002F1A9D"/>
    <w:rsid w:val="00311C7F"/>
    <w:rsid w:val="00312493"/>
    <w:rsid w:val="00330219"/>
    <w:rsid w:val="003304DD"/>
    <w:rsid w:val="00364463"/>
    <w:rsid w:val="00365A99"/>
    <w:rsid w:val="00373D30"/>
    <w:rsid w:val="0038300C"/>
    <w:rsid w:val="00387331"/>
    <w:rsid w:val="003A2DEB"/>
    <w:rsid w:val="003A35C0"/>
    <w:rsid w:val="003B0AE0"/>
    <w:rsid w:val="003D3F41"/>
    <w:rsid w:val="003E326C"/>
    <w:rsid w:val="003F1F1E"/>
    <w:rsid w:val="003F209C"/>
    <w:rsid w:val="0040154D"/>
    <w:rsid w:val="0044183A"/>
    <w:rsid w:val="0045480E"/>
    <w:rsid w:val="00456F27"/>
    <w:rsid w:val="00461C34"/>
    <w:rsid w:val="00483D50"/>
    <w:rsid w:val="004B53B8"/>
    <w:rsid w:val="004C0FA2"/>
    <w:rsid w:val="004D065B"/>
    <w:rsid w:val="004E3D69"/>
    <w:rsid w:val="004F2DD3"/>
    <w:rsid w:val="004F5CF2"/>
    <w:rsid w:val="0051283F"/>
    <w:rsid w:val="00544FFB"/>
    <w:rsid w:val="005514F4"/>
    <w:rsid w:val="00555E68"/>
    <w:rsid w:val="00574533"/>
    <w:rsid w:val="005768C1"/>
    <w:rsid w:val="00584C0E"/>
    <w:rsid w:val="00587CD4"/>
    <w:rsid w:val="00597769"/>
    <w:rsid w:val="005A081D"/>
    <w:rsid w:val="005A18CD"/>
    <w:rsid w:val="005A3BC2"/>
    <w:rsid w:val="005A53BD"/>
    <w:rsid w:val="005A5D7B"/>
    <w:rsid w:val="005A7814"/>
    <w:rsid w:val="005C1D36"/>
    <w:rsid w:val="005D2C6D"/>
    <w:rsid w:val="00606DBF"/>
    <w:rsid w:val="00612233"/>
    <w:rsid w:val="00627E42"/>
    <w:rsid w:val="00651769"/>
    <w:rsid w:val="006548BA"/>
    <w:rsid w:val="00670849"/>
    <w:rsid w:val="006A22D5"/>
    <w:rsid w:val="006B78D8"/>
    <w:rsid w:val="006C7950"/>
    <w:rsid w:val="006F3CB7"/>
    <w:rsid w:val="0070069F"/>
    <w:rsid w:val="007117CB"/>
    <w:rsid w:val="00717EA3"/>
    <w:rsid w:val="007449F6"/>
    <w:rsid w:val="00744A61"/>
    <w:rsid w:val="007550AA"/>
    <w:rsid w:val="00755BB8"/>
    <w:rsid w:val="007741C1"/>
    <w:rsid w:val="00776AF9"/>
    <w:rsid w:val="0078033C"/>
    <w:rsid w:val="00782586"/>
    <w:rsid w:val="00786236"/>
    <w:rsid w:val="00790FA2"/>
    <w:rsid w:val="007B57F2"/>
    <w:rsid w:val="007C165D"/>
    <w:rsid w:val="007C25E1"/>
    <w:rsid w:val="007C3617"/>
    <w:rsid w:val="007D2074"/>
    <w:rsid w:val="007D42B4"/>
    <w:rsid w:val="007E666A"/>
    <w:rsid w:val="0081225E"/>
    <w:rsid w:val="00815CAD"/>
    <w:rsid w:val="008425D1"/>
    <w:rsid w:val="008537D5"/>
    <w:rsid w:val="00855769"/>
    <w:rsid w:val="008570B8"/>
    <w:rsid w:val="0086640E"/>
    <w:rsid w:val="00870BC6"/>
    <w:rsid w:val="00873D08"/>
    <w:rsid w:val="008850DB"/>
    <w:rsid w:val="00886480"/>
    <w:rsid w:val="008A0FF1"/>
    <w:rsid w:val="008A61F9"/>
    <w:rsid w:val="008D4BB6"/>
    <w:rsid w:val="008E73D2"/>
    <w:rsid w:val="008F6421"/>
    <w:rsid w:val="009034C6"/>
    <w:rsid w:val="00912F3C"/>
    <w:rsid w:val="009150D5"/>
    <w:rsid w:val="0091644E"/>
    <w:rsid w:val="00946FA8"/>
    <w:rsid w:val="00955233"/>
    <w:rsid w:val="009756F4"/>
    <w:rsid w:val="00976A58"/>
    <w:rsid w:val="00990D8A"/>
    <w:rsid w:val="009919D2"/>
    <w:rsid w:val="009A3677"/>
    <w:rsid w:val="009B2B8B"/>
    <w:rsid w:val="009B7DBA"/>
    <w:rsid w:val="009D2479"/>
    <w:rsid w:val="009F1246"/>
    <w:rsid w:val="009F44FA"/>
    <w:rsid w:val="00A04400"/>
    <w:rsid w:val="00A13639"/>
    <w:rsid w:val="00A14341"/>
    <w:rsid w:val="00A14C1E"/>
    <w:rsid w:val="00A22110"/>
    <w:rsid w:val="00A24AEA"/>
    <w:rsid w:val="00A44F4E"/>
    <w:rsid w:val="00A60468"/>
    <w:rsid w:val="00A67AD2"/>
    <w:rsid w:val="00A75650"/>
    <w:rsid w:val="00A82579"/>
    <w:rsid w:val="00A846BB"/>
    <w:rsid w:val="00A9007F"/>
    <w:rsid w:val="00A925B2"/>
    <w:rsid w:val="00AA1C65"/>
    <w:rsid w:val="00AA6316"/>
    <w:rsid w:val="00AA65E9"/>
    <w:rsid w:val="00AC17E8"/>
    <w:rsid w:val="00AC6C94"/>
    <w:rsid w:val="00AD07EB"/>
    <w:rsid w:val="00AF209A"/>
    <w:rsid w:val="00AF3D33"/>
    <w:rsid w:val="00AF51A9"/>
    <w:rsid w:val="00AF6193"/>
    <w:rsid w:val="00AF625E"/>
    <w:rsid w:val="00AF681F"/>
    <w:rsid w:val="00B24090"/>
    <w:rsid w:val="00B30222"/>
    <w:rsid w:val="00B33659"/>
    <w:rsid w:val="00B416C3"/>
    <w:rsid w:val="00B51BB1"/>
    <w:rsid w:val="00B543C4"/>
    <w:rsid w:val="00B60AD1"/>
    <w:rsid w:val="00B834B2"/>
    <w:rsid w:val="00B83ED3"/>
    <w:rsid w:val="00B92489"/>
    <w:rsid w:val="00B92623"/>
    <w:rsid w:val="00BB4676"/>
    <w:rsid w:val="00BC5836"/>
    <w:rsid w:val="00BE0C24"/>
    <w:rsid w:val="00BE4806"/>
    <w:rsid w:val="00C058DB"/>
    <w:rsid w:val="00C325E1"/>
    <w:rsid w:val="00C32E64"/>
    <w:rsid w:val="00C34520"/>
    <w:rsid w:val="00C424FD"/>
    <w:rsid w:val="00C43500"/>
    <w:rsid w:val="00C44CC5"/>
    <w:rsid w:val="00C6569A"/>
    <w:rsid w:val="00C7031B"/>
    <w:rsid w:val="00C72558"/>
    <w:rsid w:val="00C748BA"/>
    <w:rsid w:val="00C76F8E"/>
    <w:rsid w:val="00C83C2D"/>
    <w:rsid w:val="00C87382"/>
    <w:rsid w:val="00CA1907"/>
    <w:rsid w:val="00CA5E05"/>
    <w:rsid w:val="00CA5FFB"/>
    <w:rsid w:val="00CD3F8E"/>
    <w:rsid w:val="00CF3E6E"/>
    <w:rsid w:val="00D12A4A"/>
    <w:rsid w:val="00D420FC"/>
    <w:rsid w:val="00D6197D"/>
    <w:rsid w:val="00D6668C"/>
    <w:rsid w:val="00D70781"/>
    <w:rsid w:val="00D73731"/>
    <w:rsid w:val="00D91772"/>
    <w:rsid w:val="00D9362E"/>
    <w:rsid w:val="00DB2F84"/>
    <w:rsid w:val="00DE7549"/>
    <w:rsid w:val="00E031A2"/>
    <w:rsid w:val="00E03384"/>
    <w:rsid w:val="00E51537"/>
    <w:rsid w:val="00E559CB"/>
    <w:rsid w:val="00E7034B"/>
    <w:rsid w:val="00E911DC"/>
    <w:rsid w:val="00EA622B"/>
    <w:rsid w:val="00EC0E01"/>
    <w:rsid w:val="00EC6E1E"/>
    <w:rsid w:val="00EE464E"/>
    <w:rsid w:val="00F23ED2"/>
    <w:rsid w:val="00F35756"/>
    <w:rsid w:val="00F403B1"/>
    <w:rsid w:val="00F5715A"/>
    <w:rsid w:val="00F92703"/>
    <w:rsid w:val="00FD4536"/>
    <w:rsid w:val="00FE202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6EDF184A"/>
  <w15:chartTrackingRefBased/>
  <w15:docId w15:val="{DCF28175-BAF8-B248-8C18-1EC71078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007F"/>
    <w:pPr>
      <w:jc w:val="both"/>
      <w:outlineLvl w:val="0"/>
    </w:pPr>
  </w:style>
  <w:style w:type="paragraph" w:styleId="Titre2">
    <w:name w:val="heading 2"/>
    <w:basedOn w:val="Normal"/>
    <w:next w:val="Normal"/>
    <w:link w:val="Titre2Car"/>
    <w:uiPriority w:val="9"/>
    <w:semiHidden/>
    <w:unhideWhenUsed/>
    <w:qFormat/>
    <w:rsid w:val="00062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24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24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24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244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244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244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244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3ED3"/>
    <w:pPr>
      <w:tabs>
        <w:tab w:val="center" w:pos="4536"/>
        <w:tab w:val="right" w:pos="9072"/>
      </w:tabs>
      <w:spacing w:before="100" w:beforeAutospacing="1"/>
      <w:contextualSpacing/>
      <w:jc w:val="both"/>
    </w:pPr>
    <w:rPr>
      <w:rFonts w:ascii="Times New Roman" w:eastAsiaTheme="minorEastAsia" w:hAnsi="Times New Roman"/>
      <w:sz w:val="22"/>
      <w:szCs w:val="20"/>
    </w:rPr>
  </w:style>
  <w:style w:type="character" w:customStyle="1" w:styleId="En-tteCar">
    <w:name w:val="En-tête Car"/>
    <w:basedOn w:val="Policepardfaut"/>
    <w:link w:val="En-tte"/>
    <w:uiPriority w:val="99"/>
    <w:rsid w:val="00B83ED3"/>
    <w:rPr>
      <w:rFonts w:ascii="Times New Roman" w:eastAsiaTheme="minorEastAsia" w:hAnsi="Times New Roman"/>
      <w:sz w:val="22"/>
      <w:szCs w:val="20"/>
    </w:rPr>
  </w:style>
  <w:style w:type="character" w:customStyle="1" w:styleId="Titre1Car">
    <w:name w:val="Titre 1 Car"/>
    <w:basedOn w:val="Policepardfaut"/>
    <w:link w:val="Titre1"/>
    <w:uiPriority w:val="9"/>
    <w:rsid w:val="00A9007F"/>
  </w:style>
  <w:style w:type="character" w:customStyle="1" w:styleId="Titre2Car">
    <w:name w:val="Titre 2 Car"/>
    <w:basedOn w:val="Policepardfaut"/>
    <w:link w:val="Titre2"/>
    <w:uiPriority w:val="9"/>
    <w:semiHidden/>
    <w:rsid w:val="000624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24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24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24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24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24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24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244E"/>
    <w:rPr>
      <w:rFonts w:eastAsiaTheme="majorEastAsia" w:cstheme="majorBidi"/>
      <w:color w:val="272727" w:themeColor="text1" w:themeTint="D8"/>
    </w:rPr>
  </w:style>
  <w:style w:type="paragraph" w:styleId="Titre">
    <w:name w:val="Title"/>
    <w:basedOn w:val="Normal"/>
    <w:next w:val="Normal"/>
    <w:link w:val="TitreCar"/>
    <w:uiPriority w:val="10"/>
    <w:qFormat/>
    <w:rsid w:val="0006244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24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244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24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244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6244E"/>
    <w:rPr>
      <w:i/>
      <w:iCs/>
      <w:color w:val="404040" w:themeColor="text1" w:themeTint="BF"/>
    </w:rPr>
  </w:style>
  <w:style w:type="paragraph" w:styleId="Paragraphedeliste">
    <w:name w:val="List Paragraph"/>
    <w:basedOn w:val="Normal"/>
    <w:uiPriority w:val="34"/>
    <w:qFormat/>
    <w:rsid w:val="0006244E"/>
    <w:pPr>
      <w:ind w:left="720"/>
      <w:contextualSpacing/>
    </w:pPr>
  </w:style>
  <w:style w:type="character" w:styleId="Accentuationintense">
    <w:name w:val="Intense Emphasis"/>
    <w:basedOn w:val="Policepardfaut"/>
    <w:uiPriority w:val="21"/>
    <w:qFormat/>
    <w:rsid w:val="0006244E"/>
    <w:rPr>
      <w:i/>
      <w:iCs/>
      <w:color w:val="0F4761" w:themeColor="accent1" w:themeShade="BF"/>
    </w:rPr>
  </w:style>
  <w:style w:type="paragraph" w:styleId="Citationintense">
    <w:name w:val="Intense Quote"/>
    <w:basedOn w:val="Normal"/>
    <w:next w:val="Normal"/>
    <w:link w:val="CitationintenseCar"/>
    <w:uiPriority w:val="30"/>
    <w:qFormat/>
    <w:rsid w:val="00062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244E"/>
    <w:rPr>
      <w:i/>
      <w:iCs/>
      <w:color w:val="0F4761" w:themeColor="accent1" w:themeShade="BF"/>
    </w:rPr>
  </w:style>
  <w:style w:type="character" w:styleId="Rfrenceintense">
    <w:name w:val="Intense Reference"/>
    <w:basedOn w:val="Policepardfaut"/>
    <w:uiPriority w:val="32"/>
    <w:qFormat/>
    <w:rsid w:val="0006244E"/>
    <w:rPr>
      <w:b/>
      <w:bCs/>
      <w:smallCaps/>
      <w:color w:val="0F4761" w:themeColor="accent1" w:themeShade="BF"/>
      <w:spacing w:val="5"/>
    </w:rPr>
  </w:style>
  <w:style w:type="paragraph" w:styleId="NormalWeb">
    <w:name w:val="Normal (Web)"/>
    <w:basedOn w:val="Normal"/>
    <w:uiPriority w:val="99"/>
    <w:semiHidden/>
    <w:unhideWhenUsed/>
    <w:rsid w:val="00B60AD1"/>
    <w:pPr>
      <w:spacing w:before="100" w:beforeAutospacing="1" w:after="100" w:afterAutospacing="1"/>
    </w:pPr>
    <w:rPr>
      <w:rFonts w:ascii="Times New Roman" w:eastAsia="Times New Roman" w:hAnsi="Times New Roman" w:cs="Times New Roman"/>
      <w:lang w:eastAsia="fr-FR" w:bidi="he-IL"/>
    </w:rPr>
  </w:style>
  <w:style w:type="character" w:styleId="Accentuation">
    <w:name w:val="Emphasis"/>
    <w:basedOn w:val="Policepardfaut"/>
    <w:uiPriority w:val="20"/>
    <w:qFormat/>
    <w:rsid w:val="00B60AD1"/>
    <w:rPr>
      <w:i/>
      <w:iCs/>
    </w:rPr>
  </w:style>
  <w:style w:type="character" w:styleId="Lienhypertexte">
    <w:name w:val="Hyperlink"/>
    <w:basedOn w:val="Policepardfaut"/>
    <w:uiPriority w:val="99"/>
    <w:unhideWhenUsed/>
    <w:rsid w:val="00B60AD1"/>
    <w:rPr>
      <w:color w:val="0000FF"/>
      <w:u w:val="single"/>
    </w:rPr>
  </w:style>
  <w:style w:type="character" w:customStyle="1" w:styleId="apple-converted-space">
    <w:name w:val="apple-converted-space"/>
    <w:basedOn w:val="Policepardfaut"/>
    <w:rsid w:val="00B60AD1"/>
  </w:style>
  <w:style w:type="character" w:styleId="Mentionnonrsolue">
    <w:name w:val="Unresolved Mention"/>
    <w:basedOn w:val="Policepardfaut"/>
    <w:uiPriority w:val="99"/>
    <w:semiHidden/>
    <w:unhideWhenUsed/>
    <w:rsid w:val="008D4BB6"/>
    <w:rPr>
      <w:color w:val="605E5C"/>
      <w:shd w:val="clear" w:color="auto" w:fill="E1DFDD"/>
    </w:rPr>
  </w:style>
  <w:style w:type="paragraph" w:styleId="Notedebasdepage">
    <w:name w:val="footnote text"/>
    <w:basedOn w:val="Normal"/>
    <w:link w:val="NotedebasdepageCar"/>
    <w:uiPriority w:val="99"/>
    <w:semiHidden/>
    <w:unhideWhenUsed/>
    <w:rsid w:val="00D6197D"/>
    <w:rPr>
      <w:sz w:val="20"/>
      <w:szCs w:val="20"/>
    </w:rPr>
  </w:style>
  <w:style w:type="character" w:customStyle="1" w:styleId="NotedebasdepageCar">
    <w:name w:val="Note de bas de page Car"/>
    <w:basedOn w:val="Policepardfaut"/>
    <w:link w:val="Notedebasdepage"/>
    <w:uiPriority w:val="99"/>
    <w:semiHidden/>
    <w:rsid w:val="00D6197D"/>
    <w:rPr>
      <w:sz w:val="20"/>
      <w:szCs w:val="20"/>
    </w:rPr>
  </w:style>
  <w:style w:type="character" w:styleId="Appelnotedebasdep">
    <w:name w:val="footnote reference"/>
    <w:basedOn w:val="Policepardfaut"/>
    <w:uiPriority w:val="99"/>
    <w:semiHidden/>
    <w:unhideWhenUsed/>
    <w:rsid w:val="00D6197D"/>
    <w:rPr>
      <w:vertAlign w:val="superscript"/>
    </w:rPr>
  </w:style>
  <w:style w:type="paragraph" w:styleId="Pieddepage">
    <w:name w:val="footer"/>
    <w:basedOn w:val="Normal"/>
    <w:link w:val="PieddepageCar"/>
    <w:uiPriority w:val="99"/>
    <w:unhideWhenUsed/>
    <w:rsid w:val="00F23ED2"/>
    <w:pPr>
      <w:tabs>
        <w:tab w:val="center" w:pos="4536"/>
        <w:tab w:val="right" w:pos="9072"/>
      </w:tabs>
    </w:pPr>
  </w:style>
  <w:style w:type="character" w:customStyle="1" w:styleId="PieddepageCar">
    <w:name w:val="Pied de page Car"/>
    <w:basedOn w:val="Policepardfaut"/>
    <w:link w:val="Pieddepage"/>
    <w:uiPriority w:val="99"/>
    <w:rsid w:val="00F23ED2"/>
  </w:style>
  <w:style w:type="character" w:styleId="Numrodepage">
    <w:name w:val="page number"/>
    <w:basedOn w:val="Policepardfaut"/>
    <w:uiPriority w:val="99"/>
    <w:semiHidden/>
    <w:unhideWhenUsed/>
    <w:rsid w:val="00F2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7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ecitsbibliqu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56DBD-E6EC-0142-AE3A-F90A551C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9453</Words>
  <Characters>46231</Characters>
  <Application>Microsoft Office Word</Application>
  <DocSecurity>0</DocSecurity>
  <Lines>1491</Lines>
  <Paragraphs>55</Paragraphs>
  <ScaleCrop>false</ScaleCrop>
  <HeadingPairs>
    <vt:vector size="2" baseType="variant">
      <vt:variant>
        <vt:lpstr>Titre</vt:lpstr>
      </vt:variant>
      <vt:variant>
        <vt:i4>1</vt:i4>
      </vt:variant>
    </vt:vector>
  </HeadingPairs>
  <TitlesOfParts>
    <vt:vector size="1" baseType="lpstr">
      <vt:lpstr/>
    </vt:vector>
  </TitlesOfParts>
  <Company>Institut des Sciences et techniques de l'Antiquité.</Company>
  <LinksUpToDate>false</LinksUpToDate>
  <CharactersWithSpaces>55629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Cavuoto-Denis</dc:creator>
  <cp:keywords/>
  <dc:description/>
  <cp:lastModifiedBy>Nicolas Cavuoto-Denis</cp:lastModifiedBy>
  <cp:revision>62</cp:revision>
  <cp:lastPrinted>2024-08-27T08:54:00Z</cp:lastPrinted>
  <dcterms:created xsi:type="dcterms:W3CDTF">2024-08-27T08:54:00Z</dcterms:created>
  <dcterms:modified xsi:type="dcterms:W3CDTF">2024-09-16T09:27:00Z</dcterms:modified>
</cp:coreProperties>
</file>