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Hlk131764030"/>
      <w:r>
        <w:rPr/>
        <w:t>Nom :</w:t>
        <w:tab/>
        <w:tab/>
        <w:tab/>
        <w:tab/>
        <w:tab/>
        <w:tab/>
        <w:tab/>
        <w:t xml:space="preserve">Date : </w:t>
        <w:tab/>
        <w:tab/>
        <w:tab/>
        <w:tab/>
        <w:t>Classe :</w:t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2"/>
        <w:gridCol w:w="3541"/>
        <w:gridCol w:w="5955"/>
        <w:gridCol w:w="537"/>
      </w:tblGrid>
      <w:tr>
        <w:trPr/>
        <w:tc>
          <w:tcPr>
            <w:tcW w:w="422" w:type="dxa"/>
            <w:vMerge w:val="restart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TIMING</w:t>
            </w:r>
          </w:p>
        </w:tc>
        <w:tc>
          <w:tcPr>
            <w:tcW w:w="3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Points de grammaire à travailler   /   Lexique erroné ou manquant /    [Prononciation à améliorer ]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pts</w:t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3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3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L’introduction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*Capte l’attention de l’auditoire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*Expose le contexte et le cadre de la réflexion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*Fait ressortir le sujet abordé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*… et les questions que ce sujet soulève.</w:t>
            </w:r>
          </w:p>
        </w:tc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</w:p>
        </w:tc>
      </w:tr>
      <w:tr>
        <w:trPr/>
        <w:tc>
          <w:tcPr>
            <w:tcW w:w="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3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 compte-rendu 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*Fait ressortir la logique argumentative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*… les faits et points de vue évoqués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bookmarkStart w:id="1" w:name="_GoBack"/>
            <w:bookmarkStart w:id="2" w:name="_GoBack"/>
            <w:bookmarkEnd w:id="2"/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Compré / 5     Correct. ling. /5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</w:p>
        </w:tc>
      </w:tr>
      <w:tr>
        <w:trPr/>
        <w:tc>
          <w:tcPr>
            <w:tcW w:w="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3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La transition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*prend appui sur un aspect saillant ou une citation du texte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*annonce/reprend les enjeux liés au thème sous forme de questions directes ou indirectes.</w:t>
            </w:r>
          </w:p>
        </w:tc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</w:p>
        </w:tc>
      </w:tr>
      <w:tr>
        <w:trPr/>
        <w:tc>
          <w:tcPr>
            <w:tcW w:w="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3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3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 commentaire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*est structuré et suit un plan dynamique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*discute, évalue les points de vue : </w:t>
              <w:tab/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*apporte des précisions /explications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*met en perspective en comparant avec d’autres périodes, lieux, groupes sociaux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Pertinence de l’argumentation / 5     Correct. ling. /5</w:t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</w:p>
        </w:tc>
      </w:tr>
      <w:tr>
        <w:trPr/>
        <w:tc>
          <w:tcPr>
            <w:tcW w:w="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3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3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La conclusion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*évalue l’intérêt du document proposé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*propose un avis personnel sur les évolutions à venir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*offre au jury la possibilité de poser une première question de relance.</w:t>
            </w:r>
          </w:p>
        </w:tc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</w:tr>
      <w:tr>
        <w:trPr/>
        <w:tc>
          <w:tcPr>
            <w:tcW w:w="1045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/40                                 /20</w:t>
            </w:r>
          </w:p>
        </w:tc>
      </w:tr>
    </w:tbl>
    <w:p>
      <w:pPr>
        <w:pStyle w:val="Normal"/>
        <w:pBdr>
          <w:bottom w:val="single" w:sz="12" w:space="1" w:color="00000A"/>
        </w:pBdr>
        <w:rPr/>
      </w:pPr>
      <w:r>
        <w:rPr/>
      </w:r>
    </w:p>
    <w:p>
      <w:pPr>
        <w:pStyle w:val="Normal"/>
        <w:jc w:val="both"/>
        <w:rPr/>
      </w:pPr>
      <w:bookmarkStart w:id="3" w:name="_Hlk131764030"/>
      <w:bookmarkEnd w:id="3"/>
      <w:r>
        <w:rPr/>
        <w:t>Bilan général, impression d’ensemble, conseils :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002a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002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2cc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648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LibreOffice/4.4.0.3$Windows_x86 LibreOffice_project/de093506bcdc5fafd9023ee680b8c60e3e0645d7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2019-09-09T10:54:00Z</dcterms:created>
  <dc:creator>LYCEE LESAGE</dc:creator>
  <dc:language>fr-FR</dc:language>
  <cp:lastModifiedBy>Thomas GUILLERME</cp:lastModifiedBy>
  <cp:lastPrinted>2023-04-07T10:50:00Z</cp:lastPrinted>
  <dcterms:modified xsi:type="dcterms:W3CDTF">2023-04-07T10:51:00Z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