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DE209" w14:textId="22C703A0" w:rsidR="002D3B72" w:rsidRPr="00E851E3" w:rsidRDefault="00092E59" w:rsidP="00712045">
      <w:pPr>
        <w:pStyle w:val="TitreduTD"/>
      </w:pPr>
      <w:r>
        <w:t>Séance de r</w:t>
      </w:r>
      <w:r w:rsidR="00AB12C9">
        <w:t>évisions</w:t>
      </w:r>
      <w:r>
        <w:t xml:space="preserve"> </w:t>
      </w:r>
      <w:r w:rsidR="00445D46">
        <w:t>8</w:t>
      </w:r>
      <w:r w:rsidR="005C6A1A">
        <w:t xml:space="preserve"> a</w:t>
      </w:r>
      <w:r>
        <w:t>vril 202</w:t>
      </w:r>
      <w:r w:rsidR="00445D46">
        <w:t>6</w:t>
      </w:r>
    </w:p>
    <w:p w14:paraId="22E2F78F" w14:textId="5E01761A" w:rsidR="002E5A02" w:rsidRDefault="003130E5" w:rsidP="005C210C">
      <w:pPr>
        <w:outlineLvl w:val="0"/>
        <w:rPr>
          <w:rFonts w:ascii="Comic Sans MS" w:hAnsi="Comic Sans MS"/>
          <w:sz w:val="40"/>
          <w:szCs w:val="40"/>
          <w:u w:val="single"/>
        </w:rPr>
      </w:pPr>
      <w:r w:rsidRPr="00E851E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6BB6D30C" wp14:editId="2C80CB60">
                <wp:simplePos x="0" y="0"/>
                <wp:positionH relativeFrom="column">
                  <wp:posOffset>-483235</wp:posOffset>
                </wp:positionH>
                <wp:positionV relativeFrom="paragraph">
                  <wp:posOffset>62230</wp:posOffset>
                </wp:positionV>
                <wp:extent cx="6840220" cy="0"/>
                <wp:effectExtent l="22225" t="26670" r="24130" b="20955"/>
                <wp:wrapNone/>
                <wp:docPr id="81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02610" id="Line 2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05pt,4.9pt" to="500.5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hftgEAAFQDAAAOAAAAZHJzL2Uyb0RvYy54bWysU8Fu2zAMvQ/YPwi6N3bSoQiMOD2k6y5d&#10;F6DdB9CSbAuTREFUYufvK6lJVmy3YT4QlEg+Pz5Sm/vZGnZUgTS6li8XNWfKCZTaDS3/+fp4s+aM&#10;IjgJBp1q+UkRv99+/rSZfKNWOKKRKrAE4qiZfMvHGH1TVSRGZYEW6JVLwR6DhZiOYahkgCmhW1Ot&#10;6vqumjBIH1AoonT78B7k24Lf90rEH31PKjLT8sQtFhuK7bKtthtohgB+1OJMA/6BhQXt0k+vUA8Q&#10;gR2C/gvKahGQsI8LgbbCvtdClR5SN8v6j25eRvCq9JLEIX+Vif4frHg+7tw+ZOpidi/+CcUvYg53&#10;I7hBFQKvJ58Gt8xSVZOn5lqSD+T3gXXTd5QpBw4RiwpzH2yGTP2xuYh9uoqt5shEurxbf6lXqzQT&#10;cYlV0FwKfaD4TaFl2Wm50S7rAA0cnyhmItBcUvK1w0dtTJmlcWxq+e16WWdo62XLZWdKMaHRMifm&#10;EgpDtzOBHSFvRvlKhynyMS3gwckCPCqQX89+BG3e/UTEuLMwWYu8eNR0KE/7cBEsja4wPq9Z3o2P&#10;51L9+zFs3wAAAP//AwBQSwMEFAAGAAgAAAAhACOHJwbbAAAACAEAAA8AAABkcnMvZG93bnJldi54&#10;bWxMj8FuwjAQRO+V+AdrkXoDOz3QksZBFAlVqL0U+gFLsiQR8TqKDSR/36WX9rgzo9k32WpwrbpS&#10;HxrPFpK5AUVc+LLhysL3YTt7ARUicomtZ7IwUoBVPnnIMC39jb/ouo+VkhIOKVqoY+xSrUNRk8Mw&#10;9x2xeCffO4xy9pUue7xJuWv1kzEL7bBh+VBjR5uaivP+4izEs3n/eMPtuHanXayWY+F2m09rH6fD&#10;+hVUpCH+heGOL+iQC9PRX7gMqrUwe14kErWwlAV335hEhOOvoPNM/x+Q/wAAAP//AwBQSwECLQAU&#10;AAYACAAAACEAtoM4kv4AAADhAQAAEwAAAAAAAAAAAAAAAAAAAAAAW0NvbnRlbnRfVHlwZXNdLnht&#10;bFBLAQItABQABgAIAAAAIQA4/SH/1gAAAJQBAAALAAAAAAAAAAAAAAAAAC8BAABfcmVscy8ucmVs&#10;c1BLAQItABQABgAIAAAAIQDYOGhftgEAAFQDAAAOAAAAAAAAAAAAAAAAAC4CAABkcnMvZTJvRG9j&#10;LnhtbFBLAQItABQABgAIAAAAIQAjhycG2wAAAAgBAAAPAAAAAAAAAAAAAAAAABAEAABkcnMvZG93&#10;bnJldi54bWxQSwUGAAAAAAQABADzAAAAGAUAAAAA&#10;" strokeweight="3pt">
                <v:stroke linestyle="thinThin"/>
                <w10:anchorlock/>
              </v:line>
            </w:pict>
          </mc:Fallback>
        </mc:AlternateContent>
      </w:r>
    </w:p>
    <w:p w14:paraId="3978CAE9" w14:textId="77777777" w:rsidR="005C210C" w:rsidRPr="00293374" w:rsidRDefault="005C210C" w:rsidP="005C210C">
      <w:pPr>
        <w:pStyle w:val="Titre30"/>
        <w:spacing w:before="0" w:after="0"/>
        <w:rPr>
          <w:rFonts w:ascii="Comic Sans MS" w:hAnsi="Comic Sans MS"/>
        </w:rPr>
      </w:pPr>
      <w:r>
        <w:rPr>
          <w:rFonts w:ascii="Comic Sans MS" w:hAnsi="Comic Sans MS"/>
        </w:rPr>
        <w:t>CINETIQUE </w:t>
      </w:r>
    </w:p>
    <w:p w14:paraId="6A0D110D" w14:textId="77777777" w:rsidR="005C210C" w:rsidRDefault="005C210C" w:rsidP="005C210C">
      <w:pPr>
        <w:pStyle w:val="Corpsdetexte"/>
      </w:pPr>
    </w:p>
    <w:p w14:paraId="125419B6" w14:textId="77777777" w:rsidR="005C210C" w:rsidRPr="00241960" w:rsidRDefault="005C210C" w:rsidP="005C210C">
      <w:pPr>
        <w:pStyle w:val="Style4"/>
        <w:spacing w:line="240" w:lineRule="auto"/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>On se propose d'étudier la cinétique de la réaction d’iodation de la propanone, menée en solution aqueuse en présence d’acide sulfurique et d’équation suivante :</w:t>
      </w:r>
    </w:p>
    <w:p w14:paraId="3F6B0381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07724209" w14:textId="77777777" w:rsidR="005C210C" w:rsidRPr="00241960" w:rsidRDefault="005C210C" w:rsidP="005C210C">
      <w:pPr>
        <w:jc w:val="center"/>
        <w:rPr>
          <w:rFonts w:ascii="Comic Sans MS" w:hAnsi="Comic Sans MS"/>
          <w:sz w:val="22"/>
          <w:szCs w:val="22"/>
          <w:lang w:val="en-US"/>
        </w:rPr>
      </w:pPr>
      <w:r w:rsidRPr="00241960">
        <w:rPr>
          <w:rFonts w:ascii="Comic Sans MS" w:hAnsi="Comic Sans MS"/>
          <w:b/>
          <w:sz w:val="22"/>
          <w:szCs w:val="22"/>
        </w:rPr>
        <w:tab/>
      </w:r>
      <w:r w:rsidRPr="00241960">
        <w:rPr>
          <w:rFonts w:ascii="Comic Sans MS" w:hAnsi="Comic Sans MS"/>
          <w:sz w:val="22"/>
          <w:szCs w:val="22"/>
          <w:lang w:val="en-US"/>
        </w:rPr>
        <w:t>CH</w:t>
      </w:r>
      <w:r w:rsidRPr="00241960">
        <w:rPr>
          <w:rFonts w:ascii="Comic Sans MS" w:hAnsi="Comic Sans MS"/>
          <w:sz w:val="22"/>
          <w:szCs w:val="22"/>
          <w:vertAlign w:val="subscript"/>
          <w:lang w:val="en-US"/>
        </w:rPr>
        <w:t>3</w:t>
      </w:r>
      <w:r w:rsidRPr="00241960">
        <w:rPr>
          <w:rFonts w:ascii="Comic Sans MS" w:hAnsi="Comic Sans MS"/>
          <w:sz w:val="22"/>
          <w:szCs w:val="22"/>
          <w:lang w:val="en-US"/>
        </w:rPr>
        <w:t>COCH</w:t>
      </w:r>
      <w:r w:rsidRPr="00241960">
        <w:rPr>
          <w:rFonts w:ascii="Comic Sans MS" w:hAnsi="Comic Sans MS"/>
          <w:sz w:val="22"/>
          <w:szCs w:val="22"/>
          <w:vertAlign w:val="subscript"/>
          <w:lang w:val="en-US"/>
        </w:rPr>
        <w:t>3</w:t>
      </w:r>
      <w:r w:rsidRPr="00241960">
        <w:rPr>
          <w:rFonts w:ascii="Comic Sans MS" w:hAnsi="Comic Sans MS"/>
          <w:sz w:val="22"/>
          <w:szCs w:val="22"/>
          <w:lang w:val="en-US"/>
        </w:rPr>
        <w:t>(</w:t>
      </w:r>
      <w:proofErr w:type="spellStart"/>
      <w:r w:rsidRPr="00241960">
        <w:rPr>
          <w:rFonts w:ascii="Comic Sans MS" w:hAnsi="Comic Sans MS"/>
          <w:sz w:val="22"/>
          <w:szCs w:val="22"/>
          <w:lang w:val="en-US"/>
        </w:rPr>
        <w:t>aq</w:t>
      </w:r>
      <w:proofErr w:type="spellEnd"/>
      <w:r w:rsidRPr="00241960">
        <w:rPr>
          <w:rFonts w:ascii="Comic Sans MS" w:hAnsi="Comic Sans MS"/>
          <w:sz w:val="22"/>
          <w:szCs w:val="22"/>
          <w:lang w:val="en-US"/>
        </w:rPr>
        <w:t xml:space="preserve">)  </w:t>
      </w:r>
      <w:r w:rsidRPr="00241960">
        <w:rPr>
          <w:rFonts w:ascii="Comic Sans MS" w:hAnsi="Comic Sans MS"/>
          <w:b/>
          <w:sz w:val="22"/>
          <w:szCs w:val="22"/>
          <w:lang w:val="en-US"/>
        </w:rPr>
        <w:t xml:space="preserve">+ </w:t>
      </w:r>
      <w:r w:rsidRPr="00241960">
        <w:rPr>
          <w:rFonts w:ascii="Comic Sans MS" w:hAnsi="Comic Sans MS"/>
          <w:sz w:val="22"/>
          <w:szCs w:val="22"/>
          <w:lang w:val="en-US"/>
        </w:rPr>
        <w:t>I</w:t>
      </w:r>
      <w:r w:rsidRPr="00241960">
        <w:rPr>
          <w:rFonts w:ascii="Comic Sans MS" w:hAnsi="Comic Sans MS"/>
          <w:sz w:val="22"/>
          <w:szCs w:val="22"/>
          <w:vertAlign w:val="subscript"/>
          <w:lang w:val="en-US"/>
        </w:rPr>
        <w:t>3</w:t>
      </w:r>
      <w:r w:rsidRPr="00241960">
        <w:rPr>
          <w:rFonts w:ascii="Comic Sans MS" w:hAnsi="Comic Sans MS"/>
          <w:sz w:val="22"/>
          <w:szCs w:val="22"/>
          <w:vertAlign w:val="superscript"/>
          <w:lang w:val="en-US"/>
        </w:rPr>
        <w:t>-</w:t>
      </w:r>
      <w:r w:rsidRPr="00241960">
        <w:rPr>
          <w:rFonts w:ascii="Comic Sans MS" w:hAnsi="Comic Sans MS"/>
          <w:sz w:val="22"/>
          <w:szCs w:val="22"/>
          <w:lang w:val="en-US"/>
        </w:rPr>
        <w:t>(</w:t>
      </w:r>
      <w:proofErr w:type="spellStart"/>
      <w:r w:rsidRPr="00241960">
        <w:rPr>
          <w:rFonts w:ascii="Comic Sans MS" w:hAnsi="Comic Sans MS"/>
          <w:sz w:val="22"/>
          <w:szCs w:val="22"/>
          <w:lang w:val="en-US"/>
        </w:rPr>
        <w:t>aq</w:t>
      </w:r>
      <w:proofErr w:type="spellEnd"/>
      <w:r w:rsidRPr="00241960">
        <w:rPr>
          <w:rFonts w:ascii="Comic Sans MS" w:hAnsi="Comic Sans MS"/>
          <w:sz w:val="22"/>
          <w:szCs w:val="22"/>
          <w:lang w:val="en-US"/>
        </w:rPr>
        <w:t>)</w:t>
      </w:r>
      <w:r w:rsidRPr="00241960">
        <w:rPr>
          <w:rFonts w:ascii="Comic Sans MS" w:hAnsi="Comic Sans MS"/>
          <w:sz w:val="22"/>
          <w:szCs w:val="22"/>
          <w:lang w:val="en-US"/>
        </w:rPr>
        <w:tab/>
      </w:r>
      <w:r w:rsidRPr="00241960">
        <w:rPr>
          <w:rFonts w:ascii="Comic Sans MS" w:hAnsi="Comic Sans MS"/>
          <w:sz w:val="22"/>
          <w:szCs w:val="22"/>
          <w:lang w:val="en-US"/>
        </w:rPr>
        <w:sym w:font="Symbol" w:char="F0AE"/>
      </w:r>
      <w:r w:rsidRPr="00241960">
        <w:rPr>
          <w:rFonts w:ascii="Comic Sans MS" w:hAnsi="Comic Sans MS"/>
          <w:sz w:val="22"/>
          <w:szCs w:val="22"/>
          <w:lang w:val="en-US"/>
        </w:rPr>
        <w:tab/>
        <w:t>CH</w:t>
      </w:r>
      <w:r w:rsidRPr="00241960">
        <w:rPr>
          <w:rFonts w:ascii="Comic Sans MS" w:hAnsi="Comic Sans MS"/>
          <w:sz w:val="22"/>
          <w:szCs w:val="22"/>
          <w:vertAlign w:val="subscript"/>
          <w:lang w:val="en-US"/>
        </w:rPr>
        <w:t>3</w:t>
      </w:r>
      <w:r w:rsidRPr="00241960">
        <w:rPr>
          <w:rFonts w:ascii="Comic Sans MS" w:hAnsi="Comic Sans MS"/>
          <w:sz w:val="22"/>
          <w:szCs w:val="22"/>
          <w:lang w:val="en-US"/>
        </w:rPr>
        <w:t>COCH</w:t>
      </w:r>
      <w:r w:rsidRPr="00241960">
        <w:rPr>
          <w:rFonts w:ascii="Comic Sans MS" w:hAnsi="Comic Sans MS"/>
          <w:sz w:val="22"/>
          <w:szCs w:val="22"/>
          <w:vertAlign w:val="subscript"/>
          <w:lang w:val="en-US"/>
        </w:rPr>
        <w:t>2</w:t>
      </w:r>
      <w:r w:rsidRPr="00241960">
        <w:rPr>
          <w:rFonts w:ascii="Comic Sans MS" w:hAnsi="Comic Sans MS"/>
          <w:sz w:val="22"/>
          <w:szCs w:val="22"/>
          <w:lang w:val="en-US"/>
        </w:rPr>
        <w:t>I(</w:t>
      </w:r>
      <w:proofErr w:type="spellStart"/>
      <w:r w:rsidRPr="00241960">
        <w:rPr>
          <w:rFonts w:ascii="Comic Sans MS" w:hAnsi="Comic Sans MS"/>
          <w:sz w:val="22"/>
          <w:szCs w:val="22"/>
          <w:lang w:val="en-US"/>
        </w:rPr>
        <w:t>aq</w:t>
      </w:r>
      <w:proofErr w:type="spellEnd"/>
      <w:r w:rsidRPr="00241960">
        <w:rPr>
          <w:rFonts w:ascii="Comic Sans MS" w:hAnsi="Comic Sans MS"/>
          <w:sz w:val="22"/>
          <w:szCs w:val="22"/>
          <w:lang w:val="en-US"/>
        </w:rPr>
        <w:t xml:space="preserve">)  </w:t>
      </w:r>
      <w:r w:rsidRPr="00241960">
        <w:rPr>
          <w:rFonts w:ascii="Comic Sans MS" w:hAnsi="Comic Sans MS"/>
          <w:b/>
          <w:sz w:val="22"/>
          <w:szCs w:val="22"/>
          <w:lang w:val="en-US"/>
        </w:rPr>
        <w:t xml:space="preserve">+  </w:t>
      </w:r>
      <w:r w:rsidRPr="00241960">
        <w:rPr>
          <w:rFonts w:ascii="Comic Sans MS" w:hAnsi="Comic Sans MS"/>
          <w:sz w:val="22"/>
          <w:szCs w:val="22"/>
          <w:lang w:val="en-US"/>
        </w:rPr>
        <w:t>H</w:t>
      </w:r>
      <w:r w:rsidRPr="00241960">
        <w:rPr>
          <w:rFonts w:ascii="Comic Sans MS" w:hAnsi="Comic Sans MS"/>
          <w:sz w:val="22"/>
          <w:szCs w:val="22"/>
          <w:vertAlign w:val="superscript"/>
          <w:lang w:val="en-US"/>
        </w:rPr>
        <w:t>+</w:t>
      </w:r>
      <w:r w:rsidRPr="00241960">
        <w:rPr>
          <w:rFonts w:ascii="Comic Sans MS" w:hAnsi="Comic Sans MS"/>
          <w:sz w:val="22"/>
          <w:szCs w:val="22"/>
          <w:lang w:val="en-US"/>
        </w:rPr>
        <w:t>(</w:t>
      </w:r>
      <w:proofErr w:type="spellStart"/>
      <w:r w:rsidRPr="00241960">
        <w:rPr>
          <w:rFonts w:ascii="Comic Sans MS" w:hAnsi="Comic Sans MS"/>
          <w:sz w:val="22"/>
          <w:szCs w:val="22"/>
          <w:lang w:val="en-US"/>
        </w:rPr>
        <w:t>aq</w:t>
      </w:r>
      <w:proofErr w:type="spellEnd"/>
      <w:r w:rsidRPr="00241960">
        <w:rPr>
          <w:rFonts w:ascii="Comic Sans MS" w:hAnsi="Comic Sans MS"/>
          <w:sz w:val="22"/>
          <w:szCs w:val="22"/>
          <w:lang w:val="en-US"/>
        </w:rPr>
        <w:t xml:space="preserve">)  </w:t>
      </w:r>
      <w:r w:rsidRPr="00241960">
        <w:rPr>
          <w:rFonts w:ascii="Comic Sans MS" w:hAnsi="Comic Sans MS"/>
          <w:b/>
          <w:sz w:val="22"/>
          <w:szCs w:val="22"/>
          <w:lang w:val="en-US"/>
        </w:rPr>
        <w:t xml:space="preserve">+  </w:t>
      </w:r>
      <w:r w:rsidRPr="00241960">
        <w:rPr>
          <w:rFonts w:ascii="Comic Sans MS" w:hAnsi="Comic Sans MS"/>
          <w:sz w:val="22"/>
          <w:szCs w:val="22"/>
          <w:lang w:val="en-US"/>
        </w:rPr>
        <w:t>2 I</w:t>
      </w:r>
      <w:r w:rsidRPr="00241960">
        <w:rPr>
          <w:rFonts w:ascii="Comic Sans MS" w:hAnsi="Comic Sans MS"/>
          <w:sz w:val="22"/>
          <w:szCs w:val="22"/>
          <w:vertAlign w:val="superscript"/>
          <w:lang w:val="en-US"/>
        </w:rPr>
        <w:t>-</w:t>
      </w:r>
      <w:r w:rsidRPr="00241960">
        <w:rPr>
          <w:rFonts w:ascii="Comic Sans MS" w:hAnsi="Comic Sans MS"/>
          <w:sz w:val="22"/>
          <w:szCs w:val="22"/>
          <w:lang w:val="en-US"/>
        </w:rPr>
        <w:t xml:space="preserve"> (</w:t>
      </w:r>
      <w:proofErr w:type="spellStart"/>
      <w:r w:rsidRPr="00241960">
        <w:rPr>
          <w:rFonts w:ascii="Comic Sans MS" w:hAnsi="Comic Sans MS"/>
          <w:sz w:val="22"/>
          <w:szCs w:val="22"/>
          <w:lang w:val="en-US"/>
        </w:rPr>
        <w:t>aq</w:t>
      </w:r>
      <w:proofErr w:type="spellEnd"/>
      <w:r w:rsidRPr="00241960">
        <w:rPr>
          <w:rFonts w:ascii="Comic Sans MS" w:hAnsi="Comic Sans MS"/>
          <w:sz w:val="22"/>
          <w:szCs w:val="22"/>
          <w:lang w:val="en-US"/>
        </w:rPr>
        <w:t>).</w:t>
      </w:r>
    </w:p>
    <w:p w14:paraId="455C0266" w14:textId="77777777" w:rsidR="005C210C" w:rsidRPr="00241960" w:rsidRDefault="005C210C" w:rsidP="005C210C">
      <w:pPr>
        <w:rPr>
          <w:rFonts w:ascii="Comic Sans MS" w:hAnsi="Comic Sans MS"/>
          <w:sz w:val="22"/>
          <w:szCs w:val="22"/>
          <w:lang w:val="en-US"/>
        </w:rPr>
      </w:pPr>
    </w:p>
    <w:p w14:paraId="33803602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</w:t>
      </w:r>
      <w:r w:rsidR="005C210C" w:rsidRPr="00241960">
        <w:rPr>
          <w:rFonts w:ascii="Comic Sans MS" w:hAnsi="Comic Sans MS"/>
          <w:sz w:val="22"/>
          <w:szCs w:val="22"/>
        </w:rPr>
        <w:t>a loi expérimentale de vitesse de cette réaction est de la forme :</w:t>
      </w:r>
      <w:r>
        <w:rPr>
          <w:rFonts w:ascii="Comic Sans MS" w:hAnsi="Comic Sans MS"/>
          <w:sz w:val="22"/>
          <w:szCs w:val="22"/>
        </w:rPr>
        <w:t xml:space="preserve"> </w:t>
      </w:r>
    </w:p>
    <w:p w14:paraId="75D4E68E" w14:textId="062E264E" w:rsidR="005C210C" w:rsidRPr="00241960" w:rsidRDefault="00445D46" w:rsidP="00445D46">
      <w:pPr>
        <w:jc w:val="center"/>
        <w:rPr>
          <w:rFonts w:ascii="Comic Sans MS" w:hAnsi="Comic Sans MS"/>
          <w:sz w:val="22"/>
          <w:szCs w:val="22"/>
        </w:rPr>
      </w:pPr>
      <w:r w:rsidRPr="00E60F7F">
        <w:rPr>
          <w:rFonts w:ascii="Comic Sans MS" w:hAnsi="Comic Sans MS"/>
          <w:b/>
          <w:sz w:val="22"/>
          <w:szCs w:val="20"/>
        </w:rPr>
        <w:t>v = k.[CH</w:t>
      </w:r>
      <w:r w:rsidRPr="00E60F7F">
        <w:rPr>
          <w:rFonts w:ascii="Comic Sans MS" w:hAnsi="Comic Sans MS"/>
          <w:b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b/>
          <w:sz w:val="22"/>
          <w:szCs w:val="20"/>
        </w:rPr>
        <w:t>COCH</w:t>
      </w:r>
      <w:r w:rsidRPr="00E60F7F">
        <w:rPr>
          <w:rFonts w:ascii="Comic Sans MS" w:hAnsi="Comic Sans MS"/>
          <w:b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b/>
          <w:sz w:val="22"/>
          <w:szCs w:val="20"/>
        </w:rPr>
        <w:t>][H</w:t>
      </w:r>
      <w:r w:rsidRPr="00E60F7F">
        <w:rPr>
          <w:rFonts w:ascii="Comic Sans MS" w:hAnsi="Comic Sans MS"/>
          <w:b/>
          <w:sz w:val="22"/>
          <w:szCs w:val="20"/>
          <w:vertAlign w:val="superscript"/>
        </w:rPr>
        <w:t>+</w:t>
      </w:r>
      <w:r w:rsidRPr="00E60F7F">
        <w:rPr>
          <w:rFonts w:ascii="Comic Sans MS" w:hAnsi="Comic Sans MS"/>
          <w:b/>
          <w:sz w:val="22"/>
          <w:szCs w:val="20"/>
        </w:rPr>
        <w:t>]</w:t>
      </w:r>
    </w:p>
    <w:p w14:paraId="280D0771" w14:textId="77777777" w:rsidR="005C210C" w:rsidRPr="00241960" w:rsidRDefault="005C210C" w:rsidP="005C210C">
      <w:pPr>
        <w:ind w:hanging="705"/>
        <w:rPr>
          <w:rFonts w:ascii="Comic Sans MS" w:hAnsi="Comic Sans MS"/>
          <w:sz w:val="22"/>
          <w:szCs w:val="22"/>
        </w:rPr>
      </w:pPr>
    </w:p>
    <w:p w14:paraId="16E34DF9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 xml:space="preserve">Le mécanisme proposé pour cette réaction est le suivant, la propanone étant notée </w:t>
      </w:r>
      <w:r w:rsidRPr="00241960">
        <w:rPr>
          <w:rFonts w:ascii="Comic Sans MS" w:hAnsi="Comic Sans MS"/>
          <w:b/>
          <w:bCs/>
          <w:sz w:val="22"/>
          <w:szCs w:val="22"/>
        </w:rPr>
        <w:t>A</w:t>
      </w:r>
      <w:r w:rsidRPr="00241960">
        <w:rPr>
          <w:rFonts w:ascii="Comic Sans MS" w:hAnsi="Comic Sans MS"/>
          <w:sz w:val="22"/>
          <w:szCs w:val="22"/>
        </w:rPr>
        <w:t> :</w:t>
      </w:r>
    </w:p>
    <w:p w14:paraId="29330DB8" w14:textId="297E2245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583D3" wp14:editId="02CA6480">
                <wp:simplePos x="0" y="0"/>
                <wp:positionH relativeFrom="column">
                  <wp:posOffset>2525395</wp:posOffset>
                </wp:positionH>
                <wp:positionV relativeFrom="paragraph">
                  <wp:posOffset>137795</wp:posOffset>
                </wp:positionV>
                <wp:extent cx="2819400" cy="495300"/>
                <wp:effectExtent l="0" t="0" r="0" b="0"/>
                <wp:wrapNone/>
                <wp:docPr id="391204661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8E53B" w14:textId="77777777" w:rsidR="005C210C" w:rsidRPr="00AB7C07" w:rsidRDefault="005C210C" w:rsidP="005C210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7C07">
                              <w:rPr>
                                <w:rFonts w:ascii="Comic Sans MS" w:hAnsi="Comic Sans MS"/>
                              </w:rPr>
                              <w:t>équilibre rapidement établi, de constante de vitesse k</w:t>
                            </w:r>
                            <w:r w:rsidRPr="00AB7C07">
                              <w:rPr>
                                <w:rFonts w:ascii="Comic Sans MS" w:hAnsi="Comic Sans MS"/>
                                <w:vertAlign w:val="subscript"/>
                              </w:rPr>
                              <w:t>1</w:t>
                            </w:r>
                            <w:r w:rsidRPr="00AB7C07">
                              <w:rPr>
                                <w:rFonts w:ascii="Comic Sans MS" w:hAnsi="Comic Sans MS"/>
                              </w:rPr>
                              <w:t xml:space="preserve"> et k</w:t>
                            </w:r>
                            <w:r w:rsidRPr="00AB7C07">
                              <w:rPr>
                                <w:rFonts w:ascii="Comic Sans MS" w:hAnsi="Comic Sans MS"/>
                                <w:vertAlign w:val="sub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7583D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98.85pt;margin-top:10.85pt;width:222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pYb8gEAAMoDAAAOAAAAZHJzL2Uyb0RvYy54bWysU9tu2zAMfR+wfxD0vjjJ0q0x4hRdigwD&#10;ugvQ9QNkWbaFyaJGKbGzrx8lu2m2vg3zg0CK1CHPIb25GTrDjgq9BlvwxWzOmbISKm2bgj9+37+5&#10;5swHYSthwKqCn5TnN9vXrza9y9USWjCVQkYg1ue9K3gbgsuzzMtWdcLPwClLwRqwE4FcbLIKRU/o&#10;ncmW8/m7rAesHIJU3tPt3Rjk24Rf10qGr3XtVWCm4NRbSCems4xntt2IvEHhWi2nNsQ/dNEJbano&#10;GepOBMEOqF9AdVoieKjDTEKXQV1rqRIHYrOY/8XmoRVOJS4kjndnmfz/g5Vfjg/uG7IwfICBBphI&#10;eHcP8odnFnatsI26RYS+VaKiwosoWdY7n09Po9Q+9xGk7D9DRUMWhwAJaKixi6oQT0boNIDTWXQ1&#10;BCbpcnm9WK/mFJIUW62v3pIdS4j86bVDHz4q6Fg0Co401IQujvc+jKlPKbGYB6OrvTYmOdiUO4Ps&#10;KGgB9umb0P9IMzYmW4jPRsR4k2hGZiPHMJQDBSPdEqoTEUYYF4p+ADJawF+c9bRMBfc/DwIVZ+aT&#10;JdHWi9Uqbl9yVlfvl+TgZaS8jAgrCarggbPR3IVxYw8OddNSpXFMFm5J6FonDZ67mvqmhUkqTssd&#10;N/LST1nPv+D2NwAAAP//AwBQSwMEFAAGAAgAAAAhANP01vfdAAAACQEAAA8AAABkcnMvZG93bnJl&#10;di54bWxMj8FOwzAMhu9IvENkJC6IpRtjWbumEyCBuG7sAdwma6s1TtVka/f2eCc42ZY//f6cbyfX&#10;iYsdQutJw3yWgLBUedNSreHw8/m8BhEiksHOk9VwtQG2xf1djpnxI+3sZR9rwSEUMtTQxNhnUoaq&#10;sQ7DzPeWeHf0g8PI41BLM+DI4a6TiyRZSYct8YUGe/vR2Oq0PzsNx+/x6TUdy694ULvl6h1bVfqr&#10;1o8P09sGRLRT/IPhps/qULBT6c9kgug0vKRKMaphMefKwHp5a0oNaapAFrn8/0HxCwAA//8DAFBL&#10;AQItABQABgAIAAAAIQC2gziS/gAAAOEBAAATAAAAAAAAAAAAAAAAAAAAAABbQ29udGVudF9UeXBl&#10;c10ueG1sUEsBAi0AFAAGAAgAAAAhADj9If/WAAAAlAEAAAsAAAAAAAAAAAAAAAAALwEAAF9yZWxz&#10;Ly5yZWxzUEsBAi0AFAAGAAgAAAAhAKD6lhvyAQAAygMAAA4AAAAAAAAAAAAAAAAALgIAAGRycy9l&#10;Mm9Eb2MueG1sUEsBAi0AFAAGAAgAAAAhANP01vfdAAAACQEAAA8AAAAAAAAAAAAAAAAATAQAAGRy&#10;cy9kb3ducmV2LnhtbFBLBQYAAAAABAAEAPMAAABWBQAAAAA=&#10;" stroked="f">
                <v:textbox>
                  <w:txbxContent>
                    <w:p w14:paraId="5948E53B" w14:textId="77777777" w:rsidR="005C210C" w:rsidRPr="00AB7C07" w:rsidRDefault="005C210C" w:rsidP="005C210C">
                      <w:pPr>
                        <w:rPr>
                          <w:rFonts w:ascii="Comic Sans MS" w:hAnsi="Comic Sans MS"/>
                        </w:rPr>
                      </w:pPr>
                      <w:r w:rsidRPr="00AB7C07">
                        <w:rPr>
                          <w:rFonts w:ascii="Comic Sans MS" w:hAnsi="Comic Sans MS"/>
                        </w:rPr>
                        <w:t>équilibre rapidement établi, de constante de vitesse k</w:t>
                      </w:r>
                      <w:r w:rsidRPr="00AB7C07">
                        <w:rPr>
                          <w:rFonts w:ascii="Comic Sans MS" w:hAnsi="Comic Sans MS"/>
                          <w:vertAlign w:val="subscript"/>
                        </w:rPr>
                        <w:t>1</w:t>
                      </w:r>
                      <w:r w:rsidRPr="00AB7C07">
                        <w:rPr>
                          <w:rFonts w:ascii="Comic Sans MS" w:hAnsi="Comic Sans MS"/>
                        </w:rPr>
                        <w:t xml:space="preserve"> et k</w:t>
                      </w:r>
                      <w:r w:rsidRPr="00AB7C07">
                        <w:rPr>
                          <w:rFonts w:ascii="Comic Sans MS" w:hAnsi="Comic Sans MS"/>
                          <w:vertAlign w:val="sub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Pr="00241960">
        <w:rPr>
          <w:rFonts w:ascii="Comic Sans MS" w:hAnsi="Comic Sans MS"/>
          <w:sz w:val="22"/>
          <w:szCs w:val="22"/>
        </w:rPr>
        <w:t>(1)</w:t>
      </w:r>
      <w:r w:rsidRPr="00241960">
        <w:rPr>
          <w:rFonts w:ascii="Comic Sans MS" w:hAnsi="Comic Sans MS"/>
          <w:sz w:val="22"/>
          <w:szCs w:val="22"/>
        </w:rPr>
        <w:tab/>
      </w:r>
      <w:r w:rsidRPr="00241960">
        <w:rPr>
          <w:rFonts w:ascii="Comic Sans MS" w:hAnsi="Comic Sans MS"/>
          <w:b/>
          <w:sz w:val="22"/>
          <w:szCs w:val="22"/>
        </w:rPr>
        <w:t>A</w:t>
      </w:r>
      <w:r w:rsidRPr="00241960">
        <w:rPr>
          <w:rFonts w:ascii="Comic Sans MS" w:hAnsi="Comic Sans MS"/>
          <w:sz w:val="22"/>
          <w:szCs w:val="22"/>
        </w:rPr>
        <w:t xml:space="preserve">   +   H</w:t>
      </w:r>
      <w:r w:rsidRPr="00241960">
        <w:rPr>
          <w:rFonts w:ascii="Comic Sans MS" w:hAnsi="Comic Sans MS"/>
          <w:sz w:val="22"/>
          <w:szCs w:val="22"/>
          <w:vertAlign w:val="superscript"/>
        </w:rPr>
        <w:t xml:space="preserve">+  </w:t>
      </w:r>
      <w:r w:rsidRPr="00241960">
        <w:rPr>
          <w:rFonts w:ascii="Comic Sans MS" w:hAnsi="Comic Sans MS"/>
          <w:position w:val="-44"/>
          <w:sz w:val="22"/>
          <w:szCs w:val="22"/>
          <w:vertAlign w:val="subscript"/>
        </w:rPr>
        <w:object w:dxaOrig="400" w:dyaOrig="980" w14:anchorId="76609C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.55pt;height:48.45pt" o:ole="">
            <v:imagedata r:id="rId8" o:title=""/>
          </v:shape>
          <o:OLEObject Type="Embed" ProgID="Equation.DSMT4" ShapeID="_x0000_i1026" DrawAspect="Content" ObjectID="_1837011071" r:id="rId9"/>
        </w:object>
      </w:r>
      <w:r w:rsidRPr="00241960">
        <w:rPr>
          <w:rFonts w:ascii="Comic Sans MS" w:hAnsi="Comic Sans MS"/>
          <w:sz w:val="22"/>
          <w:szCs w:val="22"/>
        </w:rPr>
        <w:tab/>
        <w:t xml:space="preserve">  AH</w:t>
      </w:r>
      <w:r w:rsidRPr="00241960">
        <w:rPr>
          <w:rFonts w:ascii="Comic Sans MS" w:hAnsi="Comic Sans MS"/>
          <w:sz w:val="22"/>
          <w:szCs w:val="22"/>
          <w:vertAlign w:val="superscript"/>
        </w:rPr>
        <w:t>+</w:t>
      </w:r>
      <w:r w:rsidRPr="00241960">
        <w:rPr>
          <w:rFonts w:ascii="Comic Sans MS" w:hAnsi="Comic Sans MS"/>
          <w:sz w:val="22"/>
          <w:szCs w:val="22"/>
        </w:rPr>
        <w:tab/>
      </w:r>
    </w:p>
    <w:p w14:paraId="26A21187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ab/>
      </w:r>
    </w:p>
    <w:p w14:paraId="32873F09" w14:textId="35F01B45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>(2)</w:t>
      </w:r>
      <w:r w:rsidRPr="00241960">
        <w:rPr>
          <w:rFonts w:ascii="Comic Sans MS" w:hAnsi="Comic Sans MS"/>
          <w:sz w:val="22"/>
          <w:szCs w:val="22"/>
        </w:rPr>
        <w:tab/>
        <w:t xml:space="preserve">         AH</w:t>
      </w:r>
      <w:r w:rsidRPr="00241960">
        <w:rPr>
          <w:rFonts w:ascii="Comic Sans MS" w:hAnsi="Comic Sans MS"/>
          <w:sz w:val="22"/>
          <w:szCs w:val="22"/>
          <w:vertAlign w:val="superscript"/>
        </w:rPr>
        <w:t>+</w:t>
      </w:r>
      <w:r w:rsidRPr="00241960">
        <w:rPr>
          <w:rFonts w:ascii="Comic Sans MS" w:hAnsi="Comic Sans MS"/>
          <w:sz w:val="22"/>
          <w:szCs w:val="22"/>
        </w:rPr>
        <w:t xml:space="preserve"> </w:t>
      </w:r>
      <w:r w:rsidRPr="00241960">
        <w:rPr>
          <w:rFonts w:ascii="Comic Sans MS" w:hAnsi="Comic Sans MS"/>
          <w:position w:val="-6"/>
          <w:sz w:val="22"/>
          <w:szCs w:val="22"/>
          <w:vertAlign w:val="subscript"/>
        </w:rPr>
        <w:object w:dxaOrig="340" w:dyaOrig="520" w14:anchorId="7360D681">
          <v:shape id="_x0000_i1027" type="#_x0000_t75" style="width:17.55pt;height:26.55pt" o:ole="">
            <v:imagedata r:id="rId10" o:title=""/>
          </v:shape>
          <o:OLEObject Type="Embed" ProgID="Equation.DSMT4" ShapeID="_x0000_i1027" DrawAspect="Content" ObjectID="_1837011072" r:id="rId11"/>
        </w:object>
      </w:r>
      <w:r w:rsidRPr="00241960">
        <w:rPr>
          <w:rFonts w:ascii="Comic Sans MS" w:hAnsi="Comic Sans MS"/>
          <w:sz w:val="22"/>
          <w:szCs w:val="22"/>
          <w:vertAlign w:val="subscript"/>
        </w:rPr>
        <w:t xml:space="preserve">    </w:t>
      </w:r>
      <w:r w:rsidRPr="00241960">
        <w:rPr>
          <w:rFonts w:ascii="Comic Sans MS" w:hAnsi="Comic Sans MS"/>
          <w:b/>
          <w:sz w:val="22"/>
          <w:szCs w:val="22"/>
        </w:rPr>
        <w:t>B</w:t>
      </w:r>
      <w:r w:rsidRPr="00241960">
        <w:rPr>
          <w:rFonts w:ascii="Comic Sans MS" w:hAnsi="Comic Sans MS"/>
          <w:sz w:val="22"/>
          <w:szCs w:val="22"/>
        </w:rPr>
        <w:t xml:space="preserve">  +  H</w:t>
      </w:r>
      <w:r w:rsidRPr="00241960">
        <w:rPr>
          <w:rFonts w:ascii="Comic Sans MS" w:hAnsi="Comic Sans MS"/>
          <w:sz w:val="22"/>
          <w:szCs w:val="22"/>
          <w:vertAlign w:val="superscript"/>
        </w:rPr>
        <w:t>+</w:t>
      </w:r>
      <w:r w:rsidRPr="00241960">
        <w:rPr>
          <w:rFonts w:ascii="Comic Sans MS" w:hAnsi="Comic Sans MS"/>
          <w:sz w:val="22"/>
          <w:szCs w:val="22"/>
        </w:rPr>
        <w:tab/>
      </w:r>
      <w:r w:rsidRPr="00241960">
        <w:rPr>
          <w:rFonts w:ascii="Comic Sans MS" w:hAnsi="Comic Sans MS"/>
          <w:sz w:val="22"/>
          <w:szCs w:val="22"/>
        </w:rPr>
        <w:tab/>
        <w:t xml:space="preserve">étape </w:t>
      </w:r>
      <w:r>
        <w:rPr>
          <w:rFonts w:ascii="Comic Sans MS" w:hAnsi="Comic Sans MS"/>
          <w:sz w:val="22"/>
          <w:szCs w:val="22"/>
        </w:rPr>
        <w:t>difficile</w:t>
      </w:r>
      <w:r w:rsidRPr="00241960">
        <w:rPr>
          <w:rFonts w:ascii="Comic Sans MS" w:hAnsi="Comic Sans MS"/>
          <w:sz w:val="22"/>
          <w:szCs w:val="22"/>
        </w:rPr>
        <w:t xml:space="preserve"> de constante de vitesse k</w:t>
      </w:r>
      <w:r w:rsidRPr="00241960">
        <w:rPr>
          <w:rFonts w:ascii="Comic Sans MS" w:hAnsi="Comic Sans MS"/>
          <w:sz w:val="22"/>
          <w:szCs w:val="22"/>
          <w:vertAlign w:val="subscript"/>
        </w:rPr>
        <w:t>2</w:t>
      </w:r>
      <w:r w:rsidRPr="00241960">
        <w:rPr>
          <w:rFonts w:ascii="Comic Sans MS" w:hAnsi="Comic Sans MS"/>
          <w:sz w:val="22"/>
          <w:szCs w:val="22"/>
        </w:rPr>
        <w:t xml:space="preserve">           </w:t>
      </w:r>
      <w:r w:rsidRPr="00241960">
        <w:rPr>
          <w:rFonts w:ascii="Comic Sans MS" w:hAnsi="Comic Sans MS"/>
          <w:color w:val="FFFFFF"/>
          <w:sz w:val="22"/>
          <w:szCs w:val="22"/>
        </w:rPr>
        <w:t>,,,,,,,,,,,,,,,,,,,,,,,,,,,,,,,,,,,,,,,,,,,,,,,,,,,,,,,,,,,,,,,,,,,,,,,,,,</w:t>
      </w:r>
    </w:p>
    <w:p w14:paraId="098A11B1" w14:textId="61A25E5C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>(3)</w:t>
      </w:r>
      <w:r w:rsidRPr="00241960">
        <w:rPr>
          <w:rFonts w:ascii="Comic Sans MS" w:hAnsi="Comic Sans MS"/>
          <w:sz w:val="22"/>
          <w:szCs w:val="22"/>
        </w:rPr>
        <w:tab/>
      </w:r>
      <w:r w:rsidRPr="00241960">
        <w:rPr>
          <w:rFonts w:ascii="Comic Sans MS" w:hAnsi="Comic Sans MS"/>
          <w:b/>
          <w:sz w:val="22"/>
          <w:szCs w:val="22"/>
        </w:rPr>
        <w:t>B</w:t>
      </w:r>
      <w:r w:rsidRPr="00241960">
        <w:rPr>
          <w:rFonts w:ascii="Comic Sans MS" w:hAnsi="Comic Sans MS"/>
          <w:sz w:val="22"/>
          <w:szCs w:val="22"/>
        </w:rPr>
        <w:t xml:space="preserve">   +</w:t>
      </w:r>
      <w:r w:rsidRPr="00241960">
        <w:rPr>
          <w:rFonts w:ascii="Comic Sans MS" w:hAnsi="Comic Sans MS"/>
          <w:sz w:val="22"/>
          <w:szCs w:val="22"/>
        </w:rPr>
        <w:tab/>
      </w:r>
      <w:r w:rsidRPr="00241960">
        <w:rPr>
          <w:rFonts w:ascii="Comic Sans MS" w:hAnsi="Comic Sans MS"/>
          <w:position w:val="-12"/>
          <w:sz w:val="22"/>
          <w:szCs w:val="22"/>
        </w:rPr>
        <w:object w:dxaOrig="240" w:dyaOrig="380" w14:anchorId="65120461">
          <v:shape id="_x0000_i1028" type="#_x0000_t75" style="width:12pt;height:18.45pt" o:ole="">
            <v:imagedata r:id="rId12" o:title=""/>
          </v:shape>
          <o:OLEObject Type="Embed" ProgID="Equation.DSMT4" ShapeID="_x0000_i1028" DrawAspect="Content" ObjectID="_1837011073" r:id="rId13"/>
        </w:object>
      </w:r>
      <w:r w:rsidRPr="00241960">
        <w:rPr>
          <w:rFonts w:ascii="Comic Sans MS" w:hAnsi="Comic Sans MS"/>
          <w:sz w:val="22"/>
          <w:szCs w:val="22"/>
        </w:rPr>
        <w:t xml:space="preserve">  </w:t>
      </w:r>
      <w:r w:rsidRPr="00241960">
        <w:rPr>
          <w:rFonts w:ascii="Comic Sans MS" w:hAnsi="Comic Sans MS"/>
          <w:position w:val="-6"/>
          <w:sz w:val="22"/>
          <w:szCs w:val="22"/>
          <w:vertAlign w:val="subscript"/>
        </w:rPr>
        <w:object w:dxaOrig="340" w:dyaOrig="520" w14:anchorId="7F3EDE44">
          <v:shape id="_x0000_i1029" type="#_x0000_t75" style="width:17.55pt;height:26.55pt" o:ole="">
            <v:imagedata r:id="rId14" o:title=""/>
          </v:shape>
          <o:OLEObject Type="Embed" ProgID="Equation.DSMT4" ShapeID="_x0000_i1029" DrawAspect="Content" ObjectID="_1837011074" r:id="rId15"/>
        </w:object>
      </w:r>
      <w:r w:rsidRPr="00241960">
        <w:rPr>
          <w:rFonts w:ascii="Comic Sans MS" w:hAnsi="Comic Sans MS"/>
          <w:sz w:val="22"/>
          <w:szCs w:val="22"/>
        </w:rPr>
        <w:t xml:space="preserve">  CH</w:t>
      </w:r>
      <w:r w:rsidRPr="00241960">
        <w:rPr>
          <w:rFonts w:ascii="Comic Sans MS" w:hAnsi="Comic Sans MS"/>
          <w:sz w:val="22"/>
          <w:szCs w:val="22"/>
          <w:vertAlign w:val="subscript"/>
        </w:rPr>
        <w:t>3</w:t>
      </w:r>
      <w:r w:rsidRPr="00241960">
        <w:rPr>
          <w:rFonts w:ascii="Comic Sans MS" w:hAnsi="Comic Sans MS"/>
          <w:sz w:val="22"/>
          <w:szCs w:val="22"/>
        </w:rPr>
        <w:t>COCH</w:t>
      </w:r>
      <w:r w:rsidRPr="00241960">
        <w:rPr>
          <w:rFonts w:ascii="Comic Sans MS" w:hAnsi="Comic Sans MS"/>
          <w:sz w:val="22"/>
          <w:szCs w:val="22"/>
          <w:vertAlign w:val="subscript"/>
        </w:rPr>
        <w:t>2</w:t>
      </w:r>
      <w:r w:rsidRPr="00241960">
        <w:rPr>
          <w:rFonts w:ascii="Comic Sans MS" w:hAnsi="Comic Sans MS"/>
          <w:sz w:val="22"/>
          <w:szCs w:val="22"/>
        </w:rPr>
        <w:t>I + H</w:t>
      </w:r>
      <w:r w:rsidRPr="00241960">
        <w:rPr>
          <w:rFonts w:ascii="Comic Sans MS" w:hAnsi="Comic Sans MS"/>
          <w:sz w:val="22"/>
          <w:szCs w:val="22"/>
          <w:vertAlign w:val="superscript"/>
        </w:rPr>
        <w:t>+</w:t>
      </w:r>
      <w:r w:rsidRPr="00241960">
        <w:rPr>
          <w:rFonts w:ascii="Comic Sans MS" w:hAnsi="Comic Sans MS"/>
          <w:sz w:val="22"/>
          <w:szCs w:val="22"/>
        </w:rPr>
        <w:t xml:space="preserve"> + </w:t>
      </w:r>
      <w:r w:rsidRPr="00241960">
        <w:rPr>
          <w:rFonts w:ascii="Comic Sans MS" w:hAnsi="Comic Sans MS"/>
          <w:position w:val="-12"/>
          <w:sz w:val="22"/>
          <w:szCs w:val="22"/>
        </w:rPr>
        <w:object w:dxaOrig="360" w:dyaOrig="380" w14:anchorId="29E1DF86">
          <v:shape id="_x0000_i1030" type="#_x0000_t75" style="width:18pt;height:18.45pt" o:ole="">
            <v:imagedata r:id="rId16" o:title=""/>
          </v:shape>
          <o:OLEObject Type="Embed" ProgID="Equation.DSMT4" ShapeID="_x0000_i1030" DrawAspect="Content" ObjectID="_1837011075" r:id="rId17"/>
        </w:object>
      </w:r>
      <w:r w:rsidRPr="00241960">
        <w:rPr>
          <w:rFonts w:ascii="Comic Sans MS" w:hAnsi="Comic Sans MS"/>
          <w:sz w:val="22"/>
          <w:szCs w:val="22"/>
        </w:rPr>
        <w:tab/>
        <w:t xml:space="preserve">étape </w:t>
      </w:r>
      <w:r>
        <w:rPr>
          <w:rFonts w:ascii="Comic Sans MS" w:hAnsi="Comic Sans MS"/>
          <w:sz w:val="22"/>
          <w:szCs w:val="22"/>
        </w:rPr>
        <w:t>facile</w:t>
      </w:r>
      <w:r w:rsidRPr="00241960">
        <w:rPr>
          <w:rFonts w:ascii="Comic Sans MS" w:hAnsi="Comic Sans MS"/>
          <w:sz w:val="22"/>
          <w:szCs w:val="22"/>
        </w:rPr>
        <w:t xml:space="preserve"> de constante de vitesse k</w:t>
      </w:r>
      <w:r w:rsidRPr="00241960">
        <w:rPr>
          <w:rFonts w:ascii="Comic Sans MS" w:hAnsi="Comic Sans MS"/>
          <w:sz w:val="22"/>
          <w:szCs w:val="22"/>
          <w:vertAlign w:val="subscript"/>
        </w:rPr>
        <w:t>3</w:t>
      </w:r>
      <w:r w:rsidRPr="00241960">
        <w:rPr>
          <w:rFonts w:ascii="Comic Sans MS" w:hAnsi="Comic Sans MS"/>
          <w:sz w:val="22"/>
          <w:szCs w:val="22"/>
        </w:rPr>
        <w:t xml:space="preserve"> </w:t>
      </w:r>
      <w:r w:rsidRPr="00241960">
        <w:rPr>
          <w:rFonts w:ascii="Comic Sans MS" w:hAnsi="Comic Sans MS"/>
          <w:color w:val="FFFFFF"/>
          <w:sz w:val="22"/>
          <w:szCs w:val="22"/>
        </w:rPr>
        <w:t>,,,,,,,,,,,,,,,,,,,,,,,,,,,,,,,,,,,,,,,,,,,,,,,,,,,,,,,,,,,,,,,,,,,,,,,,,,,,,,,,,,,,,,,,,,,,,,</w:t>
      </w:r>
    </w:p>
    <w:p w14:paraId="10D5697A" w14:textId="606DE290" w:rsidR="005C210C" w:rsidRPr="00241960" w:rsidRDefault="00445D46" w:rsidP="00445D4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1) </w:t>
      </w:r>
      <w:r w:rsidR="005C210C" w:rsidRPr="00241960">
        <w:rPr>
          <w:rFonts w:ascii="Comic Sans MS" w:hAnsi="Comic Sans MS"/>
          <w:sz w:val="22"/>
          <w:szCs w:val="22"/>
        </w:rPr>
        <w:t>L’équilibre (1) étant rapidement établi, écrire la relation entre les concentrations des espèces chimiques intervenant dans cet équilibre et les constantes de vitesse k</w:t>
      </w:r>
      <w:r w:rsidR="005C210C" w:rsidRPr="00241960">
        <w:rPr>
          <w:rFonts w:ascii="Comic Sans MS" w:hAnsi="Comic Sans MS"/>
          <w:sz w:val="22"/>
          <w:szCs w:val="22"/>
          <w:vertAlign w:val="subscript"/>
        </w:rPr>
        <w:t>1</w:t>
      </w:r>
      <w:r w:rsidR="005C210C" w:rsidRPr="00241960">
        <w:rPr>
          <w:rFonts w:ascii="Comic Sans MS" w:hAnsi="Comic Sans MS"/>
          <w:sz w:val="22"/>
          <w:szCs w:val="22"/>
        </w:rPr>
        <w:t xml:space="preserve"> et k</w:t>
      </w:r>
      <w:r w:rsidR="005C210C" w:rsidRPr="00241960">
        <w:rPr>
          <w:rFonts w:ascii="Comic Sans MS" w:hAnsi="Comic Sans MS"/>
          <w:sz w:val="22"/>
          <w:szCs w:val="22"/>
          <w:vertAlign w:val="subscript"/>
        </w:rPr>
        <w:t>-1</w:t>
      </w:r>
      <w:r w:rsidR="005C210C" w:rsidRPr="00241960">
        <w:rPr>
          <w:rFonts w:ascii="Comic Sans MS" w:hAnsi="Comic Sans MS"/>
          <w:sz w:val="22"/>
          <w:szCs w:val="22"/>
        </w:rPr>
        <w:t>.</w:t>
      </w:r>
    </w:p>
    <w:p w14:paraId="663C2D4F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2DA30E2F" w14:textId="42AA30E0" w:rsidR="005C210C" w:rsidRPr="00241960" w:rsidRDefault="00445D46" w:rsidP="00445D4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2) </w:t>
      </w:r>
      <w:r w:rsidR="005C210C" w:rsidRPr="00241960">
        <w:rPr>
          <w:rFonts w:ascii="Comic Sans MS" w:hAnsi="Comic Sans MS"/>
          <w:sz w:val="22"/>
          <w:szCs w:val="22"/>
        </w:rPr>
        <w:t xml:space="preserve">Etablir la loi de vitesse sachant que l’étape (2) est lente. Est-elle en accord avec la loi de vitesse </w:t>
      </w:r>
      <w:r>
        <w:rPr>
          <w:rFonts w:ascii="Comic Sans MS" w:hAnsi="Comic Sans MS"/>
          <w:sz w:val="22"/>
          <w:szCs w:val="22"/>
        </w:rPr>
        <w:t>fournie</w:t>
      </w:r>
      <w:r w:rsidR="005C210C" w:rsidRPr="00241960">
        <w:rPr>
          <w:rFonts w:ascii="Comic Sans MS" w:hAnsi="Comic Sans MS"/>
          <w:sz w:val="22"/>
          <w:szCs w:val="22"/>
        </w:rPr>
        <w:t xml:space="preserve"> ?</w:t>
      </w:r>
    </w:p>
    <w:p w14:paraId="6363FCC9" w14:textId="77777777" w:rsidR="005C210C" w:rsidRDefault="005C210C" w:rsidP="005C210C">
      <w:pPr>
        <w:rPr>
          <w:rFonts w:ascii="Comic Sans MS" w:hAnsi="Comic Sans MS"/>
          <w:sz w:val="22"/>
          <w:szCs w:val="22"/>
        </w:rPr>
      </w:pPr>
    </w:p>
    <w:p w14:paraId="2D0BB155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4E22C08F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4F373649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3B2BB4FF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17DB4B80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4B549EFA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774BC191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3653F96B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2B23DC3B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25D8435B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3BA5BC54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2CB719D2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7D923A0A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65B67579" w14:textId="77777777" w:rsidR="00445D46" w:rsidRDefault="00445D46" w:rsidP="005C210C">
      <w:pPr>
        <w:rPr>
          <w:rFonts w:ascii="Comic Sans MS" w:hAnsi="Comic Sans MS"/>
          <w:sz w:val="22"/>
          <w:szCs w:val="22"/>
        </w:rPr>
      </w:pPr>
    </w:p>
    <w:p w14:paraId="6F75F48C" w14:textId="77777777" w:rsidR="00445D46" w:rsidRPr="00241960" w:rsidRDefault="00445D46" w:rsidP="005C210C">
      <w:pPr>
        <w:rPr>
          <w:rFonts w:ascii="Comic Sans MS" w:hAnsi="Comic Sans MS"/>
          <w:sz w:val="22"/>
          <w:szCs w:val="22"/>
        </w:rPr>
      </w:pPr>
    </w:p>
    <w:p w14:paraId="44147F5F" w14:textId="77777777" w:rsidR="00445D46" w:rsidRPr="00293374" w:rsidRDefault="00445D46" w:rsidP="00445D46">
      <w:pPr>
        <w:pStyle w:val="Titre30"/>
        <w:spacing w:before="0" w:after="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Methode des Fragments</w:t>
      </w:r>
    </w:p>
    <w:p w14:paraId="616745DD" w14:textId="77777777" w:rsidR="00445D46" w:rsidRDefault="00445D46" w:rsidP="00445D46">
      <w:pPr>
        <w:pStyle w:val="Sansinterligne"/>
        <w:ind w:left="-142" w:hanging="850"/>
        <w:jc w:val="both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tab/>
        <w:t xml:space="preserve">L’ion ammonium </w:t>
      </w:r>
      <m:oMath>
        <m:r>
          <w:rPr>
            <w:rFonts w:ascii="Cambria Math" w:hAnsi="Cambria Math" w:cs="Arial"/>
            <w:noProof/>
            <w:lang w:eastAsia="fr-FR"/>
          </w:rPr>
          <m:t>N</m:t>
        </m:r>
        <m:sSubSup>
          <m:sSubSupPr>
            <m:ctrlPr>
              <w:rPr>
                <w:rFonts w:ascii="Cambria Math" w:hAnsi="Cambria Math" w:cs="Arial"/>
                <w:i/>
                <w:noProof/>
                <w:lang w:eastAsia="fr-FR"/>
              </w:rPr>
            </m:ctrlPr>
          </m:sSubSupPr>
          <m:e>
            <m:r>
              <w:rPr>
                <w:rFonts w:ascii="Cambria Math" w:hAnsi="Cambria Math" w:cs="Arial"/>
                <w:noProof/>
                <w:lang w:eastAsia="fr-FR"/>
              </w:rPr>
              <m:t>H</m:t>
            </m:r>
          </m:e>
          <m:sub>
            <m:r>
              <w:rPr>
                <w:rFonts w:ascii="Cambria Math" w:hAnsi="Cambria Math" w:cs="Arial"/>
                <w:noProof/>
                <w:lang w:eastAsia="fr-FR"/>
              </w:rPr>
              <m:t>4</m:t>
            </m:r>
          </m:sub>
          <m:sup>
            <m:r>
              <w:rPr>
                <w:rFonts w:ascii="Cambria Math" w:hAnsi="Cambria Math" w:cs="Arial"/>
                <w:noProof/>
                <w:lang w:eastAsia="fr-FR"/>
              </w:rPr>
              <m:t>⊕</m:t>
            </m:r>
          </m:sup>
        </m:sSubSup>
      </m:oMath>
      <w:r>
        <w:rPr>
          <w:rFonts w:ascii="Arial" w:hAnsi="Arial" w:cs="Arial"/>
          <w:noProof/>
          <w:lang w:eastAsia="fr-FR"/>
        </w:rPr>
        <w:t xml:space="preserve"> est l’acide conjugué de l’ammoniac. On cherche à construire son diagramme d’orbitales moléculaires en le décomposant en deux fragments : le premier est constitué des quatre atomes d’hydrogène situés chacun à un sommet d’un tétraèdre régulier ; le second est l’atome d’azote central (numéros atomiques </w:t>
      </w:r>
      <m:oMath>
        <m:r>
          <w:rPr>
            <w:rFonts w:ascii="Cambria Math" w:hAnsi="Cambria Math" w:cs="Arial"/>
            <w:noProof/>
            <w:lang w:eastAsia="fr-FR"/>
          </w:rPr>
          <m:t>Z=1</m:t>
        </m:r>
      </m:oMath>
      <w:r>
        <w:rPr>
          <w:rFonts w:ascii="Arial" w:eastAsiaTheme="minorEastAsia" w:hAnsi="Arial" w:cs="Arial"/>
          <w:noProof/>
          <w:lang w:eastAsia="fr-FR"/>
        </w:rPr>
        <w:t xml:space="preserve"> pour l’hydrogène et </w:t>
      </w:r>
      <m:oMath>
        <m:r>
          <w:rPr>
            <w:rFonts w:ascii="Cambria Math" w:hAnsi="Cambria Math" w:cs="Arial"/>
            <w:noProof/>
            <w:lang w:eastAsia="fr-FR"/>
          </w:rPr>
          <m:t>Z=7</m:t>
        </m:r>
      </m:oMath>
      <w:r>
        <w:rPr>
          <w:rFonts w:ascii="Arial" w:eastAsiaTheme="minorEastAsia" w:hAnsi="Arial" w:cs="Arial"/>
          <w:noProof/>
          <w:lang w:eastAsia="fr-FR"/>
        </w:rPr>
        <w:t xml:space="preserve"> pour l’azote</w:t>
      </w:r>
      <w:r>
        <w:rPr>
          <w:rFonts w:ascii="Arial" w:hAnsi="Arial" w:cs="Arial"/>
          <w:noProof/>
          <w:lang w:eastAsia="fr-FR"/>
        </w:rPr>
        <w:t xml:space="preserve">). </w:t>
      </w:r>
    </w:p>
    <w:p w14:paraId="51F00DC5" w14:textId="77777777" w:rsidR="00445D46" w:rsidRDefault="00445D46" w:rsidP="00445D46">
      <w:pPr>
        <w:pStyle w:val="Sansinterligne"/>
        <w:ind w:left="708" w:hanging="708"/>
        <w:jc w:val="both"/>
        <w:rPr>
          <w:rFonts w:ascii="Arial" w:hAnsi="Arial" w:cs="Arial"/>
          <w:noProof/>
          <w:lang w:eastAsia="fr-FR"/>
        </w:rPr>
      </w:pPr>
    </w:p>
    <w:p w14:paraId="014D1A48" w14:textId="77777777" w:rsidR="00445D46" w:rsidRDefault="00445D46" w:rsidP="00445D46">
      <w:pPr>
        <w:pStyle w:val="Sansinterligne"/>
        <w:ind w:left="708" w:hanging="708"/>
        <w:jc w:val="both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F7F8D1" wp14:editId="21111550">
                <wp:simplePos x="0" y="0"/>
                <wp:positionH relativeFrom="column">
                  <wp:posOffset>309880</wp:posOffset>
                </wp:positionH>
                <wp:positionV relativeFrom="paragraph">
                  <wp:posOffset>33655</wp:posOffset>
                </wp:positionV>
                <wp:extent cx="4871085" cy="239395"/>
                <wp:effectExtent l="0" t="0" r="635" b="3175"/>
                <wp:wrapNone/>
                <wp:docPr id="10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71085" cy="239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8E0B7" w14:textId="77777777" w:rsidR="00445D46" w:rsidRDefault="00445D46" w:rsidP="00445D46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b/>
                                <w:smallCap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</w:rPr>
                              <w:t>Document 7</w:t>
                            </w:r>
                            <w:r w:rsidRPr="0012573A">
                              <w:rPr>
                                <w:rFonts w:ascii="Arial" w:hAnsi="Arial" w:cs="Arial"/>
                                <w:b/>
                                <w:smallCaps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</w:rPr>
                              <w:t>Diagramme d’orbitales moléculaires de l’ion ammonium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7F8D1" id="Zone de texte 75" o:spid="_x0000_s1027" type="#_x0000_t202" style="position:absolute;left:0;text-align:left;margin-left:24.4pt;margin-top:2.65pt;width:383.55pt;height:1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ZfAgIAAPEDAAAOAAAAZHJzL2Uyb0RvYy54bWysU9uO0zAQfUfiHyy/0yTdlm2jpivY1SKk&#10;ZUFa+ADHcRILx2Nsp0n5esZ2t1vgDZEHy3PJmZkzx7ubeVDkIKyToCtaLHJKhObQSN1V9NvX+zcb&#10;SpxnumEKtKjoUTh6s3/9ajeZUiyhB9UISxBEu3IyFe29N2WWOd6LgbkFGKEx2IIdmEfTdllj2YTo&#10;g8qWef42m8A2xgIXzqH3LgXpPuK3reD+c9s64YmqKPbm42njWYcz2+9Y2VlmeslPbbB/6GJgUmPR&#10;M9Qd84yMVv4FNUhuwUHrFxyGDNpWchFnwGmK/I9pnnpmRJwFyXHmTJP7f7D88fBkvlji5/cw4wLj&#10;EM48AP/ukJtsMq485QROXelCdj19gga3yUYP8Y+5tUMYHwciCINMH8/sitkTjs7V5rrIN2tKOMaW&#10;V9ur7TrQn7Hy+W9jnf8gYCDhUlGL24vo7PDgfEp9TgnFHCjZ3EulohEUI26VJQeGu667NIoaB2w1&#10;+Yo8fGnl6EdhJH90YRtRdAEiNvUbutKhhoZQLTUSPJGdQEiixs/1TGQTWMScQFYNzRHpspB0h+8E&#10;Lz3Yn5RMqLmKuh8js4IS9VHjUrfFahVEGo3V+nqJhr2M1JcRpjlCVdRTkq63Pgl7NFZ2PVZKFGh4&#10;h2tqZWTwpatT+6irOO7pDQThXtox6+Wl7n8BAAD//wMAUEsDBBQABgAIAAAAIQBf8PWM3AAAAAcB&#10;AAAPAAAAZHJzL2Rvd25yZXYueG1sTI5LTsMwEIb3SNzBGiQ2FXVKW2RCnKqqhIRYlZYDuPE0Cdjj&#10;KHaa9PYMK1jO/5qv2EzeiQv2sQ2kYTHPQCBVwbZUa/g8vj4oEDEZssYFQg1XjLApb28Kk9sw0gde&#10;DqkWPEIxNxqalLpcylg16E2chw6JvXPovUl89rW0vRl53Dv5mGVP0puW+ENjOtw1WH0fBs8Y9fFr&#10;2NJsthr2Sr29X/fuvBu1vr+bti8gEk7pLwy/+NyBkplOYSAbhdOwUkyeNKyXINhWi/UziBPrywxk&#10;Wcj//OUPAAAA//8DAFBLAQItABQABgAIAAAAIQC2gziS/gAAAOEBAAATAAAAAAAAAAAAAAAAAAAA&#10;AABbQ29udGVudF9UeXBlc10ueG1sUEsBAi0AFAAGAAgAAAAhADj9If/WAAAAlAEAAAsAAAAAAAAA&#10;AAAAAAAALwEAAF9yZWxzLy5yZWxzUEsBAi0AFAAGAAgAAAAhALWLNl8CAgAA8QMAAA4AAAAAAAAA&#10;AAAAAAAALgIAAGRycy9lMm9Eb2MueG1sUEsBAi0AFAAGAAgAAAAhAF/w9YzcAAAABwEAAA8AAAAA&#10;AAAAAAAAAAAAXAQAAGRycy9kb3ducmV2LnhtbFBLBQYAAAAABAAEAPMAAABlBQAAAAA=&#10;" fillcolor="white [3212]" stroked="f" strokeweight=".5pt">
                <v:path arrowok="t"/>
                <v:textbox>
                  <w:txbxContent>
                    <w:p w14:paraId="23D8E0B7" w14:textId="77777777" w:rsidR="00445D46" w:rsidRDefault="00445D46" w:rsidP="00445D46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b/>
                          <w:smallCaps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</w:rPr>
                        <w:t>Document 7</w:t>
                      </w:r>
                      <w:r w:rsidRPr="0012573A">
                        <w:rPr>
                          <w:rFonts w:ascii="Arial" w:hAnsi="Arial" w:cs="Arial"/>
                          <w:b/>
                          <w:smallCaps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b/>
                          <w:smallCaps/>
                        </w:rPr>
                        <w:t>Diagramme d’orbitales moléculaires de l’ion ammonium</w:t>
                      </w:r>
                    </w:p>
                  </w:txbxContent>
                </v:textbox>
              </v:shape>
            </w:pict>
          </mc:Fallback>
        </mc:AlternateContent>
      </w:r>
    </w:p>
    <w:p w14:paraId="05F5FC39" w14:textId="77777777" w:rsidR="00445D46" w:rsidRDefault="00445D46" w:rsidP="00445D46">
      <w:pPr>
        <w:pStyle w:val="Sansinterligne"/>
        <w:ind w:left="708" w:hanging="708"/>
        <w:jc w:val="center"/>
        <w:rPr>
          <w:bdr w:val="single" w:sz="4" w:space="0" w:color="aut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6B5810" wp14:editId="5C1E188E">
                <wp:simplePos x="0" y="0"/>
                <wp:positionH relativeFrom="column">
                  <wp:posOffset>3190240</wp:posOffset>
                </wp:positionH>
                <wp:positionV relativeFrom="paragraph">
                  <wp:posOffset>2626995</wp:posOffset>
                </wp:positionV>
                <wp:extent cx="398145" cy="281305"/>
                <wp:effectExtent l="0" t="0" r="0" b="4445"/>
                <wp:wrapNone/>
                <wp:docPr id="76" name="Zone de text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58BA9" w14:textId="77777777" w:rsidR="00445D46" w:rsidRDefault="00445D46" w:rsidP="00445D4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B5810" id="Zone de texte 76" o:spid="_x0000_s1028" type="#_x0000_t202" style="position:absolute;left:0;text-align:left;margin-left:251.2pt;margin-top:206.85pt;width:31.35pt;height:22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a1fAIAAFwFAAAOAAAAZHJzL2Uyb0RvYy54bWysVE1v2zAMvQ/YfxB0Xx2nSZcadYqsRYcB&#10;QVusHXpWZKkxKouaxMTOfv0o2UmKbpcOu9iU+Ejx45EXl11j2Fb5UIMteX4y4kxZCVVtn0v+4/Hm&#10;04yzgMJWwoBVJd+pwC/nHz9ctK5QY1iDqZRn5MSGonUlXyO6IsuCXKtGhBNwypJSg28E0tE/Z5UX&#10;LXlvTDYejc6yFnzlPEgVAt1e90o+T/61VhLvtA4KmSk5xYbp69N3Fb/Z/EIUz164dS2HMMQ/RNGI&#10;2tKjB1fXAgXb+PoPV00tPQTQeCKhyUDrWqqUA2WTj95k87AWTqVcqDjBHcoU/p9bebt9cPeeYfcF&#10;OmpgSiK4JciXQLXJWheKARNrGopA6Jhop30T/5QCI0Oq7e5QT9Uhk3R5ej7LJ1POJKnGs/x0NI31&#10;zo7Gzgf8qqBhUSi5p3alAMR2GbCH7iHxLQs3tTGpZcaytuRnp9NRMjhoyLmxEatS8wc3x8CThDuj&#10;IsbY70qzukrxx4tEO3VlPNsKIoyQUlnMh6ATOqI0BfEewwF/jOo9xn0eZJFeBosH46a24Pt+xWk5&#10;hl297EPWPX7oY+jzjiXAbtVR4tSWmFy8WUG1Ix546EckOHlTU1OWIuC98DQT1GGac7yjjzZAxYdB&#10;4mwN/tff7iOeqEpazlqasZKHnxvhFWfmmyUSn+eTSRzKdJhMP4/p4F9rVq81dtNcAXUlp43iZBIj&#10;Hs1e1B6aJ1oHi/gqqYSV9HbJcS9eYT/5tE6kWiwSiMbQCVzaByf39I+Ue+yehHcDL5EIfQv7aRTF&#10;G3r22NgfC4sNgq4Td49VHepPI5zYP6ybuCNenxPquBTnvwEAAP//AwBQSwMEFAAGAAgAAAAhAO/0&#10;02jiAAAACwEAAA8AAABkcnMvZG93bnJldi54bWxMj8FOwzAMhu9IvENkJG4saVlHVZpOU6UJCcFh&#10;YxduaZO1FYlTmmwrPD3mBEfbn35/f7menWVnM4XBo4RkIYAZbL0esJNweNve5cBCVKiV9WgkfJkA&#10;6+r6qlSF9hfcmfM+doxCMBRKQh/jWHAe2t44FRZ+NEi3o5+cijROHdeTulC4szwVYsWdGpA+9Go0&#10;dW/aj/3JSXiut69q16Qu/7b108txM34e3jMpb2/mzSOwaOb4B8OvPqlDRU6NP6EOzErIRLokVMIy&#10;uX8ARkS2yhJgDW2yXACvSv6/Q/UDAAD//wMAUEsBAi0AFAAGAAgAAAAhALaDOJL+AAAA4QEAABMA&#10;AAAAAAAAAAAAAAAAAAAAAFtDb250ZW50X1R5cGVzXS54bWxQSwECLQAUAAYACAAAACEAOP0h/9YA&#10;AACUAQAACwAAAAAAAAAAAAAAAAAvAQAAX3JlbHMvLnJlbHNQSwECLQAUAAYACAAAACEAKiIGtXwC&#10;AABcBQAADgAAAAAAAAAAAAAAAAAuAgAAZHJzL2Uyb0RvYy54bWxQSwECLQAUAAYACAAAACEA7/TT&#10;aOIAAAALAQAADwAAAAAAAAAAAAAAAADWBAAAZHJzL2Rvd25yZXYueG1sUEsFBgAAAAAEAAQA8wAA&#10;AOUFAAAAAA==&#10;" filled="f" stroked="f" strokeweight=".5pt">
                <v:textbox>
                  <w:txbxContent>
                    <w:p w14:paraId="55958BA9" w14:textId="77777777" w:rsidR="00445D46" w:rsidRDefault="00445D46" w:rsidP="00445D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A0E904" wp14:editId="7D17E15E">
                <wp:simplePos x="0" y="0"/>
                <wp:positionH relativeFrom="column">
                  <wp:posOffset>3154680</wp:posOffset>
                </wp:positionH>
                <wp:positionV relativeFrom="paragraph">
                  <wp:posOffset>2212340</wp:posOffset>
                </wp:positionV>
                <wp:extent cx="873125" cy="281305"/>
                <wp:effectExtent l="0" t="0" r="0" b="4445"/>
                <wp:wrapNone/>
                <wp:docPr id="77" name="Zone de text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312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A37C1" w14:textId="77777777" w:rsidR="00445D46" w:rsidRDefault="00445D46" w:rsidP="00445D46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ψ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,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ψ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,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ψ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w:br/>
                              </m:r>
                            </m:oMath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759C85E" w14:textId="77777777" w:rsidR="00445D46" w:rsidRDefault="00445D46" w:rsidP="00445D46">
                            <w:r>
                              <w:t xml:space="preserve">, </w:t>
                            </w:r>
                            <w:r>
                              <w:rPr>
                                <w:rFonts w:ascii="Cambria Math" w:hAnsi="Cambria Math"/>
                              </w:rPr>
                              <w:br/>
                            </w: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7A68B5A8" w14:textId="77777777" w:rsidR="00445D46" w:rsidRDefault="00445D46" w:rsidP="00445D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E904" id="Zone de texte 77" o:spid="_x0000_s1029" type="#_x0000_t202" style="position:absolute;left:0;text-align:left;margin-left:248.4pt;margin-top:174.2pt;width:68.75pt;height:2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1cfAIAAFwFAAAOAAAAZHJzL2Uyb0RvYy54bWysVE1v2zAMvQ/YfxB0Xx0nTZsZdYqsRYcB&#10;QVusHXpWZKkxKouaxMTOfv0o2UmKbpcOu9iU+Ejx45EXl11j2Fb5UIMteX4y4kxZCVVtn0v+4/Hm&#10;04yzgMJWwoBVJd+pwC/nHz9ctK5QY1iDqZRn5MSGonUlXyO6IsuCXKtGhBNwypJSg28E0tE/Z5UX&#10;LXlvTDYejc6yFnzlPEgVAt1e90o+T/61VhLvtA4KmSk5xYbp69N3Fb/Z/EIUz164dS2HMMQ/RNGI&#10;2tKjB1fXAgXb+PoPV00tPQTQeCKhyUDrWqqUA2WTj95k87AWTqVcqDjBHcoU/p9bebt9cPeeYfcF&#10;OmpgSiK4JciXQLXJWheKARNrGopA6Jhop30T/5QCI0Oq7e5QT9Uhk3Q5O5/k4ylnklTjWT4ZTWO9&#10;s6Ox8wG/KmhYFEruqV0pALFdBuyhe0h8y8JNbUxqmbGsLfnZZDpKBgcNOTc2YlVq/uDmGHiScGdU&#10;xBj7XWlWVyn+eJFop66MZ1tBhBFSKov5EHRCR5SmIN5jOOCPUb3HuM+DLNLLYPFg3NQWfN+vOC3H&#10;sKuXfci6xw99DH3esQTYrTpKvOSTmFy8WUG1Ix546EckOHlTU1OWIuC98DQT1GGac7yjjzZAxYdB&#10;4mwN/tff7iOeqEpazlqasZKHnxvhFWfmmyUSf85PT+NQpsPp9HxMB/9as3qtsZvmCqgrOW0UJ5MY&#10;8Wj2ovbQPNE6WMRXSSWspLdLjnvxCvvJp3Ui1WKRQDSGTuDSPji5p3+k3GP3JLwbeIlE6FvYT6Mo&#10;3tCzx8b+WFhsEHSduHus6lB/GuHE/mHdxB3x+pxQx6U4/w0AAP//AwBQSwMEFAAGAAgAAAAhAHS8&#10;//rjAAAACwEAAA8AAABkcnMvZG93bnJldi54bWxMj8FOwzAQRO9I/IO1SNyoQxJCGuJUVaQKCdFD&#10;Sy/cnNhNIux1iN028PUsJzju7GjmTbmarWFnPfnBoYD7RQRMY+vUgJ2Aw9vmLgfmg0QljUMt4Et7&#10;WFXXV6UslLvgTp/3oWMUgr6QAvoQxoJz3/baSr9wo0b6Hd1kZaBz6ria5IXCreFxFGXcygGpoZej&#10;rnvdfuxPVsBLvdnKXRPb/NvUz6/H9fh5eH8Q4vZmXj8BC3oOf2b4xSd0qIipcSdUnhkB6TIj9CAg&#10;SfMUGDmyJE2ANaQs40fgVcn/b6h+AAAA//8DAFBLAQItABQABgAIAAAAIQC2gziS/gAAAOEBAAAT&#10;AAAAAAAAAAAAAAAAAAAAAABbQ29udGVudF9UeXBlc10ueG1sUEsBAi0AFAAGAAgAAAAhADj9If/W&#10;AAAAlAEAAAsAAAAAAAAAAAAAAAAALwEAAF9yZWxzLy5yZWxzUEsBAi0AFAAGAAgAAAAhABadLVx8&#10;AgAAXAUAAA4AAAAAAAAAAAAAAAAALgIAAGRycy9lMm9Eb2MueG1sUEsBAi0AFAAGAAgAAAAhAHS8&#10;//rjAAAACwEAAA8AAAAAAAAAAAAAAAAA1gQAAGRycy9kb3ducmV2LnhtbFBLBQYAAAAABAAEAPMA&#10;AADmBQAAAAA=&#10;" filled="f" stroked="f" strokeweight=".5pt">
                <v:textbox>
                  <w:txbxContent>
                    <w:p w14:paraId="709A37C1" w14:textId="77777777" w:rsidR="00445D46" w:rsidRDefault="00445D46" w:rsidP="00445D46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</w:rPr>
                        <w:t xml:space="preserve">,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</w:rPr>
                        <w:t xml:space="preserve">,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w:br/>
                        </m:r>
                      </m:oMath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14:paraId="6759C85E" w14:textId="77777777" w:rsidR="00445D46" w:rsidRDefault="00445D46" w:rsidP="00445D46">
                      <w:r>
                        <w:t xml:space="preserve">, </w:t>
                      </w:r>
                      <w:r>
                        <w:rPr>
                          <w:rFonts w:ascii="Cambria Math" w:hAnsi="Cambria Math"/>
                        </w:rPr>
                        <w:br/>
                      </w: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14:paraId="7A68B5A8" w14:textId="77777777" w:rsidR="00445D46" w:rsidRDefault="00445D46" w:rsidP="00445D4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2DC5B7" wp14:editId="2F06CCFB">
                <wp:simplePos x="0" y="0"/>
                <wp:positionH relativeFrom="column">
                  <wp:posOffset>3151505</wp:posOffset>
                </wp:positionH>
                <wp:positionV relativeFrom="paragraph">
                  <wp:posOffset>1548130</wp:posOffset>
                </wp:positionV>
                <wp:extent cx="398145" cy="281305"/>
                <wp:effectExtent l="0" t="0" r="0" b="4445"/>
                <wp:wrapNone/>
                <wp:docPr id="78" name="Zone de text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87860" w14:textId="77777777" w:rsidR="00445D46" w:rsidRDefault="00445D46" w:rsidP="00445D4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C5B7" id="Zone de texte 78" o:spid="_x0000_s1030" type="#_x0000_t202" style="position:absolute;left:0;text-align:left;margin-left:248.15pt;margin-top:121.9pt;width:31.35pt;height:2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QnfAIAAFwFAAAOAAAAZHJzL2Uyb0RvYy54bWysVE1v2zAMvQ/YfxB0Xx2nSZcadYqsRYcB&#10;QVusHXpWZKkxKouaxMTOfv0o2UmKbpcOu9iU+Ejx45EXl11j2Fb5UIMteX4y4kxZCVVtn0v+4/Hm&#10;04yzgMJWwoBVJd+pwC/nHz9ctK5QY1iDqZRn5MSGonUlXyO6IsuCXKtGhBNwypJSg28E0tE/Z5UX&#10;LXlvTDYejc6yFnzlPEgVAt1e90o+T/61VhLvtA4KmSk5xYbp69N3Fb/Z/EIUz164dS2HMMQ/RNGI&#10;2tKjB1fXAgXb+PoPV00tPQTQeCKhyUDrWqqUA2WTj95k87AWTqVcqDjBHcoU/p9bebt9cPeeYfcF&#10;OmpgSiK4JciXQLXJWheKARNrGopA6Jhop30T/5QCI0Oq7e5QT9Uhk3R5ej7LJ1POJKnGs/x0NI31&#10;zo7Gzgf8qqBhUSi5p3alAMR2GbCH7iHxLQs3tTGpZcaytuRnp9NRMjhoyLmxEatS8wc3x8CThDuj&#10;IsbY70qzukrxx4tEO3VlPNsKIoyQUlnMh6ATOqI0BfEewwF/jOo9xn0eZJFeBosH46a24Pt+xWk5&#10;hl297EPWPX7oY+jzjiXAbtVR4iWfxOTizQqqHfHAQz8iwcmbmpqyFAHvhaeZoA7TnOMdfbQBKj4M&#10;Emdr8L/+dh/xRFXSctbSjJU8/NwIrzgz3yyR+DyfTOJQpsNk+nlMB/9as3qtsZvmCqgrOW0UJ5MY&#10;8Wj2ovbQPNE6WMRXSSWspLdLjnvxCvvJp3Ui1WKRQDSGTuDSPji5p3+k3GP3JLwbeIlE6FvYT6Mo&#10;3tCzx8b+WFhsEHSduHus6lB/GuHE/mHdxB3x+pxQx6U4/w0AAP//AwBQSwMEFAAGAAgAAAAhAOwV&#10;CZXiAAAACwEAAA8AAABkcnMvZG93bnJldi54bWxMj8FOwzAMhu9IvENkJG4sXbdOXWk6TZUmJASH&#10;jV24uY3XVjRJabKt8PSYExxtf/r9/flmMr240Og7ZxXMZxEIsrXTnW0UHN92DykIH9Bq7J0lBV/k&#10;YVPc3uSYaXe1e7ocQiM4xPoMFbQhDJmUvm7JoJ+5gSzfTm40GHgcG6lHvHK46WUcRStpsLP8ocWB&#10;ypbqj8PZKHgud6+4r2KTfvfl08tpO3we3xOl7u+m7SOIQFP4g+FXn9WhYKfKna32olewXK8WjCqI&#10;lwvuwESSrLldxZs0nYMscvm/Q/EDAAD//wMAUEsBAi0AFAAGAAgAAAAhALaDOJL+AAAA4QEAABMA&#10;AAAAAAAAAAAAAAAAAAAAAFtDb250ZW50X1R5cGVzXS54bWxQSwECLQAUAAYACAAAACEAOP0h/9YA&#10;AACUAQAACwAAAAAAAAAAAAAAAAAvAQAAX3JlbHMvLnJlbHNQSwECLQAUAAYACAAAACEA64U0J3wC&#10;AABcBQAADgAAAAAAAAAAAAAAAAAuAgAAZHJzL2Uyb0RvYy54bWxQSwECLQAUAAYACAAAACEA7BUJ&#10;leIAAAALAQAADwAAAAAAAAAAAAAAAADWBAAAZHJzL2Rvd25yZXYueG1sUEsFBgAAAAAEAAQA8wAA&#10;AOUFAAAAAA==&#10;" filled="f" stroked="f" strokeweight=".5pt">
                <v:textbox>
                  <w:txbxContent>
                    <w:p w14:paraId="15D87860" w14:textId="77777777" w:rsidR="00445D46" w:rsidRDefault="00445D46" w:rsidP="00445D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F2884F" wp14:editId="1D641159">
                <wp:simplePos x="0" y="0"/>
                <wp:positionH relativeFrom="column">
                  <wp:posOffset>3143885</wp:posOffset>
                </wp:positionH>
                <wp:positionV relativeFrom="paragraph">
                  <wp:posOffset>1170305</wp:posOffset>
                </wp:positionV>
                <wp:extent cx="873125" cy="281305"/>
                <wp:effectExtent l="0" t="0" r="0" b="4445"/>
                <wp:wrapNone/>
                <wp:docPr id="86" name="Zone de text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312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92926" w14:textId="77777777" w:rsidR="00445D46" w:rsidRDefault="00445D46" w:rsidP="00445D46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ψ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,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ψ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,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ψ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w:br/>
                              </m:r>
                            </m:oMath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0F8C9596" w14:textId="77777777" w:rsidR="00445D46" w:rsidRDefault="00445D46" w:rsidP="00445D46">
                            <w:r>
                              <w:t xml:space="preserve">, </w:t>
                            </w:r>
                            <w:r>
                              <w:rPr>
                                <w:rFonts w:ascii="Cambria Math" w:hAnsi="Cambria Math"/>
                              </w:rPr>
                              <w:br/>
                            </w: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1F535BDC" w14:textId="77777777" w:rsidR="00445D46" w:rsidRDefault="00445D46" w:rsidP="00445D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884F" id="Zone de texte 86" o:spid="_x0000_s1031" type="#_x0000_t202" style="position:absolute;left:0;text-align:left;margin-left:247.55pt;margin-top:92.15pt;width:68.75pt;height:2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/OfAIAAFwFAAAOAAAAZHJzL2Uyb0RvYy54bWysVE1v2zAMvQ/YfxB0Xx0nTdsZdYqsRYcB&#10;QVusHXpWZCkxKouaxMTOfv0o2UmKbpcOu9iU+Ejx45GXV11j2Fb5UIMteX4y4kxZCVVtVyX/8XT7&#10;6YKzgMJWwoBVJd+pwK9mHz9ctq5QY1iDqZRn5MSGonUlXyO6IsuCXKtGhBNwypJSg28E0tGvssqL&#10;lrw3JhuPRmdZC75yHqQKgW5veiWfJf9aK4n3WgeFzJScYsP09em7jN9sdimKlRduXcshDPEPUTSi&#10;tvTowdWNQME2vv7DVVNLDwE0nkhoMtC6lirlQNnkozfZPK6FUykXKk5whzKF/+dW3m0f3YNn2H2B&#10;jhqYkghuAfIlUG2y1oViwMSahiIQOibaad/EP6XAyJBquzvUU3XIJF1enE/y8ZQzSarxRT4ZTWO9&#10;s6Ox8wG/KmhYFEruqV0pALFdBOyhe0h8y8JtbUxqmbGsLfnZZDpKBgcNOTc2YlVq/uDmGHiScGdU&#10;xBj7XWlWVyn+eJFop66NZ1tBhBFSKov5EHRCR5SmIN5jOOCPUb3HuM+DLNLLYPFg3NQWfN+vOC3H&#10;sKuXfci6xw99DH3esQTYLTtKvOSpI/FmCdWOeOChH5Hg5G1NTVmIgA/C00xQh2nO8Z4+2gAVHwaJ&#10;szX4X3+7j3iiKmk5a2nGSh5+boRXnJlvlkj8OT89jUOZDqfT8zEd/GvN8rXGbpproK7ktFGcTGLE&#10;o9mL2kPzTOtgHl8llbCS3i457sVr7Cef1olU83kC0Rg6gQv76OSe/pFyT92z8G7gJRKh72A/jaJ4&#10;Q88eG/tjYb5B0HXi7rGqQ/1phBP7h3UTd8Trc0Idl+LsNwAAAP//AwBQSwMEFAAGAAgAAAAhADLP&#10;tozjAAAACwEAAA8AAABkcnMvZG93bnJldi54bWxMj8tOwzAQRfdI/IM1SOyoU7eNQohTVZEqJASL&#10;lm7YTWI3ifAjxG4b+HqGVVmO7tG9Z4r1ZA076zH03kmYzxJg2jVe9a6VcHjfPmTAQkSn0HinJXzr&#10;AOvy9qbAXPmL2+nzPraMSlzIUUIX45BzHppOWwwzP2hH2dGPFiOdY8vViBcqt4aLJEm5xd7RQoeD&#10;rjrdfO5PVsJLtX3DXS1s9mOq59fjZvg6fKykvL+bNk/Aop7iFYY/fVKHkpxqf3IqMCNh+biaE0pB&#10;tlwAIyJdiBRYLUGILAVeFvz/D+UvAAAA//8DAFBLAQItABQABgAIAAAAIQC2gziS/gAAAOEBAAAT&#10;AAAAAAAAAAAAAAAAAAAAAABbQ29udGVudF9UeXBlc10ueG1sUEsBAi0AFAAGAAgAAAAhADj9If/W&#10;AAAAlAEAAAsAAAAAAAAAAAAAAAAALwEAAF9yZWxzLy5yZWxzUEsBAi0AFAAGAAgAAAAhANc6H858&#10;AgAAXAUAAA4AAAAAAAAAAAAAAAAALgIAAGRycy9lMm9Eb2MueG1sUEsBAi0AFAAGAAgAAAAhADLP&#10;tozjAAAACwEAAA8AAAAAAAAAAAAAAAAA1gQAAGRycy9kb3ducmV2LnhtbFBLBQYAAAAABAAEAPMA&#10;AADmBQAAAAA=&#10;" filled="f" stroked="f" strokeweight=".5pt">
                <v:textbox>
                  <w:txbxContent>
                    <w:p w14:paraId="78592926" w14:textId="77777777" w:rsidR="00445D46" w:rsidRDefault="00445D46" w:rsidP="00445D46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</w:rPr>
                        <w:t xml:space="preserve">,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7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</w:rPr>
                        <w:t xml:space="preserve">,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w:br/>
                        </m:r>
                      </m:oMath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14:paraId="0F8C9596" w14:textId="77777777" w:rsidR="00445D46" w:rsidRDefault="00445D46" w:rsidP="00445D46">
                      <w:r>
                        <w:t xml:space="preserve">, </w:t>
                      </w:r>
                      <w:r>
                        <w:rPr>
                          <w:rFonts w:ascii="Cambria Math" w:hAnsi="Cambria Math"/>
                        </w:rPr>
                        <w:br/>
                      </w: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14:paraId="1F535BDC" w14:textId="77777777" w:rsidR="00445D46" w:rsidRDefault="00445D46" w:rsidP="00445D4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A4439" wp14:editId="7617FDB8">
                <wp:simplePos x="0" y="0"/>
                <wp:positionH relativeFrom="column">
                  <wp:posOffset>4591685</wp:posOffset>
                </wp:positionH>
                <wp:positionV relativeFrom="paragraph">
                  <wp:posOffset>2803525</wp:posOffset>
                </wp:positionV>
                <wp:extent cx="398145" cy="281305"/>
                <wp:effectExtent l="0" t="0" r="0" b="4445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1CAC9" w14:textId="77777777" w:rsidR="00445D46" w:rsidRDefault="00445D46" w:rsidP="00445D4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4439" id="Zone de texte 71" o:spid="_x0000_s1032" type="#_x0000_t202" style="position:absolute;left:0;text-align:left;margin-left:361.55pt;margin-top:220.75pt;width:31.35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9pWfAIAAFwFAAAOAAAAZHJzL2Uyb0RvYy54bWysVE1v2zAMvQ/YfxB0Xx2nSZcadYqsRYcB&#10;QVusHXpWZKkxKouaxMTOfv0o2UmKbpcOu9iU+Ejx45EXl11j2Fb5UIMteX4y4kxZCVVtn0v+4/Hm&#10;04yzgMJWwoBVJd+pwC/nHz9ctK5QY1iDqZRn5MSGonUlXyO6IsuCXKtGhBNwypJSg28E0tE/Z5UX&#10;LXlvTDYejc6yFnzlPEgVAt1e90o+T/61VhLvtA4KmSk5xYbp69N3Fb/Z/EIUz164dS2HMMQ/RNGI&#10;2tKjB1fXAgXb+PoPV00tPQTQeCKhyUDrWqqUA2WTj95k87AWTqVcqDjBHcoU/p9bebt9cPeeYfcF&#10;OmpgSiK4JciXQLXJWheKARNrGopA6Jhop30T/5QCI0Oq7e5QT9Uhk3R5ej7LJ1POJKnGs/x0NI31&#10;zo7Gzgf8qqBhUSi5p3alAMR2GbCH7iHxLQs3tTGpZcaytuRnp9NRMjhoyLmxEatS8wc3x8CThDuj&#10;IsbY70qzukrxx4tEO3VlPNsKIoyQUlnMh6ATOqI0BfEewwF/jOo9xn0eZJFeBosH46a24Pt+xWk5&#10;hl297EPWPX7oY+jzjiXAbtVR4lTBmFy8WUG1Ix546EckOHlTU1OWIuC98DQT1GGac7yjjzZAxYdB&#10;4mwN/tff7iOeqEpazlqasZKHnxvhFWfmmyUSn+eTSRzKdJhMP4/p4F9rVq81dtNcAXUlp43iZBIj&#10;Hs1e1B6aJ1oHi/gqqYSV9HbJcS9eYT/5tE6kWiwSiMbQCVzaByf39I+Ue+yehHcDL5EIfQv7aRTF&#10;G3r22NgfC4sNgq4Td49VHepPI5zYP6ybuCNenxPquBTnvwEAAP//AwBQSwMEFAAGAAgAAAAhAGB+&#10;e+biAAAACwEAAA8AAABkcnMvZG93bnJldi54bWxMj09PwkAQxe8mfofNmHiTbSuVpnRLSBNiYvQA&#10;cvG27Q5tw/6p3QWqn97hhLeZeS9vfq9YTUazM46+d1ZAPIuAoW2c6m0rYP+5ecqA+SCtktpZFPCD&#10;Hlbl/V0hc+UudovnXWgZhVifSwFdCEPOuW86NNLP3ICWtIMbjQy0ji1Xo7xQuNE8iaIXbmRv6UMn&#10;B6w6bI67kxHwVm0+5LZOTParq9f3w3r43n+lQjw+TOslsIBTuJnhik/oUBJT7U5WeaYFLJLnmKwC&#10;5vM4BUaORZZSmZou14GXBf/fofwDAAD//wMAUEsBAi0AFAAGAAgAAAAhALaDOJL+AAAA4QEAABMA&#10;AAAAAAAAAAAAAAAAAAAAAFtDb250ZW50X1R5cGVzXS54bWxQSwECLQAUAAYACAAAACEAOP0h/9YA&#10;AACUAQAACwAAAAAAAAAAAAAAAAAvAQAAX3JlbHMvLnJlbHNQSwECLQAUAAYACAAAACEAVOfaVnwC&#10;AABcBQAADgAAAAAAAAAAAAAAAAAuAgAAZHJzL2Uyb0RvYy54bWxQSwECLQAUAAYACAAAACEAYH57&#10;5uIAAAALAQAADwAAAAAAAAAAAAAAAADWBAAAZHJzL2Rvd25yZXYueG1sUEsFBgAAAAAEAAQA8wAA&#10;AOUFAAAAAA==&#10;" filled="f" stroked="f" strokeweight=".5pt">
                <v:textbox>
                  <w:txbxContent>
                    <w:p w14:paraId="49E1CAC9" w14:textId="77777777" w:rsidR="00445D46" w:rsidRDefault="00445D46" w:rsidP="00445D4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6D72D5" wp14:editId="2EDB19F1">
                <wp:simplePos x="0" y="0"/>
                <wp:positionH relativeFrom="column">
                  <wp:posOffset>5835650</wp:posOffset>
                </wp:positionH>
                <wp:positionV relativeFrom="paragraph">
                  <wp:posOffset>1541145</wp:posOffset>
                </wp:positionV>
                <wp:extent cx="398145" cy="281305"/>
                <wp:effectExtent l="0" t="0" r="0" b="4445"/>
                <wp:wrapNone/>
                <wp:docPr id="74" name="Zone de text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E42A2" w14:textId="77777777" w:rsidR="00445D46" w:rsidRDefault="00445D46" w:rsidP="00445D4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72D5" id="Zone de texte 74" o:spid="_x0000_s1033" type="#_x0000_t202" style="position:absolute;left:0;text-align:left;margin-left:459.5pt;margin-top:121.35pt;width:31.35pt;height:2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WDfAIAAFwFAAAOAAAAZHJzL2Uyb0RvYy54bWysVEtv2zAMvg/YfxB0Xx2nSR9GnSJr0WFA&#10;0BZrh54VWWqMyqImMbGzX19KdpKi26XDLjYlfqT4+MiLy64xbKN8qMGWPD8acaashKq2zyX/+Xjz&#10;5YyzgMJWwoBVJd+qwC9nnz9dtK5QY1iBqZRn5MSGonUlXyG6IsuCXKlGhCNwypJSg28E0tE/Z5UX&#10;LXlvTDYejU6yFnzlPEgVAt1e90o+S/61VhLvtA4KmSk5xYbp69N3Gb/Z7EIUz164VS2HMMQ/RNGI&#10;2tKje1fXAgVb+/oPV00tPQTQeCShyUDrWqqUA2WTj95l87ASTqVcqDjB7csU/p9bebt5cPeeYfcV&#10;OmpgSiK4BciXQLXJWheKARNrGopA6Jhop30T/5QCI0Oq7XZfT9Uhk3R5fH6WT6acSVKNz/Lj0TTW&#10;OzsYOx/wm4KGRaHkntqVAhCbRcAeuoPEtyzc1MaklhnL2pKfHE9HyWCvIefGRqxKzR/cHAJPEm6N&#10;ihhjfyjN6irFHy8S7dSV8WwjiDBCSmUxH4JO6IjSFMRHDAf8IaqPGPd5kEV6GSzujZvagu/7Fafl&#10;EHb1sgtZ9/ihj6HPO5YAu2VHiZf8NCYXb5ZQbYkHHvoRCU7e1NSUhQh4LzzNBHWY5hzv6KMNUPFh&#10;kDhbgf/9t/uIJ6qSlrOWZqzk4ddaeMWZ+W6JxOf5ZBKHMh0m09MxHfxbzfKtxq6bK6Cu5LRRnExi&#10;xKPZidpD80TrYB5fJZWwkt4uOe7EK+wnn9aJVPN5AtEYOoEL++Dkjv6Rco/dk/Bu4CUSoW9hN42i&#10;eEfPHhv7Y2G+RtB14u6hqkP9aYQT+4d1E3fE23NCHZbi7BUAAP//AwBQSwMEFAAGAAgAAAAhAIQn&#10;VLjiAAAACwEAAA8AAABkcnMvZG93bnJldi54bWxMj0FPg0AQhe8m/ofNmHizC0QtIEvTkDQmRg+t&#10;vXhb2CkQ2Vlkty366x1P9TYz7+XN94rVbAdxwsn3jhTEiwgEUuNMT62C/fvmLgXhgyajB0eo4Bs9&#10;rMrrq0Lnxp1pi6ddaAWHkM+1gi6EMZfSNx1a7RduRGLt4CarA69TK82kzxxuB5lE0aO0uif+0OkR&#10;qw6bz93RKnipNm96Wyc2/Rmq59fDevzafzwodXszr59ABJzDxQx/+IwOJTPV7kjGi0FBFmfcJShI&#10;7pMlCHZkacxDzZd0GYEsC/m/Q/kLAAD//wMAUEsBAi0AFAAGAAgAAAAhALaDOJL+AAAA4QEAABMA&#10;AAAAAAAAAAAAAAAAAAAAAFtDb250ZW50X1R5cGVzXS54bWxQSwECLQAUAAYACAAAACEAOP0h/9YA&#10;AACUAQAACwAAAAAAAAAAAAAAAAAvAQAAX3JlbHMvLnJlbHNQSwECLQAUAAYACAAAACEAK1WVg3wC&#10;AABcBQAADgAAAAAAAAAAAAAAAAAuAgAAZHJzL2Uyb0RvYy54bWxQSwECLQAUAAYACAAAACEAhCdU&#10;uOIAAAALAQAADwAAAAAAAAAAAAAAAADWBAAAZHJzL2Rvd25yZXYueG1sUEsFBgAAAAAEAAQA8wAA&#10;AOUFAAAAAA==&#10;" filled="f" stroked="f" strokeweight=".5pt">
                <v:textbox>
                  <w:txbxContent>
                    <w:p w14:paraId="472E42A2" w14:textId="77777777" w:rsidR="00445D46" w:rsidRDefault="00445D46" w:rsidP="00445D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7EEDBF" wp14:editId="6E737EE4">
                <wp:simplePos x="0" y="0"/>
                <wp:positionH relativeFrom="column">
                  <wp:posOffset>5250180</wp:posOffset>
                </wp:positionH>
                <wp:positionV relativeFrom="paragraph">
                  <wp:posOffset>1543050</wp:posOffset>
                </wp:positionV>
                <wp:extent cx="398145" cy="281305"/>
                <wp:effectExtent l="0" t="0" r="0" b="4445"/>
                <wp:wrapNone/>
                <wp:docPr id="73" name="Zone de text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B38E7" w14:textId="77777777" w:rsidR="00445D46" w:rsidRDefault="00445D46" w:rsidP="00445D4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EEDBF" id="Zone de texte 73" o:spid="_x0000_s1034" type="#_x0000_t202" style="position:absolute;left:0;text-align:left;margin-left:413.4pt;margin-top:121.5pt;width:31.35pt;height:2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DYfAIAAFwFAAAOAAAAZHJzL2Uyb0RvYy54bWysVE1v2zAMvQ/YfxB0Xx2nSZcadYqsRYcB&#10;QVusHXpWZKkxKouaxMTOfv0o2UmKbpcOu9iU+Ejx45EXl11j2Fb5UIMteX4y4kxZCVVtn0v+4/Hm&#10;04yzgMJWwoBVJd+pwC/nHz9ctK5QY1iDqZRn5MSGonUlXyO6IsuCXKtGhBNwypJSg28E0tE/Z5UX&#10;LXlvTDYejc6yFnzlPEgVAt1e90o+T/61VhLvtA4KmSk5xYbp69N3Fb/Z/EIUz164dS2HMMQ/RNGI&#10;2tKjB1fXAgXb+PoPV00tPQTQeCKhyUDrWqqUA2WTj95k87AWTqVcqDjBHcoU/p9bebt9cPeeYfcF&#10;OmpgSiK4JciXQLXJWheKARNrGopA6Jhop30T/5QCI0Oq7e5QT9Uhk3R5ej7LJ1POJKnGs/x0NI31&#10;zo7Gzgf8qqBhUSi5p3alAMR2GbCH7iHxLQs3tTGpZcaytuRnp9NRMjhoyLmxEatS8wc3x8CThDuj&#10;IsbY70qzukrxx4tEO3VlPNsKIoyQUlnMh6ATOqI0BfEewwF/jOo9xn0eZJFeBosH46a24Pt+xWk5&#10;hl297EPWPX7oY+jzjiXAbtVR4iWfxeTizQqqHfHAQz8iwcmbmpqyFAHvhaeZoA7TnOMdfbQBKj4M&#10;Emdr8L/+dh/xRFXSctbSjJU8/NwIrzgz3yyR+DyfTOJQpsNk+nlMB/9as3qtsZvmCqgrOW0UJ5MY&#10;8Wj2ovbQPNE6WMRXSSWspLdLjnvxCvvJp3Ui1WKRQDSGTuDSPji5p3+k3GP3JLwbeIlE6FvYT6Mo&#10;3tCzx8b+WFhsEHSduHus6lB/GuHE/mHdxB3x+pxQx6U4/w0AAP//AwBQSwMEFAAGAAgAAAAhAORJ&#10;+LjiAAAACwEAAA8AAABkcnMvZG93bnJldi54bWxMj8FOwzAQRO9I/IO1SNyoQ0qLCXGqKlKFhODQ&#10;0gu3TbxNImI7xG4b+HqWExxnZzT7Jl9NthcnGkPnnYbbWQKCXO1N5xoN+7fNjQIRIjqDvXek4YsC&#10;rIrLixwz489uS6ddbASXuJChhjbGIZMy1C1ZDDM/kGPv4EeLkeXYSDPimcttL9MkWUqLneMPLQ5U&#10;tlR/7I5Ww3O5ecVtlVr13ZdPL4f18Ll/X2h9fTWtH0FEmuJfGH7xGR0KZqr80Zkgeg0qXTJ61JDe&#10;zXkUJ5R6WICo+KLu5yCLXP7fUPwAAAD//wMAUEsBAi0AFAAGAAgAAAAhALaDOJL+AAAA4QEAABMA&#10;AAAAAAAAAAAAAAAAAAAAAFtDb250ZW50X1R5cGVzXS54bWxQSwECLQAUAAYACAAAACEAOP0h/9YA&#10;AACUAQAACwAAAAAAAAAAAAAAAAAvAQAAX3JlbHMvLnJlbHNQSwECLQAUAAYACAAAACEAKMwg2HwC&#10;AABcBQAADgAAAAAAAAAAAAAAAAAuAgAAZHJzL2Uyb0RvYy54bWxQSwECLQAUAAYACAAAACEA5En4&#10;uOIAAAALAQAADwAAAAAAAAAAAAAAAADWBAAAZHJzL2Rvd25yZXYueG1sUEsFBgAAAAAEAAQA8wAA&#10;AOUFAAAAAA==&#10;" filled="f" stroked="f" strokeweight=".5pt">
                <v:textbox>
                  <w:txbxContent>
                    <w:p w14:paraId="43EB38E7" w14:textId="77777777" w:rsidR="00445D46" w:rsidRDefault="00445D46" w:rsidP="00445D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D7EE1B" wp14:editId="79D6769E">
                <wp:simplePos x="0" y="0"/>
                <wp:positionH relativeFrom="column">
                  <wp:posOffset>4636770</wp:posOffset>
                </wp:positionH>
                <wp:positionV relativeFrom="paragraph">
                  <wp:posOffset>1541145</wp:posOffset>
                </wp:positionV>
                <wp:extent cx="398145" cy="281305"/>
                <wp:effectExtent l="0" t="0" r="0" b="4445"/>
                <wp:wrapNone/>
                <wp:docPr id="72" name="Zone de text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F63D2" w14:textId="77777777" w:rsidR="00445D46" w:rsidRDefault="00445D46" w:rsidP="00445D4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EE1B" id="Zone de texte 72" o:spid="_x0000_s1035" type="#_x0000_t202" style="position:absolute;left:0;text-align:left;margin-left:365.1pt;margin-top:121.35pt;width:31.35pt;height:2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8NfAIAAFwFAAAOAAAAZHJzL2Uyb0RvYy54bWysVE1v2zAMvQ/YfxB0Xx2nSZcadYqsRYcB&#10;QVusHXpWZKkxKouaxMTOfv0o2UmKbpcOu9iU+Ejx45EXl11j2Fb5UIMteX4y4kxZCVVtn0v+4/Hm&#10;04yzgMJWwoBVJd+pwC/nHz9ctK5QY1iDqZRn5MSGonUlXyO6IsuCXKtGhBNwypJSg28E0tE/Z5UX&#10;LXlvTDYejc6yFnzlPEgVAt1e90o+T/61VhLvtA4KmSk5xYbp69N3Fb/Z/EIUz164dS2HMMQ/RNGI&#10;2tKjB1fXAgXb+PoPV00tPQTQeCKhyUDrWqqUA2WTj95k87AWTqVcqDjBHcoU/p9bebt9cPeeYfcF&#10;OmpgSiK4JciXQLXJWheKARNrGopA6Jhop30T/5QCI0Oq7e5QT9Uhk3R5ej7LJ1POJKnGs/x0NI31&#10;zo7Gzgf8qqBhUSi5p3alAMR2GbCH7iHxLQs3tTGpZcaytuRnp9NRMjhoyLmxEatS8wc3x8CThDuj&#10;IsbY70qzukrxx4tEO3VlPNsKIoyQUlnMh6ATOqI0BfEewwF/jOo9xn0eZJFeBosH46a24Pt+xWk5&#10;hl297EPWPX7oY+jzjiXAbtVR4iU/j8nFmxVUO+KBh35EgpM3NTVlKQLeC08zQR2mOcc7+mgDVHwY&#10;JM7W4H/97T7iiaqk5aylGSt5+LkRXnFmvlki8Xk+mcShTIfJ9POYDv61ZvVaYzfNFVBXctooTiYx&#10;4tHsRe2heaJ1sIivkkpYSW+XHPfiFfaTT+tEqsUigWgMncClfXByT/9IucfuSXg38BKJ0Lewn0ZR&#10;vKFnj439sbDYIOg6cfdY1aH+NMKJ/cO6iTvi9Tmhjktx/hsAAP//AwBQSwMEFAAGAAgAAAAhAI9M&#10;NlzjAAAACwEAAA8AAABkcnMvZG93bnJldi54bWxMj8tOwzAQRfdI/IM1SOyog3kkTeNUVaQKCdFF&#10;SzfsnNhNotrjELtt4OsZVrCcmaM75xbLyVl2NmPoPUq4nyXADDZe99hK2L+v7zJgISrUyno0Er5M&#10;gGV5fVWoXPsLbs15F1tGIRhyJaGLccg5D01nnAozPxik28GPTkUax5brUV0o3FkukuSZO9UjfejU&#10;YKrONMfdyUl4rdYbta2Fy75t9fJ2WA2f+48nKW9vptUCWDRT/IPhV5/UoSSn2p9QB2YlpA+JIFSC&#10;eBQpMCLSuZgDq2mTpQnwsuD/O5Q/AAAA//8DAFBLAQItABQABgAIAAAAIQC2gziS/gAAAOEBAAAT&#10;AAAAAAAAAAAAAAAAAAAAAABbQ29udGVudF9UeXBlc10ueG1sUEsBAi0AFAAGAAgAAAAhADj9If/W&#10;AAAAlAEAAAsAAAAAAAAAAAAAAAAALwEAAF9yZWxzLy5yZWxzUEsBAi0AFAAGAAgAAAAhAFd+bw18&#10;AgAAXAUAAA4AAAAAAAAAAAAAAAAALgIAAGRycy9lMm9Eb2MueG1sUEsBAi0AFAAGAAgAAAAhAI9M&#10;NlzjAAAACwEAAA8AAAAAAAAAAAAAAAAA1gQAAGRycy9kb3ducmV2LnhtbFBLBQYAAAAABAAEAPMA&#10;AADmBQAAAAA=&#10;" filled="f" stroked="f" strokeweight=".5pt">
                <v:textbox>
                  <w:txbxContent>
                    <w:p w14:paraId="49FF63D2" w14:textId="77777777" w:rsidR="00445D46" w:rsidRDefault="00445D46" w:rsidP="00445D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91926C" wp14:editId="72AAF8FF">
                <wp:simplePos x="0" y="0"/>
                <wp:positionH relativeFrom="column">
                  <wp:posOffset>1633220</wp:posOffset>
                </wp:positionH>
                <wp:positionV relativeFrom="paragraph">
                  <wp:posOffset>2923540</wp:posOffset>
                </wp:positionV>
                <wp:extent cx="398780" cy="281305"/>
                <wp:effectExtent l="0" t="0" r="0" b="4445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78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A2685" w14:textId="77777777" w:rsidR="00445D46" w:rsidRDefault="00445D46" w:rsidP="00445D4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1926C" id="Zone de texte 67" o:spid="_x0000_s1036" type="#_x0000_t202" style="position:absolute;left:0;text-align:left;margin-left:128.6pt;margin-top:230.2pt;width:31.4pt;height:2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g9fAIAAF0FAAAOAAAAZHJzL2Uyb0RvYy54bWysVEtv2zAMvg/YfxB0X51HH6lRp8hadBgQ&#10;tMXSoWdFlhKjsqhJTOzs15eSnaTodumwi02JHymSH8mr67Y2bKt8qMAWfHgy4ExZCWVlVwX/+XT3&#10;ZcJZQGFLYcCqgu9U4NfTz5+uGperEazBlMozcmJD3riCrxFdnmVBrlUtwgk4ZUmpwdcC6ehXWelF&#10;Q95rk40Gg/OsAV86D1KFQLe3nZJPk3+tlcQHrYNCZgpOsWH6+vRdxm82vRL5ygu3rmQfhviHKGpR&#10;WXr04OpWoGAbX/3hqq6khwAaTyTUGWhdSZVyoGyGg3fZLNbCqZQLFSe4Q5nC/3Mr77cL9+gZtl+h&#10;JQJTEsHNQb4Eqk3WuJD3mFjTkAdCx0Rb7ev4pxQYGVJtd4d6qhaZpMvx5eRiQhpJqtFkOB6cxXpn&#10;R2PnA35TULMoFNwTXSkAsZ0H7KB7SHzLwl1lTKLMWNYU/Hx8NkgGBw05NzZiVSK/d3MMPEm4Mypi&#10;jP2hNKvKFH+8SG2nboxnW0ENI6RUFod90AkdUZqC+Ihhjz9G9RHjLg+ySC+DxYNxXVnwHV9xWo5h&#10;ly/7kHWH73kMXd6xBNguW0qcCE8jEK+WUO6oETx0MxKcvKuIlbkI+Cg8DQURSYOOD/TRBqj60Euc&#10;rcH//tt9xFOvkpazhoas4OHXRnjFmfluqYsvh6encSrT4fTsYkQH/1azfKuxm/oGiJYhrRQnkxjx&#10;aPai9lA/0z6YxVdJJayktwuOe/EGu9GnfSLVbJZANIdO4NwunNz3f+y5p/ZZeNc3JlJH38N+HEX+&#10;rj87bCTIwmyDoKvUvMeq9gTQDKf27/dNXBJvzwl13IrTVwAAAP//AwBQSwMEFAAGAAgAAAAhAFHz&#10;rLHiAAAACwEAAA8AAABkcnMvZG93bnJldi54bWxMj8tOwzAQRfdI/IM1SOyoTUjaKs2kqiJVSAgW&#10;Ld2wc+JpEtWPELtt4OsxK1iO7tG9Z4r1ZDS70Oh7ZxEeZwIY2cap3rYIh/ftwxKYD9IqqZ0lhC/y&#10;sC5vbwqZK3e1O7rsQ8tiifW5ROhCGHLOfdORkX7mBrIxO7rRyBDPseVqlNdYbjRPhJhzI3sbFzo5&#10;UNVRc9qfDcJLtX2Tuzoxy29dPb8eN8Pn4SNDvL+bNitggabwB8OvflSHMjrV7myVZxohyRZJRBHS&#10;uUiBReIpDgKrETKRLoCXBf//Q/kDAAD//wMAUEsBAi0AFAAGAAgAAAAhALaDOJL+AAAA4QEAABMA&#10;AAAAAAAAAAAAAAAAAAAAAFtDb250ZW50X1R5cGVzXS54bWxQSwECLQAUAAYACAAAACEAOP0h/9YA&#10;AACUAQAACwAAAAAAAAAAAAAAAAAvAQAAX3JlbHMvLnJlbHNQSwECLQAUAAYACAAAACEA6S1oPXwC&#10;AABdBQAADgAAAAAAAAAAAAAAAAAuAgAAZHJzL2Uyb0RvYy54bWxQSwECLQAUAAYACAAAACEAUfOs&#10;seIAAAALAQAADwAAAAAAAAAAAAAAAADWBAAAZHJzL2Rvd25yZXYueG1sUEsFBgAAAAAEAAQA8wAA&#10;AOUFAAAAAA==&#10;" filled="f" stroked="f" strokeweight=".5pt">
                <v:textbox>
                  <w:txbxContent>
                    <w:p w14:paraId="13EA2685" w14:textId="77777777" w:rsidR="00445D46" w:rsidRDefault="00445D46" w:rsidP="00445D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1F3E95" wp14:editId="5DB09BFD">
                <wp:simplePos x="0" y="0"/>
                <wp:positionH relativeFrom="column">
                  <wp:posOffset>1632585</wp:posOffset>
                </wp:positionH>
                <wp:positionV relativeFrom="paragraph">
                  <wp:posOffset>1655445</wp:posOffset>
                </wp:positionV>
                <wp:extent cx="398145" cy="281305"/>
                <wp:effectExtent l="0" t="0" r="0" b="4445"/>
                <wp:wrapNone/>
                <wp:docPr id="70" name="Zone de text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F26C7" w14:textId="77777777" w:rsidR="00445D46" w:rsidRDefault="00445D46" w:rsidP="00445D4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F3E95" id="Zone de texte 70" o:spid="_x0000_s1037" type="#_x0000_t202" style="position:absolute;left:0;text-align:left;margin-left:128.55pt;margin-top:130.35pt;width:31.35pt;height:22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9ppewIAAF0FAAAOAAAAZHJzL2Uyb0RvYy54bWysVMFu2zAMvQ/YPwi6r47TpEuNOkXWosOA&#10;oC3WDj0rstQYlUVNYmJnXz9KdpKi26XDLjYlPlIkH8mLy64xbKt8qMGWPD8ZcaashKq2zyX/8Xjz&#10;acZZQGErYcCqku9U4Jfzjx8uWleoMazBVMozcmJD0bqSrxFdkWVBrlUjwgk4ZUmpwTcC6eifs8qL&#10;lrw3JhuPRmdZC75yHqQKgW6veyWfJ/9aK4l3WgeFzJScYsP09em7it9sfiGKZy/cupZDGOIfomhE&#10;benRg6trgYJtfP2Hq6aWHgJoPJHQZKB1LVXKgbLJR2+yeVgLp1IuVJzgDmUK/8+tvN0+uHvPsPsC&#10;HRGYkghuCfIlUG2y1oViwMSahiIQOibaad/EP6XAyJBquzvUU3XIJF2ens/yyZQzSarxLD8dTWO9&#10;s6Ox8wG/KmhYFEruia4UgNguA/bQPSS+ZeGmNiZRZixrS352Oh0lg4OGnBsbsSqRP7g5Bp4k3BkV&#10;McZ+V5rVVYo/XqS2U1fGs62ghhFSKov5EHRCR5SmIN5jOOCPUb3HuM+DLNLLYPFg3NQWfM9XnJZj&#10;2NXLPmTd4wceQ593LAF2q44SJ8ITNF6toNpRI3joZyQ4eVMTK0sR8F54GgqimAYd7+ijDVD1YZA4&#10;W4P/9bf7iKdeJS1nLQ1ZycPPjfCKM/PNUhef55NJnMp0mEw/j+ngX2tWrzV201wB0ZLTSnEyiRGP&#10;Zi9qD80T7YNFfJVUwkp6u+S4F6+wH33aJ1ItFglEc+gELu2Dk/v+jz332D0J74bGROroW9iPoyje&#10;9GePjQRZWGwQdJ2a91jVgQCa4dT+w76JS+L1OaGOW3H+GwAA//8DAFBLAwQUAAYACAAAACEAbzqT&#10;5+IAAAALAQAADwAAAGRycy9kb3ducmV2LnhtbEyPzU7DMBCE70i8g7VI3KidoPQnjVNVkSokBIeW&#10;Xrg5sZtE2OsQu23g6VlOcJvRfpqdKTaTs+xixtB7lJDMBDCDjdc9thKOb7uHJbAQFWplPRoJXybA&#10;pry9KVSu/RX35nKILaMQDLmS0MU45JyHpjNOhZkfDNLt5EenItmx5XpUVwp3lqdCzLlTPdKHTg2m&#10;6kzzcTg7Cc/V7lXt69Qtv2319HLaDp/H90zK+7tpuwYWzRT/YPitT9WhpE61P6MOzEpIs0VCKIm5&#10;WAAj4jFZ0ZiahMgE8LLg/zeUPwAAAP//AwBQSwECLQAUAAYACAAAACEAtoM4kv4AAADhAQAAEwAA&#10;AAAAAAAAAAAAAAAAAAAAW0NvbnRlbnRfVHlwZXNdLnhtbFBLAQItABQABgAIAAAAIQA4/SH/1gAA&#10;AJQBAAALAAAAAAAAAAAAAAAAAC8BAABfcmVscy8ucmVsc1BLAQItABQABgAIAAAAIQDuP9ppewIA&#10;AF0FAAAOAAAAAAAAAAAAAAAAAC4CAABkcnMvZTJvRG9jLnhtbFBLAQItABQABgAIAAAAIQBvOpPn&#10;4gAAAAsBAAAPAAAAAAAAAAAAAAAAANUEAABkcnMvZG93bnJldi54bWxQSwUGAAAAAAQABADzAAAA&#10;5AUAAAAA&#10;" filled="f" stroked="f" strokeweight=".5pt">
                <v:textbox>
                  <w:txbxContent>
                    <w:p w14:paraId="2C6F26C7" w14:textId="77777777" w:rsidR="00445D46" w:rsidRDefault="00445D46" w:rsidP="00445D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5D2C26" wp14:editId="20739595">
                <wp:simplePos x="0" y="0"/>
                <wp:positionH relativeFrom="column">
                  <wp:posOffset>782320</wp:posOffset>
                </wp:positionH>
                <wp:positionV relativeFrom="paragraph">
                  <wp:posOffset>1651635</wp:posOffset>
                </wp:positionV>
                <wp:extent cx="398145" cy="281305"/>
                <wp:effectExtent l="0" t="0" r="0" b="4445"/>
                <wp:wrapNone/>
                <wp:docPr id="69" name="Zone de text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7E3DC" w14:textId="77777777" w:rsidR="00445D46" w:rsidRDefault="00445D46" w:rsidP="00445D4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D2C26" id="Zone de texte 69" o:spid="_x0000_s1038" type="#_x0000_t202" style="position:absolute;left:0;text-align:left;margin-left:61.6pt;margin-top:130.05pt;width:31.35pt;height:2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3vNfQIAAF0FAAAOAAAAZHJzL2Uyb0RvYy54bWysVMFu2zAMvQ/YPwi6r47TpEuNOkXWosOA&#10;oC3WDj0rstQYlUVNYmJnXz9KdpKi26XDLjYlPlIkH8mLy64xbKt8qMGWPD8ZcaashKq2zyX/8Xjz&#10;acZZQGErYcCqku9U4Jfzjx8uWleoMazBVMozcmJD0bqSrxFdkWVBrlUjwgk4ZUmpwTcC6eifs8qL&#10;lrw3JhuPRmdZC75yHqQKgW6veyWfJ/9aK4l3WgeFzJScYsP09em7it9sfiGKZy/cupZDGOIfomhE&#10;benRg6trgYJtfP2Hq6aWHgJoPJHQZKB1LVXKgbLJR2+yeVgLp1IuVJzgDmUK/8+tvN0+uHvPsPsC&#10;HRGYkghuCfIlUG2y1oViwMSahiIQOibaad/EP6XAyJBquzvUU3XIJF2ens/yyZQzSarxLD8dTWO9&#10;s6Ox8wG/KmhYFEruia4UgNguA/bQPSS+ZeGmNiZRZixrS352Oh0lg4OGnBsbsSqRP7g5Bp4k3BkV&#10;McZ+V5rVVYo/XqS2U1fGs62ghhFSKov5EHRCR5SmIN5jOOCPUb3HuM+DLNLLYPFg3NQWfM9XnJZj&#10;2NXLPmTd4wceQ593LAF2q44SJ8LHMbt4tYJqR43goZ+R4ORNTawsRcB74WkoiGIadLyjjzZA1YdB&#10;4mwN/tff7iOeepW0nLU0ZCUPPzfCK87MN0tdfJ5PJnEq02Ey/Tymg3+tWb3W2E1zBURLTivFySRG&#10;PJq9qD00T7QPFvFVUgkr6e2S4168wn70aZ9ItVgkEM2hE7i0D07u+z/23GP3JLwbGhOpo29hP46i&#10;eNOfPTYSZGGxQdB1at5jVQcCaIZT+w/7Ji6J1+eEOm7F+W8AAAD//wMAUEsDBBQABgAIAAAAIQDO&#10;csM64gAAAAsBAAAPAAAAZHJzL2Rvd25yZXYueG1sTI/LTsMwEEX3SPyDNUjsqF33oTSNU1WRKiQE&#10;i5Zu2DnxNImIxyF228DX465geTVH957JNqPt2AUH3zpSMJ0IYEiVMy3VCo7vu6cEmA+ajO4coYJv&#10;9LDJ7+8ynRp3pT1eDqFmsYR8qhU0IfQp575q0Go/cT1SvJ3cYHWIcai5GfQ1ltuOSyGW3OqW4kKj&#10;eywarD4PZ6vgpdi96X0pbfLTFc+vp23/dfxYKPX4MG7XwAKO4Q+Gm35Uhzw6le5MxrMuZjmTEVUg&#10;l2IK7EYkixWwUsFMzOfA84z//yH/BQAA//8DAFBLAQItABQABgAIAAAAIQC2gziS/gAAAOEBAAAT&#10;AAAAAAAAAAAAAAAAAAAAAABbQ29udGVudF9UeXBlc10ueG1sUEsBAi0AFAAGAAgAAAAhADj9If/W&#10;AAAAlAEAAAsAAAAAAAAAAAAAAAAALwEAAF9yZWxzLy5yZWxzUEsBAi0AFAAGAAgAAAAhAC7ve819&#10;AgAAXQUAAA4AAAAAAAAAAAAAAAAALgIAAGRycy9lMm9Eb2MueG1sUEsBAi0AFAAGAAgAAAAhAM5y&#10;wzriAAAACwEAAA8AAAAAAAAAAAAAAAAA1wQAAGRycy9kb3ducmV2LnhtbFBLBQYAAAAABAAEAPMA&#10;AADmBQAAAAA=&#10;" filled="f" stroked="f" strokeweight=".5pt">
                <v:textbox>
                  <w:txbxContent>
                    <w:p w14:paraId="17F7E3DC" w14:textId="77777777" w:rsidR="00445D46" w:rsidRDefault="00445D46" w:rsidP="00445D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3E3E90" wp14:editId="27F2CE17">
                <wp:simplePos x="0" y="0"/>
                <wp:positionH relativeFrom="column">
                  <wp:posOffset>121920</wp:posOffset>
                </wp:positionH>
                <wp:positionV relativeFrom="paragraph">
                  <wp:posOffset>1658620</wp:posOffset>
                </wp:positionV>
                <wp:extent cx="398145" cy="281305"/>
                <wp:effectExtent l="0" t="0" r="0" b="4445"/>
                <wp:wrapNone/>
                <wp:docPr id="68" name="Zone de text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AAFCF" w14:textId="77777777" w:rsidR="00445D46" w:rsidRDefault="00445D46" w:rsidP="00445D4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E3E90" id="Zone de texte 68" o:spid="_x0000_s1039" type="#_x0000_t202" style="position:absolute;left:0;text-align:left;margin-left:9.6pt;margin-top:130.6pt;width:31.35pt;height:2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QYfQIAAF0FAAAOAAAAZHJzL2Uyb0RvYy54bWysVE1v2zAMvQ/YfxB0Xx3no2uNOkXWosOA&#10;oC3WDj0rstQYlUVNYmJnv36U7CRFt0uHXWxKfKRIPpIXl11j2Fb5UIMteX4y4kxZCVVtn0v+4/Hm&#10;0xlnAYWthAGrSr5TgV/OP364aF2hxrAGUynPyIkNRetKvkZ0RZYFuVaNCCfglCWlBt8IpKN/ziov&#10;WvLemGw8Gp1mLfjKeZAqBLq97pV8nvxrrSTeaR0UMlNyig3T16fvKn6z+YUonr1w61oOYYh/iKIR&#10;taVHD66uBQq28fUfrppaegig8URCk4HWtVQpB8omH73J5mEtnEq5UHGCO5Qp/D+38nb74O49w+4L&#10;dERgSiK4JciXQLXJWheKARNrGopA6Jhop30T/5QCI0Oq7e5QT9Uhk3Q5OT/LpzPOJKnGZ/lkNIv1&#10;zo7Gzgf8qqBhUSi5J7pSAGK7DNhD95D4loWb2phEmbGsLfnpZDZKBgcNOTc2YlUif3BzDDxJuDMq&#10;Yoz9rjSrqxR/vEhtp66MZ1tBDSOkVBbzIeiEjihNQbzHcMAfo3qPcZ8HWaSXweLBuKkt+J6vOC3H&#10;sKuXfci6xw88hj7vWALsVh0lToRPYnbxagXVjhrBQz8jwcmbmlhZioD3wtNQEMU06HhHH22Aqg+D&#10;xNka/K+/3Uc89SppOWtpyEoefm6EV5yZb5a6+DyfTuNUpsN09nlMB/9as3qtsZvmCoiWnFaKk0mM&#10;eDR7UXtonmgfLOKrpBJW0tslx714hf3o0z6RarFIIJpDJ3BpH5zc93/sucfuSXg3NCZSR9/CfhxF&#10;8aY/e2wkyMJig6Dr1LzHqg4E0Ayn9h/2TVwSr88JddyK898AAAD//wMAUEsDBBQABgAIAAAAIQBZ&#10;qgKl4AAAAAkBAAAPAAAAZHJzL2Rvd25yZXYueG1sTI/BSsNAEIbvgu+wjODNbhJJSWM2pQSKIHpo&#10;7cXbJDtNgtndmN220ad3PNnb/MzHP98U69kM4kyT751VEC8iEGQbp3vbKji8bx8yED6g1Tg4Swq+&#10;ycO6vL0pMNfuYnd03odWcIn1OSroQhhzKX3TkUG/cCNZ3h3dZDBwnFqpJ7xwuRlkEkVLabC3fKHD&#10;kaqOms/9ySh4qbZvuKsTk/0M1fPrcTN+HT5Spe7v5s0TiEBz+IfhT5/VoWSn2p2s9mLgvEqYVJAs&#10;Yx4YyOIViFrBY5SmIMtCXn9Q/gIAAP//AwBQSwECLQAUAAYACAAAACEAtoM4kv4AAADhAQAAEwAA&#10;AAAAAAAAAAAAAAAAAAAAW0NvbnRlbnRfVHlwZXNdLnhtbFBLAQItABQABgAIAAAAIQA4/SH/1gAA&#10;AJQBAAALAAAAAAAAAAAAAAAAAC8BAABfcmVscy8ucmVsc1BLAQItABQABgAIAAAAIQBRXTQYfQIA&#10;AF0FAAAOAAAAAAAAAAAAAAAAAC4CAABkcnMvZTJvRG9jLnhtbFBLAQItABQABgAIAAAAIQBZqgKl&#10;4AAAAAkBAAAPAAAAAAAAAAAAAAAAANcEAABkcnMvZG93bnJldi54bWxQSwUGAAAAAAQABADzAAAA&#10;5AUAAAAA&#10;" filled="f" stroked="f" strokeweight=".5pt">
                <v:textbox>
                  <w:txbxContent>
                    <w:p w14:paraId="73BAAFCF" w14:textId="77777777" w:rsidR="00445D46" w:rsidRDefault="00445D46" w:rsidP="00445D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φ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76631">
        <w:rPr>
          <w:bdr w:val="single" w:sz="4" w:space="0" w:color="auto"/>
        </w:rPr>
        <w:object w:dxaOrig="10469" w:dyaOrig="7392" w14:anchorId="5B248A42">
          <v:shape id="_x0000_i1032" type="#_x0000_t75" style="width:460.7pt;height:291pt" o:ole="">
            <v:imagedata r:id="rId18" o:title=""/>
          </v:shape>
          <o:OLEObject Type="Embed" ProgID="ACD.ChemSketch.20" ShapeID="_x0000_i1032" DrawAspect="Content" ObjectID="_1837011076" r:id="rId19"/>
        </w:object>
      </w:r>
    </w:p>
    <w:p w14:paraId="48D9D5CC" w14:textId="0DB26023" w:rsidR="00445D46" w:rsidRPr="002018BB" w:rsidRDefault="00445D46" w:rsidP="00445D46">
      <w:pPr>
        <w:pStyle w:val="Standard"/>
        <w:spacing w:after="240"/>
        <w:ind w:left="708" w:hanging="708"/>
        <w:jc w:val="both"/>
        <w:rPr>
          <w:rFonts w:ascii="Arial" w:hAnsi="Arial" w:cs="Arial"/>
          <w:sz w:val="22"/>
          <w:szCs w:val="22"/>
        </w:rPr>
      </w:pPr>
      <w:r w:rsidRPr="00813527">
        <w:rPr>
          <w:rFonts w:ascii="Arial" w:hAnsi="Arial" w:cs="Arial"/>
          <w:b/>
          <w:sz w:val="22"/>
          <w:szCs w:val="22"/>
          <w:u w:val="single"/>
        </w:rPr>
        <w:t>1.</w:t>
      </w:r>
      <w:r w:rsidRPr="002018BB">
        <w:rPr>
          <w:rFonts w:ascii="Arial" w:hAnsi="Arial" w:cs="Arial"/>
          <w:b/>
          <w:sz w:val="22"/>
          <w:szCs w:val="22"/>
        </w:rPr>
        <w:tab/>
      </w:r>
      <w:r w:rsidRPr="002018BB">
        <w:rPr>
          <w:rFonts w:ascii="Arial" w:hAnsi="Arial" w:cs="Arial"/>
          <w:sz w:val="22"/>
          <w:szCs w:val="22"/>
        </w:rPr>
        <w:t xml:space="preserve">Reproduire le tableau suivant et analyser les propriétés de symétrie des huit orbitales de fragment par rapport aux deux plans de symétrie </w:t>
      </w:r>
      <m:oMath>
        <m:r>
          <w:rPr>
            <w:rFonts w:ascii="Cambria Math" w:hAnsi="Cambria Math" w:cs="Arial"/>
            <w:sz w:val="22"/>
            <w:szCs w:val="22"/>
          </w:rPr>
          <m:t>xy</m:t>
        </m:r>
      </m:oMath>
      <w:r w:rsidRPr="002018BB">
        <w:rPr>
          <w:rFonts w:ascii="Arial" w:hAnsi="Arial" w:cs="Arial"/>
          <w:sz w:val="22"/>
          <w:szCs w:val="22"/>
        </w:rPr>
        <w:t xml:space="preserve"> et </w:t>
      </w:r>
      <m:oMath>
        <m:r>
          <w:rPr>
            <w:rFonts w:ascii="Cambria Math" w:hAnsi="Cambria Math" w:cs="Arial"/>
            <w:sz w:val="22"/>
            <w:szCs w:val="22"/>
          </w:rPr>
          <m:t>yz</m:t>
        </m:r>
      </m:oMath>
      <w:r w:rsidRPr="002018BB">
        <w:rPr>
          <w:rFonts w:ascii="Arial" w:hAnsi="Arial" w:cs="Arial"/>
          <w:sz w:val="22"/>
          <w:szCs w:val="22"/>
        </w:rPr>
        <w:t xml:space="preserve">. On notera </w:t>
      </w:r>
      <m:oMath>
        <m:r>
          <w:rPr>
            <w:rFonts w:ascii="Cambria Math" w:hAnsi="Cambria Math" w:cs="Arial"/>
            <w:sz w:val="22"/>
            <w:szCs w:val="22"/>
          </w:rPr>
          <m:t>S</m:t>
        </m:r>
      </m:oMath>
      <w:r w:rsidRPr="002018BB">
        <w:rPr>
          <w:rFonts w:ascii="Arial" w:hAnsi="Arial" w:cs="Arial"/>
          <w:sz w:val="22"/>
          <w:szCs w:val="22"/>
        </w:rPr>
        <w:t xml:space="preserve"> une orbitale symétrique par rapport au plan de symétrie, </w:t>
      </w:r>
      <m:oMath>
        <m:r>
          <w:rPr>
            <w:rFonts w:ascii="Cambria Math" w:hAnsi="Cambria Math" w:cs="Arial"/>
            <w:sz w:val="22"/>
            <w:szCs w:val="22"/>
          </w:rPr>
          <m:t>A</m:t>
        </m:r>
      </m:oMath>
      <w:r w:rsidRPr="002018BB">
        <w:rPr>
          <w:rFonts w:ascii="Arial" w:hAnsi="Arial" w:cs="Arial"/>
          <w:sz w:val="22"/>
          <w:szCs w:val="22"/>
        </w:rPr>
        <w:t xml:space="preserve"> une orbitale antisymétrique.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8"/>
        <w:gridCol w:w="998"/>
        <w:gridCol w:w="1000"/>
        <w:gridCol w:w="1000"/>
        <w:gridCol w:w="998"/>
        <w:gridCol w:w="961"/>
        <w:gridCol w:w="993"/>
        <w:gridCol w:w="994"/>
        <w:gridCol w:w="990"/>
      </w:tblGrid>
      <w:tr w:rsidR="00445D46" w14:paraId="3E2BF671" w14:textId="77777777" w:rsidTr="00444DAE">
        <w:tc>
          <w:tcPr>
            <w:tcW w:w="1178" w:type="dxa"/>
          </w:tcPr>
          <w:p w14:paraId="67EBD632" w14:textId="77777777" w:rsidR="00445D46" w:rsidRPr="002018BB" w:rsidRDefault="00445D46" w:rsidP="00444DAE">
            <w:pPr>
              <w:pStyle w:val="Standard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018BB">
              <w:rPr>
                <w:rFonts w:ascii="Arial" w:hAnsi="Arial" w:cs="Arial"/>
                <w:sz w:val="22"/>
                <w:szCs w:val="22"/>
              </w:rPr>
              <w:t>Orbitale</w:t>
            </w:r>
            <w:proofErr w:type="spellEnd"/>
          </w:p>
        </w:tc>
        <w:tc>
          <w:tcPr>
            <w:tcW w:w="1178" w:type="dxa"/>
          </w:tcPr>
          <w:p w14:paraId="5D852A02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178" w:type="dxa"/>
          </w:tcPr>
          <w:p w14:paraId="58A97381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78" w:type="dxa"/>
          </w:tcPr>
          <w:p w14:paraId="77C10177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178" w:type="dxa"/>
          </w:tcPr>
          <w:p w14:paraId="426217C2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179" w:type="dxa"/>
          </w:tcPr>
          <w:p w14:paraId="48364C1C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s</m:t>
                </m:r>
              </m:oMath>
            </m:oMathPara>
          </w:p>
        </w:tc>
        <w:tc>
          <w:tcPr>
            <w:tcW w:w="1179" w:type="dxa"/>
          </w:tcPr>
          <w:p w14:paraId="6612B7D2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1179" w:type="dxa"/>
          </w:tcPr>
          <w:p w14:paraId="7722D179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1179" w:type="dxa"/>
          </w:tcPr>
          <w:p w14:paraId="0DCAF52A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z</m:t>
                    </m:r>
                  </m:sub>
                </m:sSub>
              </m:oMath>
            </m:oMathPara>
          </w:p>
        </w:tc>
      </w:tr>
      <w:tr w:rsidR="00445D46" w14:paraId="2795C918" w14:textId="77777777" w:rsidTr="00444DAE">
        <w:tc>
          <w:tcPr>
            <w:tcW w:w="1178" w:type="dxa"/>
          </w:tcPr>
          <w:p w14:paraId="379A3102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xy</m:t>
                </m:r>
              </m:oMath>
            </m:oMathPara>
          </w:p>
        </w:tc>
        <w:tc>
          <w:tcPr>
            <w:tcW w:w="1178" w:type="dxa"/>
          </w:tcPr>
          <w:p w14:paraId="3156D90B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8" w:type="dxa"/>
          </w:tcPr>
          <w:p w14:paraId="6BD14120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8" w:type="dxa"/>
          </w:tcPr>
          <w:p w14:paraId="55BC696D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8" w:type="dxa"/>
          </w:tcPr>
          <w:p w14:paraId="38255DBB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9" w:type="dxa"/>
          </w:tcPr>
          <w:p w14:paraId="0C898E54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9" w:type="dxa"/>
          </w:tcPr>
          <w:p w14:paraId="1425D342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9" w:type="dxa"/>
          </w:tcPr>
          <w:p w14:paraId="0A263AEF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9" w:type="dxa"/>
          </w:tcPr>
          <w:p w14:paraId="77AF9FE3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</w:tr>
      <w:tr w:rsidR="00445D46" w14:paraId="3BBD7532" w14:textId="77777777" w:rsidTr="00444DAE">
        <w:tc>
          <w:tcPr>
            <w:tcW w:w="1178" w:type="dxa"/>
          </w:tcPr>
          <w:p w14:paraId="38505A7D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yz</m:t>
                </m:r>
              </m:oMath>
            </m:oMathPara>
          </w:p>
        </w:tc>
        <w:tc>
          <w:tcPr>
            <w:tcW w:w="1178" w:type="dxa"/>
          </w:tcPr>
          <w:p w14:paraId="7DAC2CCC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8" w:type="dxa"/>
          </w:tcPr>
          <w:p w14:paraId="513F8193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8" w:type="dxa"/>
          </w:tcPr>
          <w:p w14:paraId="0C5ABACC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8" w:type="dxa"/>
          </w:tcPr>
          <w:p w14:paraId="0FBCE826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9" w:type="dxa"/>
          </w:tcPr>
          <w:p w14:paraId="5D22AA95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9" w:type="dxa"/>
          </w:tcPr>
          <w:p w14:paraId="15F6F97D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9" w:type="dxa"/>
          </w:tcPr>
          <w:p w14:paraId="3ECDDE57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  <w:tc>
          <w:tcPr>
            <w:tcW w:w="1179" w:type="dxa"/>
          </w:tcPr>
          <w:p w14:paraId="7AD796B4" w14:textId="77777777" w:rsidR="00445D46" w:rsidRDefault="00445D46" w:rsidP="00444DAE">
            <w:pPr>
              <w:pStyle w:val="Standard"/>
              <w:jc w:val="both"/>
              <w:rPr>
                <w:rFonts w:ascii="Times New Roman" w:hAnsi="Times New Roman"/>
              </w:rPr>
            </w:pPr>
          </w:p>
        </w:tc>
      </w:tr>
    </w:tbl>
    <w:p w14:paraId="6E45D81A" w14:textId="77777777" w:rsidR="00445D46" w:rsidRPr="002018BB" w:rsidRDefault="00445D46" w:rsidP="00445D46">
      <w:pPr>
        <w:pStyle w:val="Standard"/>
        <w:jc w:val="both"/>
        <w:rPr>
          <w:rFonts w:ascii="Arial" w:hAnsi="Arial" w:cs="Arial"/>
          <w:sz w:val="22"/>
          <w:szCs w:val="22"/>
        </w:rPr>
      </w:pPr>
    </w:p>
    <w:p w14:paraId="08804E97" w14:textId="0F1EE5FA" w:rsidR="00445D46" w:rsidRPr="002018BB" w:rsidRDefault="00445D46" w:rsidP="00445D46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813527">
        <w:rPr>
          <w:rFonts w:ascii="Arial" w:hAnsi="Arial" w:cs="Arial"/>
          <w:b/>
          <w:sz w:val="22"/>
          <w:szCs w:val="22"/>
          <w:u w:val="single"/>
        </w:rPr>
        <w:t>2.</w:t>
      </w:r>
      <w:r w:rsidRPr="002018BB">
        <w:rPr>
          <w:rFonts w:ascii="Arial" w:hAnsi="Arial" w:cs="Arial"/>
          <w:sz w:val="22"/>
          <w:szCs w:val="22"/>
        </w:rPr>
        <w:tab/>
        <w:t xml:space="preserve">Indiquer – en justifiant la réponse – si les orbitales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sub>
        </m:sSub>
      </m:oMath>
      <w:r w:rsidRPr="002018BB">
        <w:rPr>
          <w:rFonts w:ascii="Arial" w:hAnsi="Arial" w:cs="Arial"/>
          <w:sz w:val="22"/>
          <w:szCs w:val="22"/>
        </w:rPr>
        <w:t xml:space="preserve"> et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y</m:t>
            </m:r>
          </m:sub>
        </m:sSub>
      </m:oMath>
      <w:r w:rsidRPr="002018BB">
        <w:rPr>
          <w:rFonts w:ascii="Arial" w:hAnsi="Arial" w:cs="Arial"/>
          <w:sz w:val="22"/>
          <w:szCs w:val="22"/>
        </w:rPr>
        <w:t xml:space="preserve"> peuvent interagir. </w:t>
      </w:r>
    </w:p>
    <w:p w14:paraId="3D53B51F" w14:textId="77777777" w:rsidR="00445D46" w:rsidRPr="002018BB" w:rsidRDefault="00445D46" w:rsidP="00445D46">
      <w:pPr>
        <w:pStyle w:val="Standard"/>
        <w:ind w:left="708"/>
        <w:jc w:val="both"/>
        <w:rPr>
          <w:rFonts w:ascii="Arial" w:hAnsi="Arial" w:cs="Arial"/>
          <w:sz w:val="22"/>
          <w:szCs w:val="22"/>
        </w:rPr>
      </w:pPr>
      <w:r w:rsidRPr="002018BB">
        <w:rPr>
          <w:rFonts w:ascii="Arial" w:hAnsi="Arial" w:cs="Arial"/>
          <w:sz w:val="22"/>
          <w:szCs w:val="22"/>
        </w:rPr>
        <w:t xml:space="preserve">Même question pour les orbitales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φ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b>
        </m:sSub>
      </m:oMath>
      <w:r w:rsidRPr="002018BB">
        <w:rPr>
          <w:rFonts w:ascii="Arial" w:hAnsi="Arial" w:cs="Arial"/>
          <w:sz w:val="22"/>
          <w:szCs w:val="22"/>
        </w:rPr>
        <w:t xml:space="preserve"> et </w:t>
      </w:r>
      <m:oMath>
        <m:r>
          <w:rPr>
            <w:rFonts w:ascii="Cambria Math" w:hAnsi="Cambria Math" w:cs="Arial"/>
            <w:sz w:val="22"/>
            <w:szCs w:val="22"/>
          </w:rPr>
          <m:t>s</m:t>
        </m:r>
      </m:oMath>
      <w:r w:rsidRPr="002018BB">
        <w:rPr>
          <w:rFonts w:ascii="Arial" w:hAnsi="Arial" w:cs="Arial"/>
          <w:sz w:val="22"/>
          <w:szCs w:val="22"/>
        </w:rPr>
        <w:t>.</w:t>
      </w:r>
    </w:p>
    <w:p w14:paraId="4F583DED" w14:textId="2F695155" w:rsidR="00445D46" w:rsidRPr="002018BB" w:rsidRDefault="00445D46" w:rsidP="00445D46">
      <w:pPr>
        <w:pStyle w:val="Standard"/>
        <w:ind w:left="708" w:hanging="708"/>
        <w:jc w:val="both"/>
        <w:rPr>
          <w:rFonts w:ascii="Arial" w:hAnsi="Arial" w:cs="Arial"/>
          <w:sz w:val="22"/>
          <w:szCs w:val="22"/>
        </w:rPr>
      </w:pPr>
      <w:r w:rsidRPr="00813527">
        <w:rPr>
          <w:rFonts w:ascii="Arial" w:hAnsi="Arial" w:cs="Arial"/>
          <w:b/>
          <w:sz w:val="22"/>
          <w:szCs w:val="22"/>
          <w:u w:val="single"/>
        </w:rPr>
        <w:t>3.</w:t>
      </w:r>
      <w:r w:rsidRPr="002018BB">
        <w:rPr>
          <w:rFonts w:ascii="Arial" w:hAnsi="Arial" w:cs="Arial"/>
          <w:b/>
          <w:sz w:val="22"/>
          <w:szCs w:val="22"/>
        </w:rPr>
        <w:tab/>
      </w:r>
      <w:r w:rsidRPr="002018BB">
        <w:rPr>
          <w:rFonts w:ascii="Arial" w:hAnsi="Arial" w:cs="Arial"/>
          <w:sz w:val="22"/>
          <w:szCs w:val="22"/>
        </w:rPr>
        <w:t xml:space="preserve">Déduire des questions </w:t>
      </w:r>
      <w:r w:rsidRPr="00813527">
        <w:rPr>
          <w:rFonts w:ascii="Arial" w:hAnsi="Arial" w:cs="Arial"/>
          <w:b/>
          <w:sz w:val="22"/>
          <w:szCs w:val="22"/>
          <w:u w:val="single"/>
        </w:rPr>
        <w:t>B</w:t>
      </w:r>
      <w:r>
        <w:rPr>
          <w:rFonts w:ascii="Arial" w:hAnsi="Arial" w:cs="Arial"/>
          <w:b/>
          <w:sz w:val="22"/>
          <w:szCs w:val="22"/>
          <w:u w:val="single"/>
        </w:rPr>
        <w:t>1</w:t>
      </w:r>
      <w:r w:rsidRPr="00813527">
        <w:rPr>
          <w:rFonts w:ascii="Arial" w:hAnsi="Arial" w:cs="Arial"/>
          <w:b/>
          <w:sz w:val="22"/>
          <w:szCs w:val="22"/>
          <w:u w:val="single"/>
        </w:rPr>
        <w:t>.</w:t>
      </w:r>
      <w:r w:rsidRPr="002018BB">
        <w:rPr>
          <w:rFonts w:ascii="Arial" w:hAnsi="Arial" w:cs="Arial"/>
          <w:sz w:val="22"/>
          <w:szCs w:val="22"/>
        </w:rPr>
        <w:t xml:space="preserve"> et </w:t>
      </w:r>
      <w:r>
        <w:rPr>
          <w:rFonts w:ascii="Arial" w:hAnsi="Arial" w:cs="Arial"/>
          <w:b/>
          <w:sz w:val="22"/>
          <w:szCs w:val="22"/>
          <w:u w:val="single"/>
        </w:rPr>
        <w:t>B2</w:t>
      </w:r>
      <w:r w:rsidRPr="00813527">
        <w:rPr>
          <w:rFonts w:ascii="Arial" w:hAnsi="Arial" w:cs="Arial"/>
          <w:b/>
          <w:sz w:val="22"/>
          <w:szCs w:val="22"/>
          <w:u w:val="single"/>
        </w:rPr>
        <w:t>.</w:t>
      </w:r>
      <w:r w:rsidRPr="002018BB">
        <w:rPr>
          <w:rFonts w:ascii="Arial" w:hAnsi="Arial" w:cs="Arial"/>
          <w:sz w:val="22"/>
          <w:szCs w:val="22"/>
        </w:rPr>
        <w:t xml:space="preserve"> que la construction du diagramme d’orbitales moléculaires se résume à un problème de quatre interactions à deux orbitales de fragment. </w:t>
      </w:r>
      <w:r>
        <w:rPr>
          <w:rFonts w:ascii="Arial" w:hAnsi="Arial" w:cs="Arial"/>
          <w:sz w:val="22"/>
          <w:szCs w:val="22"/>
        </w:rPr>
        <w:t>Pour chacune de ces interactions, préciser les orbitales de fragment en interaction.</w:t>
      </w:r>
    </w:p>
    <w:p w14:paraId="074C9ADF" w14:textId="7661F57B" w:rsidR="00445D46" w:rsidRPr="002018BB" w:rsidRDefault="00445D46" w:rsidP="00445D46">
      <w:pPr>
        <w:pStyle w:val="Standard"/>
        <w:ind w:left="708" w:hanging="708"/>
        <w:jc w:val="both"/>
        <w:rPr>
          <w:rFonts w:ascii="Arial" w:hAnsi="Arial" w:cs="Arial"/>
          <w:sz w:val="22"/>
          <w:szCs w:val="22"/>
        </w:rPr>
      </w:pPr>
      <w:r w:rsidRPr="00813527">
        <w:rPr>
          <w:rFonts w:ascii="Arial" w:hAnsi="Arial" w:cs="Arial"/>
          <w:b/>
          <w:sz w:val="22"/>
          <w:szCs w:val="22"/>
          <w:u w:val="single"/>
        </w:rPr>
        <w:t>4.</w:t>
      </w:r>
      <w:r w:rsidRPr="002018BB">
        <w:rPr>
          <w:rFonts w:ascii="Arial" w:hAnsi="Arial" w:cs="Arial"/>
          <w:b/>
          <w:sz w:val="22"/>
          <w:szCs w:val="22"/>
        </w:rPr>
        <w:tab/>
      </w:r>
      <w:r w:rsidRPr="002018BB">
        <w:rPr>
          <w:rFonts w:ascii="Arial" w:hAnsi="Arial" w:cs="Arial"/>
          <w:sz w:val="22"/>
          <w:szCs w:val="22"/>
        </w:rPr>
        <w:t xml:space="preserve">Représenter les orbitales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Ψ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sub>
        </m:sSub>
      </m:oMath>
      <w:r w:rsidRPr="002018BB">
        <w:rPr>
          <w:rFonts w:ascii="Arial" w:hAnsi="Arial" w:cs="Arial"/>
          <w:sz w:val="22"/>
          <w:szCs w:val="22"/>
        </w:rPr>
        <w:t xml:space="preserve"> à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Ψ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4</m:t>
            </m:r>
          </m:sub>
        </m:sSub>
      </m:oMath>
      <w:r w:rsidRPr="002018BB">
        <w:rPr>
          <w:rFonts w:ascii="Arial" w:hAnsi="Arial" w:cs="Arial"/>
          <w:sz w:val="22"/>
          <w:szCs w:val="22"/>
        </w:rPr>
        <w:t>. Indiquer leur caractère liant, non liant ou antiliant.</w:t>
      </w:r>
    </w:p>
    <w:p w14:paraId="20DE1476" w14:textId="27135417" w:rsidR="00445D46" w:rsidRPr="002018BB" w:rsidRDefault="00445D46" w:rsidP="00445D46">
      <w:pPr>
        <w:pStyle w:val="Standard"/>
        <w:ind w:left="708" w:hanging="708"/>
        <w:jc w:val="both"/>
        <w:rPr>
          <w:rFonts w:ascii="Arial" w:hAnsi="Arial" w:cs="Arial"/>
          <w:sz w:val="22"/>
          <w:szCs w:val="22"/>
        </w:rPr>
      </w:pPr>
      <w:r w:rsidRPr="00813527">
        <w:rPr>
          <w:rFonts w:ascii="Arial" w:hAnsi="Arial" w:cs="Arial"/>
          <w:b/>
          <w:sz w:val="22"/>
          <w:szCs w:val="22"/>
          <w:u w:val="single"/>
        </w:rPr>
        <w:t>5.</w:t>
      </w:r>
      <w:r w:rsidRPr="002018BB">
        <w:rPr>
          <w:rFonts w:ascii="Arial" w:hAnsi="Arial" w:cs="Arial"/>
          <w:sz w:val="22"/>
          <w:szCs w:val="22"/>
        </w:rPr>
        <w:tab/>
        <w:t xml:space="preserve">Préciser quelles sont les orbitales peuplées parmi les orbitales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Ψ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sub>
        </m:sSub>
      </m:oMath>
      <w:r w:rsidRPr="002018BB">
        <w:rPr>
          <w:rFonts w:ascii="Arial" w:hAnsi="Arial" w:cs="Arial"/>
          <w:sz w:val="22"/>
          <w:szCs w:val="22"/>
        </w:rPr>
        <w:t xml:space="preserve"> à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Ψ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8</m:t>
            </m:r>
          </m:sub>
        </m:sSub>
      </m:oMath>
      <w:r w:rsidRPr="002018BB">
        <w:rPr>
          <w:rFonts w:ascii="Arial" w:hAnsi="Arial" w:cs="Arial"/>
          <w:sz w:val="22"/>
          <w:szCs w:val="22"/>
        </w:rPr>
        <w:t>. Montr</w:t>
      </w:r>
      <w:r>
        <w:rPr>
          <w:rFonts w:ascii="Arial" w:hAnsi="Arial" w:cs="Arial"/>
          <w:sz w:val="22"/>
          <w:szCs w:val="22"/>
        </w:rPr>
        <w:t>er que ce résultat est en accord avec</w:t>
      </w:r>
      <w:r w:rsidRPr="002018BB">
        <w:rPr>
          <w:rFonts w:ascii="Arial" w:hAnsi="Arial" w:cs="Arial"/>
          <w:sz w:val="22"/>
          <w:szCs w:val="22"/>
        </w:rPr>
        <w:t xml:space="preserve"> la présence des quatre liaisons simples </w:t>
      </w:r>
      <m:oMath>
        <m:r>
          <w:rPr>
            <w:rFonts w:ascii="Cambria Math" w:hAnsi="Cambria Math" w:cs="Arial"/>
            <w:sz w:val="22"/>
            <w:szCs w:val="22"/>
          </w:rPr>
          <m:t>N-H</m:t>
        </m:r>
      </m:oMath>
      <w:r w:rsidRPr="002018BB">
        <w:rPr>
          <w:rFonts w:ascii="Arial" w:hAnsi="Arial" w:cs="Arial"/>
          <w:sz w:val="22"/>
          <w:szCs w:val="22"/>
        </w:rPr>
        <w:t xml:space="preserve"> qui apparaissent dans le schéma de Lewis de l’ion ammonium.   </w:t>
      </w:r>
    </w:p>
    <w:p w14:paraId="02C3B63B" w14:textId="77777777" w:rsidR="00445D46" w:rsidRDefault="00445D46" w:rsidP="00445D46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</w:p>
    <w:p w14:paraId="770387AA" w14:textId="77777777" w:rsidR="00445D46" w:rsidRDefault="00445D46" w:rsidP="00445D46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</w:p>
    <w:p w14:paraId="73FEDE32" w14:textId="77777777" w:rsidR="00445D46" w:rsidRDefault="00445D46" w:rsidP="00445D46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</w:p>
    <w:p w14:paraId="046B08F5" w14:textId="77777777" w:rsidR="00445D46" w:rsidRDefault="00445D46" w:rsidP="00445D46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</w:p>
    <w:p w14:paraId="2932B43A" w14:textId="77777777" w:rsidR="00445D46" w:rsidRPr="00293374" w:rsidRDefault="00445D46" w:rsidP="00445D46">
      <w:pPr>
        <w:pStyle w:val="Titre30"/>
        <w:spacing w:before="0" w:after="0"/>
        <w:rPr>
          <w:rFonts w:ascii="Comic Sans MS" w:hAnsi="Comic Sans MS"/>
        </w:rPr>
      </w:pPr>
      <w:bookmarkStart w:id="0" w:name="_Hlk132119709"/>
      <w:r>
        <w:rPr>
          <w:rFonts w:ascii="Comic Sans MS" w:hAnsi="Comic Sans MS"/>
        </w:rPr>
        <w:lastRenderedPageBreak/>
        <w:t>OA/OM/COMPLEXE</w:t>
      </w:r>
    </w:p>
    <w:bookmarkEnd w:id="0"/>
    <w:p w14:paraId="1FEBF796" w14:textId="77777777" w:rsidR="00445D46" w:rsidRDefault="00445D46" w:rsidP="00445D46">
      <w:pPr>
        <w:pStyle w:val="Corpsdetexte"/>
        <w:spacing w:line="251" w:lineRule="auto"/>
        <w:ind w:right="111"/>
        <w:jc w:val="both"/>
      </w:pPr>
    </w:p>
    <w:p w14:paraId="51A15711" w14:textId="77777777" w:rsidR="00445D46" w:rsidRPr="00AA5951" w:rsidRDefault="00445D46" w:rsidP="00445D46">
      <w:pPr>
        <w:pStyle w:val="Partie"/>
        <w:numPr>
          <w:ilvl w:val="0"/>
          <w:numId w:val="0"/>
        </w:numPr>
      </w:pPr>
      <w:r w:rsidRPr="00AA5951">
        <w:rPr>
          <w:spacing w:val="-1"/>
        </w:rPr>
        <w:t>Partie</w:t>
      </w:r>
      <w:r w:rsidRPr="00AA5951">
        <w:rPr>
          <w:spacing w:val="9"/>
        </w:rPr>
        <w:t xml:space="preserve"> </w:t>
      </w:r>
      <w:r>
        <w:t>I -</w:t>
      </w:r>
      <w:r w:rsidRPr="00AA5951">
        <w:rPr>
          <w:spacing w:val="-21"/>
        </w:rPr>
        <w:t xml:space="preserve"> </w:t>
      </w:r>
      <w:r>
        <w:t>Toxicité du monoxyde de carbone</w:t>
      </w:r>
    </w:p>
    <w:p w14:paraId="3595F913" w14:textId="77777777" w:rsidR="00445D46" w:rsidRPr="00920BDD" w:rsidRDefault="00445D46" w:rsidP="00445D46">
      <w:pPr>
        <w:pStyle w:val="Paragraphe"/>
        <w:rPr>
          <w:sz w:val="26"/>
          <w:szCs w:val="26"/>
        </w:rPr>
      </w:pPr>
      <w:r w:rsidRPr="00920BDD">
        <w:rPr>
          <w:sz w:val="26"/>
          <w:szCs w:val="26"/>
        </w:rPr>
        <w:t>I.1</w:t>
      </w:r>
      <w:r>
        <w:rPr>
          <w:sz w:val="26"/>
          <w:szCs w:val="26"/>
        </w:rPr>
        <w:t xml:space="preserve"> -</w:t>
      </w:r>
      <w:r w:rsidRPr="00920BDD">
        <w:rPr>
          <w:sz w:val="26"/>
          <w:szCs w:val="26"/>
        </w:rPr>
        <w:t xml:space="preserve"> Fixation du monoxyde de carbone par l’hémoglobine</w:t>
      </w:r>
    </w:p>
    <w:p w14:paraId="558115D5" w14:textId="77777777" w:rsidR="00445D46" w:rsidRPr="00AA5951" w:rsidRDefault="00445D46" w:rsidP="00445D46">
      <w:pPr>
        <w:pStyle w:val="Question"/>
        <w:numPr>
          <w:ilvl w:val="0"/>
          <w:numId w:val="0"/>
        </w:numPr>
        <w:spacing w:after="120"/>
        <w:ind w:left="567" w:hanging="567"/>
      </w:pPr>
      <w:r w:rsidRPr="00AA5951">
        <w:rPr>
          <w:b/>
          <w:bCs/>
        </w:rPr>
        <w:t>Q1.</w:t>
      </w:r>
      <w:r w:rsidRPr="00AA5951">
        <w:rPr>
          <w:b/>
          <w:bCs/>
        </w:rPr>
        <w:tab/>
      </w:r>
      <w:r w:rsidRPr="00AA5951">
        <w:t>Donner la configuration électronique des atomes de carbone et d’oxygène et y re</w:t>
      </w:r>
      <w:r>
        <w:t>pérer les électrons de valence.</w:t>
      </w:r>
    </w:p>
    <w:p w14:paraId="542F749A" w14:textId="77777777" w:rsidR="00445D46" w:rsidRPr="00023C5F" w:rsidRDefault="00445D46" w:rsidP="00445D46">
      <w:pPr>
        <w:pStyle w:val="Question"/>
        <w:numPr>
          <w:ilvl w:val="0"/>
          <w:numId w:val="0"/>
        </w:numPr>
        <w:spacing w:after="120"/>
        <w:ind w:left="567" w:hanging="567"/>
        <w:rPr>
          <w:rFonts w:eastAsia="Times"/>
          <w:szCs w:val="24"/>
        </w:rPr>
      </w:pPr>
      <w:r w:rsidRPr="00AA5951">
        <w:rPr>
          <w:b/>
          <w:bCs/>
        </w:rPr>
        <w:t>Q2.</w:t>
      </w:r>
      <w:r w:rsidRPr="00AA5951">
        <w:rPr>
          <w:b/>
          <w:bCs/>
          <w:spacing w:val="31"/>
        </w:rPr>
        <w:tab/>
      </w:r>
      <w:r w:rsidRPr="00AA5951">
        <w:t>Proposer deux formules mésomères pour le monoxyde de carbone. La long</w:t>
      </w:r>
      <w:r>
        <w:t xml:space="preserve">ueur de la liaison CO </w:t>
      </w:r>
      <w:r w:rsidRPr="00AA5951">
        <w:t>dans le monoxyde de ca</w:t>
      </w:r>
      <w:r>
        <w:t>rbone vaut 113</w:t>
      </w:r>
      <w:r w:rsidRPr="00AA5951">
        <w:t xml:space="preserve"> pm</w:t>
      </w:r>
      <w:r>
        <w:t>. Commenter cette valeur.</w:t>
      </w:r>
    </w:p>
    <w:p w14:paraId="5FFC6B1C" w14:textId="77777777" w:rsidR="00E20187" w:rsidRDefault="00445D46" w:rsidP="00445D46">
      <w:pPr>
        <w:pStyle w:val="Question"/>
        <w:numPr>
          <w:ilvl w:val="0"/>
          <w:numId w:val="0"/>
        </w:numPr>
        <w:ind w:left="567" w:hanging="567"/>
      </w:pPr>
      <w:r w:rsidRPr="00AA5951">
        <w:rPr>
          <w:b/>
          <w:bCs/>
        </w:rPr>
        <w:t>Q3.</w:t>
      </w:r>
      <w:r w:rsidRPr="00AA5951">
        <w:rPr>
          <w:b/>
          <w:bCs/>
          <w:spacing w:val="31"/>
        </w:rPr>
        <w:tab/>
      </w:r>
      <w:r w:rsidRPr="00AA5951">
        <w:t xml:space="preserve">On trace le diagramme des orbitales moléculaires </w:t>
      </w:r>
      <w:r>
        <w:t>(</w:t>
      </w:r>
      <w:r w:rsidRPr="00AA5951">
        <w:t>O.M.</w:t>
      </w:r>
      <w:r>
        <w:t>)</w:t>
      </w:r>
      <w:r w:rsidRPr="00AA5951">
        <w:t xml:space="preserve"> du monoxyde de carbone en combinant les orbitales atomiques </w:t>
      </w:r>
      <w:r>
        <w:t xml:space="preserve">(O.A.) </w:t>
      </w:r>
      <w:r w:rsidRPr="00AA5951">
        <w:t>de valence des atomes C et O (</w:t>
      </w:r>
      <w:r w:rsidRPr="00AA5951">
        <w:rPr>
          <w:b/>
        </w:rPr>
        <w:t>document 1</w:t>
      </w:r>
      <w:r w:rsidRPr="00AA5951">
        <w:t>). Reproduire ce diagramme sur l</w:t>
      </w:r>
      <w:r>
        <w:t xml:space="preserve">a copie. </w:t>
      </w:r>
    </w:p>
    <w:p w14:paraId="58B9539C" w14:textId="63F41F47" w:rsidR="00E20187" w:rsidRPr="00E20187" w:rsidRDefault="00445D46" w:rsidP="00E20187">
      <w:pPr>
        <w:pStyle w:val="Question"/>
        <w:numPr>
          <w:ilvl w:val="0"/>
          <w:numId w:val="0"/>
        </w:numPr>
        <w:ind w:left="567"/>
        <w:rPr>
          <w:b/>
          <w:bCs/>
          <w:u w:val="single"/>
        </w:rPr>
      </w:pPr>
      <w:r>
        <w:t>Relier par des lignes pointillées les O.A. permettant d’obtenir chacune des O.M. représentées sur le diagramme d’énergie par combinaison linéaire et i</w:t>
      </w:r>
      <w:r w:rsidRPr="00AA5951">
        <w:t xml:space="preserve">dentifier la symétrie </w:t>
      </w:r>
      <w:r w:rsidRPr="00AA5951">
        <w:rPr>
          <w:rFonts w:ascii="Symbol" w:hAnsi="Symbol"/>
        </w:rPr>
        <w:t></w:t>
      </w:r>
      <w:r w:rsidRPr="00AA5951">
        <w:t xml:space="preserve"> ou </w:t>
      </w:r>
      <w:r w:rsidRPr="00AA5951">
        <w:rPr>
          <w:rFonts w:ascii="Symbol" w:hAnsi="Symbol"/>
        </w:rPr>
        <w:t></w:t>
      </w:r>
      <w:r w:rsidRPr="00AA5951">
        <w:t xml:space="preserve"> de chacune </w:t>
      </w:r>
      <w:r>
        <w:t>de ces</w:t>
      </w:r>
      <w:r w:rsidRPr="00AA5951">
        <w:t xml:space="preserve"> O.M. </w:t>
      </w:r>
      <w:r w:rsidR="00E20187" w:rsidRPr="00E20187">
        <w:rPr>
          <w:b/>
          <w:bCs/>
          <w:u w:val="single"/>
        </w:rPr>
        <w:t xml:space="preserve">On pensera à prendre en compte qu’il s’agit d’un diagramme corrélé. </w:t>
      </w:r>
    </w:p>
    <w:p w14:paraId="3B992B30" w14:textId="66BF6CAF" w:rsidR="00445D46" w:rsidRDefault="00445D46" w:rsidP="00E20187">
      <w:pPr>
        <w:pStyle w:val="Question"/>
        <w:numPr>
          <w:ilvl w:val="0"/>
          <w:numId w:val="0"/>
        </w:numPr>
        <w:ind w:left="567"/>
      </w:pPr>
      <w:r w:rsidRPr="00AA5951">
        <w:t xml:space="preserve">Préciser le caractère liant, non-liant ou </w:t>
      </w:r>
      <w:proofErr w:type="spellStart"/>
      <w:r w:rsidRPr="00AA5951">
        <w:t>antiliant</w:t>
      </w:r>
      <w:proofErr w:type="spellEnd"/>
      <w:r w:rsidRPr="00AA5951">
        <w:t xml:space="preserve"> de chaque O.M. Placer les électrons dans ce diagramme.</w:t>
      </w:r>
    </w:p>
    <w:p w14:paraId="7E1A91D9" w14:textId="77777777" w:rsidR="00445D46" w:rsidRDefault="00445D46" w:rsidP="00445D46">
      <w:pPr>
        <w:pStyle w:val="Question"/>
        <w:numPr>
          <w:ilvl w:val="0"/>
          <w:numId w:val="0"/>
        </w:numPr>
        <w:ind w:left="567" w:hanging="567"/>
      </w:pPr>
    </w:p>
    <w:tbl>
      <w:tblPr>
        <w:tblStyle w:val="Grilledutableau"/>
        <w:tblW w:w="10059" w:type="dxa"/>
        <w:tblLook w:val="04A0" w:firstRow="1" w:lastRow="0" w:firstColumn="1" w:lastColumn="0" w:noHBand="0" w:noVBand="1"/>
      </w:tblPr>
      <w:tblGrid>
        <w:gridCol w:w="10059"/>
      </w:tblGrid>
      <w:tr w:rsidR="00445D46" w14:paraId="08C8D144" w14:textId="77777777" w:rsidTr="00444DAE">
        <w:tc>
          <w:tcPr>
            <w:tcW w:w="10054" w:type="dxa"/>
          </w:tcPr>
          <w:p w14:paraId="5C5A21A0" w14:textId="77777777" w:rsidR="00445D46" w:rsidRPr="005A4A0F" w:rsidRDefault="00445D46" w:rsidP="00444DAE">
            <w:pPr>
              <w:spacing w:before="20" w:after="40"/>
              <w:rPr>
                <w:b/>
                <w:lang w:val="fr-FR"/>
              </w:rPr>
            </w:pPr>
            <w:r w:rsidRPr="005A4A0F">
              <w:rPr>
                <w:b/>
                <w:lang w:val="fr-FR"/>
              </w:rPr>
              <w:t xml:space="preserve">Document </w:t>
            </w:r>
            <w:r>
              <w:rPr>
                <w:b/>
              </w:rPr>
              <w:fldChar w:fldCharType="begin"/>
            </w:r>
            <w:r w:rsidRPr="005A4A0F">
              <w:rPr>
                <w:b/>
                <w:lang w:val="fr-FR"/>
              </w:rPr>
              <w:instrText xml:space="preserve"> SEQ Doc \* MERGEFORMAT </w:instrText>
            </w:r>
            <w:r>
              <w:rPr>
                <w:b/>
              </w:rPr>
              <w:fldChar w:fldCharType="separate"/>
            </w:r>
            <w:r w:rsidRPr="005A4A0F">
              <w:rPr>
                <w:b/>
                <w:noProof/>
                <w:lang w:val="fr-FR"/>
              </w:rPr>
              <w:t>1</w:t>
            </w:r>
            <w:r>
              <w:rPr>
                <w:b/>
              </w:rPr>
              <w:fldChar w:fldCharType="end"/>
            </w:r>
            <w:r w:rsidRPr="005A4A0F">
              <w:rPr>
                <w:b/>
                <w:lang w:val="fr-FR"/>
              </w:rPr>
              <w:t xml:space="preserve"> - </w:t>
            </w:r>
            <w:r w:rsidRPr="005A4A0F">
              <w:rPr>
                <w:b/>
                <w:szCs w:val="28"/>
                <w:lang w:val="fr-FR"/>
              </w:rPr>
              <w:t>Diagramme d’O.M. de CO</w:t>
            </w:r>
          </w:p>
        </w:tc>
      </w:tr>
      <w:tr w:rsidR="00445D46" w14:paraId="7229A15E" w14:textId="77777777" w:rsidTr="00444DAE">
        <w:tc>
          <w:tcPr>
            <w:tcW w:w="10054" w:type="dxa"/>
          </w:tcPr>
          <w:p w14:paraId="1B10E4E3" w14:textId="77777777" w:rsidR="00445D46" w:rsidRDefault="00445D46" w:rsidP="00444DAE">
            <w:pPr>
              <w:jc w:val="center"/>
            </w:pPr>
            <w:r w:rsidRPr="009D3501">
              <w:rPr>
                <w:noProof/>
              </w:rPr>
              <w:drawing>
                <wp:inline distT="0" distB="0" distL="0" distR="0" wp14:anchorId="28D90F8A" wp14:editId="2A35EA0A">
                  <wp:extent cx="4086225" cy="251777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704" cy="252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20893C" w14:textId="77777777" w:rsidR="00445D46" w:rsidRPr="00AA5951" w:rsidRDefault="00445D46" w:rsidP="00445D46">
      <w:pPr>
        <w:pStyle w:val="Question"/>
        <w:numPr>
          <w:ilvl w:val="0"/>
          <w:numId w:val="0"/>
        </w:numPr>
        <w:ind w:left="567" w:hanging="567"/>
      </w:pPr>
    </w:p>
    <w:p w14:paraId="753DA6D3" w14:textId="77777777" w:rsidR="00445D46" w:rsidRPr="00AA5951" w:rsidRDefault="00445D46" w:rsidP="00445D46">
      <w:pPr>
        <w:pStyle w:val="Question"/>
        <w:numPr>
          <w:ilvl w:val="0"/>
          <w:numId w:val="0"/>
        </w:numPr>
        <w:ind w:left="567" w:hanging="567"/>
      </w:pPr>
      <w:r w:rsidRPr="00AA5951">
        <w:rPr>
          <w:b/>
          <w:bCs/>
        </w:rPr>
        <w:t>Q4.</w:t>
      </w:r>
      <w:r w:rsidRPr="00AA5951">
        <w:rPr>
          <w:b/>
          <w:bCs/>
          <w:spacing w:val="31"/>
        </w:rPr>
        <w:tab/>
      </w:r>
      <w:r>
        <w:t>Expliquer</w:t>
      </w:r>
      <w:r w:rsidRPr="00AA5951">
        <w:t xml:space="preserve"> si la formule mésomère la plus représentative de CO est en accord avec les résultats obtenus dans le cadre de la théorie des O.M.</w:t>
      </w:r>
    </w:p>
    <w:p w14:paraId="5935D94C" w14:textId="77777777" w:rsidR="00445D46" w:rsidRDefault="00445D46" w:rsidP="00445D46">
      <w:pPr>
        <w:pStyle w:val="Question"/>
        <w:numPr>
          <w:ilvl w:val="0"/>
          <w:numId w:val="0"/>
        </w:numPr>
        <w:ind w:left="567" w:hanging="567"/>
      </w:pPr>
      <w:r w:rsidRPr="00023C5F">
        <w:rPr>
          <w:b/>
          <w:bCs/>
        </w:rPr>
        <w:t>Q5.</w:t>
      </w:r>
      <w:r w:rsidRPr="00023C5F">
        <w:rPr>
          <w:b/>
          <w:bCs/>
          <w:spacing w:val="31"/>
        </w:rPr>
        <w:tab/>
      </w:r>
      <w:r w:rsidRPr="00AA5951">
        <w:t>Identifier l’orbitale la plus haute occupée (H.O.) et l’orbitale la plus basse vacante (B.V.) de CO et proposer pour chacune une représentation conventionnelle simplifiée.</w:t>
      </w:r>
    </w:p>
    <w:p w14:paraId="01DE2123" w14:textId="77777777" w:rsidR="00445D46" w:rsidRDefault="00445D46" w:rsidP="00445D46">
      <w:pPr>
        <w:pStyle w:val="Question"/>
        <w:numPr>
          <w:ilvl w:val="0"/>
          <w:numId w:val="0"/>
        </w:numPr>
        <w:ind w:left="567" w:hanging="567"/>
        <w:rPr>
          <w:b/>
          <w:bCs/>
        </w:rPr>
      </w:pPr>
    </w:p>
    <w:p w14:paraId="6FC88FD8" w14:textId="287CEB1E" w:rsidR="00445D46" w:rsidRPr="004C535D" w:rsidRDefault="00445D46" w:rsidP="00E20187">
      <w:pPr>
        <w:ind w:left="567" w:hanging="567"/>
        <w:jc w:val="both"/>
        <w:rPr>
          <w:b/>
          <w:spacing w:val="31"/>
        </w:rPr>
      </w:pPr>
      <w:r>
        <w:rPr>
          <w:b/>
        </w:rPr>
        <w:t>Q</w:t>
      </w:r>
      <w:r w:rsidR="00E20187">
        <w:rPr>
          <w:b/>
        </w:rPr>
        <w:t>6</w:t>
      </w:r>
      <w:r w:rsidRPr="00AA5951">
        <w:rPr>
          <w:b/>
        </w:rPr>
        <w:t>.</w:t>
      </w:r>
      <w:r w:rsidRPr="00AA5951">
        <w:rPr>
          <w:b/>
          <w:spacing w:val="31"/>
        </w:rPr>
        <w:tab/>
      </w:r>
      <w:r w:rsidRPr="00AA5951">
        <w:t>Donner la configuration électronique de l’ion Fe</w:t>
      </w:r>
      <w:r w:rsidRPr="00AA5951">
        <w:rPr>
          <w:vertAlign w:val="superscript"/>
        </w:rPr>
        <w:t>2+</w:t>
      </w:r>
      <w:r w:rsidRPr="00AA5951">
        <w:t>. On approche un ion Fe</w:t>
      </w:r>
      <w:r w:rsidRPr="00AA5951">
        <w:rPr>
          <w:vertAlign w:val="superscript"/>
        </w:rPr>
        <w:t>2+</w:t>
      </w:r>
      <w:r w:rsidRPr="00AA5951">
        <w:t xml:space="preserve"> du ligand CO le long de l’axe (O</w:t>
      </w:r>
      <w:r w:rsidRPr="00AA5951">
        <w:rPr>
          <w:i/>
        </w:rPr>
        <w:t>z</w:t>
      </w:r>
      <w:r w:rsidRPr="00AA5951">
        <w:t xml:space="preserve">) défini dans le </w:t>
      </w:r>
      <w:r w:rsidRPr="00AA5951">
        <w:rPr>
          <w:b/>
        </w:rPr>
        <w:t>document 1</w:t>
      </w:r>
      <w:r w:rsidRPr="00AA5951">
        <w:t xml:space="preserve">. </w:t>
      </w:r>
      <w:r w:rsidRPr="00300EF2">
        <w:t xml:space="preserve">En détaillant votre raisonnement, identifier et nommer les O.A. </w:t>
      </w:r>
      <w:r w:rsidRPr="00300EF2">
        <w:rPr>
          <w:i/>
        </w:rPr>
        <w:t>d</w:t>
      </w:r>
      <w:r w:rsidRPr="00300EF2">
        <w:t xml:space="preserve"> de Fe</w:t>
      </w:r>
      <w:r w:rsidRPr="00300EF2">
        <w:rPr>
          <w:vertAlign w:val="superscript"/>
        </w:rPr>
        <w:t>2+</w:t>
      </w:r>
      <w:r w:rsidRPr="00300EF2">
        <w:t xml:space="preserve"> conduisant à un recouvrement</w:t>
      </w:r>
      <w:r w:rsidRPr="00AA5951">
        <w:t xml:space="preserve"> non nul avec la H.O. et la B.V. du monoxyde de carbone, sachant que ce dernier interagit via son atome de carbone.</w:t>
      </w:r>
    </w:p>
    <w:p w14:paraId="7C434BC0" w14:textId="38A9372D" w:rsidR="00445D46" w:rsidRPr="00AA5951" w:rsidRDefault="00445D46" w:rsidP="00445D46">
      <w:pPr>
        <w:pStyle w:val="Question"/>
        <w:numPr>
          <w:ilvl w:val="0"/>
          <w:numId w:val="0"/>
        </w:numPr>
        <w:ind w:left="567" w:hanging="567"/>
      </w:pPr>
      <w:r>
        <w:rPr>
          <w:b/>
        </w:rPr>
        <w:t>Q</w:t>
      </w:r>
      <w:r w:rsidR="00E20187">
        <w:rPr>
          <w:b/>
        </w:rPr>
        <w:t>7</w:t>
      </w:r>
      <w:r w:rsidRPr="00AA5951">
        <w:rPr>
          <w:b/>
        </w:rPr>
        <w:t>.</w:t>
      </w:r>
      <w:r w:rsidRPr="00AA5951">
        <w:rPr>
          <w:b/>
          <w:spacing w:val="31"/>
        </w:rPr>
        <w:tab/>
      </w:r>
      <w:r>
        <w:t>L</w:t>
      </w:r>
      <w:r w:rsidRPr="00AA5951">
        <w:t xml:space="preserve">’allure du diagramme d’O.M. simplifié obtenu par interaction des O.A. </w:t>
      </w:r>
      <w:r w:rsidRPr="00AA5951">
        <w:rPr>
          <w:i/>
        </w:rPr>
        <w:t>d</w:t>
      </w:r>
      <w:r w:rsidRPr="00AA5951">
        <w:t xml:space="preserve"> de Fe</w:t>
      </w:r>
      <w:r w:rsidRPr="00AA5951">
        <w:rPr>
          <w:vertAlign w:val="superscript"/>
        </w:rPr>
        <w:t>2+</w:t>
      </w:r>
      <w:r w:rsidRPr="00AA5951">
        <w:t xml:space="preserve"> avec la H.O. et la B.V. de CO</w:t>
      </w:r>
      <w:r>
        <w:t xml:space="preserve"> est représentée dans le </w:t>
      </w:r>
      <w:r w:rsidRPr="007748F8">
        <w:rPr>
          <w:b/>
        </w:rPr>
        <w:t>document 3</w:t>
      </w:r>
      <w:r>
        <w:t>.</w:t>
      </w:r>
      <w:r w:rsidRPr="00AA5951">
        <w:t xml:space="preserve"> </w:t>
      </w:r>
      <w:r>
        <w:t>Expliquer</w:t>
      </w:r>
      <w:r w:rsidRPr="00AA5951">
        <w:t xml:space="preserve"> </w:t>
      </w:r>
      <w:r>
        <w:t xml:space="preserve">de façon détaillée l’allure du diagramme </w:t>
      </w:r>
      <w:r w:rsidRPr="00AA5951">
        <w:t xml:space="preserve">en </w:t>
      </w:r>
      <w:r>
        <w:t>précisan</w:t>
      </w:r>
      <w:r w:rsidRPr="00AA5951">
        <w:t>t notamment les différents types de recouvrement mis en jeu</w:t>
      </w:r>
      <w:r>
        <w:t xml:space="preserve">, le caractère liant, non liant ou </w:t>
      </w:r>
      <w:proofErr w:type="spellStart"/>
      <w:r>
        <w:t>antiliant</w:t>
      </w:r>
      <w:proofErr w:type="spellEnd"/>
      <w:r>
        <w:t xml:space="preserve"> des O.M. obtenues.</w:t>
      </w:r>
    </w:p>
    <w:p w14:paraId="3CBDEF60" w14:textId="77777777" w:rsidR="00445D46" w:rsidRDefault="00445D46" w:rsidP="00445D46">
      <w:pPr>
        <w:rPr>
          <w:rFonts w:eastAsia="Times" w:cs="Times"/>
          <w:bCs/>
          <w:i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5D46" w14:paraId="378653D0" w14:textId="77777777" w:rsidTr="00444DAE">
        <w:tc>
          <w:tcPr>
            <w:tcW w:w="10054" w:type="dxa"/>
          </w:tcPr>
          <w:p w14:paraId="5D94FBA2" w14:textId="77777777" w:rsidR="00445D46" w:rsidRPr="005A4A0F" w:rsidRDefault="00445D46" w:rsidP="00444DAE">
            <w:pPr>
              <w:spacing w:before="20" w:after="40"/>
              <w:rPr>
                <w:b/>
                <w:lang w:val="fr-FR"/>
              </w:rPr>
            </w:pPr>
            <w:r w:rsidRPr="005A4A0F">
              <w:rPr>
                <w:b/>
                <w:lang w:val="fr-FR"/>
              </w:rPr>
              <w:t xml:space="preserve">Document 3 - </w:t>
            </w:r>
            <w:r w:rsidRPr="005A4A0F">
              <w:rPr>
                <w:b/>
                <w:szCs w:val="28"/>
                <w:lang w:val="fr-FR"/>
              </w:rPr>
              <w:t>Diagramme d’O.M. de CO</w:t>
            </w:r>
          </w:p>
        </w:tc>
      </w:tr>
      <w:tr w:rsidR="00445D46" w14:paraId="5239DA7F" w14:textId="77777777" w:rsidTr="00444DAE">
        <w:tc>
          <w:tcPr>
            <w:tcW w:w="10054" w:type="dxa"/>
          </w:tcPr>
          <w:p w14:paraId="374A23DC" w14:textId="77777777" w:rsidR="00445D46" w:rsidRPr="005A4A0F" w:rsidRDefault="00445D46" w:rsidP="00444DAE">
            <w:pPr>
              <w:jc w:val="center"/>
              <w:rPr>
                <w:lang w:val="fr-FR"/>
              </w:rPr>
            </w:pPr>
          </w:p>
          <w:p w14:paraId="324E8BD6" w14:textId="77777777" w:rsidR="00445D46" w:rsidRDefault="00445D46" w:rsidP="00444DAE">
            <w:pPr>
              <w:jc w:val="center"/>
            </w:pPr>
            <w:r w:rsidRPr="007748F8">
              <w:rPr>
                <w:noProof/>
              </w:rPr>
              <w:drawing>
                <wp:inline distT="0" distB="0" distL="0" distR="0" wp14:anchorId="75A79D5C" wp14:editId="3A4CB806">
                  <wp:extent cx="5372100" cy="2704265"/>
                  <wp:effectExtent l="0" t="0" r="0" b="0"/>
                  <wp:docPr id="2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371" cy="2708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74D37" w14:textId="77777777" w:rsidR="00445D46" w:rsidRDefault="00445D46" w:rsidP="00444DAE">
            <w:pPr>
              <w:jc w:val="center"/>
            </w:pPr>
          </w:p>
        </w:tc>
      </w:tr>
    </w:tbl>
    <w:p w14:paraId="108017BA" w14:textId="152D65E7" w:rsidR="00445D46" w:rsidRPr="00AA5951" w:rsidRDefault="00445D46" w:rsidP="00445D46">
      <w:pPr>
        <w:pStyle w:val="Question"/>
        <w:numPr>
          <w:ilvl w:val="0"/>
          <w:numId w:val="0"/>
        </w:numPr>
        <w:spacing w:after="360"/>
        <w:ind w:left="567" w:hanging="567"/>
      </w:pPr>
      <w:r w:rsidRPr="00AA5951">
        <w:rPr>
          <w:b/>
          <w:bCs/>
        </w:rPr>
        <w:t>Q</w:t>
      </w:r>
      <w:r w:rsidR="00E20187">
        <w:rPr>
          <w:b/>
          <w:bCs/>
        </w:rPr>
        <w:t>8</w:t>
      </w:r>
      <w:r w:rsidRPr="00AA5951">
        <w:rPr>
          <w:b/>
          <w:bCs/>
        </w:rPr>
        <w:t>.</w:t>
      </w:r>
      <w:r w:rsidRPr="00AA5951">
        <w:rPr>
          <w:b/>
          <w:bCs/>
          <w:spacing w:val="31"/>
        </w:rPr>
        <w:tab/>
      </w:r>
      <w:r w:rsidRPr="00AA5951">
        <w:t>En utilisant les notions de donation et de rétro</w:t>
      </w:r>
      <w:r>
        <w:t>-</w:t>
      </w:r>
      <w:r w:rsidRPr="00AA5951">
        <w:t xml:space="preserve">donation, expliquer quels transferts d’électrons ont lieu entre le fer et le monoxyde de carbone et qualifier le ligand en termes de </w:t>
      </w:r>
      <w:r w:rsidRPr="00AA5951">
        <w:rPr>
          <w:rFonts w:ascii="Symbol" w:hAnsi="Symbol"/>
        </w:rPr>
        <w:t></w:t>
      </w:r>
      <w:r w:rsidRPr="00AA5951">
        <w:t>/</w:t>
      </w:r>
      <w:r w:rsidRPr="00AA5951">
        <w:rPr>
          <w:rFonts w:ascii="Symbol" w:hAnsi="Symbol"/>
        </w:rPr>
        <w:t></w:t>
      </w:r>
      <w:r w:rsidRPr="00AA5951">
        <w:t xml:space="preserve"> donneur/accepteur.</w:t>
      </w:r>
    </w:p>
    <w:p w14:paraId="1D1AE907" w14:textId="77777777" w:rsidR="00445D46" w:rsidRPr="009E02E2" w:rsidRDefault="00445D46" w:rsidP="00445D46">
      <w:pPr>
        <w:pStyle w:val="Corpsdetexte"/>
        <w:jc w:val="both"/>
        <w:rPr>
          <w:b/>
          <w:sz w:val="32"/>
        </w:rPr>
      </w:pPr>
      <w:r w:rsidRPr="009E02E2">
        <w:rPr>
          <w:b/>
          <w:sz w:val="32"/>
        </w:rPr>
        <w:t xml:space="preserve">Données : </w:t>
      </w:r>
    </w:p>
    <w:p w14:paraId="2C6A7CB3" w14:textId="77777777" w:rsidR="00445D46" w:rsidRPr="00AA5951" w:rsidRDefault="00445D46" w:rsidP="00445D46">
      <w:pPr>
        <w:pStyle w:val="Corpsdetexte"/>
        <w:jc w:val="both"/>
        <w:rPr>
          <w:b/>
        </w:rPr>
      </w:pPr>
      <w:r w:rsidRPr="00AA5951">
        <w:rPr>
          <w:b/>
        </w:rPr>
        <w:t>Numéros atomiques</w:t>
      </w:r>
    </w:p>
    <w:tbl>
      <w:tblPr>
        <w:tblStyle w:val="Grilledutableau"/>
        <w:tblW w:w="0" w:type="auto"/>
        <w:tblInd w:w="2035" w:type="dxa"/>
        <w:tblLook w:val="04A0" w:firstRow="1" w:lastRow="0" w:firstColumn="1" w:lastColumn="0" w:noHBand="0" w:noVBand="1"/>
      </w:tblPr>
      <w:tblGrid>
        <w:gridCol w:w="1508"/>
        <w:gridCol w:w="769"/>
        <w:gridCol w:w="769"/>
        <w:gridCol w:w="769"/>
        <w:gridCol w:w="769"/>
        <w:gridCol w:w="769"/>
        <w:gridCol w:w="769"/>
        <w:gridCol w:w="769"/>
      </w:tblGrid>
      <w:tr w:rsidR="00445D46" w:rsidRPr="00AA5951" w14:paraId="0BECA6C2" w14:textId="77777777" w:rsidTr="00444DAE">
        <w:trPr>
          <w:trHeight w:hRule="exact" w:val="340"/>
        </w:trPr>
        <w:tc>
          <w:tcPr>
            <w:tcW w:w="1508" w:type="dxa"/>
            <w:vAlign w:val="center"/>
          </w:tcPr>
          <w:p w14:paraId="0C3E99A0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É</w:t>
            </w:r>
            <w:r w:rsidRPr="00AA5951">
              <w:rPr>
                <w:rFonts w:ascii="Times New Roman" w:hAnsi="Times New Roman"/>
              </w:rPr>
              <w:t>lément</w:t>
            </w:r>
            <w:proofErr w:type="spellEnd"/>
          </w:p>
        </w:tc>
        <w:tc>
          <w:tcPr>
            <w:tcW w:w="769" w:type="dxa"/>
            <w:vAlign w:val="center"/>
          </w:tcPr>
          <w:p w14:paraId="5898443F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C</w:t>
            </w:r>
          </w:p>
        </w:tc>
        <w:tc>
          <w:tcPr>
            <w:tcW w:w="769" w:type="dxa"/>
            <w:vAlign w:val="center"/>
          </w:tcPr>
          <w:p w14:paraId="647F1CC5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N</w:t>
            </w:r>
          </w:p>
        </w:tc>
        <w:tc>
          <w:tcPr>
            <w:tcW w:w="769" w:type="dxa"/>
            <w:vAlign w:val="center"/>
          </w:tcPr>
          <w:p w14:paraId="7B7FA361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O</w:t>
            </w:r>
          </w:p>
        </w:tc>
        <w:tc>
          <w:tcPr>
            <w:tcW w:w="769" w:type="dxa"/>
            <w:vAlign w:val="center"/>
          </w:tcPr>
          <w:p w14:paraId="6AABBD11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Al</w:t>
            </w:r>
          </w:p>
        </w:tc>
        <w:tc>
          <w:tcPr>
            <w:tcW w:w="769" w:type="dxa"/>
            <w:tcBorders>
              <w:right w:val="single" w:sz="4" w:space="0" w:color="auto"/>
            </w:tcBorders>
            <w:vAlign w:val="center"/>
          </w:tcPr>
          <w:p w14:paraId="598126B1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Cl</w:t>
            </w:r>
          </w:p>
        </w:tc>
        <w:tc>
          <w:tcPr>
            <w:tcW w:w="769" w:type="dxa"/>
            <w:tcBorders>
              <w:right w:val="single" w:sz="4" w:space="0" w:color="auto"/>
            </w:tcBorders>
            <w:vAlign w:val="center"/>
          </w:tcPr>
          <w:p w14:paraId="4AB63542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Fe</w:t>
            </w:r>
          </w:p>
        </w:tc>
        <w:tc>
          <w:tcPr>
            <w:tcW w:w="769" w:type="dxa"/>
            <w:tcBorders>
              <w:right w:val="single" w:sz="4" w:space="0" w:color="auto"/>
            </w:tcBorders>
            <w:vAlign w:val="center"/>
          </w:tcPr>
          <w:p w14:paraId="4B260077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Cu</w:t>
            </w:r>
          </w:p>
        </w:tc>
      </w:tr>
      <w:tr w:rsidR="00445D46" w:rsidRPr="00AA5951" w14:paraId="519AD7B2" w14:textId="77777777" w:rsidTr="00444DAE">
        <w:trPr>
          <w:trHeight w:hRule="exact" w:val="340"/>
        </w:trPr>
        <w:tc>
          <w:tcPr>
            <w:tcW w:w="1508" w:type="dxa"/>
            <w:vAlign w:val="center"/>
          </w:tcPr>
          <w:p w14:paraId="10C60592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Z</w:t>
            </w:r>
          </w:p>
        </w:tc>
        <w:tc>
          <w:tcPr>
            <w:tcW w:w="769" w:type="dxa"/>
            <w:vAlign w:val="center"/>
          </w:tcPr>
          <w:p w14:paraId="17D06225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6</w:t>
            </w:r>
          </w:p>
        </w:tc>
        <w:tc>
          <w:tcPr>
            <w:tcW w:w="769" w:type="dxa"/>
            <w:vAlign w:val="center"/>
          </w:tcPr>
          <w:p w14:paraId="3051F072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7</w:t>
            </w:r>
          </w:p>
        </w:tc>
        <w:tc>
          <w:tcPr>
            <w:tcW w:w="769" w:type="dxa"/>
            <w:vAlign w:val="center"/>
          </w:tcPr>
          <w:p w14:paraId="5282186F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8</w:t>
            </w:r>
          </w:p>
        </w:tc>
        <w:tc>
          <w:tcPr>
            <w:tcW w:w="769" w:type="dxa"/>
            <w:vAlign w:val="center"/>
          </w:tcPr>
          <w:p w14:paraId="63F03E0D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13</w:t>
            </w:r>
          </w:p>
        </w:tc>
        <w:tc>
          <w:tcPr>
            <w:tcW w:w="769" w:type="dxa"/>
            <w:tcBorders>
              <w:right w:val="single" w:sz="4" w:space="0" w:color="auto"/>
            </w:tcBorders>
            <w:vAlign w:val="center"/>
          </w:tcPr>
          <w:p w14:paraId="12896FDD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17</w:t>
            </w:r>
          </w:p>
        </w:tc>
        <w:tc>
          <w:tcPr>
            <w:tcW w:w="769" w:type="dxa"/>
            <w:tcBorders>
              <w:right w:val="single" w:sz="4" w:space="0" w:color="auto"/>
            </w:tcBorders>
            <w:vAlign w:val="center"/>
          </w:tcPr>
          <w:p w14:paraId="3D951D6B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26</w:t>
            </w:r>
          </w:p>
        </w:tc>
        <w:tc>
          <w:tcPr>
            <w:tcW w:w="769" w:type="dxa"/>
            <w:tcBorders>
              <w:right w:val="single" w:sz="4" w:space="0" w:color="auto"/>
            </w:tcBorders>
            <w:vAlign w:val="center"/>
          </w:tcPr>
          <w:p w14:paraId="1C966B30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29</w:t>
            </w:r>
          </w:p>
        </w:tc>
      </w:tr>
    </w:tbl>
    <w:p w14:paraId="3C51978A" w14:textId="77777777" w:rsidR="00445D46" w:rsidRPr="00C366DA" w:rsidRDefault="00445D46" w:rsidP="00445D46">
      <w:pPr>
        <w:pStyle w:val="Corpsdetexte"/>
        <w:jc w:val="both"/>
        <w:rPr>
          <w:sz w:val="18"/>
        </w:rPr>
      </w:pPr>
    </w:p>
    <w:p w14:paraId="212F54BD" w14:textId="77777777" w:rsidR="00445D46" w:rsidRPr="00AA5951" w:rsidRDefault="00445D46" w:rsidP="00445D46">
      <w:pPr>
        <w:pStyle w:val="Corpsdetexte"/>
        <w:jc w:val="both"/>
        <w:rPr>
          <w:b/>
        </w:rPr>
      </w:pPr>
      <w:r w:rsidRPr="00AA5951">
        <w:rPr>
          <w:b/>
        </w:rPr>
        <w:t>Longueurs de liaison covalente</w:t>
      </w:r>
    </w:p>
    <w:tbl>
      <w:tblPr>
        <w:tblStyle w:val="Grilledutableau"/>
        <w:tblW w:w="0" w:type="auto"/>
        <w:tblInd w:w="2530" w:type="dxa"/>
        <w:tblLook w:val="04A0" w:firstRow="1" w:lastRow="0" w:firstColumn="1" w:lastColumn="0" w:noHBand="0" w:noVBand="1"/>
      </w:tblPr>
      <w:tblGrid>
        <w:gridCol w:w="2017"/>
        <w:gridCol w:w="1081"/>
        <w:gridCol w:w="1082"/>
        <w:gridCol w:w="1082"/>
      </w:tblGrid>
      <w:tr w:rsidR="00445D46" w:rsidRPr="00AA5951" w14:paraId="2541C94D" w14:textId="77777777" w:rsidTr="00444DAE">
        <w:trPr>
          <w:trHeight w:hRule="exact" w:val="340"/>
        </w:trPr>
        <w:tc>
          <w:tcPr>
            <w:tcW w:w="2017" w:type="dxa"/>
            <w:vAlign w:val="center"/>
          </w:tcPr>
          <w:p w14:paraId="2FD294B4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Liaison</w:t>
            </w:r>
          </w:p>
        </w:tc>
        <w:tc>
          <w:tcPr>
            <w:tcW w:w="1081" w:type="dxa"/>
            <w:vAlign w:val="center"/>
          </w:tcPr>
          <w:p w14:paraId="3C9F8027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C‒O</w:t>
            </w:r>
          </w:p>
        </w:tc>
        <w:tc>
          <w:tcPr>
            <w:tcW w:w="1082" w:type="dxa"/>
            <w:vAlign w:val="center"/>
          </w:tcPr>
          <w:p w14:paraId="4E042BF0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C=O</w:t>
            </w:r>
          </w:p>
        </w:tc>
        <w:tc>
          <w:tcPr>
            <w:tcW w:w="1082" w:type="dxa"/>
            <w:vAlign w:val="center"/>
          </w:tcPr>
          <w:p w14:paraId="111672E1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C≡O</w:t>
            </w:r>
          </w:p>
        </w:tc>
      </w:tr>
      <w:tr w:rsidR="00445D46" w:rsidRPr="00AA5951" w14:paraId="1EC12ECD" w14:textId="77777777" w:rsidTr="00444DAE">
        <w:trPr>
          <w:trHeight w:hRule="exact" w:val="340"/>
        </w:trPr>
        <w:tc>
          <w:tcPr>
            <w:tcW w:w="2017" w:type="dxa"/>
            <w:vAlign w:val="center"/>
          </w:tcPr>
          <w:p w14:paraId="67D46537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Longueur d (pm)</w:t>
            </w:r>
          </w:p>
        </w:tc>
        <w:tc>
          <w:tcPr>
            <w:tcW w:w="1081" w:type="dxa"/>
            <w:vAlign w:val="center"/>
          </w:tcPr>
          <w:p w14:paraId="5A3BCB71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143</w:t>
            </w:r>
          </w:p>
        </w:tc>
        <w:tc>
          <w:tcPr>
            <w:tcW w:w="1082" w:type="dxa"/>
            <w:vAlign w:val="center"/>
          </w:tcPr>
          <w:p w14:paraId="42F88D6F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122</w:t>
            </w:r>
          </w:p>
        </w:tc>
        <w:tc>
          <w:tcPr>
            <w:tcW w:w="1082" w:type="dxa"/>
            <w:vAlign w:val="center"/>
          </w:tcPr>
          <w:p w14:paraId="5456BDEE" w14:textId="77777777" w:rsidR="00445D46" w:rsidRPr="00AA5951" w:rsidRDefault="00445D46" w:rsidP="00444DAE">
            <w:pPr>
              <w:pStyle w:val="Corpsdetexte"/>
              <w:jc w:val="center"/>
              <w:rPr>
                <w:rFonts w:ascii="Times New Roman" w:hAnsi="Times New Roman"/>
              </w:rPr>
            </w:pPr>
            <w:r w:rsidRPr="00AA5951"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</w:rPr>
              <w:t>2</w:t>
            </w:r>
          </w:p>
        </w:tc>
      </w:tr>
    </w:tbl>
    <w:p w14:paraId="742D320E" w14:textId="77777777" w:rsidR="00445D46" w:rsidRDefault="00445D46" w:rsidP="00445D46">
      <w:pPr>
        <w:rPr>
          <w:rFonts w:ascii="Comic Sans MS" w:hAnsi="Comic Sans MS"/>
          <w:sz w:val="22"/>
        </w:rPr>
      </w:pPr>
    </w:p>
    <w:p w14:paraId="04E63D26" w14:textId="77777777" w:rsidR="00445D46" w:rsidRDefault="00445D46" w:rsidP="00445D46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On fournit par ailleurs l’allure des OA d du métal :</w:t>
      </w:r>
    </w:p>
    <w:p w14:paraId="0FC48A3D" w14:textId="77777777" w:rsidR="00445D46" w:rsidRDefault="00445D46" w:rsidP="00445D46">
      <w:pPr>
        <w:pStyle w:val="Paragraphedeliste10"/>
        <w:widowControl w:val="0"/>
        <w:autoSpaceDE w:val="0"/>
        <w:autoSpaceDN w:val="0"/>
        <w:adjustRightInd w:val="0"/>
        <w:jc w:val="center"/>
        <w:rPr>
          <w:sz w:val="24"/>
        </w:rPr>
      </w:pPr>
      <w:r w:rsidRPr="00F85906">
        <w:rPr>
          <w:noProof/>
        </w:rPr>
        <w:drawing>
          <wp:inline distT="0" distB="0" distL="0" distR="0" wp14:anchorId="2C3CA3B6" wp14:editId="0894CC87">
            <wp:extent cx="3405503" cy="2593595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47" cy="25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E3C1D" w14:textId="77777777" w:rsidR="00445D46" w:rsidRDefault="00445D46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noProof/>
        </w:rPr>
      </w:pPr>
    </w:p>
    <w:p w14:paraId="19D4B72C" w14:textId="77777777" w:rsidR="00445D46" w:rsidRDefault="00445D46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1DB73AE5" w14:textId="2DC7591A" w:rsidR="005C210C" w:rsidRPr="00293374" w:rsidRDefault="005C210C" w:rsidP="005C210C">
      <w:pPr>
        <w:pStyle w:val="Titre30"/>
        <w:spacing w:before="0" w:after="0"/>
        <w:rPr>
          <w:rFonts w:ascii="Comic Sans MS" w:hAnsi="Comic Sans MS"/>
        </w:rPr>
      </w:pPr>
      <w:r>
        <w:rPr>
          <w:rFonts w:ascii="Comic Sans MS" w:hAnsi="Comic Sans MS"/>
        </w:rPr>
        <w:t>BINAIRE </w:t>
      </w:r>
      <w:r w:rsidR="00445D46">
        <w:rPr>
          <w:rFonts w:ascii="Comic Sans MS" w:hAnsi="Comic Sans MS"/>
        </w:rPr>
        <w:t>(Mines)</w:t>
      </w:r>
    </w:p>
    <w:p w14:paraId="54FC2336" w14:textId="77777777" w:rsidR="005C210C" w:rsidRDefault="005C210C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32392BB7" w14:textId="77777777" w:rsidR="005C210C" w:rsidRDefault="005C210C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2B41D227" w14:textId="63B981C9" w:rsidR="005C210C" w:rsidRDefault="005C210C" w:rsidP="005C210C">
      <w:pPr>
        <w:pStyle w:val="Paragraphedeliste1"/>
        <w:widowControl w:val="0"/>
        <w:autoSpaceDE w:val="0"/>
        <w:autoSpaceDN w:val="0"/>
        <w:adjustRightInd w:val="0"/>
        <w:ind w:left="-426"/>
        <w:jc w:val="center"/>
        <w:rPr>
          <w:sz w:val="24"/>
        </w:rPr>
      </w:pPr>
      <w:r w:rsidRPr="00DF4B1E">
        <w:rPr>
          <w:noProof/>
        </w:rPr>
        <w:drawing>
          <wp:inline distT="0" distB="0" distL="0" distR="0" wp14:anchorId="1727F112" wp14:editId="1F18341D">
            <wp:extent cx="5806440" cy="3791072"/>
            <wp:effectExtent l="0" t="0" r="3810" b="0"/>
            <wp:docPr id="64900908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28" cy="379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6E85" w14:textId="77777777" w:rsidR="005C210C" w:rsidRPr="005C210C" w:rsidRDefault="005C210C" w:rsidP="005C210C">
      <w:pPr>
        <w:pStyle w:val="Paragraphedeliste1"/>
        <w:widowControl w:val="0"/>
        <w:autoSpaceDE w:val="0"/>
        <w:autoSpaceDN w:val="0"/>
        <w:adjustRightInd w:val="0"/>
        <w:ind w:left="0"/>
        <w:jc w:val="center"/>
        <w:rPr>
          <w:sz w:val="28"/>
          <w:szCs w:val="22"/>
        </w:rPr>
      </w:pPr>
    </w:p>
    <w:p w14:paraId="20FD6A84" w14:textId="77777777" w:rsidR="005C210C" w:rsidRPr="005C210C" w:rsidRDefault="005C210C" w:rsidP="005C210C">
      <w:pPr>
        <w:pStyle w:val="Normal11pt"/>
        <w:jc w:val="both"/>
        <w:rPr>
          <w:i/>
          <w:iCs/>
          <w:spacing w:val="46"/>
        </w:rPr>
      </w:pPr>
      <w:r w:rsidRPr="005C210C">
        <w:t>Pour ajuster le pH</w:t>
      </w:r>
      <w:r w:rsidRPr="005C210C">
        <w:rPr>
          <w:i/>
          <w:iCs/>
          <w:spacing w:val="43"/>
        </w:rPr>
        <w:t xml:space="preserve"> </w:t>
      </w:r>
      <w:r w:rsidRPr="005C210C">
        <w:rPr>
          <w:spacing w:val="3"/>
        </w:rPr>
        <w:t>d’une eau trop basique, on peut ajouter de l’acide chlorhydri</w:t>
      </w:r>
      <w:r w:rsidRPr="005C210C">
        <w:rPr>
          <w:spacing w:val="4"/>
        </w:rPr>
        <w:t xml:space="preserve">que, </w:t>
      </w:r>
      <w:r w:rsidRPr="005C210C">
        <w:t>solution aqueuse de chlorure</w:t>
      </w:r>
      <w:r w:rsidRPr="005C210C">
        <w:rPr>
          <w:spacing w:val="8"/>
        </w:rPr>
        <w:t xml:space="preserve"> </w:t>
      </w:r>
      <w:r w:rsidRPr="005C210C">
        <w:rPr>
          <w:spacing w:val="4"/>
        </w:rPr>
        <w:t xml:space="preserve">d’hydrogène. </w:t>
      </w:r>
      <w:r w:rsidRPr="005C210C">
        <w:t>Le diagramme binaire liquide</w:t>
      </w:r>
      <w:r w:rsidRPr="005C210C">
        <w:rPr>
          <w:spacing w:val="8"/>
        </w:rPr>
        <w:t xml:space="preserve"> </w:t>
      </w:r>
      <w:r w:rsidRPr="005C210C">
        <w:t>vapeur du mélange</w:t>
      </w:r>
      <w:r w:rsidRPr="005C210C">
        <w:rPr>
          <w:i/>
          <w:iCs/>
        </w:rPr>
        <w:t xml:space="preserve"> </w:t>
      </w:r>
      <w:r w:rsidRPr="005C210C">
        <w:t>H</w:t>
      </w:r>
      <w:r w:rsidRPr="005C210C">
        <w:rPr>
          <w:vertAlign w:val="subscript"/>
        </w:rPr>
        <w:t>2</w:t>
      </w:r>
      <w:r w:rsidRPr="005C210C">
        <w:t>O/</w:t>
      </w:r>
      <w:proofErr w:type="spellStart"/>
      <w:r w:rsidRPr="005C210C">
        <w:t>HCl</w:t>
      </w:r>
      <w:proofErr w:type="spellEnd"/>
      <w:r w:rsidRPr="005C210C">
        <w:rPr>
          <w:i/>
          <w:iCs/>
        </w:rPr>
        <w:t xml:space="preserve"> </w:t>
      </w:r>
      <w:r w:rsidRPr="005C210C">
        <w:rPr>
          <w:spacing w:val="4"/>
        </w:rPr>
        <w:t>sous une pression de 1 bar</w:t>
      </w:r>
      <w:r w:rsidRPr="005C210C">
        <w:rPr>
          <w:spacing w:val="16"/>
        </w:rPr>
        <w:t xml:space="preserve"> </w:t>
      </w:r>
      <w:r w:rsidRPr="005C210C">
        <w:rPr>
          <w:spacing w:val="4"/>
        </w:rPr>
        <w:t>est représenté ci-des</w:t>
      </w:r>
      <w:r w:rsidRPr="005C210C">
        <w:rPr>
          <w:spacing w:val="2"/>
        </w:rPr>
        <w:t xml:space="preserve">sus. </w:t>
      </w:r>
      <w:r w:rsidRPr="005C210C">
        <w:rPr>
          <w:spacing w:val="5"/>
        </w:rPr>
        <w:t>(En abscisse est porté le pourcentage en masse en chlorure</w:t>
      </w:r>
      <w:r w:rsidRPr="005C210C">
        <w:rPr>
          <w:spacing w:val="8"/>
        </w:rPr>
        <w:t xml:space="preserve"> </w:t>
      </w:r>
      <w:r w:rsidRPr="005C210C">
        <w:rPr>
          <w:spacing w:val="2"/>
        </w:rPr>
        <w:t xml:space="preserve">d’hydrogène, </w:t>
      </w:r>
      <w:r w:rsidRPr="005C210C">
        <w:rPr>
          <w:spacing w:val="5"/>
        </w:rPr>
        <w:t>en</w:t>
      </w:r>
      <w:r w:rsidRPr="005C210C">
        <w:rPr>
          <w:spacing w:val="8"/>
        </w:rPr>
        <w:t xml:space="preserve"> ordonnée la température en °C</w:t>
      </w:r>
      <w:r w:rsidRPr="005C210C">
        <w:rPr>
          <w:spacing w:val="46"/>
        </w:rPr>
        <w:t>)</w:t>
      </w:r>
      <w:r w:rsidRPr="005C210C">
        <w:rPr>
          <w:i/>
          <w:iCs/>
          <w:spacing w:val="46"/>
        </w:rPr>
        <w:t>.</w:t>
      </w:r>
    </w:p>
    <w:p w14:paraId="34EC1C86" w14:textId="77777777" w:rsidR="005C210C" w:rsidRPr="005C210C" w:rsidRDefault="005C210C" w:rsidP="005C210C">
      <w:pPr>
        <w:pStyle w:val="Normal11pt"/>
        <w:rPr>
          <w:i/>
          <w:iCs/>
          <w:spacing w:val="46"/>
          <w:sz w:val="14"/>
          <w:szCs w:val="14"/>
        </w:rPr>
      </w:pPr>
    </w:p>
    <w:p w14:paraId="7DADDB57" w14:textId="1083C7D0" w:rsidR="005C210C" w:rsidRPr="005C210C" w:rsidRDefault="005C210C" w:rsidP="005C210C">
      <w:pPr>
        <w:pStyle w:val="Normal11pt"/>
        <w:jc w:val="both"/>
        <w:rPr>
          <w:spacing w:val="8"/>
        </w:rPr>
      </w:pPr>
      <w:r w:rsidRPr="005C210C">
        <w:rPr>
          <w:b/>
          <w:bCs/>
          <w:spacing w:val="3"/>
        </w:rPr>
        <w:t>1)</w:t>
      </w:r>
      <w:r w:rsidRPr="005C210C">
        <w:rPr>
          <w:spacing w:val="3"/>
        </w:rPr>
        <w:t xml:space="preserve"> Préciser la nature des domaines A, B, C, D</w:t>
      </w:r>
      <w:r w:rsidRPr="005C210C">
        <w:rPr>
          <w:i/>
          <w:iCs/>
          <w:spacing w:val="40"/>
        </w:rPr>
        <w:t xml:space="preserve">. </w:t>
      </w:r>
      <w:r w:rsidRPr="005C210C">
        <w:t>Indiquer le nom des</w:t>
      </w:r>
      <w:r w:rsidRPr="005C210C">
        <w:rPr>
          <w:sz w:val="24"/>
          <w:szCs w:val="24"/>
        </w:rPr>
        <w:t xml:space="preserve"> </w:t>
      </w:r>
      <w:r w:rsidRPr="005C210C">
        <w:t>cour</w:t>
      </w:r>
      <w:r w:rsidRPr="005C210C">
        <w:rPr>
          <w:spacing w:val="3"/>
        </w:rPr>
        <w:t xml:space="preserve">bes </w:t>
      </w:r>
      <w:r w:rsidRPr="005C210C">
        <w:t>frontières entre D, B et A ;</w:t>
      </w:r>
      <w:r w:rsidRPr="005C210C">
        <w:rPr>
          <w:i/>
          <w:iCs/>
          <w:spacing w:val="43"/>
        </w:rPr>
        <w:t xml:space="preserve"> </w:t>
      </w:r>
      <w:r w:rsidRPr="005C210C">
        <w:rPr>
          <w:spacing w:val="3"/>
        </w:rPr>
        <w:t>entre D, B et C.</w:t>
      </w:r>
      <w:r w:rsidRPr="005C210C">
        <w:rPr>
          <w:i/>
          <w:iCs/>
          <w:spacing w:val="43"/>
        </w:rPr>
        <w:t xml:space="preserve"> </w:t>
      </w:r>
      <w:r w:rsidRPr="005C210C">
        <w:rPr>
          <w:spacing w:val="3"/>
        </w:rPr>
        <w:t xml:space="preserve">Quelle est la particularité du </w:t>
      </w:r>
      <w:r w:rsidRPr="005C210C">
        <w:rPr>
          <w:spacing w:val="8"/>
        </w:rPr>
        <w:t>point E ?</w:t>
      </w:r>
    </w:p>
    <w:p w14:paraId="11C49537" w14:textId="77777777" w:rsidR="005C210C" w:rsidRPr="005C210C" w:rsidRDefault="005C210C" w:rsidP="005C210C">
      <w:pPr>
        <w:pStyle w:val="Normal11pt"/>
        <w:jc w:val="both"/>
        <w:rPr>
          <w:i/>
          <w:iCs/>
          <w:spacing w:val="46"/>
          <w:sz w:val="14"/>
          <w:szCs w:val="14"/>
        </w:rPr>
      </w:pPr>
    </w:p>
    <w:p w14:paraId="412419C5" w14:textId="2A952C36" w:rsidR="005C210C" w:rsidRPr="005C210C" w:rsidRDefault="005C210C" w:rsidP="00445D46">
      <w:pPr>
        <w:pStyle w:val="Paragraphedeliste1"/>
        <w:widowControl w:val="0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  <w:r w:rsidRPr="005C210C">
        <w:rPr>
          <w:b/>
          <w:bCs/>
          <w:sz w:val="22"/>
          <w:szCs w:val="22"/>
        </w:rPr>
        <w:t>2)</w:t>
      </w:r>
      <w:r w:rsidRPr="005C210C">
        <w:rPr>
          <w:sz w:val="22"/>
          <w:szCs w:val="22"/>
        </w:rPr>
        <w:t xml:space="preserve"> Déterminer à 25 °C </w:t>
      </w:r>
      <w:r w:rsidRPr="005C210C">
        <w:rPr>
          <w:spacing w:val="4"/>
          <w:sz w:val="22"/>
          <w:szCs w:val="22"/>
        </w:rPr>
        <w:t>sous une pression de 1 bar</w:t>
      </w:r>
      <w:r w:rsidRPr="005C210C">
        <w:rPr>
          <w:spacing w:val="2"/>
          <w:sz w:val="22"/>
          <w:szCs w:val="22"/>
        </w:rPr>
        <w:t xml:space="preserve">, </w:t>
      </w:r>
      <w:r w:rsidRPr="005C210C">
        <w:rPr>
          <w:spacing w:val="4"/>
          <w:sz w:val="22"/>
          <w:szCs w:val="22"/>
        </w:rPr>
        <w:t xml:space="preserve">la composition de la </w:t>
      </w:r>
      <w:r w:rsidRPr="005C210C">
        <w:rPr>
          <w:sz w:val="22"/>
          <w:szCs w:val="22"/>
        </w:rPr>
        <w:t>phase liquide, en équilibre avec la phase vapeur.</w:t>
      </w:r>
    </w:p>
    <w:p w14:paraId="09628F8A" w14:textId="77777777" w:rsidR="005C210C" w:rsidRPr="005C210C" w:rsidRDefault="005C210C" w:rsidP="005C210C">
      <w:pPr>
        <w:pStyle w:val="Paragraphedeliste1"/>
        <w:widowControl w:val="0"/>
        <w:autoSpaceDE w:val="0"/>
        <w:autoSpaceDN w:val="0"/>
        <w:adjustRightInd w:val="0"/>
        <w:ind w:left="0"/>
        <w:jc w:val="center"/>
        <w:rPr>
          <w:sz w:val="22"/>
          <w:szCs w:val="22"/>
        </w:rPr>
      </w:pPr>
    </w:p>
    <w:p w14:paraId="7B930C89" w14:textId="27848CDA" w:rsidR="005C210C" w:rsidRPr="005C210C" w:rsidRDefault="005C210C" w:rsidP="005C210C">
      <w:pPr>
        <w:pStyle w:val="Normal11pt"/>
        <w:rPr>
          <w:spacing w:val="4"/>
        </w:rPr>
      </w:pPr>
      <w:r w:rsidRPr="005C210C">
        <w:t xml:space="preserve">La solution commerciale a un titre massique en </w:t>
      </w:r>
      <w:proofErr w:type="spellStart"/>
      <w:r w:rsidRPr="005C210C">
        <w:t>HCl</w:t>
      </w:r>
      <w:proofErr w:type="spellEnd"/>
      <w:r w:rsidRPr="005C210C">
        <w:t xml:space="preserve"> </w:t>
      </w:r>
      <w:r w:rsidRPr="005C210C">
        <w:rPr>
          <w:spacing w:val="4"/>
        </w:rPr>
        <w:t>égal à 33 %.</w:t>
      </w:r>
    </w:p>
    <w:p w14:paraId="5354E0AD" w14:textId="77777777" w:rsidR="005C210C" w:rsidRPr="005C210C" w:rsidRDefault="005C210C" w:rsidP="005C210C">
      <w:pPr>
        <w:pStyle w:val="Normal11pt"/>
        <w:rPr>
          <w:spacing w:val="4"/>
          <w:sz w:val="14"/>
          <w:szCs w:val="14"/>
        </w:rPr>
      </w:pPr>
    </w:p>
    <w:p w14:paraId="277D49B3" w14:textId="2C8A2616" w:rsidR="00445D46" w:rsidRDefault="00445D46" w:rsidP="00445D46">
      <w:pPr>
        <w:pStyle w:val="Normal11pt"/>
      </w:pPr>
      <w:r w:rsidRPr="00445D46">
        <w:rPr>
          <w:b/>
          <w:bCs/>
        </w:rPr>
        <w:t>3)</w:t>
      </w:r>
      <w:r>
        <w:t xml:space="preserve"> </w:t>
      </w:r>
      <w:r w:rsidR="005C210C" w:rsidRPr="005C210C">
        <w:t xml:space="preserve">Déterminer la température de début </w:t>
      </w:r>
      <w:r w:rsidR="005C210C" w:rsidRPr="005C210C">
        <w:rPr>
          <w:spacing w:val="4"/>
        </w:rPr>
        <w:t xml:space="preserve">d’ébullition </w:t>
      </w:r>
      <w:r w:rsidR="005C210C" w:rsidRPr="005C210C">
        <w:t>de cette solution.</w:t>
      </w:r>
    </w:p>
    <w:p w14:paraId="6F7A0D0F" w14:textId="3D1DACCE" w:rsidR="005C210C" w:rsidRPr="005C210C" w:rsidRDefault="00445D46" w:rsidP="00445D46">
      <w:pPr>
        <w:pStyle w:val="Normal11pt"/>
      </w:pPr>
      <w:r w:rsidRPr="00445D46">
        <w:rPr>
          <w:b/>
          <w:bCs/>
        </w:rPr>
        <w:t>4)</w:t>
      </w:r>
      <w:r>
        <w:t xml:space="preserve"> </w:t>
      </w:r>
      <w:r w:rsidR="005C210C" w:rsidRPr="005C210C">
        <w:t>Un kilogramme de cette solution commerciale est portée à 90 °C</w:t>
      </w:r>
      <w:r w:rsidR="005C210C" w:rsidRPr="005C210C">
        <w:rPr>
          <w:spacing w:val="2"/>
        </w:rPr>
        <w:t xml:space="preserve">, </w:t>
      </w:r>
      <w:r w:rsidR="005C210C" w:rsidRPr="005C210C">
        <w:rPr>
          <w:spacing w:val="4"/>
        </w:rPr>
        <w:t xml:space="preserve">sous une </w:t>
      </w:r>
      <w:r w:rsidR="005C210C" w:rsidRPr="005C210C">
        <w:t xml:space="preserve">pression de </w:t>
      </w:r>
      <w:r w:rsidR="005C210C" w:rsidRPr="005C210C">
        <w:rPr>
          <w:spacing w:val="4"/>
        </w:rPr>
        <w:t>1 bar. Déterminer :</w:t>
      </w:r>
    </w:p>
    <w:p w14:paraId="3853D895" w14:textId="77777777" w:rsidR="005C210C" w:rsidRPr="005C210C" w:rsidRDefault="005C210C" w:rsidP="005C210C">
      <w:pPr>
        <w:pStyle w:val="Normal11pt"/>
        <w:numPr>
          <w:ilvl w:val="1"/>
          <w:numId w:val="24"/>
        </w:numPr>
        <w:tabs>
          <w:tab w:val="num" w:pos="1134"/>
        </w:tabs>
        <w:ind w:left="0" w:firstLine="0"/>
      </w:pPr>
      <w:r w:rsidRPr="005C210C">
        <w:t>la masse de la phase liquide ;</w:t>
      </w:r>
    </w:p>
    <w:p w14:paraId="03A8A7C5" w14:textId="77777777" w:rsidR="005C210C" w:rsidRPr="005C210C" w:rsidRDefault="005C210C" w:rsidP="005C210C">
      <w:pPr>
        <w:pStyle w:val="Normal11pt"/>
        <w:numPr>
          <w:ilvl w:val="1"/>
          <w:numId w:val="24"/>
        </w:numPr>
        <w:tabs>
          <w:tab w:val="num" w:pos="1134"/>
        </w:tabs>
        <w:ind w:left="0" w:firstLine="0"/>
      </w:pPr>
      <w:r w:rsidRPr="005C210C">
        <w:t>la masse de la phase vapeur ;</w:t>
      </w:r>
    </w:p>
    <w:p w14:paraId="7838E9A9" w14:textId="77777777" w:rsidR="005C210C" w:rsidRPr="005C210C" w:rsidRDefault="005C210C" w:rsidP="005C210C">
      <w:pPr>
        <w:pStyle w:val="Normal11pt"/>
        <w:numPr>
          <w:ilvl w:val="1"/>
          <w:numId w:val="24"/>
        </w:numPr>
        <w:tabs>
          <w:tab w:val="num" w:pos="1134"/>
        </w:tabs>
        <w:ind w:left="0" w:firstLine="0"/>
      </w:pPr>
      <w:r w:rsidRPr="005C210C">
        <w:t xml:space="preserve">la masse de chlorure </w:t>
      </w:r>
      <w:r w:rsidRPr="005C210C">
        <w:rPr>
          <w:spacing w:val="4"/>
        </w:rPr>
        <w:t xml:space="preserve">d’hydrogène </w:t>
      </w:r>
      <w:r w:rsidRPr="005C210C">
        <w:t>contenu dans la phase vapeur ;</w:t>
      </w:r>
    </w:p>
    <w:p w14:paraId="3A68E1F8" w14:textId="77777777" w:rsidR="005C210C" w:rsidRPr="005C210C" w:rsidRDefault="005C210C" w:rsidP="005C210C">
      <w:pPr>
        <w:pStyle w:val="Normal11pt"/>
        <w:numPr>
          <w:ilvl w:val="1"/>
          <w:numId w:val="24"/>
        </w:numPr>
        <w:tabs>
          <w:tab w:val="num" w:pos="1134"/>
        </w:tabs>
        <w:ind w:left="0" w:firstLine="0"/>
      </w:pPr>
      <w:r w:rsidRPr="005C210C">
        <w:t xml:space="preserve">la masse de chlorure </w:t>
      </w:r>
      <w:r w:rsidRPr="005C210C">
        <w:rPr>
          <w:spacing w:val="4"/>
        </w:rPr>
        <w:t xml:space="preserve">d’hydrogène </w:t>
      </w:r>
      <w:r w:rsidRPr="005C210C">
        <w:t>contenu dans la phase liquide.</w:t>
      </w:r>
    </w:p>
    <w:p w14:paraId="64B1BE62" w14:textId="77777777" w:rsidR="005C210C" w:rsidRDefault="005C210C" w:rsidP="005C210C">
      <w:pPr>
        <w:pStyle w:val="Normal11pt"/>
        <w:rPr>
          <w:sz w:val="18"/>
          <w:szCs w:val="18"/>
        </w:rPr>
      </w:pPr>
    </w:p>
    <w:p w14:paraId="7E1BCA6A" w14:textId="77777777" w:rsidR="005C210C" w:rsidRDefault="005C210C" w:rsidP="005C210C">
      <w:pPr>
        <w:pStyle w:val="Normal11pt"/>
        <w:rPr>
          <w:sz w:val="18"/>
          <w:szCs w:val="18"/>
        </w:rPr>
      </w:pPr>
    </w:p>
    <w:p w14:paraId="288787A5" w14:textId="77777777" w:rsidR="005C210C" w:rsidRPr="005C210C" w:rsidRDefault="005C210C" w:rsidP="005C210C">
      <w:pPr>
        <w:pStyle w:val="Normal11pt"/>
        <w:rPr>
          <w:sz w:val="18"/>
          <w:szCs w:val="18"/>
        </w:rPr>
      </w:pPr>
    </w:p>
    <w:p w14:paraId="11E1A6E5" w14:textId="77777777" w:rsidR="005C210C" w:rsidRPr="005C210C" w:rsidRDefault="005C210C" w:rsidP="005C210C">
      <w:pPr>
        <w:pStyle w:val="Normal11pt"/>
        <w:rPr>
          <w:b/>
          <w:bCs/>
          <w:i/>
          <w:iCs/>
          <w:spacing w:val="22"/>
        </w:rPr>
      </w:pPr>
      <w:r w:rsidRPr="005C210C">
        <w:rPr>
          <w:b/>
          <w:bCs/>
          <w:i/>
          <w:iCs/>
          <w:spacing w:val="22"/>
        </w:rPr>
        <w:t>Données :</w:t>
      </w:r>
    </w:p>
    <w:p w14:paraId="18CC6B3F" w14:textId="77777777" w:rsidR="005C210C" w:rsidRPr="005C210C" w:rsidRDefault="005C210C" w:rsidP="005C210C">
      <w:pPr>
        <w:pStyle w:val="Normal11pt"/>
        <w:rPr>
          <w:sz w:val="14"/>
          <w:szCs w:val="14"/>
        </w:rPr>
      </w:pPr>
    </w:p>
    <w:p w14:paraId="753B115F" w14:textId="77777777" w:rsidR="005C210C" w:rsidRPr="005C210C" w:rsidRDefault="005C210C" w:rsidP="005C210C">
      <w:pPr>
        <w:pStyle w:val="Normal11pt"/>
        <w:rPr>
          <w:spacing w:val="4"/>
        </w:rPr>
      </w:pPr>
      <w:r w:rsidRPr="005C210C">
        <w:t xml:space="preserve">Nombre atomique du chlore Z = 17, </w:t>
      </w:r>
      <w:r w:rsidRPr="005C210C">
        <w:rPr>
          <w:spacing w:val="4"/>
        </w:rPr>
        <w:t>de l’oxygène Z = 8, de l’hydrogène Z = 1</w:t>
      </w:r>
    </w:p>
    <w:p w14:paraId="76166045" w14:textId="77777777" w:rsidR="005C210C" w:rsidRPr="005C210C" w:rsidRDefault="005C210C" w:rsidP="005C210C">
      <w:pPr>
        <w:pStyle w:val="Normal11pt"/>
        <w:rPr>
          <w:sz w:val="14"/>
          <w:szCs w:val="14"/>
        </w:rPr>
      </w:pPr>
    </w:p>
    <w:p w14:paraId="53783385" w14:textId="77777777" w:rsidR="005C210C" w:rsidRPr="005C210C" w:rsidRDefault="005C210C" w:rsidP="005C210C">
      <w:pPr>
        <w:pStyle w:val="Normal11pt"/>
      </w:pPr>
      <w:r w:rsidRPr="005C210C">
        <w:t>Masse molaire atomique du chlore : 35,5.10</w:t>
      </w:r>
      <w:r w:rsidRPr="005C210C">
        <w:rPr>
          <w:vertAlign w:val="superscript"/>
        </w:rPr>
        <w:t>-3</w:t>
      </w:r>
      <w:r w:rsidRPr="005C210C">
        <w:t xml:space="preserve"> kg.mol</w:t>
      </w:r>
      <w:r w:rsidRPr="005C210C">
        <w:rPr>
          <w:vertAlign w:val="superscript"/>
        </w:rPr>
        <w:t>-1</w:t>
      </w:r>
    </w:p>
    <w:p w14:paraId="455D6A48" w14:textId="77777777" w:rsidR="005C210C" w:rsidRPr="005C210C" w:rsidRDefault="005C210C" w:rsidP="005C210C">
      <w:pPr>
        <w:pStyle w:val="Normal11pt"/>
        <w:rPr>
          <w:sz w:val="14"/>
          <w:szCs w:val="14"/>
        </w:rPr>
      </w:pPr>
    </w:p>
    <w:p w14:paraId="402C38FD" w14:textId="726B7C63" w:rsidR="005C210C" w:rsidRDefault="005C210C" w:rsidP="005C210C">
      <w:pPr>
        <w:pStyle w:val="Normal11pt"/>
        <w:rPr>
          <w:vertAlign w:val="superscript"/>
        </w:rPr>
      </w:pPr>
      <w:r w:rsidRPr="005C210C">
        <w:t xml:space="preserve">Masse molaire atomique de </w:t>
      </w:r>
      <w:r w:rsidRPr="005C210C">
        <w:rPr>
          <w:spacing w:val="4"/>
        </w:rPr>
        <w:t xml:space="preserve">l’hydrogène : </w:t>
      </w:r>
      <w:r w:rsidRPr="005C210C">
        <w:t>1,0.10</w:t>
      </w:r>
      <w:r w:rsidRPr="005C210C">
        <w:rPr>
          <w:vertAlign w:val="superscript"/>
        </w:rPr>
        <w:t>-3</w:t>
      </w:r>
      <w:r w:rsidRPr="005C210C">
        <w:t xml:space="preserve"> kg.mol</w:t>
      </w:r>
      <w:r w:rsidRPr="005C210C">
        <w:rPr>
          <w:vertAlign w:val="superscript"/>
        </w:rPr>
        <w:t>-1</w:t>
      </w:r>
    </w:p>
    <w:p w14:paraId="70556434" w14:textId="77777777" w:rsidR="00445D46" w:rsidRDefault="00445D46" w:rsidP="005C210C">
      <w:pPr>
        <w:pStyle w:val="Normal11pt"/>
        <w:rPr>
          <w:vertAlign w:val="superscript"/>
        </w:rPr>
      </w:pPr>
    </w:p>
    <w:p w14:paraId="48EF5A86" w14:textId="77777777" w:rsidR="00445D46" w:rsidRDefault="00445D46" w:rsidP="005C210C">
      <w:pPr>
        <w:pStyle w:val="Normal11pt"/>
        <w:rPr>
          <w:vertAlign w:val="superscript"/>
        </w:rPr>
      </w:pPr>
    </w:p>
    <w:p w14:paraId="54E134D1" w14:textId="2E698694" w:rsidR="00445D46" w:rsidRPr="00293374" w:rsidRDefault="00445D46" w:rsidP="00445D46">
      <w:pPr>
        <w:pStyle w:val="Titre30"/>
        <w:spacing w:before="0" w:after="0"/>
        <w:rPr>
          <w:rFonts w:ascii="Comic Sans MS" w:hAnsi="Comic Sans MS"/>
        </w:rPr>
      </w:pPr>
      <w:r>
        <w:rPr>
          <w:rFonts w:ascii="Comic Sans MS" w:hAnsi="Comic Sans MS"/>
        </w:rPr>
        <w:t>Chimie Organique (E3A 2023)</w:t>
      </w:r>
    </w:p>
    <w:p w14:paraId="79F8B268" w14:textId="77777777" w:rsidR="00445D46" w:rsidRDefault="00445D46" w:rsidP="005C210C">
      <w:pPr>
        <w:pStyle w:val="Normal11pt"/>
        <w:rPr>
          <w:vertAlign w:val="superscript"/>
        </w:rPr>
      </w:pPr>
    </w:p>
    <w:p w14:paraId="052EC16F" w14:textId="77777777" w:rsidR="00445D46" w:rsidRDefault="00445D46" w:rsidP="00445D46">
      <w:pPr>
        <w:jc w:val="both"/>
        <w:rPr>
          <w:rFonts w:hint="eastAsia"/>
        </w:rPr>
      </w:pPr>
      <w:r>
        <w:t xml:space="preserve">La </w:t>
      </w:r>
      <w:proofErr w:type="spellStart"/>
      <w:r>
        <w:t>fumagilline</w:t>
      </w:r>
      <w:proofErr w:type="spellEnd"/>
      <w:r>
        <w:t xml:space="preserve"> est une molécule utilisée comme agent antimicrobien. Elle a été isolée pour la première fois en 1949 à partir du champignon </w:t>
      </w:r>
      <w:r>
        <w:rPr>
          <w:i/>
          <w:iCs/>
        </w:rPr>
        <w:t xml:space="preserve">Aspergillus </w:t>
      </w:r>
      <w:proofErr w:type="spellStart"/>
      <w:r>
        <w:rPr>
          <w:i/>
          <w:iCs/>
        </w:rPr>
        <w:t>fumigatus</w:t>
      </w:r>
      <w:proofErr w:type="spellEnd"/>
      <w:r>
        <w:t>.</w:t>
      </w:r>
    </w:p>
    <w:p w14:paraId="6DBF6A41" w14:textId="77777777" w:rsidR="00445D46" w:rsidRDefault="00445D46" w:rsidP="00445D46">
      <w:pPr>
        <w:jc w:val="both"/>
      </w:pPr>
    </w:p>
    <w:p w14:paraId="635C42E3" w14:textId="77777777" w:rsidR="00445D46" w:rsidRDefault="00445D46" w:rsidP="00445D46">
      <w:pPr>
        <w:jc w:val="both"/>
      </w:pPr>
    </w:p>
    <w:p w14:paraId="657EE14B" w14:textId="77777777" w:rsidR="00445D46" w:rsidRDefault="00445D46" w:rsidP="00445D46">
      <w:pPr>
        <w:jc w:val="both"/>
        <w:rPr>
          <w:rFonts w:hint="eastAsia"/>
        </w:rPr>
      </w:pPr>
      <w:r>
        <w:t xml:space="preserve">La première synthèse totale du </w:t>
      </w:r>
      <w:proofErr w:type="spellStart"/>
      <w:r>
        <w:t>fumagillol</w:t>
      </w:r>
      <w:proofErr w:type="spellEnd"/>
      <w:r>
        <w:t xml:space="preserve">, un intermédiaire clé pour la synthèse de la </w:t>
      </w:r>
      <w:proofErr w:type="spellStart"/>
      <w:r>
        <w:t>fumagilline</w:t>
      </w:r>
      <w:proofErr w:type="spellEnd"/>
      <w:r>
        <w:t>, fut publiée par Elias James Corey en 1972, selon le schéma décrit à la page suivante. (</w:t>
      </w:r>
      <w:r>
        <w:rPr>
          <w:i/>
          <w:iCs/>
        </w:rPr>
        <w:t>J. Am. Chem. Soc.</w:t>
      </w:r>
      <w:r>
        <w:t xml:space="preserve"> </w:t>
      </w:r>
      <w:r>
        <w:rPr>
          <w:b/>
          <w:bCs/>
        </w:rPr>
        <w:t xml:space="preserve">1972, </w:t>
      </w:r>
      <w:r>
        <w:rPr>
          <w:i/>
          <w:iCs/>
        </w:rPr>
        <w:t>94</w:t>
      </w:r>
      <w:r>
        <w:t>, 2549)</w:t>
      </w:r>
    </w:p>
    <w:p w14:paraId="4F95EA7D" w14:textId="77777777" w:rsidR="00445D46" w:rsidRDefault="00445D46" w:rsidP="00445D46">
      <w:pPr>
        <w:jc w:val="both"/>
      </w:pPr>
    </w:p>
    <w:p w14:paraId="45519AFF" w14:textId="77777777" w:rsidR="00445D46" w:rsidRDefault="00445D46" w:rsidP="00445D46">
      <w:pPr>
        <w:jc w:val="both"/>
      </w:pPr>
    </w:p>
    <w:p w14:paraId="66B3FD74" w14:textId="77777777" w:rsidR="00445D46" w:rsidRDefault="00445D46" w:rsidP="00445D4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FE577E1" wp14:editId="10262F3B">
            <wp:extent cx="4506323" cy="3379742"/>
            <wp:effectExtent l="0" t="0" r="8890" b="0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13" cy="33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3CA9" w14:textId="77777777" w:rsidR="00445D46" w:rsidRDefault="00445D46" w:rsidP="00445D46">
      <w:pPr>
        <w:jc w:val="both"/>
      </w:pPr>
    </w:p>
    <w:p w14:paraId="3D96D9FD" w14:textId="77777777" w:rsidR="00445D46" w:rsidRDefault="00445D46" w:rsidP="00445D46">
      <w:pPr>
        <w:jc w:val="center"/>
      </w:pPr>
      <w:r>
        <w:t>Abréviations utiles à la résolution du problème</w:t>
      </w:r>
    </w:p>
    <w:p w14:paraId="5F359A65" w14:textId="77777777" w:rsidR="00445D46" w:rsidRDefault="00445D46" w:rsidP="00445D46">
      <w:pPr>
        <w:jc w:val="both"/>
      </w:pPr>
    </w:p>
    <w:p w14:paraId="26710C94" w14:textId="77777777" w:rsidR="00445D46" w:rsidRDefault="00445D46" w:rsidP="00445D46">
      <w:pPr>
        <w:jc w:val="both"/>
      </w:pPr>
    </w:p>
    <w:p w14:paraId="485C4315" w14:textId="77777777" w:rsidR="00445D46" w:rsidRDefault="00445D46" w:rsidP="00445D46">
      <w:pPr>
        <w:jc w:val="both"/>
      </w:pPr>
    </w:p>
    <w:p w14:paraId="3AAD2B65" w14:textId="77777777" w:rsidR="00445D46" w:rsidRDefault="00445D46" w:rsidP="00445D46">
      <w:pPr>
        <w:jc w:val="both"/>
      </w:pPr>
    </w:p>
    <w:p w14:paraId="1BF65BBE" w14:textId="77777777" w:rsidR="00445D46" w:rsidRDefault="00445D46" w:rsidP="00445D46">
      <w:pPr>
        <w:jc w:val="both"/>
      </w:pPr>
    </w:p>
    <w:p w14:paraId="59FC5538" w14:textId="77777777" w:rsidR="00445D46" w:rsidRDefault="00445D46" w:rsidP="00445D46">
      <w:pPr>
        <w:jc w:val="both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C696D6" wp14:editId="31958023">
            <wp:extent cx="6120130" cy="2927985"/>
            <wp:effectExtent l="0" t="0" r="0" b="0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1BD0" w14:textId="77777777" w:rsidR="00445D46" w:rsidRDefault="00445D46" w:rsidP="00445D46">
      <w:pPr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4F618F56" wp14:editId="6CC4C12A">
            <wp:extent cx="6120130" cy="1866900"/>
            <wp:effectExtent l="0" t="0" r="0" b="0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DC590" w14:textId="77777777" w:rsidR="00445D46" w:rsidRDefault="00445D46" w:rsidP="00445D46">
      <w:pPr>
        <w:jc w:val="both"/>
      </w:pPr>
    </w:p>
    <w:p w14:paraId="29711EB3" w14:textId="77777777" w:rsidR="00445D46" w:rsidRDefault="00445D46" w:rsidP="00445D46">
      <w:pPr>
        <w:jc w:val="both"/>
        <w:rPr>
          <w:rFonts w:hint="eastAsia"/>
          <w:b/>
          <w:bCs/>
        </w:rPr>
      </w:pPr>
    </w:p>
    <w:p w14:paraId="73B37664" w14:textId="4E21561B" w:rsidR="00445D46" w:rsidRDefault="00445D46" w:rsidP="00445D46">
      <w:pPr>
        <w:jc w:val="both"/>
      </w:pPr>
      <w:r>
        <w:rPr>
          <w:b/>
          <w:bCs/>
        </w:rPr>
        <w:t>Q1.</w:t>
      </w:r>
      <w:r>
        <w:t xml:space="preserve"> Quelle est l’espèce formée par réaction de la molécule </w:t>
      </w:r>
      <w:r>
        <w:rPr>
          <w:b/>
          <w:bCs/>
          <w:u w:val="single"/>
        </w:rPr>
        <w:t>1</w:t>
      </w:r>
      <w:r>
        <w:t xml:space="preserve"> avec une base forte ? On écrira ses différentes formes mésomères.</w:t>
      </w:r>
    </w:p>
    <w:p w14:paraId="2B64A998" w14:textId="77777777" w:rsidR="00445D46" w:rsidRDefault="00445D46" w:rsidP="00445D46">
      <w:pPr>
        <w:jc w:val="both"/>
      </w:pPr>
    </w:p>
    <w:p w14:paraId="368CAEF9" w14:textId="77777777" w:rsidR="00445D46" w:rsidRDefault="00445D46" w:rsidP="00445D46">
      <w:pPr>
        <w:jc w:val="both"/>
        <w:rPr>
          <w:rFonts w:hint="eastAsia"/>
        </w:rPr>
      </w:pPr>
    </w:p>
    <w:p w14:paraId="46D1D177" w14:textId="77777777" w:rsidR="00445D46" w:rsidRDefault="00445D46" w:rsidP="00445D46">
      <w:pPr>
        <w:jc w:val="both"/>
        <w:rPr>
          <w:rFonts w:hint="eastAsia"/>
        </w:rPr>
      </w:pPr>
      <w:r>
        <w:t xml:space="preserve">Le spectre RMN </w:t>
      </w:r>
      <w:r>
        <w:rPr>
          <w:vertAlign w:val="superscript"/>
        </w:rPr>
        <w:t>1</w:t>
      </w:r>
      <w:r>
        <w:t xml:space="preserve">H simulé de la molécule </w:t>
      </w:r>
      <w:r>
        <w:rPr>
          <w:b/>
          <w:bCs/>
          <w:u w:val="single"/>
        </w:rPr>
        <w:t>2</w:t>
      </w:r>
      <w:r>
        <w:t xml:space="preserve"> présente les signaux suivants :</w:t>
      </w:r>
    </w:p>
    <w:p w14:paraId="7A5D94E0" w14:textId="77777777" w:rsidR="00445D46" w:rsidRDefault="00445D46" w:rsidP="00445D46">
      <w:pPr>
        <w:jc w:val="both"/>
      </w:pPr>
      <w:r>
        <w:tab/>
        <w:t>- doublet de quadruplet à 1,70 ppm (3H) ;</w:t>
      </w:r>
    </w:p>
    <w:p w14:paraId="73253CA0" w14:textId="77777777" w:rsidR="00445D46" w:rsidRDefault="00445D46" w:rsidP="00445D46">
      <w:pPr>
        <w:jc w:val="both"/>
      </w:pPr>
      <w:r>
        <w:tab/>
        <w:t>- doublet de quadruplet à 1,82 ppm (3H) ;</w:t>
      </w:r>
    </w:p>
    <w:p w14:paraId="7693ABA6" w14:textId="77777777" w:rsidR="00445D46" w:rsidRDefault="00445D46" w:rsidP="00445D46">
      <w:pPr>
        <w:jc w:val="both"/>
      </w:pPr>
      <w:r>
        <w:tab/>
        <w:t>- singulet à 2,31 ppm (3H) ;</w:t>
      </w:r>
    </w:p>
    <w:p w14:paraId="1A2D044E" w14:textId="77777777" w:rsidR="00445D46" w:rsidRDefault="00445D46" w:rsidP="00445D46">
      <w:pPr>
        <w:jc w:val="both"/>
      </w:pPr>
      <w:r>
        <w:tab/>
        <w:t>- multiplet entre 2,46 et 2,71 ppm (2H) ;</w:t>
      </w:r>
    </w:p>
    <w:p w14:paraId="4C0AE7B2" w14:textId="77777777" w:rsidR="00445D46" w:rsidRDefault="00445D46" w:rsidP="00445D46">
      <w:pPr>
        <w:jc w:val="both"/>
      </w:pPr>
      <w:r>
        <w:tab/>
        <w:t>- triplet à 3,22 ppm (1H) ;</w:t>
      </w:r>
    </w:p>
    <w:p w14:paraId="59677CD1" w14:textId="77777777" w:rsidR="00445D46" w:rsidRDefault="00445D46" w:rsidP="00445D46">
      <w:pPr>
        <w:jc w:val="both"/>
      </w:pPr>
      <w:r>
        <w:tab/>
        <w:t>- singulet à 3,68 ppm (3H) ;</w:t>
      </w:r>
    </w:p>
    <w:p w14:paraId="722C4001" w14:textId="77777777" w:rsidR="00445D46" w:rsidRDefault="00445D46" w:rsidP="00445D46">
      <w:pPr>
        <w:jc w:val="both"/>
      </w:pPr>
      <w:r>
        <w:tab/>
        <w:t>- multiplet à 5,20 ppm (1H).</w:t>
      </w:r>
    </w:p>
    <w:p w14:paraId="26A05DA7" w14:textId="77777777" w:rsidR="00445D46" w:rsidRDefault="00445D46" w:rsidP="00445D46">
      <w:pPr>
        <w:jc w:val="both"/>
      </w:pPr>
    </w:p>
    <w:p w14:paraId="713589BC" w14:textId="4674E1D0" w:rsidR="00445D46" w:rsidRDefault="00445D46" w:rsidP="00445D46">
      <w:pPr>
        <w:jc w:val="both"/>
      </w:pPr>
      <w:r>
        <w:rPr>
          <w:b/>
          <w:bCs/>
        </w:rPr>
        <w:t>Q</w:t>
      </w:r>
      <w:r>
        <w:rPr>
          <w:b/>
          <w:bCs/>
        </w:rPr>
        <w:t>2</w:t>
      </w:r>
      <w:r>
        <w:rPr>
          <w:b/>
          <w:bCs/>
        </w:rPr>
        <w:t>.</w:t>
      </w:r>
      <w:r>
        <w:t xml:space="preserve"> Donner la structure de la molécule </w:t>
      </w:r>
      <w:r>
        <w:rPr>
          <w:b/>
          <w:bCs/>
          <w:u w:val="single"/>
        </w:rPr>
        <w:t>2</w:t>
      </w:r>
      <w:r>
        <w:t xml:space="preserve"> et attribuer les différents signaux du spectre RMN.</w:t>
      </w:r>
    </w:p>
    <w:p w14:paraId="6DEC4E25" w14:textId="77777777" w:rsidR="00445D46" w:rsidRDefault="00445D46" w:rsidP="00445D46">
      <w:pPr>
        <w:jc w:val="both"/>
      </w:pPr>
    </w:p>
    <w:p w14:paraId="25A39FB6" w14:textId="7C5F0FA1" w:rsidR="00445D46" w:rsidRDefault="00445D46" w:rsidP="00445D46">
      <w:pPr>
        <w:jc w:val="both"/>
        <w:rPr>
          <w:rFonts w:hint="eastAsia"/>
        </w:rPr>
      </w:pPr>
      <w:r w:rsidRPr="00445D46">
        <w:rPr>
          <w:b/>
          <w:bCs/>
        </w:rPr>
        <w:t>Q3.</w:t>
      </w:r>
      <w:r>
        <w:t xml:space="preserve"> Sous combien de configuration peut être obtenue la molécule </w:t>
      </w:r>
      <w:r w:rsidRPr="00445D46">
        <w:rPr>
          <w:b/>
          <w:bCs/>
          <w:u w:val="single"/>
        </w:rPr>
        <w:t>5</w:t>
      </w:r>
      <w:r>
        <w:t> ? Justifier.</w:t>
      </w:r>
    </w:p>
    <w:p w14:paraId="2DF1E8BC" w14:textId="77777777" w:rsidR="00445D46" w:rsidRDefault="00445D46" w:rsidP="00445D46">
      <w:pPr>
        <w:jc w:val="both"/>
      </w:pPr>
    </w:p>
    <w:p w14:paraId="347A3C74" w14:textId="00955991" w:rsidR="00445D46" w:rsidRDefault="00445D46" w:rsidP="00445D46">
      <w:pPr>
        <w:jc w:val="both"/>
        <w:rPr>
          <w:rFonts w:hint="eastAsia"/>
        </w:rPr>
      </w:pPr>
      <w:r>
        <w:rPr>
          <w:b/>
          <w:bCs/>
        </w:rPr>
        <w:t>Q</w:t>
      </w:r>
      <w:r>
        <w:rPr>
          <w:b/>
          <w:bCs/>
        </w:rPr>
        <w:t>4</w:t>
      </w:r>
      <w:r>
        <w:rPr>
          <w:b/>
          <w:bCs/>
        </w:rPr>
        <w:t>.</w:t>
      </w:r>
      <w:r>
        <w:t xml:space="preserve"> Quel est le nom de la réaction de formation de la molécule </w:t>
      </w:r>
      <w:r>
        <w:rPr>
          <w:b/>
          <w:bCs/>
          <w:u w:val="single"/>
        </w:rPr>
        <w:t>6</w:t>
      </w:r>
      <w:r>
        <w:t> ?</w:t>
      </w:r>
    </w:p>
    <w:p w14:paraId="506E04E8" w14:textId="77777777" w:rsidR="00445D46" w:rsidRDefault="00445D46" w:rsidP="00445D46">
      <w:pPr>
        <w:jc w:val="both"/>
      </w:pPr>
    </w:p>
    <w:p w14:paraId="27BF1F29" w14:textId="3056B28F" w:rsidR="00445D46" w:rsidRDefault="00445D46" w:rsidP="00445D46">
      <w:pPr>
        <w:jc w:val="both"/>
        <w:rPr>
          <w:rFonts w:hint="eastAsia"/>
        </w:rPr>
      </w:pPr>
      <w:r>
        <w:rPr>
          <w:b/>
          <w:bCs/>
        </w:rPr>
        <w:t>Q</w:t>
      </w:r>
      <w:r>
        <w:rPr>
          <w:b/>
          <w:bCs/>
        </w:rPr>
        <w:t>5</w:t>
      </w:r>
      <w:r>
        <w:rPr>
          <w:b/>
          <w:bCs/>
        </w:rPr>
        <w:t>.</w:t>
      </w:r>
      <w:r>
        <w:t xml:space="preserve"> Quel est le rôle de NaBH</w:t>
      </w:r>
      <w:r>
        <w:rPr>
          <w:vertAlign w:val="subscript"/>
        </w:rPr>
        <w:t>4</w:t>
      </w:r>
      <w:r>
        <w:t xml:space="preserve"> dans la transformation de </w:t>
      </w:r>
      <w:r>
        <w:rPr>
          <w:b/>
          <w:bCs/>
          <w:u w:val="single"/>
        </w:rPr>
        <w:t>6</w:t>
      </w:r>
      <w:r>
        <w:t xml:space="preserve"> en </w:t>
      </w:r>
      <w:r>
        <w:rPr>
          <w:b/>
          <w:bCs/>
          <w:u w:val="single"/>
        </w:rPr>
        <w:t>7</w:t>
      </w:r>
      <w:r>
        <w:t> ? Aurait-on pu utiliser un autre réactif tel que LiAlH4 pour cette étape ?</w:t>
      </w:r>
    </w:p>
    <w:p w14:paraId="6A1B2A6E" w14:textId="77777777" w:rsidR="00445D46" w:rsidRDefault="00445D46" w:rsidP="00445D46">
      <w:pPr>
        <w:jc w:val="both"/>
      </w:pPr>
    </w:p>
    <w:p w14:paraId="2F37A331" w14:textId="50B02389" w:rsidR="00445D46" w:rsidRDefault="00445D46" w:rsidP="00445D46">
      <w:pPr>
        <w:jc w:val="both"/>
        <w:rPr>
          <w:rFonts w:hint="eastAsia"/>
        </w:rPr>
      </w:pPr>
      <w:r>
        <w:rPr>
          <w:b/>
          <w:bCs/>
        </w:rPr>
        <w:t>Q</w:t>
      </w:r>
      <w:r>
        <w:rPr>
          <w:b/>
          <w:bCs/>
        </w:rPr>
        <w:t>6</w:t>
      </w:r>
      <w:r>
        <w:rPr>
          <w:b/>
          <w:bCs/>
        </w:rPr>
        <w:t>.</w:t>
      </w:r>
      <w:r>
        <w:t xml:space="preserve"> Quel est le rôle de l’étape de formation de </w:t>
      </w:r>
      <w:r>
        <w:rPr>
          <w:b/>
          <w:bCs/>
          <w:u w:val="single"/>
        </w:rPr>
        <w:t>8</w:t>
      </w:r>
      <w:r>
        <w:t> ?</w:t>
      </w:r>
    </w:p>
    <w:p w14:paraId="047C517E" w14:textId="77777777" w:rsidR="00445D46" w:rsidRDefault="00445D46" w:rsidP="00445D46">
      <w:pPr>
        <w:jc w:val="both"/>
      </w:pPr>
    </w:p>
    <w:p w14:paraId="304EF537" w14:textId="6F03055B" w:rsidR="00445D46" w:rsidRDefault="00445D46" w:rsidP="00445D46">
      <w:pPr>
        <w:jc w:val="both"/>
        <w:rPr>
          <w:rFonts w:hint="eastAsia"/>
        </w:rPr>
      </w:pPr>
      <w:r>
        <w:rPr>
          <w:b/>
          <w:bCs/>
        </w:rPr>
        <w:t>Q</w:t>
      </w:r>
      <w:r>
        <w:rPr>
          <w:b/>
          <w:bCs/>
        </w:rPr>
        <w:t>7</w:t>
      </w:r>
      <w:r>
        <w:rPr>
          <w:b/>
          <w:bCs/>
        </w:rPr>
        <w:t>.</w:t>
      </w:r>
      <w:r>
        <w:t xml:space="preserve"> Proposer un réactif pour la transformation de </w:t>
      </w:r>
      <w:r>
        <w:rPr>
          <w:b/>
          <w:bCs/>
          <w:u w:val="single"/>
        </w:rPr>
        <w:t>8</w:t>
      </w:r>
      <w:r>
        <w:t xml:space="preserve"> en </w:t>
      </w:r>
      <w:r>
        <w:rPr>
          <w:b/>
          <w:bCs/>
          <w:u w:val="single"/>
        </w:rPr>
        <w:t>9</w:t>
      </w:r>
      <w:r>
        <w:t xml:space="preserve">. </w:t>
      </w:r>
    </w:p>
    <w:p w14:paraId="6021F96C" w14:textId="77777777" w:rsidR="00445D46" w:rsidRDefault="00445D46" w:rsidP="00445D46">
      <w:pPr>
        <w:jc w:val="both"/>
      </w:pPr>
    </w:p>
    <w:p w14:paraId="126A9827" w14:textId="02CD30B8" w:rsidR="00445D46" w:rsidRDefault="00445D46" w:rsidP="00445D46">
      <w:pPr>
        <w:jc w:val="both"/>
        <w:rPr>
          <w:rFonts w:hint="eastAsia"/>
        </w:rPr>
      </w:pPr>
      <w:r>
        <w:rPr>
          <w:b/>
          <w:bCs/>
        </w:rPr>
        <w:t>Q</w:t>
      </w:r>
      <w:r>
        <w:rPr>
          <w:b/>
          <w:bCs/>
        </w:rPr>
        <w:t>8</w:t>
      </w:r>
      <w:r>
        <w:rPr>
          <w:b/>
          <w:bCs/>
        </w:rPr>
        <w:t>.</w:t>
      </w:r>
      <w:r>
        <w:t xml:space="preserve"> La réaction de transformation de </w:t>
      </w:r>
      <w:r>
        <w:rPr>
          <w:b/>
          <w:bCs/>
          <w:u w:val="single"/>
        </w:rPr>
        <w:t>10</w:t>
      </w:r>
      <w:r>
        <w:t xml:space="preserve"> en </w:t>
      </w:r>
      <w:r>
        <w:rPr>
          <w:b/>
          <w:bCs/>
          <w:u w:val="single"/>
        </w:rPr>
        <w:t>11</w:t>
      </w:r>
      <w:r>
        <w:t xml:space="preserve"> est une </w:t>
      </w:r>
      <w:proofErr w:type="spellStart"/>
      <w:r>
        <w:rPr>
          <w:i/>
          <w:iCs/>
        </w:rPr>
        <w:t>syn</w:t>
      </w:r>
      <w:r>
        <w:t>-dihydroxylation</w:t>
      </w:r>
      <w:proofErr w:type="spellEnd"/>
      <w:r>
        <w:t xml:space="preserve">. Au vu de la structure de </w:t>
      </w:r>
      <w:r>
        <w:rPr>
          <w:b/>
          <w:bCs/>
          <w:u w:val="single"/>
        </w:rPr>
        <w:t>11</w:t>
      </w:r>
      <w:r>
        <w:t>, que signifie ce terme ?</w:t>
      </w:r>
    </w:p>
    <w:p w14:paraId="1E5BC392" w14:textId="77777777" w:rsidR="00445D46" w:rsidRDefault="00445D46" w:rsidP="00445D46">
      <w:pPr>
        <w:jc w:val="both"/>
        <w:rPr>
          <w:rFonts w:hint="eastAsia"/>
        </w:rPr>
      </w:pPr>
    </w:p>
    <w:p w14:paraId="416A82BE" w14:textId="7022768F" w:rsidR="00445D46" w:rsidRDefault="00445D46" w:rsidP="00445D46">
      <w:pPr>
        <w:jc w:val="both"/>
        <w:rPr>
          <w:rFonts w:hint="eastAsia"/>
        </w:rPr>
      </w:pPr>
      <w:r>
        <w:rPr>
          <w:b/>
          <w:bCs/>
        </w:rPr>
        <w:t>Q</w:t>
      </w:r>
      <w:r>
        <w:rPr>
          <w:b/>
          <w:bCs/>
        </w:rPr>
        <w:t>9</w:t>
      </w:r>
      <w:r>
        <w:rPr>
          <w:b/>
          <w:bCs/>
        </w:rPr>
        <w:t>.</w:t>
      </w:r>
      <w:r>
        <w:t xml:space="preserve"> Proposer un mécanisme pour la transformation de </w:t>
      </w:r>
      <w:r>
        <w:rPr>
          <w:b/>
          <w:bCs/>
          <w:u w:val="single"/>
        </w:rPr>
        <w:t>11</w:t>
      </w:r>
      <w:r>
        <w:t xml:space="preserve"> en </w:t>
      </w:r>
      <w:r>
        <w:rPr>
          <w:b/>
          <w:bCs/>
          <w:u w:val="single"/>
        </w:rPr>
        <w:t>12</w:t>
      </w:r>
      <w:r>
        <w:t>. Quel est le nom de cette réaction ?</w:t>
      </w:r>
    </w:p>
    <w:p w14:paraId="2E269089" w14:textId="77777777" w:rsidR="00445D46" w:rsidRDefault="00445D46" w:rsidP="00445D46">
      <w:pPr>
        <w:jc w:val="both"/>
      </w:pPr>
    </w:p>
    <w:p w14:paraId="1883A59F" w14:textId="760CB7FF" w:rsidR="00445D46" w:rsidRDefault="00445D46" w:rsidP="00445D46">
      <w:pPr>
        <w:jc w:val="both"/>
        <w:rPr>
          <w:rFonts w:hint="eastAsia"/>
        </w:rPr>
      </w:pPr>
      <w:r>
        <w:rPr>
          <w:b/>
          <w:bCs/>
        </w:rPr>
        <w:t>Q</w:t>
      </w:r>
      <w:r>
        <w:rPr>
          <w:b/>
          <w:bCs/>
        </w:rPr>
        <w:t>10</w:t>
      </w:r>
      <w:r>
        <w:rPr>
          <w:b/>
          <w:bCs/>
        </w:rPr>
        <w:t>.</w:t>
      </w:r>
      <w:r>
        <w:t xml:space="preserve"> Par analogie de la réactivité d’un </w:t>
      </w:r>
      <w:proofErr w:type="spellStart"/>
      <w:r>
        <w:t>organolithien</w:t>
      </w:r>
      <w:proofErr w:type="spellEnd"/>
      <w:r>
        <w:t xml:space="preserve"> (</w:t>
      </w:r>
      <w:proofErr w:type="spellStart"/>
      <w:r>
        <w:t>MeLi</w:t>
      </w:r>
      <w:proofErr w:type="spellEnd"/>
      <w:r>
        <w:t xml:space="preserve">) avec celle d’un organomagnésien, proposer un mécanisme pour la transformation de </w:t>
      </w:r>
      <w:r>
        <w:rPr>
          <w:b/>
          <w:bCs/>
          <w:u w:val="single"/>
        </w:rPr>
        <w:t>12</w:t>
      </w:r>
      <w:r>
        <w:t xml:space="preserve"> en </w:t>
      </w:r>
      <w:r>
        <w:rPr>
          <w:b/>
          <w:bCs/>
          <w:u w:val="single"/>
        </w:rPr>
        <w:t>13</w:t>
      </w:r>
      <w:r>
        <w:t>.</w:t>
      </w:r>
    </w:p>
    <w:p w14:paraId="0D75940A" w14:textId="77777777" w:rsidR="00445D46" w:rsidRDefault="00445D46" w:rsidP="00445D46">
      <w:pPr>
        <w:jc w:val="both"/>
      </w:pPr>
    </w:p>
    <w:p w14:paraId="72BCFDD9" w14:textId="07DD0658" w:rsidR="00445D46" w:rsidRDefault="00445D46" w:rsidP="00445D46">
      <w:pPr>
        <w:jc w:val="both"/>
        <w:rPr>
          <w:rFonts w:hint="eastAsia"/>
        </w:rPr>
      </w:pPr>
      <w:r>
        <w:rPr>
          <w:b/>
          <w:bCs/>
        </w:rPr>
        <w:t>Q</w:t>
      </w:r>
      <w:r>
        <w:rPr>
          <w:b/>
          <w:bCs/>
        </w:rPr>
        <w:t>11</w:t>
      </w:r>
      <w:r>
        <w:rPr>
          <w:b/>
          <w:bCs/>
        </w:rPr>
        <w:t>.</w:t>
      </w:r>
      <w:r>
        <w:t xml:space="preserve"> Proposer un mécanisme pour la transformation de </w:t>
      </w:r>
      <w:r>
        <w:rPr>
          <w:b/>
          <w:bCs/>
          <w:u w:val="single"/>
        </w:rPr>
        <w:t>13</w:t>
      </w:r>
      <w:r>
        <w:t xml:space="preserve"> en </w:t>
      </w:r>
      <w:r>
        <w:rPr>
          <w:b/>
          <w:bCs/>
          <w:u w:val="single"/>
        </w:rPr>
        <w:t>14</w:t>
      </w:r>
      <w:r>
        <w:t xml:space="preserve">. </w:t>
      </w:r>
      <w:r>
        <w:t xml:space="preserve">Nommer la réaction. </w:t>
      </w:r>
      <w:r>
        <w:t>Quel est le rôle de la pyridine ?</w:t>
      </w:r>
    </w:p>
    <w:p w14:paraId="57637334" w14:textId="77777777" w:rsidR="00445D46" w:rsidRDefault="00445D46" w:rsidP="00445D46">
      <w:pPr>
        <w:jc w:val="both"/>
      </w:pPr>
    </w:p>
    <w:p w14:paraId="1D477805" w14:textId="7C858A87" w:rsidR="00445D46" w:rsidRDefault="00445D46" w:rsidP="00445D46">
      <w:pPr>
        <w:jc w:val="both"/>
        <w:rPr>
          <w:rFonts w:hint="eastAsia"/>
        </w:rPr>
      </w:pPr>
      <w:r>
        <w:rPr>
          <w:b/>
          <w:bCs/>
        </w:rPr>
        <w:t>Q</w:t>
      </w:r>
      <w:r>
        <w:rPr>
          <w:b/>
          <w:bCs/>
        </w:rPr>
        <w:t>12</w:t>
      </w:r>
      <w:r>
        <w:rPr>
          <w:b/>
          <w:bCs/>
        </w:rPr>
        <w:t>.</w:t>
      </w:r>
      <w:r>
        <w:t xml:space="preserve"> Donner la structure de la molécule </w:t>
      </w:r>
      <w:r>
        <w:rPr>
          <w:b/>
          <w:bCs/>
          <w:u w:val="single"/>
        </w:rPr>
        <w:t>14’</w:t>
      </w:r>
      <w:r>
        <w:t xml:space="preserve"> issue de la réaction de </w:t>
      </w:r>
      <w:r>
        <w:rPr>
          <w:b/>
          <w:bCs/>
          <w:u w:val="single"/>
        </w:rPr>
        <w:t>14</w:t>
      </w:r>
      <w:r>
        <w:t xml:space="preserve"> avec le chlorure de </w:t>
      </w:r>
      <w:proofErr w:type="spellStart"/>
      <w:r>
        <w:t>méthanesulfonyle</w:t>
      </w:r>
      <w:proofErr w:type="spellEnd"/>
      <w:r>
        <w:t xml:space="preserve"> (</w:t>
      </w:r>
      <w:proofErr w:type="spellStart"/>
      <w:r>
        <w:t>MsCl</w:t>
      </w:r>
      <w:proofErr w:type="spellEnd"/>
      <w:r>
        <w:t xml:space="preserve">). Au vu de la structure de </w:t>
      </w:r>
      <w:r>
        <w:rPr>
          <w:b/>
          <w:bCs/>
          <w:u w:val="single"/>
        </w:rPr>
        <w:t>15</w:t>
      </w:r>
      <w:r>
        <w:t xml:space="preserve">, quel est le rôle de cette étape ? Quel autre produit </w:t>
      </w:r>
      <w:r>
        <w:rPr>
          <w:b/>
          <w:bCs/>
          <w:u w:val="single"/>
        </w:rPr>
        <w:t>15’</w:t>
      </w:r>
      <w:r>
        <w:t xml:space="preserve"> aurait-on pu obtenir ? On précise que </w:t>
      </w:r>
      <w:proofErr w:type="spellStart"/>
      <w:r>
        <w:t>TBABr</w:t>
      </w:r>
      <w:proofErr w:type="spellEnd"/>
      <w:r>
        <w:t xml:space="preserve"> joue ici le rôle de base, que l’on notera B|.</w:t>
      </w:r>
    </w:p>
    <w:p w14:paraId="59D42165" w14:textId="77777777" w:rsidR="00445D46" w:rsidRDefault="00445D46" w:rsidP="00445D46">
      <w:pPr>
        <w:jc w:val="both"/>
      </w:pPr>
    </w:p>
    <w:p w14:paraId="3A1207C4" w14:textId="22EADEBA" w:rsidR="00445D46" w:rsidRDefault="00445D46" w:rsidP="00445D46">
      <w:pPr>
        <w:jc w:val="both"/>
        <w:rPr>
          <w:rFonts w:hint="eastAsia"/>
        </w:rPr>
      </w:pPr>
      <w:r>
        <w:rPr>
          <w:b/>
          <w:bCs/>
        </w:rPr>
        <w:t>Q</w:t>
      </w:r>
      <w:r>
        <w:rPr>
          <w:b/>
          <w:bCs/>
        </w:rPr>
        <w:t>13</w:t>
      </w:r>
      <w:r>
        <w:rPr>
          <w:b/>
          <w:bCs/>
        </w:rPr>
        <w:t>.</w:t>
      </w:r>
      <w:r>
        <w:t xml:space="preserve"> Calculer le rendement global de la synthèse.</w:t>
      </w:r>
    </w:p>
    <w:p w14:paraId="60C0CF81" w14:textId="77777777" w:rsidR="00445D46" w:rsidRDefault="00445D46" w:rsidP="00445D46">
      <w:pPr>
        <w:jc w:val="both"/>
      </w:pPr>
    </w:p>
    <w:p w14:paraId="6057FC35" w14:textId="77777777" w:rsidR="00445D46" w:rsidRPr="005C210C" w:rsidRDefault="00445D46" w:rsidP="005C210C">
      <w:pPr>
        <w:pStyle w:val="Normal11pt"/>
        <w:rPr>
          <w:sz w:val="28"/>
        </w:rPr>
      </w:pPr>
    </w:p>
    <w:sectPr w:rsidR="00445D46" w:rsidRPr="005C210C" w:rsidSect="006B1F96">
      <w:footerReference w:type="default" r:id="rId27"/>
      <w:pgSz w:w="11906" w:h="16838"/>
      <w:pgMar w:top="540" w:right="1417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913E4" w14:textId="77777777" w:rsidR="00870888" w:rsidRDefault="00870888" w:rsidP="001A502B">
      <w:pPr>
        <w:pStyle w:val="Corpsdetexte"/>
        <w:spacing w:after="0"/>
      </w:pPr>
      <w:r>
        <w:separator/>
      </w:r>
    </w:p>
  </w:endnote>
  <w:endnote w:type="continuationSeparator" w:id="0">
    <w:p w14:paraId="6948DE2F" w14:textId="77777777" w:rsidR="00870888" w:rsidRDefault="00870888" w:rsidP="001A502B">
      <w:pPr>
        <w:pStyle w:val="Corpsdetexte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, 'Times New Roman'">
    <w:altName w:val="Times New Roman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27754" w14:textId="77777777" w:rsidR="006B1F96" w:rsidRPr="00561D73" w:rsidRDefault="006B1F96" w:rsidP="00F3640E">
    <w:pPr>
      <w:pStyle w:val="Pieddepage"/>
      <w:rPr>
        <w:rFonts w:ascii="Comic Sans MS" w:hAnsi="Comic Sans MS"/>
        <w:i/>
        <w:iCs/>
        <w:sz w:val="14"/>
      </w:rPr>
    </w:pPr>
    <w:r>
      <w:rPr>
        <w:rFonts w:ascii="Comic Sans MS" w:hAnsi="Comic Sans MS"/>
        <w:i/>
        <w:iCs/>
        <w:sz w:val="16"/>
      </w:rPr>
      <w:tab/>
    </w:r>
    <w:r>
      <w:rPr>
        <w:rFonts w:ascii="Comic Sans MS" w:hAnsi="Comic Sans MS"/>
        <w:i/>
        <w:iCs/>
        <w:sz w:val="16"/>
      </w:rPr>
      <w:tab/>
    </w:r>
    <w:r>
      <w:rPr>
        <w:rFonts w:ascii="Comic Sans MS" w:hAnsi="Comic Sans MS"/>
        <w:i/>
        <w:iCs/>
        <w:snapToGrid w:val="0"/>
      </w:rPr>
      <w:t xml:space="preserve">Page </w:t>
    </w:r>
    <w:r>
      <w:rPr>
        <w:rFonts w:ascii="Comic Sans MS" w:hAnsi="Comic Sans MS"/>
        <w:i/>
        <w:iCs/>
        <w:snapToGrid w:val="0"/>
      </w:rPr>
      <w:fldChar w:fldCharType="begin"/>
    </w:r>
    <w:r>
      <w:rPr>
        <w:rFonts w:ascii="Comic Sans MS" w:hAnsi="Comic Sans MS"/>
        <w:i/>
        <w:iCs/>
        <w:snapToGrid w:val="0"/>
      </w:rPr>
      <w:instrText xml:space="preserve"> PAGE </w:instrText>
    </w:r>
    <w:r>
      <w:rPr>
        <w:rFonts w:ascii="Comic Sans MS" w:hAnsi="Comic Sans MS"/>
        <w:i/>
        <w:iCs/>
        <w:snapToGrid w:val="0"/>
      </w:rPr>
      <w:fldChar w:fldCharType="separate"/>
    </w:r>
    <w:r w:rsidR="00051A99">
      <w:rPr>
        <w:rFonts w:ascii="Comic Sans MS" w:hAnsi="Comic Sans MS"/>
        <w:i/>
        <w:iCs/>
        <w:noProof/>
        <w:snapToGrid w:val="0"/>
      </w:rPr>
      <w:t>5</w:t>
    </w:r>
    <w:r>
      <w:rPr>
        <w:rFonts w:ascii="Comic Sans MS" w:hAnsi="Comic Sans MS"/>
        <w:i/>
        <w:iCs/>
        <w:snapToGrid w:val="0"/>
      </w:rPr>
      <w:fldChar w:fldCharType="end"/>
    </w:r>
    <w:r>
      <w:rPr>
        <w:rFonts w:ascii="Comic Sans MS" w:hAnsi="Comic Sans MS"/>
        <w:i/>
        <w:iCs/>
        <w:snapToGrid w:val="0"/>
      </w:rPr>
      <w:t xml:space="preserve"> sur </w:t>
    </w:r>
    <w:r>
      <w:rPr>
        <w:rFonts w:ascii="Comic Sans MS" w:hAnsi="Comic Sans MS"/>
        <w:i/>
        <w:iCs/>
        <w:snapToGrid w:val="0"/>
      </w:rPr>
      <w:fldChar w:fldCharType="begin"/>
    </w:r>
    <w:r>
      <w:rPr>
        <w:rFonts w:ascii="Comic Sans MS" w:hAnsi="Comic Sans MS"/>
        <w:i/>
        <w:iCs/>
        <w:snapToGrid w:val="0"/>
      </w:rPr>
      <w:instrText xml:space="preserve"> NUMPAGES </w:instrText>
    </w:r>
    <w:r>
      <w:rPr>
        <w:rFonts w:ascii="Comic Sans MS" w:hAnsi="Comic Sans MS"/>
        <w:i/>
        <w:iCs/>
        <w:snapToGrid w:val="0"/>
      </w:rPr>
      <w:fldChar w:fldCharType="separate"/>
    </w:r>
    <w:r w:rsidR="00051A99">
      <w:rPr>
        <w:rFonts w:ascii="Comic Sans MS" w:hAnsi="Comic Sans MS"/>
        <w:i/>
        <w:iCs/>
        <w:noProof/>
        <w:snapToGrid w:val="0"/>
      </w:rPr>
      <w:t>14</w:t>
    </w:r>
    <w:r>
      <w:rPr>
        <w:rFonts w:ascii="Comic Sans MS" w:hAnsi="Comic Sans MS"/>
        <w:i/>
        <w:iCs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94A2F" w14:textId="77777777" w:rsidR="00870888" w:rsidRDefault="00870888" w:rsidP="001A502B">
      <w:pPr>
        <w:pStyle w:val="Corpsdetexte"/>
        <w:spacing w:after="0"/>
      </w:pPr>
      <w:r>
        <w:separator/>
      </w:r>
    </w:p>
  </w:footnote>
  <w:footnote w:type="continuationSeparator" w:id="0">
    <w:p w14:paraId="61BB325D" w14:textId="77777777" w:rsidR="00870888" w:rsidRDefault="00870888" w:rsidP="001A502B">
      <w:pPr>
        <w:pStyle w:val="Corpsdetexte"/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82F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" w15:restartNumberingAfterBreak="0">
    <w:nsid w:val="049A388F"/>
    <w:multiLevelType w:val="multilevel"/>
    <w:tmpl w:val="1D36F89C"/>
    <w:lvl w:ilvl="0">
      <w:start w:val="1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6"/>
        <w:w w:val="100"/>
        <w:sz w:val="17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F564AE"/>
    <w:multiLevelType w:val="singleLevel"/>
    <w:tmpl w:val="79A2B4FA"/>
    <w:lvl w:ilvl="0">
      <w:start w:val="1"/>
      <w:numFmt w:val="lowerLetter"/>
      <w:lvlText w:val="%1)"/>
      <w:lvlJc w:val="left"/>
      <w:pPr>
        <w:tabs>
          <w:tab w:val="num" w:pos="288"/>
        </w:tabs>
        <w:ind w:firstLine="72"/>
      </w:pPr>
      <w:rPr>
        <w:rFonts w:ascii="Comic Sans MS" w:hAnsi="Comic Sans MS" w:cs="Arial" w:hint="default"/>
        <w:b/>
        <w:snapToGrid/>
        <w:spacing w:val="11"/>
        <w:sz w:val="22"/>
        <w:szCs w:val="18"/>
      </w:rPr>
    </w:lvl>
  </w:abstractNum>
  <w:abstractNum w:abstractNumId="3" w15:restartNumberingAfterBreak="0">
    <w:nsid w:val="05F0A143"/>
    <w:multiLevelType w:val="singleLevel"/>
    <w:tmpl w:val="A8C881C8"/>
    <w:lvl w:ilvl="0">
      <w:start w:val="1"/>
      <w:numFmt w:val="lowerLetter"/>
      <w:lvlText w:val="%1)"/>
      <w:lvlJc w:val="left"/>
      <w:pPr>
        <w:tabs>
          <w:tab w:val="num" w:pos="288"/>
        </w:tabs>
        <w:ind w:firstLine="72"/>
      </w:pPr>
      <w:rPr>
        <w:rFonts w:ascii="Comic Sans MS" w:hAnsi="Comic Sans MS" w:cs="Arial" w:hint="default"/>
        <w:b/>
        <w:snapToGrid/>
        <w:spacing w:val="6"/>
        <w:sz w:val="22"/>
        <w:szCs w:val="18"/>
        <w:lang w:val="en-US"/>
      </w:rPr>
    </w:lvl>
  </w:abstractNum>
  <w:abstractNum w:abstractNumId="4" w15:restartNumberingAfterBreak="0">
    <w:nsid w:val="05F47F01"/>
    <w:multiLevelType w:val="hybridMultilevel"/>
    <w:tmpl w:val="8F2E5C7E"/>
    <w:lvl w:ilvl="0" w:tplc="6CB02868">
      <w:start w:val="1"/>
      <w:numFmt w:val="decimal"/>
      <w:suff w:val="space"/>
      <w:lvlText w:val="%1-"/>
      <w:lvlJc w:val="left"/>
      <w:pPr>
        <w:ind w:left="1191" w:firstLine="0"/>
      </w:pPr>
      <w:rPr>
        <w:rFonts w:cs="Times New Roman" w:hint="default"/>
        <w:b/>
        <w:i w:val="0"/>
        <w:sz w:val="24"/>
      </w:rPr>
    </w:lvl>
    <w:lvl w:ilvl="1" w:tplc="00190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/>
        <w:i w:val="0"/>
        <w:sz w:val="24"/>
      </w:r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6BF7E94"/>
    <w:multiLevelType w:val="singleLevel"/>
    <w:tmpl w:val="BB985CAA"/>
    <w:lvl w:ilvl="0">
      <w:start w:val="1"/>
      <w:numFmt w:val="lowerLetter"/>
      <w:suff w:val="space"/>
      <w:lvlText w:val="%1)"/>
      <w:lvlJc w:val="left"/>
      <w:pPr>
        <w:ind w:left="0" w:firstLine="72"/>
      </w:pPr>
      <w:rPr>
        <w:rFonts w:ascii="Arial" w:hAnsi="Arial" w:cs="Arial" w:hint="default"/>
        <w:b/>
        <w:snapToGrid/>
        <w:spacing w:val="9"/>
        <w:sz w:val="22"/>
        <w:szCs w:val="18"/>
      </w:rPr>
    </w:lvl>
  </w:abstractNum>
  <w:abstractNum w:abstractNumId="6" w15:restartNumberingAfterBreak="0">
    <w:nsid w:val="081D70A9"/>
    <w:multiLevelType w:val="multilevel"/>
    <w:tmpl w:val="F44835F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0E5C042C"/>
    <w:multiLevelType w:val="hybridMultilevel"/>
    <w:tmpl w:val="8D429010"/>
    <w:lvl w:ilvl="0" w:tplc="91C0073E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4F3792"/>
    <w:multiLevelType w:val="multilevel"/>
    <w:tmpl w:val="F544BCC0"/>
    <w:lvl w:ilvl="0">
      <w:start w:val="1"/>
      <w:numFmt w:val="upperLetter"/>
      <w:pStyle w:val="titreexo"/>
      <w:suff w:val="nothing"/>
      <w:lvlText w:val="Partie %1  "/>
      <w:lvlJc w:val="left"/>
      <w:pPr>
        <w:ind w:left="360" w:hanging="360"/>
      </w:pPr>
      <w:rPr>
        <w:rFonts w:ascii="Comic Sans MS" w:hAnsi="Comic Sans MS" w:hint="default"/>
        <w:b w:val="0"/>
        <w:i w:val="0"/>
        <w:sz w:val="32"/>
        <w:u w:val="single"/>
      </w:rPr>
    </w:lvl>
    <w:lvl w:ilvl="1">
      <w:start w:val="1"/>
      <w:numFmt w:val="decimal"/>
      <w:pStyle w:val="question1"/>
      <w:suff w:val="space"/>
      <w:lvlText w:val="%2)"/>
      <w:lvlJc w:val="left"/>
      <w:pPr>
        <w:ind w:left="1021" w:hanging="664"/>
      </w:pPr>
      <w:rPr>
        <w:rFonts w:ascii="Rockwell" w:hAnsi="Rockwell" w:hint="default"/>
        <w:b w:val="0"/>
        <w:i w:val="0"/>
      </w:rPr>
    </w:lvl>
    <w:lvl w:ilvl="2">
      <w:start w:val="1"/>
      <w:numFmt w:val="lowerLetter"/>
      <w:pStyle w:val="question2"/>
      <w:suff w:val="space"/>
      <w:lvlText w:val="%3)"/>
      <w:lvlJc w:val="left"/>
      <w:pPr>
        <w:ind w:left="1427" w:hanging="527"/>
      </w:pPr>
      <w:rPr>
        <w:rFonts w:hint="default"/>
        <w:b/>
        <w:bCs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3C07049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0" w15:restartNumberingAfterBreak="0">
    <w:nsid w:val="1611501E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1" w15:restartNumberingAfterBreak="0">
    <w:nsid w:val="1982404F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2" w15:restartNumberingAfterBreak="0">
    <w:nsid w:val="1A487FCA"/>
    <w:multiLevelType w:val="hybridMultilevel"/>
    <w:tmpl w:val="F88483C4"/>
    <w:lvl w:ilvl="0" w:tplc="DCCAE638">
      <w:start w:val="1"/>
      <w:numFmt w:val="lowerLetter"/>
      <w:lvlText w:val="%1)"/>
      <w:lvlJc w:val="left"/>
      <w:pPr>
        <w:tabs>
          <w:tab w:val="num" w:pos="360"/>
        </w:tabs>
      </w:pPr>
      <w:rPr>
        <w:rFonts w:cs="Times New Roman"/>
        <w:b/>
        <w:color w:val="000000"/>
      </w:rPr>
    </w:lvl>
    <w:lvl w:ilvl="1" w:tplc="A484DB88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B426A8D"/>
    <w:multiLevelType w:val="hybridMultilevel"/>
    <w:tmpl w:val="EB5CCA18"/>
    <w:lvl w:ilvl="0" w:tplc="AADAED60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01552D"/>
    <w:multiLevelType w:val="hybridMultilevel"/>
    <w:tmpl w:val="B9464E96"/>
    <w:lvl w:ilvl="0" w:tplc="2014EF2C">
      <w:start w:val="1"/>
      <w:numFmt w:val="decimal"/>
      <w:lvlText w:val="II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4F07BB"/>
    <w:multiLevelType w:val="multilevel"/>
    <w:tmpl w:val="D5189AE6"/>
    <w:lvl w:ilvl="0">
      <w:start w:val="1"/>
      <w:numFmt w:val="decimal"/>
      <w:lvlText w:val="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I-7%2"/>
      <w:lvlJc w:val="right"/>
      <w:pPr>
        <w:tabs>
          <w:tab w:val="num" w:pos="1260"/>
        </w:tabs>
        <w:ind w:left="1260" w:hanging="693"/>
      </w:pPr>
      <w:rPr>
        <w:rFonts w:hint="default"/>
        <w:b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F5547D1"/>
    <w:multiLevelType w:val="hybridMultilevel"/>
    <w:tmpl w:val="7B224A68"/>
    <w:lvl w:ilvl="0" w:tplc="77A46A74">
      <w:start w:val="1"/>
      <w:numFmt w:val="decimal"/>
      <w:lvlText w:val="I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D8303A70">
      <w:start w:val="1"/>
      <w:numFmt w:val="lowerLetter"/>
      <w:lvlText w:val="II-2%2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E94E1512">
      <w:start w:val="1"/>
      <w:numFmt w:val="lowerLetter"/>
      <w:lvlText w:val="II-3%3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08EA4F30">
      <w:start w:val="1"/>
      <w:numFmt w:val="lowerLetter"/>
      <w:lvlText w:val="II-5%4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FA0640E"/>
    <w:multiLevelType w:val="hybridMultilevel"/>
    <w:tmpl w:val="685867F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7D68FA"/>
    <w:multiLevelType w:val="hybridMultilevel"/>
    <w:tmpl w:val="003094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F77409"/>
    <w:multiLevelType w:val="hybridMultilevel"/>
    <w:tmpl w:val="FA3A47C0"/>
    <w:lvl w:ilvl="0" w:tplc="5CF485DA">
      <w:start w:val="1"/>
      <w:numFmt w:val="decimal"/>
      <w:suff w:val="space"/>
      <w:lvlText w:val="%1-"/>
      <w:lvlJc w:val="left"/>
      <w:pPr>
        <w:ind w:left="720" w:hanging="360"/>
      </w:pPr>
      <w:rPr>
        <w:rFonts w:hint="default"/>
        <w:b/>
        <w:i w:val="0"/>
      </w:rPr>
    </w:lvl>
    <w:lvl w:ilvl="1" w:tplc="00190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683167D"/>
    <w:multiLevelType w:val="hybridMultilevel"/>
    <w:tmpl w:val="D5A49714"/>
    <w:lvl w:ilvl="0" w:tplc="8AF45BEE">
      <w:start w:val="1"/>
      <w:numFmt w:val="lowerLetter"/>
      <w:lvlText w:val="%1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1" w:tplc="9E8274C0">
      <w:start w:val="1"/>
      <w:numFmt w:val="lowerLetter"/>
      <w:lvlText w:val="%2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0B1ACB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2" w15:restartNumberingAfterBreak="0">
    <w:nsid w:val="2FDE20E0"/>
    <w:multiLevelType w:val="hybridMultilevel"/>
    <w:tmpl w:val="07B4C0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E75258"/>
    <w:multiLevelType w:val="hybridMultilevel"/>
    <w:tmpl w:val="D5189AE6"/>
    <w:lvl w:ilvl="0" w:tplc="13C6F30E">
      <w:start w:val="1"/>
      <w:numFmt w:val="decimal"/>
      <w:lvlText w:val="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I-7%2"/>
      <w:lvlJc w:val="right"/>
      <w:pPr>
        <w:tabs>
          <w:tab w:val="num" w:pos="1260"/>
        </w:tabs>
        <w:ind w:left="1260" w:hanging="693"/>
      </w:pPr>
      <w:rPr>
        <w:rFonts w:hint="default"/>
        <w:b/>
        <w:i w:val="0"/>
        <w:sz w:val="24"/>
        <w:szCs w:val="24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0EF76D4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5" w15:restartNumberingAfterBreak="0">
    <w:nsid w:val="32CB5533"/>
    <w:multiLevelType w:val="hybridMultilevel"/>
    <w:tmpl w:val="7FB22E78"/>
    <w:lvl w:ilvl="0" w:tplc="5584FC86">
      <w:start w:val="1"/>
      <w:numFmt w:val="decimal"/>
      <w:lvlText w:val="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5B3619D"/>
    <w:multiLevelType w:val="multilevel"/>
    <w:tmpl w:val="1422B7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tabs>
          <w:tab w:val="num" w:pos="714"/>
        </w:tabs>
        <w:ind w:left="71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  <w:b/>
      </w:rPr>
    </w:lvl>
  </w:abstractNum>
  <w:abstractNum w:abstractNumId="27" w15:restartNumberingAfterBreak="0">
    <w:nsid w:val="39BD3AAE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8" w15:restartNumberingAfterBreak="0">
    <w:nsid w:val="3BED3B15"/>
    <w:multiLevelType w:val="hybridMultilevel"/>
    <w:tmpl w:val="8F2E5C7E"/>
    <w:lvl w:ilvl="0" w:tplc="6CB02868">
      <w:start w:val="1"/>
      <w:numFmt w:val="decimal"/>
      <w:suff w:val="space"/>
      <w:lvlText w:val="%1-"/>
      <w:lvlJc w:val="left"/>
      <w:pPr>
        <w:ind w:left="1191" w:firstLine="0"/>
      </w:pPr>
      <w:rPr>
        <w:rFonts w:cs="Times New Roman" w:hint="default"/>
        <w:b/>
        <w:i w:val="0"/>
        <w:sz w:val="24"/>
      </w:rPr>
    </w:lvl>
    <w:lvl w:ilvl="1" w:tplc="00190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/>
        <w:i w:val="0"/>
        <w:sz w:val="24"/>
      </w:r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1800DBA"/>
    <w:multiLevelType w:val="hybridMultilevel"/>
    <w:tmpl w:val="AC002528"/>
    <w:lvl w:ilvl="0" w:tplc="D2C08832">
      <w:start w:val="1"/>
      <w:numFmt w:val="lowerLetter"/>
      <w:lvlText w:val="III-2.%1"/>
      <w:lvlJc w:val="right"/>
      <w:pPr>
        <w:tabs>
          <w:tab w:val="num" w:pos="1560"/>
        </w:tabs>
        <w:ind w:left="1560" w:hanging="17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39"/>
        </w:tabs>
        <w:ind w:left="163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59"/>
        </w:tabs>
        <w:ind w:left="235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79"/>
        </w:tabs>
        <w:ind w:left="307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99"/>
        </w:tabs>
        <w:ind w:left="379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19"/>
        </w:tabs>
        <w:ind w:left="451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39"/>
        </w:tabs>
        <w:ind w:left="523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59"/>
        </w:tabs>
        <w:ind w:left="595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79"/>
        </w:tabs>
        <w:ind w:left="6679" w:hanging="180"/>
      </w:pPr>
    </w:lvl>
  </w:abstractNum>
  <w:abstractNum w:abstractNumId="30" w15:restartNumberingAfterBreak="0">
    <w:nsid w:val="4F605E43"/>
    <w:multiLevelType w:val="hybridMultilevel"/>
    <w:tmpl w:val="74821F6C"/>
    <w:lvl w:ilvl="0" w:tplc="EC4CE636">
      <w:start w:val="1"/>
      <w:numFmt w:val="decimal"/>
      <w:lvlText w:val="I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3F80590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32" w15:restartNumberingAfterBreak="0">
    <w:nsid w:val="54911932"/>
    <w:multiLevelType w:val="hybridMultilevel"/>
    <w:tmpl w:val="A3929DF6"/>
    <w:lvl w:ilvl="0" w:tplc="6E38F084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9597C9A"/>
    <w:multiLevelType w:val="hybridMultilevel"/>
    <w:tmpl w:val="C6568AE2"/>
    <w:lvl w:ilvl="0" w:tplc="65A871B2">
      <w:start w:val="1"/>
      <w:numFmt w:val="upperRoman"/>
      <w:lvlText w:val="Partie %1"/>
      <w:lvlJc w:val="right"/>
      <w:pPr>
        <w:tabs>
          <w:tab w:val="num" w:pos="851"/>
        </w:tabs>
        <w:ind w:left="0" w:firstLine="851"/>
      </w:pPr>
      <w:rPr>
        <w:rFonts w:ascii="Comic Sans MS" w:hAnsi="Comic Sans MS" w:hint="default"/>
        <w:sz w:val="28"/>
        <w:szCs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A3A28E6"/>
    <w:multiLevelType w:val="multilevel"/>
    <w:tmpl w:val="655291CE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ascii="Comic Sans MS" w:hAnsi="Comic Sans MS" w:hint="default"/>
        <w:b w:val="0"/>
        <w:i w:val="0"/>
        <w:color w:val="auto"/>
        <w:sz w:val="24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color w:val="auto"/>
        <w:sz w:val="24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7%1.%2.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5C032B66"/>
    <w:multiLevelType w:val="hybridMultilevel"/>
    <w:tmpl w:val="D5ACDA5E"/>
    <w:lvl w:ilvl="0" w:tplc="D3560F82">
      <w:start w:val="1"/>
      <w:numFmt w:val="decimal"/>
      <w:lvlText w:val="%1-"/>
      <w:lvlJc w:val="left"/>
      <w:rPr>
        <w:rFonts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5C31154B"/>
    <w:multiLevelType w:val="multilevel"/>
    <w:tmpl w:val="4CAA94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61443581"/>
    <w:multiLevelType w:val="hybridMultilevel"/>
    <w:tmpl w:val="66E0019C"/>
    <w:lvl w:ilvl="0" w:tplc="3BC8BE0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2D838AF"/>
    <w:multiLevelType w:val="hybridMultilevel"/>
    <w:tmpl w:val="7DFC8C3A"/>
    <w:lvl w:ilvl="0" w:tplc="3A24C088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C16399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40" w15:restartNumberingAfterBreak="0">
    <w:nsid w:val="661913A2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41" w15:restartNumberingAfterBreak="0">
    <w:nsid w:val="681111AF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42" w15:restartNumberingAfterBreak="0">
    <w:nsid w:val="69B6490C"/>
    <w:multiLevelType w:val="hybridMultilevel"/>
    <w:tmpl w:val="986E3E56"/>
    <w:lvl w:ilvl="0" w:tplc="D2D23F94">
      <w:start w:val="1"/>
      <w:numFmt w:val="bullet"/>
      <w:lvlText w:val="-"/>
      <w:lvlJc w:val="left"/>
      <w:pPr>
        <w:ind w:left="720" w:hanging="360"/>
      </w:pPr>
      <w:rPr>
        <w:rFonts w:ascii="New York" w:eastAsia="Times New Roman" w:hAnsi="New Yor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D0EFD"/>
    <w:multiLevelType w:val="hybridMultilevel"/>
    <w:tmpl w:val="60F2A194"/>
    <w:lvl w:ilvl="0" w:tplc="96721C2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6DBF15BD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45" w15:restartNumberingAfterBreak="0">
    <w:nsid w:val="700A0A9D"/>
    <w:multiLevelType w:val="hybridMultilevel"/>
    <w:tmpl w:val="EAE62A98"/>
    <w:lvl w:ilvl="0" w:tplc="BFC6AF58">
      <w:start w:val="1"/>
      <w:numFmt w:val="decimal"/>
      <w:pStyle w:val="Question"/>
      <w:lvlText w:val="Q%1. "/>
      <w:lvlJc w:val="left"/>
      <w:pPr>
        <w:ind w:left="1778" w:hanging="360"/>
      </w:pPr>
      <w:rPr>
        <w:rFonts w:ascii="Times New Roman" w:hAnsi="Times New Roman" w:hint="default"/>
        <w:b/>
        <w:i w:val="0"/>
        <w:iCs w:val="0"/>
        <w:caps w:val="0"/>
        <w:strike w:val="0"/>
        <w:dstrike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2858" w:hanging="360"/>
      </w:pPr>
    </w:lvl>
    <w:lvl w:ilvl="2" w:tplc="040C001B" w:tentative="1">
      <w:start w:val="1"/>
      <w:numFmt w:val="lowerRoman"/>
      <w:lvlText w:val="%3."/>
      <w:lvlJc w:val="right"/>
      <w:pPr>
        <w:ind w:left="3578" w:hanging="180"/>
      </w:pPr>
    </w:lvl>
    <w:lvl w:ilvl="3" w:tplc="040C000F" w:tentative="1">
      <w:start w:val="1"/>
      <w:numFmt w:val="decimal"/>
      <w:lvlText w:val="%4."/>
      <w:lvlJc w:val="left"/>
      <w:pPr>
        <w:ind w:left="4298" w:hanging="360"/>
      </w:pPr>
    </w:lvl>
    <w:lvl w:ilvl="4" w:tplc="040C0019" w:tentative="1">
      <w:start w:val="1"/>
      <w:numFmt w:val="lowerLetter"/>
      <w:lvlText w:val="%5."/>
      <w:lvlJc w:val="left"/>
      <w:pPr>
        <w:ind w:left="5018" w:hanging="360"/>
      </w:pPr>
    </w:lvl>
    <w:lvl w:ilvl="5" w:tplc="040C001B" w:tentative="1">
      <w:start w:val="1"/>
      <w:numFmt w:val="lowerRoman"/>
      <w:lvlText w:val="%6."/>
      <w:lvlJc w:val="right"/>
      <w:pPr>
        <w:ind w:left="5738" w:hanging="180"/>
      </w:pPr>
    </w:lvl>
    <w:lvl w:ilvl="6" w:tplc="040C000F" w:tentative="1">
      <w:start w:val="1"/>
      <w:numFmt w:val="decimal"/>
      <w:lvlText w:val="%7."/>
      <w:lvlJc w:val="left"/>
      <w:pPr>
        <w:ind w:left="6458" w:hanging="360"/>
      </w:pPr>
    </w:lvl>
    <w:lvl w:ilvl="7" w:tplc="040C0019" w:tentative="1">
      <w:start w:val="1"/>
      <w:numFmt w:val="lowerLetter"/>
      <w:lvlText w:val="%8."/>
      <w:lvlJc w:val="left"/>
      <w:pPr>
        <w:ind w:left="7178" w:hanging="360"/>
      </w:pPr>
    </w:lvl>
    <w:lvl w:ilvl="8" w:tplc="040C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6" w15:restartNumberingAfterBreak="0">
    <w:nsid w:val="79494A73"/>
    <w:multiLevelType w:val="hybridMultilevel"/>
    <w:tmpl w:val="021AE8B6"/>
    <w:lvl w:ilvl="0" w:tplc="9EEE9112">
      <w:start w:val="1"/>
      <w:numFmt w:val="upperRoman"/>
      <w:pStyle w:val="Partie"/>
      <w:lvlText w:val="Partie %1 - "/>
      <w:lvlJc w:val="center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5326705">
    <w:abstractNumId w:val="33"/>
  </w:num>
  <w:num w:numId="2" w16cid:durableId="2016957696">
    <w:abstractNumId w:val="37"/>
  </w:num>
  <w:num w:numId="3" w16cid:durableId="308945354">
    <w:abstractNumId w:val="6"/>
  </w:num>
  <w:num w:numId="4" w16cid:durableId="1730298363">
    <w:abstractNumId w:val="13"/>
  </w:num>
  <w:num w:numId="5" w16cid:durableId="568150922">
    <w:abstractNumId w:val="32"/>
  </w:num>
  <w:num w:numId="6" w16cid:durableId="1235894146">
    <w:abstractNumId w:val="7"/>
  </w:num>
  <w:num w:numId="7" w16cid:durableId="1724593880">
    <w:abstractNumId w:val="20"/>
  </w:num>
  <w:num w:numId="8" w16cid:durableId="1464425025">
    <w:abstractNumId w:val="38"/>
  </w:num>
  <w:num w:numId="9" w16cid:durableId="1072315106">
    <w:abstractNumId w:val="36"/>
  </w:num>
  <w:num w:numId="10" w16cid:durableId="368074751">
    <w:abstractNumId w:val="8"/>
  </w:num>
  <w:num w:numId="11" w16cid:durableId="2001493699">
    <w:abstractNumId w:val="18"/>
  </w:num>
  <w:num w:numId="12" w16cid:durableId="166867863">
    <w:abstractNumId w:val="26"/>
  </w:num>
  <w:num w:numId="13" w16cid:durableId="192577513">
    <w:abstractNumId w:val="16"/>
  </w:num>
  <w:num w:numId="14" w16cid:durableId="1755587324">
    <w:abstractNumId w:val="34"/>
  </w:num>
  <w:num w:numId="15" w16cid:durableId="672685081">
    <w:abstractNumId w:val="43"/>
  </w:num>
  <w:num w:numId="16" w16cid:durableId="1310089881">
    <w:abstractNumId w:val="15"/>
  </w:num>
  <w:num w:numId="17" w16cid:durableId="1763065203">
    <w:abstractNumId w:val="25"/>
  </w:num>
  <w:num w:numId="18" w16cid:durableId="1166507701">
    <w:abstractNumId w:val="30"/>
  </w:num>
  <w:num w:numId="19" w16cid:durableId="276722500">
    <w:abstractNumId w:val="19"/>
  </w:num>
  <w:num w:numId="20" w16cid:durableId="2016182232">
    <w:abstractNumId w:val="1"/>
  </w:num>
  <w:num w:numId="21" w16cid:durableId="1173494964">
    <w:abstractNumId w:val="3"/>
  </w:num>
  <w:num w:numId="22" w16cid:durableId="14430747">
    <w:abstractNumId w:val="2"/>
  </w:num>
  <w:num w:numId="23" w16cid:durableId="1540437789">
    <w:abstractNumId w:val="5"/>
  </w:num>
  <w:num w:numId="24" w16cid:durableId="586036528">
    <w:abstractNumId w:val="12"/>
  </w:num>
  <w:num w:numId="25" w16cid:durableId="2081561244">
    <w:abstractNumId w:val="42"/>
  </w:num>
  <w:num w:numId="26" w16cid:durableId="1555385407">
    <w:abstractNumId w:val="34"/>
  </w:num>
  <w:num w:numId="27" w16cid:durableId="1494225149">
    <w:abstractNumId w:val="35"/>
  </w:num>
  <w:num w:numId="28" w16cid:durableId="1056005119">
    <w:abstractNumId w:val="22"/>
  </w:num>
  <w:num w:numId="29" w16cid:durableId="1534804560">
    <w:abstractNumId w:val="17"/>
  </w:num>
  <w:num w:numId="30" w16cid:durableId="295717303">
    <w:abstractNumId w:val="14"/>
  </w:num>
  <w:num w:numId="31" w16cid:durableId="1755130602">
    <w:abstractNumId w:val="29"/>
  </w:num>
  <w:num w:numId="32" w16cid:durableId="633293922">
    <w:abstractNumId w:val="4"/>
  </w:num>
  <w:num w:numId="33" w16cid:durableId="1353334237">
    <w:abstractNumId w:val="24"/>
  </w:num>
  <w:num w:numId="34" w16cid:durableId="2042434195">
    <w:abstractNumId w:val="0"/>
  </w:num>
  <w:num w:numId="35" w16cid:durableId="828406237">
    <w:abstractNumId w:val="9"/>
  </w:num>
  <w:num w:numId="36" w16cid:durableId="2100640042">
    <w:abstractNumId w:val="39"/>
  </w:num>
  <w:num w:numId="37" w16cid:durableId="354582182">
    <w:abstractNumId w:val="31"/>
  </w:num>
  <w:num w:numId="38" w16cid:durableId="1772779434">
    <w:abstractNumId w:val="21"/>
  </w:num>
  <w:num w:numId="39" w16cid:durableId="553732570">
    <w:abstractNumId w:val="41"/>
  </w:num>
  <w:num w:numId="40" w16cid:durableId="163713840">
    <w:abstractNumId w:val="11"/>
  </w:num>
  <w:num w:numId="41" w16cid:durableId="1132752496">
    <w:abstractNumId w:val="40"/>
  </w:num>
  <w:num w:numId="42" w16cid:durableId="124199732">
    <w:abstractNumId w:val="27"/>
  </w:num>
  <w:num w:numId="43" w16cid:durableId="1994797337">
    <w:abstractNumId w:val="10"/>
  </w:num>
  <w:num w:numId="44" w16cid:durableId="1105343902">
    <w:abstractNumId w:val="44"/>
  </w:num>
  <w:num w:numId="45" w16cid:durableId="808858658">
    <w:abstractNumId w:val="23"/>
  </w:num>
  <w:num w:numId="46" w16cid:durableId="2095079454">
    <w:abstractNumId w:val="28"/>
  </w:num>
  <w:num w:numId="47" w16cid:durableId="1324316416">
    <w:abstractNumId w:val="46"/>
  </w:num>
  <w:num w:numId="48" w16cid:durableId="190868151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CA"/>
    <w:rsid w:val="000022D7"/>
    <w:rsid w:val="000215A8"/>
    <w:rsid w:val="000215EA"/>
    <w:rsid w:val="00022AFB"/>
    <w:rsid w:val="00051A99"/>
    <w:rsid w:val="00092E59"/>
    <w:rsid w:val="000C5A4F"/>
    <w:rsid w:val="000E65A5"/>
    <w:rsid w:val="000F4772"/>
    <w:rsid w:val="0010649F"/>
    <w:rsid w:val="00115DB0"/>
    <w:rsid w:val="001164A9"/>
    <w:rsid w:val="00116CEC"/>
    <w:rsid w:val="001376B6"/>
    <w:rsid w:val="00141138"/>
    <w:rsid w:val="00146428"/>
    <w:rsid w:val="00166366"/>
    <w:rsid w:val="001726A4"/>
    <w:rsid w:val="001832DF"/>
    <w:rsid w:val="001855FD"/>
    <w:rsid w:val="00195BE2"/>
    <w:rsid w:val="001A502B"/>
    <w:rsid w:val="001D1216"/>
    <w:rsid w:val="001D31C5"/>
    <w:rsid w:val="001E5920"/>
    <w:rsid w:val="001F4F89"/>
    <w:rsid w:val="002109B9"/>
    <w:rsid w:val="00232C1D"/>
    <w:rsid w:val="00242A73"/>
    <w:rsid w:val="0027793C"/>
    <w:rsid w:val="002C2515"/>
    <w:rsid w:val="002D3B72"/>
    <w:rsid w:val="002D5E5A"/>
    <w:rsid w:val="002E5A02"/>
    <w:rsid w:val="002F2B15"/>
    <w:rsid w:val="002F36F8"/>
    <w:rsid w:val="002F5123"/>
    <w:rsid w:val="00300D36"/>
    <w:rsid w:val="003130E5"/>
    <w:rsid w:val="0034371C"/>
    <w:rsid w:val="003A20DC"/>
    <w:rsid w:val="003A614A"/>
    <w:rsid w:val="003B3BCC"/>
    <w:rsid w:val="004005C9"/>
    <w:rsid w:val="00402CFB"/>
    <w:rsid w:val="00412183"/>
    <w:rsid w:val="0041331F"/>
    <w:rsid w:val="00424179"/>
    <w:rsid w:val="00442115"/>
    <w:rsid w:val="00445D46"/>
    <w:rsid w:val="004554C8"/>
    <w:rsid w:val="00473533"/>
    <w:rsid w:val="00480DB1"/>
    <w:rsid w:val="0048328B"/>
    <w:rsid w:val="00485CBC"/>
    <w:rsid w:val="004B68FC"/>
    <w:rsid w:val="004E1402"/>
    <w:rsid w:val="00502872"/>
    <w:rsid w:val="0050680C"/>
    <w:rsid w:val="0050698C"/>
    <w:rsid w:val="00562F31"/>
    <w:rsid w:val="005803AA"/>
    <w:rsid w:val="00586059"/>
    <w:rsid w:val="005872C0"/>
    <w:rsid w:val="005A55F9"/>
    <w:rsid w:val="005C210C"/>
    <w:rsid w:val="005C379A"/>
    <w:rsid w:val="005C6A1A"/>
    <w:rsid w:val="005E09A7"/>
    <w:rsid w:val="005E63BA"/>
    <w:rsid w:val="00607F28"/>
    <w:rsid w:val="00632CB2"/>
    <w:rsid w:val="0065399B"/>
    <w:rsid w:val="006632C9"/>
    <w:rsid w:val="00686BFE"/>
    <w:rsid w:val="006B1F96"/>
    <w:rsid w:val="006B3D90"/>
    <w:rsid w:val="006B5CD0"/>
    <w:rsid w:val="006C0DE1"/>
    <w:rsid w:val="006E5503"/>
    <w:rsid w:val="00703654"/>
    <w:rsid w:val="00712045"/>
    <w:rsid w:val="007234F2"/>
    <w:rsid w:val="00735539"/>
    <w:rsid w:val="00763CA7"/>
    <w:rsid w:val="00765131"/>
    <w:rsid w:val="00790A37"/>
    <w:rsid w:val="007A01C5"/>
    <w:rsid w:val="007A64D1"/>
    <w:rsid w:val="007B00FC"/>
    <w:rsid w:val="007B20C7"/>
    <w:rsid w:val="007D6747"/>
    <w:rsid w:val="007E594A"/>
    <w:rsid w:val="007F35CD"/>
    <w:rsid w:val="0083570D"/>
    <w:rsid w:val="00870888"/>
    <w:rsid w:val="00897CA6"/>
    <w:rsid w:val="008A4B74"/>
    <w:rsid w:val="008B7F3D"/>
    <w:rsid w:val="008D41F2"/>
    <w:rsid w:val="008E290D"/>
    <w:rsid w:val="009012F8"/>
    <w:rsid w:val="00970944"/>
    <w:rsid w:val="009A0158"/>
    <w:rsid w:val="009A4B85"/>
    <w:rsid w:val="009A6591"/>
    <w:rsid w:val="009B345C"/>
    <w:rsid w:val="00A07007"/>
    <w:rsid w:val="00A07F80"/>
    <w:rsid w:val="00A121CD"/>
    <w:rsid w:val="00A126EC"/>
    <w:rsid w:val="00A22675"/>
    <w:rsid w:val="00A22DCA"/>
    <w:rsid w:val="00A54FC6"/>
    <w:rsid w:val="00A70433"/>
    <w:rsid w:val="00A77E6C"/>
    <w:rsid w:val="00A80912"/>
    <w:rsid w:val="00A83753"/>
    <w:rsid w:val="00AA5109"/>
    <w:rsid w:val="00AB12C9"/>
    <w:rsid w:val="00AB335A"/>
    <w:rsid w:val="00AC5DFF"/>
    <w:rsid w:val="00AF1237"/>
    <w:rsid w:val="00B02F2A"/>
    <w:rsid w:val="00B20FA0"/>
    <w:rsid w:val="00B7666A"/>
    <w:rsid w:val="00B821CD"/>
    <w:rsid w:val="00B86A2C"/>
    <w:rsid w:val="00B905FF"/>
    <w:rsid w:val="00BB156E"/>
    <w:rsid w:val="00BB22E2"/>
    <w:rsid w:val="00BB3462"/>
    <w:rsid w:val="00BE7638"/>
    <w:rsid w:val="00BF6EEE"/>
    <w:rsid w:val="00C33A47"/>
    <w:rsid w:val="00C51C7A"/>
    <w:rsid w:val="00C602CF"/>
    <w:rsid w:val="00C668FD"/>
    <w:rsid w:val="00C85FCF"/>
    <w:rsid w:val="00CB7F01"/>
    <w:rsid w:val="00CD7391"/>
    <w:rsid w:val="00CD797E"/>
    <w:rsid w:val="00CF23B7"/>
    <w:rsid w:val="00D02991"/>
    <w:rsid w:val="00D1342C"/>
    <w:rsid w:val="00D2685D"/>
    <w:rsid w:val="00D73192"/>
    <w:rsid w:val="00D80FB9"/>
    <w:rsid w:val="00D97B73"/>
    <w:rsid w:val="00DD20A0"/>
    <w:rsid w:val="00DE4EB6"/>
    <w:rsid w:val="00DF3FDE"/>
    <w:rsid w:val="00E17DC2"/>
    <w:rsid w:val="00E20187"/>
    <w:rsid w:val="00E30BB0"/>
    <w:rsid w:val="00E30F96"/>
    <w:rsid w:val="00E7167C"/>
    <w:rsid w:val="00E851E3"/>
    <w:rsid w:val="00E875F9"/>
    <w:rsid w:val="00EE0702"/>
    <w:rsid w:val="00EE267C"/>
    <w:rsid w:val="00F16A67"/>
    <w:rsid w:val="00F2430D"/>
    <w:rsid w:val="00F257DF"/>
    <w:rsid w:val="00F3442C"/>
    <w:rsid w:val="00F3640E"/>
    <w:rsid w:val="00F54F56"/>
    <w:rsid w:val="00F64A4C"/>
    <w:rsid w:val="00F66549"/>
    <w:rsid w:val="00F673F4"/>
    <w:rsid w:val="00F878A1"/>
    <w:rsid w:val="00F9319A"/>
    <w:rsid w:val="00FB7055"/>
    <w:rsid w:val="00FC1566"/>
    <w:rsid w:val="00FC2C2B"/>
    <w:rsid w:val="00FD3D97"/>
    <w:rsid w:val="00FE4220"/>
    <w:rsid w:val="00FE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6A478C"/>
  <w15:chartTrackingRefBased/>
  <w15:docId w15:val="{323500C8-12A6-427C-B396-970D28442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B72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3B3BCC"/>
    <w:pPr>
      <w:keepNext/>
      <w:numPr>
        <w:numId w:val="14"/>
      </w:numPr>
      <w:spacing w:before="600" w:after="240"/>
      <w:ind w:left="431" w:hanging="431"/>
      <w:jc w:val="both"/>
      <w:outlineLvl w:val="0"/>
    </w:pPr>
    <w:rPr>
      <w:b/>
      <w:szCs w:val="20"/>
      <w:u w:val="single"/>
      <w:lang w:val="x-none" w:eastAsia="x-none"/>
    </w:rPr>
  </w:style>
  <w:style w:type="paragraph" w:styleId="Titre2">
    <w:name w:val="heading 2"/>
    <w:basedOn w:val="Normal"/>
    <w:link w:val="Titre2Car"/>
    <w:qFormat/>
    <w:rsid w:val="003B3BCC"/>
    <w:pPr>
      <w:numPr>
        <w:ilvl w:val="1"/>
        <w:numId w:val="14"/>
      </w:numPr>
      <w:spacing w:before="120"/>
      <w:jc w:val="both"/>
      <w:outlineLvl w:val="1"/>
    </w:pPr>
    <w:rPr>
      <w:szCs w:val="20"/>
      <w:lang w:val="x-none" w:eastAsia="x-none"/>
    </w:rPr>
  </w:style>
  <w:style w:type="paragraph" w:styleId="Titre3">
    <w:name w:val="heading 3"/>
    <w:basedOn w:val="Normal"/>
    <w:link w:val="Titre3Car"/>
    <w:qFormat/>
    <w:rsid w:val="003B3BCC"/>
    <w:pPr>
      <w:numPr>
        <w:ilvl w:val="2"/>
        <w:numId w:val="14"/>
      </w:numPr>
      <w:tabs>
        <w:tab w:val="clear" w:pos="720"/>
        <w:tab w:val="left" w:pos="1701"/>
      </w:tabs>
      <w:spacing w:before="120"/>
      <w:ind w:left="907" w:firstLine="0"/>
      <w:jc w:val="both"/>
      <w:outlineLvl w:val="2"/>
    </w:pPr>
    <w:rPr>
      <w:szCs w:val="20"/>
      <w:lang w:val="x-none" w:eastAsia="x-none"/>
    </w:rPr>
  </w:style>
  <w:style w:type="paragraph" w:styleId="Titre4">
    <w:name w:val="heading 4"/>
    <w:basedOn w:val="Normal"/>
    <w:link w:val="Titre4Car"/>
    <w:qFormat/>
    <w:rsid w:val="003B3BCC"/>
    <w:pPr>
      <w:keepNext/>
      <w:numPr>
        <w:ilvl w:val="3"/>
        <w:numId w:val="14"/>
      </w:numPr>
      <w:jc w:val="both"/>
      <w:outlineLvl w:val="3"/>
    </w:pPr>
    <w:rPr>
      <w:szCs w:val="20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3B3BCC"/>
    <w:pPr>
      <w:keepNext/>
      <w:numPr>
        <w:ilvl w:val="4"/>
        <w:numId w:val="14"/>
      </w:numPr>
      <w:jc w:val="both"/>
      <w:outlineLvl w:val="4"/>
    </w:pPr>
    <w:rPr>
      <w:b/>
      <w:szCs w:val="20"/>
      <w:u w:val="single"/>
      <w:lang w:val="x-none" w:eastAsia="x-none"/>
    </w:rPr>
  </w:style>
  <w:style w:type="paragraph" w:styleId="Titre6">
    <w:name w:val="heading 6"/>
    <w:basedOn w:val="Normal"/>
    <w:next w:val="Normal"/>
    <w:link w:val="Titre6Car"/>
    <w:qFormat/>
    <w:rsid w:val="003B3BCC"/>
    <w:pPr>
      <w:numPr>
        <w:ilvl w:val="5"/>
        <w:numId w:val="14"/>
      </w:numPr>
      <w:spacing w:before="240" w:after="60"/>
      <w:jc w:val="both"/>
      <w:outlineLvl w:val="5"/>
    </w:pPr>
    <w:rPr>
      <w:b/>
      <w:bCs/>
      <w:sz w:val="22"/>
      <w:szCs w:val="22"/>
      <w:lang w:val="x-none" w:eastAsia="x-none"/>
    </w:rPr>
  </w:style>
  <w:style w:type="paragraph" w:styleId="Titre7">
    <w:name w:val="heading 7"/>
    <w:basedOn w:val="Normal"/>
    <w:next w:val="Normal"/>
    <w:link w:val="Titre7Car"/>
    <w:qFormat/>
    <w:rsid w:val="003B3BCC"/>
    <w:pPr>
      <w:numPr>
        <w:ilvl w:val="6"/>
        <w:numId w:val="14"/>
      </w:numPr>
      <w:spacing w:before="240" w:after="60"/>
      <w:jc w:val="both"/>
      <w:outlineLvl w:val="6"/>
    </w:pPr>
    <w:rPr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3B3BCC"/>
    <w:pPr>
      <w:numPr>
        <w:ilvl w:val="7"/>
        <w:numId w:val="14"/>
      </w:numPr>
      <w:spacing w:before="240" w:after="60"/>
      <w:jc w:val="both"/>
      <w:outlineLvl w:val="7"/>
    </w:pPr>
    <w:rPr>
      <w:i/>
      <w:iCs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3B3BCC"/>
    <w:pPr>
      <w:numPr>
        <w:ilvl w:val="8"/>
        <w:numId w:val="14"/>
      </w:numPr>
      <w:spacing w:before="240" w:after="60"/>
      <w:jc w:val="both"/>
      <w:outlineLvl w:val="8"/>
    </w:pPr>
    <w:rPr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duTD">
    <w:name w:val="Titre du TD"/>
    <w:basedOn w:val="Normal"/>
    <w:next w:val="Corpsdetexte"/>
    <w:rsid w:val="002D3B72"/>
    <w:pPr>
      <w:spacing w:after="240"/>
      <w:jc w:val="center"/>
      <w:outlineLvl w:val="0"/>
    </w:pPr>
    <w:rPr>
      <w:rFonts w:ascii="Comic Sans MS" w:hAnsi="Comic Sans MS"/>
      <w:sz w:val="40"/>
      <w:szCs w:val="20"/>
      <w:lang w:eastAsia="en-US"/>
    </w:rPr>
  </w:style>
  <w:style w:type="paragraph" w:customStyle="1" w:styleId="titreexoCar">
    <w:name w:val="titre exo Car"/>
    <w:next w:val="Corpsdetexte"/>
    <w:link w:val="titreexoCarCar"/>
    <w:rsid w:val="002D3B72"/>
    <w:pPr>
      <w:tabs>
        <w:tab w:val="left" w:pos="1701"/>
      </w:tabs>
      <w:spacing w:before="120" w:after="120"/>
      <w:ind w:left="360" w:hanging="360"/>
      <w:outlineLvl w:val="1"/>
    </w:pPr>
    <w:rPr>
      <w:rFonts w:ascii="Rockwell" w:hAnsi="Rockwell"/>
      <w:sz w:val="24"/>
      <w:szCs w:val="24"/>
      <w:u w:val="single"/>
      <w:lang w:eastAsia="en-US"/>
    </w:rPr>
  </w:style>
  <w:style w:type="character" w:customStyle="1" w:styleId="titreexoCarCar">
    <w:name w:val="titre exo Car Car"/>
    <w:link w:val="titreexoCar"/>
    <w:rsid w:val="002D3B72"/>
    <w:rPr>
      <w:rFonts w:ascii="Rockwell" w:hAnsi="Rockwell"/>
      <w:sz w:val="24"/>
      <w:szCs w:val="24"/>
      <w:u w:val="single"/>
      <w:lang w:val="fr-FR" w:eastAsia="en-US" w:bidi="ar-SA"/>
    </w:rPr>
  </w:style>
  <w:style w:type="paragraph" w:customStyle="1" w:styleId="Style">
    <w:name w:val="Style"/>
    <w:rsid w:val="002D3B7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Corpsdetexte">
    <w:name w:val="Body Text"/>
    <w:basedOn w:val="Normal"/>
    <w:rsid w:val="002D3B72"/>
    <w:pPr>
      <w:spacing w:after="120"/>
    </w:pPr>
  </w:style>
  <w:style w:type="paragraph" w:styleId="En-tte">
    <w:name w:val="header"/>
    <w:basedOn w:val="Normal"/>
    <w:rsid w:val="001832D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832DF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E7167C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rsid w:val="0065399B"/>
    <w:pPr>
      <w:spacing w:after="120"/>
      <w:ind w:left="283"/>
    </w:pPr>
  </w:style>
  <w:style w:type="paragraph" w:styleId="Corpsdetexte3">
    <w:name w:val="Body Text 3"/>
    <w:basedOn w:val="Normal"/>
    <w:link w:val="Corpsdetexte3Car"/>
    <w:uiPriority w:val="99"/>
    <w:semiHidden/>
    <w:unhideWhenUsed/>
    <w:rsid w:val="00BB156E"/>
    <w:pPr>
      <w:spacing w:after="120"/>
    </w:pPr>
    <w:rPr>
      <w:sz w:val="16"/>
      <w:szCs w:val="16"/>
      <w:lang w:val="x-none" w:eastAsia="x-none"/>
    </w:rPr>
  </w:style>
  <w:style w:type="character" w:customStyle="1" w:styleId="Corpsdetexte3Car">
    <w:name w:val="Corps de texte 3 Car"/>
    <w:link w:val="Corpsdetexte3"/>
    <w:uiPriority w:val="99"/>
    <w:semiHidden/>
    <w:rsid w:val="00BB156E"/>
    <w:rPr>
      <w:sz w:val="16"/>
      <w:szCs w:val="16"/>
    </w:rPr>
  </w:style>
  <w:style w:type="paragraph" w:customStyle="1" w:styleId="p2">
    <w:name w:val="p2"/>
    <w:basedOn w:val="Normal"/>
    <w:rsid w:val="00BB156E"/>
    <w:pPr>
      <w:widowControl w:val="0"/>
      <w:tabs>
        <w:tab w:val="left" w:pos="720"/>
      </w:tabs>
      <w:spacing w:line="240" w:lineRule="atLeast"/>
    </w:pPr>
  </w:style>
  <w:style w:type="paragraph" w:customStyle="1" w:styleId="titreexo">
    <w:name w:val="titre exo"/>
    <w:next w:val="Corpsdetexte"/>
    <w:rsid w:val="006B3D90"/>
    <w:pPr>
      <w:numPr>
        <w:numId w:val="10"/>
      </w:numPr>
      <w:tabs>
        <w:tab w:val="left" w:pos="1701"/>
      </w:tabs>
      <w:spacing w:before="120" w:after="120"/>
      <w:outlineLvl w:val="1"/>
    </w:pPr>
    <w:rPr>
      <w:rFonts w:ascii="Rockwell" w:hAnsi="Rockwell"/>
      <w:sz w:val="24"/>
      <w:u w:val="single"/>
      <w:lang w:eastAsia="en-US"/>
    </w:rPr>
  </w:style>
  <w:style w:type="paragraph" w:customStyle="1" w:styleId="question1">
    <w:name w:val="question 1"/>
    <w:basedOn w:val="Normal"/>
    <w:rsid w:val="006B3D90"/>
    <w:pPr>
      <w:numPr>
        <w:ilvl w:val="1"/>
        <w:numId w:val="10"/>
      </w:numPr>
      <w:tabs>
        <w:tab w:val="left" w:pos="680"/>
      </w:tabs>
      <w:spacing w:before="60" w:after="60"/>
      <w:jc w:val="both"/>
    </w:pPr>
    <w:rPr>
      <w:rFonts w:ascii="Palatino Linotype" w:hAnsi="Palatino Linotype"/>
      <w:sz w:val="22"/>
      <w:szCs w:val="20"/>
      <w:lang w:eastAsia="en-US"/>
    </w:rPr>
  </w:style>
  <w:style w:type="paragraph" w:customStyle="1" w:styleId="question2">
    <w:name w:val="question 2"/>
    <w:rsid w:val="006B3D90"/>
    <w:pPr>
      <w:numPr>
        <w:ilvl w:val="2"/>
        <w:numId w:val="10"/>
      </w:numPr>
      <w:spacing w:before="60" w:after="60"/>
      <w:jc w:val="both"/>
    </w:pPr>
    <w:rPr>
      <w:rFonts w:ascii="Palatino Linotype" w:hAnsi="Palatino Linotype"/>
      <w:sz w:val="22"/>
      <w:lang w:eastAsia="en-US"/>
    </w:rPr>
  </w:style>
  <w:style w:type="paragraph" w:styleId="Paragraphedeliste">
    <w:name w:val="List Paragraph"/>
    <w:basedOn w:val="Normal"/>
    <w:uiPriority w:val="34"/>
    <w:qFormat/>
    <w:rsid w:val="001726A4"/>
    <w:pPr>
      <w:spacing w:before="60"/>
      <w:ind w:left="720" w:right="-284"/>
      <w:contextualSpacing/>
      <w:jc w:val="both"/>
    </w:pPr>
    <w:rPr>
      <w:rFonts w:ascii="Calibri" w:hAnsi="Calibri"/>
      <w:sz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5E09A7"/>
    <w:pPr>
      <w:spacing w:after="120" w:line="480" w:lineRule="auto"/>
    </w:pPr>
    <w:rPr>
      <w:lang w:val="x-none" w:eastAsia="x-none"/>
    </w:rPr>
  </w:style>
  <w:style w:type="character" w:customStyle="1" w:styleId="Corpsdetexte2Car">
    <w:name w:val="Corps de texte 2 Car"/>
    <w:link w:val="Corpsdetexte2"/>
    <w:uiPriority w:val="99"/>
    <w:semiHidden/>
    <w:rsid w:val="005E09A7"/>
    <w:rPr>
      <w:sz w:val="24"/>
      <w:szCs w:val="24"/>
    </w:rPr>
  </w:style>
  <w:style w:type="character" w:customStyle="1" w:styleId="Titre1Car">
    <w:name w:val="Titre 1 Car"/>
    <w:link w:val="Titre1"/>
    <w:rsid w:val="003B3BCC"/>
    <w:rPr>
      <w:b/>
      <w:sz w:val="24"/>
      <w:u w:val="single"/>
    </w:rPr>
  </w:style>
  <w:style w:type="character" w:customStyle="1" w:styleId="Titre2Car">
    <w:name w:val="Titre 2 Car"/>
    <w:link w:val="Titre2"/>
    <w:rsid w:val="003B3BCC"/>
    <w:rPr>
      <w:sz w:val="24"/>
    </w:rPr>
  </w:style>
  <w:style w:type="character" w:customStyle="1" w:styleId="Titre3Car">
    <w:name w:val="Titre 3 Car"/>
    <w:link w:val="Titre3"/>
    <w:rsid w:val="003B3BCC"/>
    <w:rPr>
      <w:sz w:val="24"/>
    </w:rPr>
  </w:style>
  <w:style w:type="character" w:customStyle="1" w:styleId="Titre4Car">
    <w:name w:val="Titre 4 Car"/>
    <w:link w:val="Titre4"/>
    <w:rsid w:val="003B3BCC"/>
    <w:rPr>
      <w:sz w:val="24"/>
    </w:rPr>
  </w:style>
  <w:style w:type="character" w:customStyle="1" w:styleId="Titre5Car">
    <w:name w:val="Titre 5 Car"/>
    <w:link w:val="Titre5"/>
    <w:rsid w:val="003B3BCC"/>
    <w:rPr>
      <w:b/>
      <w:sz w:val="24"/>
      <w:u w:val="single"/>
    </w:rPr>
  </w:style>
  <w:style w:type="character" w:customStyle="1" w:styleId="Titre6Car">
    <w:name w:val="Titre 6 Car"/>
    <w:link w:val="Titre6"/>
    <w:rsid w:val="003B3BCC"/>
    <w:rPr>
      <w:b/>
      <w:bCs/>
      <w:sz w:val="22"/>
      <w:szCs w:val="22"/>
    </w:rPr>
  </w:style>
  <w:style w:type="character" w:customStyle="1" w:styleId="Titre7Car">
    <w:name w:val="Titre 7 Car"/>
    <w:link w:val="Titre7"/>
    <w:rsid w:val="003B3BCC"/>
    <w:rPr>
      <w:sz w:val="24"/>
      <w:szCs w:val="24"/>
    </w:rPr>
  </w:style>
  <w:style w:type="character" w:customStyle="1" w:styleId="Titre8Car">
    <w:name w:val="Titre 8 Car"/>
    <w:link w:val="Titre8"/>
    <w:rsid w:val="003B3BCC"/>
    <w:rPr>
      <w:i/>
      <w:iCs/>
      <w:sz w:val="24"/>
      <w:szCs w:val="24"/>
    </w:rPr>
  </w:style>
  <w:style w:type="character" w:customStyle="1" w:styleId="Titre9Car">
    <w:name w:val="Titre 9 Car"/>
    <w:link w:val="Titre9"/>
    <w:rsid w:val="003B3BCC"/>
    <w:rPr>
      <w:rFonts w:cs="Arial"/>
      <w:sz w:val="22"/>
      <w:szCs w:val="22"/>
    </w:rPr>
  </w:style>
  <w:style w:type="paragraph" w:customStyle="1" w:styleId="Normb">
    <w:name w:val="Normb"/>
    <w:basedOn w:val="Normal"/>
    <w:rsid w:val="003B3BCC"/>
    <w:pPr>
      <w:jc w:val="both"/>
    </w:pPr>
    <w:rPr>
      <w:szCs w:val="20"/>
    </w:rPr>
  </w:style>
  <w:style w:type="paragraph" w:styleId="NormalWeb">
    <w:name w:val="Normal (Web)"/>
    <w:basedOn w:val="Normal"/>
    <w:rsid w:val="003B3BCC"/>
    <w:pPr>
      <w:spacing w:before="100" w:beforeAutospacing="1" w:after="100" w:afterAutospacing="1"/>
    </w:pPr>
  </w:style>
  <w:style w:type="paragraph" w:styleId="Lgende">
    <w:name w:val="caption"/>
    <w:basedOn w:val="Normal"/>
    <w:next w:val="Normal"/>
    <w:qFormat/>
    <w:rsid w:val="00C668FD"/>
    <w:pPr>
      <w:spacing w:before="120" w:after="120"/>
    </w:pPr>
    <w:rPr>
      <w:b/>
    </w:rPr>
  </w:style>
  <w:style w:type="paragraph" w:styleId="Commentaire">
    <w:name w:val="annotation text"/>
    <w:basedOn w:val="Normal"/>
    <w:link w:val="CommentaireCar"/>
    <w:uiPriority w:val="99"/>
    <w:rsid w:val="00C668FD"/>
    <w:pPr>
      <w:ind w:firstLine="284"/>
      <w:jc w:val="both"/>
    </w:pPr>
    <w:rPr>
      <w:szCs w:val="20"/>
      <w:lang w:val="x-none" w:eastAsia="x-none"/>
    </w:rPr>
  </w:style>
  <w:style w:type="character" w:customStyle="1" w:styleId="CommentaireCar">
    <w:name w:val="Commentaire Car"/>
    <w:link w:val="Commentaire"/>
    <w:uiPriority w:val="99"/>
    <w:rsid w:val="00C668FD"/>
    <w:rPr>
      <w:sz w:val="24"/>
    </w:rPr>
  </w:style>
  <w:style w:type="paragraph" w:customStyle="1" w:styleId="DbutFin">
    <w:name w:val="Début Fin"/>
    <w:basedOn w:val="Corpsdetexte"/>
    <w:rsid w:val="00C668FD"/>
    <w:pPr>
      <w:spacing w:after="0"/>
      <w:jc w:val="both"/>
    </w:pPr>
    <w:rPr>
      <w:color w:val="339966"/>
      <w:szCs w:val="20"/>
    </w:rPr>
  </w:style>
  <w:style w:type="table" w:styleId="Grilledutableau">
    <w:name w:val="Table Grid"/>
    <w:basedOn w:val="TableauNormal"/>
    <w:uiPriority w:val="59"/>
    <w:rsid w:val="00AB335A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1pt">
    <w:name w:val="Normal + 11 pt"/>
    <w:basedOn w:val="Normal"/>
    <w:rsid w:val="001D1216"/>
    <w:pPr>
      <w:widowControl w:val="0"/>
      <w:autoSpaceDE w:val="0"/>
      <w:autoSpaceDN w:val="0"/>
    </w:pPr>
    <w:rPr>
      <w:spacing w:val="6"/>
      <w:sz w:val="22"/>
      <w:szCs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E4220"/>
    <w:pPr>
      <w:ind w:left="240" w:hanging="240"/>
    </w:pPr>
  </w:style>
  <w:style w:type="paragraph" w:styleId="Titreindex">
    <w:name w:val="index heading"/>
    <w:basedOn w:val="Normal"/>
    <w:next w:val="Index1"/>
    <w:semiHidden/>
    <w:rsid w:val="00FE4220"/>
    <w:pPr>
      <w:spacing w:line="360" w:lineRule="auto"/>
      <w:jc w:val="both"/>
    </w:pPr>
    <w:rPr>
      <w:rFonts w:ascii="Arial" w:hAnsi="Arial" w:cs="Arial"/>
      <w:b/>
      <w:bCs/>
    </w:rPr>
  </w:style>
  <w:style w:type="paragraph" w:customStyle="1" w:styleId="Style1">
    <w:name w:val="Style1"/>
    <w:basedOn w:val="Titre1"/>
    <w:rsid w:val="00FE4220"/>
    <w:pPr>
      <w:numPr>
        <w:numId w:val="0"/>
      </w:numPr>
      <w:spacing w:before="240" w:after="60" w:line="360" w:lineRule="auto"/>
      <w:jc w:val="center"/>
    </w:pPr>
    <w:rPr>
      <w:bCs/>
      <w:kern w:val="32"/>
      <w:szCs w:val="32"/>
      <w:u w:val="none"/>
    </w:rPr>
  </w:style>
  <w:style w:type="paragraph" w:customStyle="1" w:styleId="Paragraphedeliste1">
    <w:name w:val="Paragraphe de liste1"/>
    <w:basedOn w:val="Normal"/>
    <w:rsid w:val="006C0DE1"/>
    <w:pPr>
      <w:ind w:left="720"/>
      <w:contextualSpacing/>
    </w:pPr>
    <w:rPr>
      <w:color w:val="000000"/>
      <w:sz w:val="20"/>
      <w:szCs w:val="20"/>
    </w:rPr>
  </w:style>
  <w:style w:type="paragraph" w:customStyle="1" w:styleId="Contenudetableau">
    <w:name w:val="Contenu de tableau"/>
    <w:basedOn w:val="Normal"/>
    <w:rsid w:val="006C0DE1"/>
    <w:pPr>
      <w:widowControl w:val="0"/>
      <w:suppressLineNumbers/>
      <w:suppressAutoHyphens/>
    </w:pPr>
    <w:rPr>
      <w:kern w:val="1"/>
    </w:rPr>
  </w:style>
  <w:style w:type="paragraph" w:customStyle="1" w:styleId="Paragraphedeliste10">
    <w:name w:val="Paragraphe de liste1"/>
    <w:basedOn w:val="Normal"/>
    <w:rsid w:val="001E5920"/>
    <w:pPr>
      <w:spacing w:before="100" w:beforeAutospacing="1" w:after="100" w:afterAutospacing="1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itre">
    <w:name w:val="Title"/>
    <w:basedOn w:val="Normal"/>
    <w:link w:val="TitreCar"/>
    <w:uiPriority w:val="99"/>
    <w:qFormat/>
    <w:rsid w:val="002E5A02"/>
    <w:pPr>
      <w:jc w:val="center"/>
    </w:pPr>
    <w:rPr>
      <w:b/>
      <w:szCs w:val="20"/>
      <w:lang w:val="x-none" w:eastAsia="x-none"/>
    </w:rPr>
  </w:style>
  <w:style w:type="character" w:customStyle="1" w:styleId="TitreCar">
    <w:name w:val="Titre Car"/>
    <w:link w:val="Titre"/>
    <w:uiPriority w:val="99"/>
    <w:rsid w:val="002E5A02"/>
    <w:rPr>
      <w:b/>
      <w:sz w:val="24"/>
    </w:rPr>
  </w:style>
  <w:style w:type="character" w:customStyle="1" w:styleId="reference-text">
    <w:name w:val="reference-text"/>
    <w:rsid w:val="002E5A02"/>
  </w:style>
  <w:style w:type="paragraph" w:customStyle="1" w:styleId="Titre10">
    <w:name w:val="Titre1"/>
    <w:basedOn w:val="Normal"/>
    <w:rsid w:val="00092E59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pacing w:before="240" w:after="60"/>
      <w:jc w:val="center"/>
    </w:pPr>
    <w:rPr>
      <w:b/>
      <w:caps/>
      <w:spacing w:val="10"/>
      <w:sz w:val="32"/>
      <w:szCs w:val="20"/>
    </w:rPr>
  </w:style>
  <w:style w:type="paragraph" w:customStyle="1" w:styleId="Titre20">
    <w:name w:val="Titre2"/>
    <w:basedOn w:val="Normal"/>
    <w:rsid w:val="002C2515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pacing w:before="240" w:after="60"/>
      <w:jc w:val="center"/>
    </w:pPr>
    <w:rPr>
      <w:b/>
      <w:caps/>
      <w:spacing w:val="10"/>
      <w:sz w:val="32"/>
      <w:szCs w:val="20"/>
    </w:rPr>
  </w:style>
  <w:style w:type="paragraph" w:customStyle="1" w:styleId="Default">
    <w:name w:val="Default"/>
    <w:rsid w:val="002C251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TableContents">
    <w:name w:val="Table Contents"/>
    <w:basedOn w:val="Normal"/>
    <w:qFormat/>
    <w:rsid w:val="005872C0"/>
    <w:pPr>
      <w:widowControl w:val="0"/>
      <w:suppressLineNumbers/>
      <w:suppressAutoHyphens/>
    </w:pPr>
    <w:rPr>
      <w:rFonts w:ascii="Liberation Serif" w:eastAsia="SimSun" w:hAnsi="Liberation Serif" w:cs="Lucida Sans"/>
      <w:kern w:val="2"/>
      <w:lang w:eastAsia="zh-CN" w:bidi="hi-IN"/>
    </w:rPr>
  </w:style>
  <w:style w:type="character" w:styleId="Lienhypertexte">
    <w:name w:val="Hyperlink"/>
    <w:semiHidden/>
    <w:rsid w:val="00F878A1"/>
    <w:rPr>
      <w:color w:val="0000FF"/>
      <w:u w:val="single"/>
    </w:rPr>
  </w:style>
  <w:style w:type="paragraph" w:customStyle="1" w:styleId="p3">
    <w:name w:val="p3"/>
    <w:basedOn w:val="Normal"/>
    <w:rsid w:val="00F878A1"/>
    <w:pPr>
      <w:widowControl w:val="0"/>
      <w:tabs>
        <w:tab w:val="left" w:pos="720"/>
      </w:tabs>
      <w:suppressAutoHyphens/>
      <w:spacing w:line="240" w:lineRule="atLeast"/>
    </w:pPr>
    <w:rPr>
      <w:szCs w:val="20"/>
      <w:lang w:eastAsia="zh-CN"/>
    </w:rPr>
  </w:style>
  <w:style w:type="paragraph" w:customStyle="1" w:styleId="Titre30">
    <w:name w:val="Titre3"/>
    <w:basedOn w:val="Normal"/>
    <w:rsid w:val="005C210C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pacing w:before="240" w:after="60"/>
      <w:jc w:val="center"/>
    </w:pPr>
    <w:rPr>
      <w:b/>
      <w:caps/>
      <w:spacing w:val="10"/>
      <w:sz w:val="32"/>
      <w:szCs w:val="20"/>
    </w:rPr>
  </w:style>
  <w:style w:type="paragraph" w:customStyle="1" w:styleId="Style4">
    <w:name w:val="Style4"/>
    <w:basedOn w:val="Corpsdetexte"/>
    <w:rsid w:val="005C210C"/>
    <w:pPr>
      <w:spacing w:after="0" w:line="360" w:lineRule="auto"/>
      <w:jc w:val="both"/>
    </w:pPr>
  </w:style>
  <w:style w:type="paragraph" w:customStyle="1" w:styleId="Partie">
    <w:name w:val="Partie"/>
    <w:basedOn w:val="Normal"/>
    <w:next w:val="Normal"/>
    <w:qFormat/>
    <w:rsid w:val="00445D46"/>
    <w:pPr>
      <w:numPr>
        <w:numId w:val="47"/>
      </w:numPr>
      <w:overflowPunct w:val="0"/>
      <w:autoSpaceDE w:val="0"/>
      <w:autoSpaceDN w:val="0"/>
      <w:adjustRightInd w:val="0"/>
      <w:spacing w:before="360" w:after="360"/>
      <w:jc w:val="center"/>
      <w:textAlignment w:val="baseline"/>
    </w:pPr>
    <w:rPr>
      <w:b/>
      <w:sz w:val="28"/>
      <w:szCs w:val="20"/>
    </w:rPr>
  </w:style>
  <w:style w:type="paragraph" w:customStyle="1" w:styleId="Question">
    <w:name w:val="Question"/>
    <w:basedOn w:val="Normal"/>
    <w:qFormat/>
    <w:rsid w:val="00445D46"/>
    <w:pPr>
      <w:numPr>
        <w:numId w:val="48"/>
      </w:numPr>
      <w:overflowPunct w:val="0"/>
      <w:autoSpaceDE w:val="0"/>
      <w:autoSpaceDN w:val="0"/>
      <w:adjustRightInd w:val="0"/>
      <w:ind w:left="567" w:hanging="567"/>
      <w:jc w:val="both"/>
      <w:textAlignment w:val="baseline"/>
    </w:pPr>
    <w:rPr>
      <w:szCs w:val="20"/>
    </w:rPr>
  </w:style>
  <w:style w:type="paragraph" w:customStyle="1" w:styleId="Paragraphe">
    <w:name w:val="Paragraphe"/>
    <w:basedOn w:val="Normal"/>
    <w:next w:val="Normal"/>
    <w:qFormat/>
    <w:rsid w:val="00445D46"/>
    <w:pPr>
      <w:overflowPunct w:val="0"/>
      <w:autoSpaceDE w:val="0"/>
      <w:autoSpaceDN w:val="0"/>
      <w:adjustRightInd w:val="0"/>
      <w:spacing w:before="240" w:after="240"/>
      <w:jc w:val="both"/>
      <w:textAlignment w:val="baseline"/>
    </w:pPr>
    <w:rPr>
      <w:b/>
      <w:szCs w:val="20"/>
    </w:rPr>
  </w:style>
  <w:style w:type="paragraph" w:styleId="Sansinterligne">
    <w:name w:val="No Spacing"/>
    <w:uiPriority w:val="1"/>
    <w:qFormat/>
    <w:rsid w:val="00445D4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445D46"/>
    <w:pPr>
      <w:widowControl w:val="0"/>
      <w:suppressAutoHyphens/>
      <w:autoSpaceDN w:val="0"/>
      <w:textAlignment w:val="baseline"/>
    </w:pPr>
    <w:rPr>
      <w:rFonts w:ascii="Times, 'Times New Roman'" w:eastAsia="Arial" w:hAnsi="Times, 'Times New Roman'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9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D11D4-96D8-42B8-A840-A5BB85DEE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1364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Devoir Surveillé n°4 : le 13/01/07</vt:lpstr>
    </vt:vector>
  </TitlesOfParts>
  <Company>Hewlett-Packard</Company>
  <LinksUpToDate>false</LinksUpToDate>
  <CharactersWithSpaces>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Devoir Surveillé n°4 : le 13/01/07</dc:title>
  <dc:subject/>
  <dc:creator>Jean</dc:creator>
  <cp:keywords/>
  <cp:lastModifiedBy>Jean  Fournaise</cp:lastModifiedBy>
  <cp:revision>2</cp:revision>
  <cp:lastPrinted>2024-04-14T10:41:00Z</cp:lastPrinted>
  <dcterms:created xsi:type="dcterms:W3CDTF">2026-04-06T18:04:00Z</dcterms:created>
  <dcterms:modified xsi:type="dcterms:W3CDTF">2026-04-06T18:04:00Z</dcterms:modified>
</cp:coreProperties>
</file>