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8E6" w14:textId="2E0B49BE" w:rsidR="004E362E" w:rsidRPr="00C91552" w:rsidRDefault="004E362E" w:rsidP="004E362E">
      <w:pPr>
        <w:jc w:val="center"/>
        <w:rPr>
          <w:rFonts w:ascii="Times New Roman" w:hAnsi="Times New Roman" w:cs="Times New Roman"/>
          <w:b/>
          <w:sz w:val="24"/>
          <w:szCs w:val="24"/>
        </w:rPr>
      </w:pPr>
      <w:r w:rsidRPr="00C91552">
        <w:rPr>
          <w:rFonts w:ascii="Times New Roman" w:hAnsi="Times New Roman" w:cs="Times New Roman"/>
          <w:b/>
          <w:sz w:val="24"/>
          <w:szCs w:val="24"/>
        </w:rPr>
        <w:t xml:space="preserve">Correction synthèse </w:t>
      </w:r>
      <w:proofErr w:type="spellStart"/>
      <w:r w:rsidR="00495A37" w:rsidRPr="00495A37">
        <w:rPr>
          <w:rFonts w:ascii="Times New Roman" w:hAnsi="Times New Roman" w:cs="Times New Roman"/>
          <w:b/>
          <w:i/>
          <w:iCs/>
          <w:sz w:val="24"/>
          <w:szCs w:val="24"/>
        </w:rPr>
        <w:t>M</w:t>
      </w:r>
      <w:r w:rsidRPr="00495A37">
        <w:rPr>
          <w:rFonts w:ascii="Times New Roman" w:hAnsi="Times New Roman" w:cs="Times New Roman"/>
          <w:b/>
          <w:i/>
          <w:iCs/>
          <w:sz w:val="24"/>
          <w:szCs w:val="24"/>
        </w:rPr>
        <w:t>anosphere</w:t>
      </w:r>
      <w:proofErr w:type="spellEnd"/>
      <w:r w:rsidR="00C91552">
        <w:rPr>
          <w:rFonts w:ascii="Times New Roman" w:hAnsi="Times New Roman" w:cs="Times New Roman"/>
          <w:b/>
          <w:sz w:val="24"/>
          <w:szCs w:val="24"/>
        </w:rPr>
        <w:t xml:space="preserve"> CCINP</w:t>
      </w:r>
    </w:p>
    <w:tbl>
      <w:tblPr>
        <w:tblStyle w:val="Grilledutableau"/>
        <w:tblW w:w="0" w:type="auto"/>
        <w:tblLook w:val="04A0" w:firstRow="1" w:lastRow="0" w:firstColumn="1" w:lastColumn="0" w:noHBand="0" w:noVBand="1"/>
      </w:tblPr>
      <w:tblGrid>
        <w:gridCol w:w="2382"/>
        <w:gridCol w:w="2487"/>
        <w:gridCol w:w="2887"/>
        <w:gridCol w:w="2700"/>
      </w:tblGrid>
      <w:tr w:rsidR="00495A37" w:rsidRPr="00C91552" w14:paraId="1B84D703" w14:textId="77777777" w:rsidTr="00495A37">
        <w:tc>
          <w:tcPr>
            <w:tcW w:w="3539" w:type="dxa"/>
          </w:tcPr>
          <w:p w14:paraId="323C31D2" w14:textId="77777777" w:rsidR="00495A37" w:rsidRPr="00C91552" w:rsidRDefault="00495A37">
            <w:pPr>
              <w:rPr>
                <w:rFonts w:ascii="Times New Roman" w:hAnsi="Times New Roman" w:cs="Times New Roman"/>
                <w:sz w:val="24"/>
                <w:szCs w:val="24"/>
                <w:lang w:val="en-GB"/>
              </w:rPr>
            </w:pPr>
            <w:r w:rsidRPr="00C91552">
              <w:rPr>
                <w:rFonts w:ascii="Times New Roman" w:hAnsi="Times New Roman" w:cs="Times New Roman"/>
                <w:sz w:val="24"/>
                <w:szCs w:val="24"/>
                <w:lang w:val="en-GB"/>
              </w:rPr>
              <w:t xml:space="preserve">Article by Roberts and Wescott, </w:t>
            </w:r>
            <w:r w:rsidRPr="00C91552">
              <w:rPr>
                <w:rFonts w:ascii="Times New Roman" w:hAnsi="Times New Roman" w:cs="Times New Roman"/>
                <w:i/>
                <w:sz w:val="24"/>
                <w:szCs w:val="24"/>
                <w:lang w:val="en-GB"/>
              </w:rPr>
              <w:t>The Conversation</w:t>
            </w:r>
            <w:r w:rsidRPr="00C91552">
              <w:rPr>
                <w:rFonts w:ascii="Times New Roman" w:hAnsi="Times New Roman" w:cs="Times New Roman"/>
                <w:sz w:val="24"/>
                <w:szCs w:val="24"/>
                <w:lang w:val="en-GB"/>
              </w:rPr>
              <w:t>, June 2024</w:t>
            </w:r>
          </w:p>
        </w:tc>
        <w:tc>
          <w:tcPr>
            <w:tcW w:w="3827" w:type="dxa"/>
          </w:tcPr>
          <w:p w14:paraId="4A501F34" w14:textId="77777777" w:rsidR="00495A37" w:rsidRPr="00C91552" w:rsidRDefault="00495A37">
            <w:pPr>
              <w:rPr>
                <w:rFonts w:ascii="Times New Roman" w:hAnsi="Times New Roman" w:cs="Times New Roman"/>
                <w:sz w:val="24"/>
                <w:szCs w:val="24"/>
                <w:lang w:val="en-GB"/>
              </w:rPr>
            </w:pPr>
            <w:r w:rsidRPr="00C91552">
              <w:rPr>
                <w:rFonts w:ascii="Times New Roman" w:hAnsi="Times New Roman" w:cs="Times New Roman"/>
                <w:sz w:val="24"/>
                <w:szCs w:val="24"/>
                <w:lang w:val="en-GB"/>
              </w:rPr>
              <w:t xml:space="preserve">Article by Wright and Hale, </w:t>
            </w:r>
            <w:r w:rsidRPr="00C91552">
              <w:rPr>
                <w:rFonts w:ascii="Times New Roman" w:hAnsi="Times New Roman" w:cs="Times New Roman"/>
                <w:i/>
                <w:sz w:val="24"/>
                <w:szCs w:val="24"/>
                <w:lang w:val="en-GB"/>
              </w:rPr>
              <w:t>BBC News</w:t>
            </w:r>
            <w:r w:rsidRPr="00C91552">
              <w:rPr>
                <w:rFonts w:ascii="Times New Roman" w:hAnsi="Times New Roman" w:cs="Times New Roman"/>
                <w:sz w:val="24"/>
                <w:szCs w:val="24"/>
                <w:lang w:val="en-GB"/>
              </w:rPr>
              <w:t>, April 2025</w:t>
            </w:r>
          </w:p>
        </w:tc>
        <w:tc>
          <w:tcPr>
            <w:tcW w:w="4111" w:type="dxa"/>
          </w:tcPr>
          <w:p w14:paraId="7EC9E687" w14:textId="77777777" w:rsidR="00495A37" w:rsidRPr="00C91552" w:rsidRDefault="00495A37">
            <w:pPr>
              <w:rPr>
                <w:rFonts w:ascii="Times New Roman" w:hAnsi="Times New Roman" w:cs="Times New Roman"/>
                <w:sz w:val="24"/>
                <w:szCs w:val="24"/>
                <w:lang w:val="en-GB"/>
              </w:rPr>
            </w:pPr>
            <w:r w:rsidRPr="00C91552">
              <w:rPr>
                <w:rFonts w:ascii="Times New Roman" w:hAnsi="Times New Roman" w:cs="Times New Roman"/>
                <w:sz w:val="24"/>
                <w:szCs w:val="24"/>
                <w:lang w:val="en-GB"/>
              </w:rPr>
              <w:t xml:space="preserve">Article by King-Hill, </w:t>
            </w:r>
            <w:r w:rsidRPr="00C91552">
              <w:rPr>
                <w:rFonts w:ascii="Times New Roman" w:hAnsi="Times New Roman" w:cs="Times New Roman"/>
                <w:i/>
                <w:sz w:val="24"/>
                <w:szCs w:val="24"/>
                <w:lang w:val="en-GB"/>
              </w:rPr>
              <w:t>The Conversation</w:t>
            </w:r>
            <w:r w:rsidRPr="00C91552">
              <w:rPr>
                <w:rFonts w:ascii="Times New Roman" w:hAnsi="Times New Roman" w:cs="Times New Roman"/>
                <w:sz w:val="24"/>
                <w:szCs w:val="24"/>
                <w:lang w:val="en-GB"/>
              </w:rPr>
              <w:t>, April 2025</w:t>
            </w:r>
          </w:p>
        </w:tc>
        <w:tc>
          <w:tcPr>
            <w:tcW w:w="3544" w:type="dxa"/>
          </w:tcPr>
          <w:p w14:paraId="229DC4AD" w14:textId="77777777" w:rsidR="00495A37" w:rsidRPr="00C91552" w:rsidRDefault="00495A37">
            <w:pPr>
              <w:rPr>
                <w:rFonts w:ascii="Times New Roman" w:hAnsi="Times New Roman" w:cs="Times New Roman"/>
                <w:sz w:val="24"/>
                <w:szCs w:val="24"/>
                <w:lang w:val="en-GB"/>
              </w:rPr>
            </w:pPr>
            <w:r w:rsidRPr="00C91552">
              <w:rPr>
                <w:rFonts w:ascii="Times New Roman" w:hAnsi="Times New Roman" w:cs="Times New Roman"/>
                <w:sz w:val="24"/>
                <w:szCs w:val="24"/>
                <w:lang w:val="en-GB"/>
              </w:rPr>
              <w:t xml:space="preserve">Cartoon/drawing by Baron, </w:t>
            </w:r>
            <w:r w:rsidRPr="00C91552">
              <w:rPr>
                <w:rFonts w:ascii="Times New Roman" w:hAnsi="Times New Roman" w:cs="Times New Roman"/>
                <w:i/>
                <w:sz w:val="24"/>
                <w:szCs w:val="24"/>
                <w:lang w:val="en-GB"/>
              </w:rPr>
              <w:t>The Guardian</w:t>
            </w:r>
            <w:r w:rsidRPr="00C91552">
              <w:rPr>
                <w:rFonts w:ascii="Times New Roman" w:hAnsi="Times New Roman" w:cs="Times New Roman"/>
                <w:sz w:val="24"/>
                <w:szCs w:val="24"/>
                <w:lang w:val="en-GB"/>
              </w:rPr>
              <w:t>, March 2025</w:t>
            </w:r>
          </w:p>
        </w:tc>
      </w:tr>
      <w:tr w:rsidR="00495A37" w:rsidRPr="007332B4" w14:paraId="0D1E2546" w14:textId="77777777" w:rsidTr="00495A37">
        <w:tc>
          <w:tcPr>
            <w:tcW w:w="3539" w:type="dxa"/>
          </w:tcPr>
          <w:p w14:paraId="52394576" w14:textId="3FAB67A4" w:rsidR="00495A37" w:rsidRPr="00C91552" w:rsidRDefault="00495A37">
            <w:pPr>
              <w:rPr>
                <w:rFonts w:ascii="Times New Roman" w:hAnsi="Times New Roman" w:cs="Times New Roman"/>
                <w:sz w:val="24"/>
                <w:szCs w:val="24"/>
                <w:lang w:val="en-GB"/>
              </w:rPr>
            </w:pPr>
            <w:r>
              <w:rPr>
                <w:rFonts w:ascii="Times New Roman" w:hAnsi="Times New Roman" w:cs="Times New Roman"/>
                <w:sz w:val="24"/>
                <w:szCs w:val="24"/>
                <w:lang w:val="en-GB"/>
              </w:rPr>
              <w:t xml:space="preserve">Social media algorithms </w:t>
            </w:r>
            <w:r w:rsidRPr="00C91552">
              <w:rPr>
                <w:rFonts w:ascii="Times New Roman" w:hAnsi="Times New Roman" w:cs="Times New Roman"/>
                <w:b/>
                <w:sz w:val="24"/>
                <w:szCs w:val="24"/>
                <w:lang w:val="en-GB"/>
              </w:rPr>
              <w:t>steer</w:t>
            </w:r>
            <w:r>
              <w:rPr>
                <w:rFonts w:ascii="Times New Roman" w:hAnsi="Times New Roman" w:cs="Times New Roman"/>
                <w:sz w:val="24"/>
                <w:szCs w:val="24"/>
                <w:lang w:val="en-GB"/>
              </w:rPr>
              <w:t xml:space="preserve"> boys </w:t>
            </w:r>
            <w:r w:rsidRPr="00C91552">
              <w:rPr>
                <w:rFonts w:ascii="Times New Roman" w:hAnsi="Times New Roman" w:cs="Times New Roman"/>
                <w:b/>
                <w:sz w:val="24"/>
                <w:szCs w:val="24"/>
                <w:lang w:val="en-GB"/>
              </w:rPr>
              <w:t>towards</w:t>
            </w:r>
            <w:r>
              <w:rPr>
                <w:rFonts w:ascii="Times New Roman" w:hAnsi="Times New Roman" w:cs="Times New Roman"/>
                <w:sz w:val="24"/>
                <w:szCs w:val="24"/>
                <w:lang w:val="en-GB"/>
              </w:rPr>
              <w:t xml:space="preserve"> manosphere content</w:t>
            </w:r>
          </w:p>
        </w:tc>
        <w:tc>
          <w:tcPr>
            <w:tcW w:w="3827" w:type="dxa"/>
          </w:tcPr>
          <w:p w14:paraId="7A2AA29F" w14:textId="77777777" w:rsidR="00495A37" w:rsidRPr="00C91552" w:rsidRDefault="00495A37">
            <w:pPr>
              <w:rPr>
                <w:rFonts w:ascii="Times New Roman" w:hAnsi="Times New Roman" w:cs="Times New Roman"/>
                <w:sz w:val="24"/>
                <w:szCs w:val="24"/>
                <w:lang w:val="en-GB"/>
              </w:rPr>
            </w:pPr>
            <w:r>
              <w:rPr>
                <w:rFonts w:ascii="Times New Roman" w:hAnsi="Times New Roman" w:cs="Times New Roman"/>
                <w:sz w:val="24"/>
                <w:szCs w:val="24"/>
                <w:lang w:val="en-GB"/>
              </w:rPr>
              <w:t>Misogynistic online influencers fuel anti-women prejudice at school</w:t>
            </w:r>
          </w:p>
        </w:tc>
        <w:tc>
          <w:tcPr>
            <w:tcW w:w="4111" w:type="dxa"/>
          </w:tcPr>
          <w:p w14:paraId="50AD9709" w14:textId="77777777" w:rsidR="00495A37" w:rsidRPr="00C91552" w:rsidRDefault="00495A37">
            <w:pPr>
              <w:rPr>
                <w:rFonts w:ascii="Times New Roman" w:hAnsi="Times New Roman" w:cs="Times New Roman"/>
                <w:sz w:val="24"/>
                <w:szCs w:val="24"/>
                <w:lang w:val="en-GB"/>
              </w:rPr>
            </w:pPr>
            <w:r>
              <w:rPr>
                <w:rFonts w:ascii="Times New Roman" w:hAnsi="Times New Roman" w:cs="Times New Roman"/>
                <w:sz w:val="24"/>
                <w:szCs w:val="24"/>
                <w:lang w:val="en-GB"/>
              </w:rPr>
              <w:t>The “Adolescence” series may not be the best teaching tool against sexism</w:t>
            </w:r>
          </w:p>
        </w:tc>
        <w:tc>
          <w:tcPr>
            <w:tcW w:w="3544" w:type="dxa"/>
          </w:tcPr>
          <w:p w14:paraId="2E88160D" w14:textId="77777777" w:rsidR="00495A37" w:rsidRPr="00C91552" w:rsidRDefault="00495A37">
            <w:pPr>
              <w:rPr>
                <w:rFonts w:ascii="Times New Roman" w:hAnsi="Times New Roman" w:cs="Times New Roman"/>
                <w:sz w:val="24"/>
                <w:szCs w:val="24"/>
                <w:lang w:val="en-GB"/>
              </w:rPr>
            </w:pPr>
            <w:r>
              <w:rPr>
                <w:rFonts w:ascii="Times New Roman" w:hAnsi="Times New Roman" w:cs="Times New Roman"/>
                <w:sz w:val="24"/>
                <w:szCs w:val="24"/>
                <w:lang w:val="en-GB"/>
              </w:rPr>
              <w:t>Andrew Tate is like a social media Peter Pan taking advantage of teenagers</w:t>
            </w:r>
          </w:p>
        </w:tc>
      </w:tr>
      <w:tr w:rsidR="00495A37" w:rsidRPr="007332B4" w14:paraId="2ECC458C" w14:textId="77777777" w:rsidTr="00495A37">
        <w:tc>
          <w:tcPr>
            <w:tcW w:w="3539" w:type="dxa"/>
          </w:tcPr>
          <w:p w14:paraId="588897A4" w14:textId="77777777" w:rsidR="00495A37" w:rsidRPr="00BB2D81" w:rsidRDefault="00495A37" w:rsidP="00E152FF">
            <w:pPr>
              <w:pStyle w:val="Paragraphedeliste"/>
              <w:numPr>
                <w:ilvl w:val="0"/>
                <w:numId w:val="2"/>
              </w:numPr>
              <w:rPr>
                <w:rFonts w:cs="Times New Roman"/>
                <w:color w:val="FF0000"/>
                <w:szCs w:val="24"/>
                <w:lang w:val="en-GB"/>
              </w:rPr>
            </w:pPr>
            <w:r w:rsidRPr="00BB2D81">
              <w:rPr>
                <w:rFonts w:cs="Times New Roman"/>
                <w:color w:val="FF0000"/>
                <w:szCs w:val="24"/>
                <w:lang w:val="en-GB"/>
              </w:rPr>
              <w:t>Researchers have observed a worrying increase in misogyny in Australian schools</w:t>
            </w:r>
          </w:p>
          <w:p w14:paraId="0B2E44AD" w14:textId="77777777" w:rsidR="00495A37" w:rsidRPr="00BB2D81" w:rsidRDefault="00495A37" w:rsidP="00E152FF">
            <w:pPr>
              <w:pStyle w:val="Paragraphedeliste"/>
              <w:numPr>
                <w:ilvl w:val="0"/>
                <w:numId w:val="2"/>
              </w:numPr>
              <w:rPr>
                <w:rFonts w:cs="Times New Roman"/>
                <w:color w:val="4472C4" w:themeColor="accent1"/>
                <w:szCs w:val="24"/>
                <w:lang w:val="en-GB"/>
              </w:rPr>
            </w:pPr>
            <w:r w:rsidRPr="00BB2D81">
              <w:rPr>
                <w:rFonts w:cs="Times New Roman"/>
                <w:color w:val="4472C4" w:themeColor="accent1"/>
                <w:szCs w:val="24"/>
                <w:lang w:val="en-GB"/>
              </w:rPr>
              <w:t>Male students are influenced by figures from the online “manosphere”</w:t>
            </w:r>
          </w:p>
          <w:p w14:paraId="090D4903" w14:textId="77777777" w:rsidR="00495A37" w:rsidRPr="00BB2D81" w:rsidRDefault="00495A37" w:rsidP="00E152FF">
            <w:pPr>
              <w:pStyle w:val="Paragraphedeliste"/>
              <w:numPr>
                <w:ilvl w:val="0"/>
                <w:numId w:val="2"/>
              </w:numPr>
              <w:rPr>
                <w:rFonts w:cs="Times New Roman"/>
                <w:color w:val="4472C4" w:themeColor="accent1"/>
                <w:szCs w:val="24"/>
                <w:lang w:val="en-GB"/>
              </w:rPr>
            </w:pPr>
            <w:r w:rsidRPr="00BB2D81">
              <w:rPr>
                <w:rFonts w:cs="Times New Roman"/>
                <w:color w:val="4472C4" w:themeColor="accent1"/>
                <w:szCs w:val="24"/>
                <w:lang w:val="en-GB"/>
              </w:rPr>
              <w:t>A 2024 Irish study showed that even boys who do not seek out manosphere content are targeted with masculinist content by social media algorithms</w:t>
            </w:r>
          </w:p>
          <w:p w14:paraId="5DB6B95A" w14:textId="77777777" w:rsidR="00495A37" w:rsidRPr="00BB2D81" w:rsidRDefault="00495A37" w:rsidP="00E152FF">
            <w:pPr>
              <w:pStyle w:val="Paragraphedeliste"/>
              <w:numPr>
                <w:ilvl w:val="0"/>
                <w:numId w:val="2"/>
              </w:numPr>
              <w:rPr>
                <w:rFonts w:cs="Times New Roman"/>
                <w:color w:val="FF0000"/>
                <w:szCs w:val="24"/>
                <w:lang w:val="en-GB"/>
              </w:rPr>
            </w:pPr>
            <w:r w:rsidRPr="00BB2D81">
              <w:rPr>
                <w:rFonts w:cs="Times New Roman"/>
                <w:color w:val="FF0000"/>
                <w:szCs w:val="24"/>
                <w:lang w:val="en-GB"/>
              </w:rPr>
              <w:t>This phenomenon is dangerous: it can lead to “misogynist radicalisation” or terrorist threats</w:t>
            </w:r>
          </w:p>
          <w:p w14:paraId="45F1938D" w14:textId="77777777" w:rsidR="00495A37" w:rsidRPr="00BB2D81" w:rsidRDefault="00495A37" w:rsidP="00E152FF">
            <w:pPr>
              <w:pStyle w:val="Paragraphedeliste"/>
              <w:numPr>
                <w:ilvl w:val="0"/>
                <w:numId w:val="2"/>
              </w:numPr>
              <w:rPr>
                <w:rFonts w:cs="Times New Roman"/>
                <w:color w:val="FF0000"/>
                <w:szCs w:val="24"/>
                <w:lang w:val="en-GB"/>
              </w:rPr>
            </w:pPr>
            <w:r w:rsidRPr="00BB2D81">
              <w:rPr>
                <w:rFonts w:cs="Times New Roman"/>
                <w:color w:val="FF0000"/>
                <w:szCs w:val="24"/>
                <w:lang w:val="en-GB"/>
              </w:rPr>
              <w:t>It can have other consequences, such as creating unhealthy views on relationships or creating fear and anger</w:t>
            </w:r>
          </w:p>
          <w:p w14:paraId="5FB66A9A" w14:textId="77777777" w:rsidR="00495A37" w:rsidRPr="00BB2D81" w:rsidRDefault="00495A37" w:rsidP="00E152FF">
            <w:pPr>
              <w:pStyle w:val="Paragraphedeliste"/>
              <w:numPr>
                <w:ilvl w:val="0"/>
                <w:numId w:val="2"/>
              </w:numPr>
              <w:rPr>
                <w:rFonts w:cs="Times New Roman"/>
                <w:color w:val="70AD47" w:themeColor="accent6"/>
                <w:szCs w:val="24"/>
                <w:lang w:val="en-GB"/>
              </w:rPr>
            </w:pPr>
            <w:r w:rsidRPr="00BB2D81">
              <w:rPr>
                <w:rFonts w:cs="Times New Roman"/>
                <w:color w:val="70AD47" w:themeColor="accent6"/>
                <w:szCs w:val="24"/>
                <w:lang w:val="en-GB"/>
              </w:rPr>
              <w:t>A social media ban may not be the best solution, even if it could work</w:t>
            </w:r>
          </w:p>
          <w:p w14:paraId="742482BD" w14:textId="77777777" w:rsidR="00495A37" w:rsidRPr="00E152FF" w:rsidRDefault="00495A37" w:rsidP="00E152FF">
            <w:pPr>
              <w:pStyle w:val="Paragraphedeliste"/>
              <w:numPr>
                <w:ilvl w:val="0"/>
                <w:numId w:val="2"/>
              </w:numPr>
              <w:rPr>
                <w:rFonts w:cs="Times New Roman"/>
                <w:szCs w:val="24"/>
                <w:lang w:val="en-GB"/>
              </w:rPr>
            </w:pPr>
            <w:r w:rsidRPr="00BB2D81">
              <w:rPr>
                <w:rFonts w:cs="Times New Roman"/>
                <w:color w:val="70AD47" w:themeColor="accent6"/>
                <w:szCs w:val="24"/>
                <w:lang w:val="en-GB"/>
              </w:rPr>
              <w:t>Parents and students must be educated about the dangers of social media</w:t>
            </w:r>
          </w:p>
        </w:tc>
        <w:tc>
          <w:tcPr>
            <w:tcW w:w="3827" w:type="dxa"/>
          </w:tcPr>
          <w:p w14:paraId="37B882F9" w14:textId="77777777" w:rsidR="00495A37" w:rsidRPr="00BB2D81" w:rsidRDefault="00495A37" w:rsidP="00C94817">
            <w:pPr>
              <w:pStyle w:val="Paragraphedeliste"/>
              <w:numPr>
                <w:ilvl w:val="0"/>
                <w:numId w:val="2"/>
              </w:numPr>
              <w:rPr>
                <w:rFonts w:cs="Times New Roman"/>
                <w:color w:val="FF0000"/>
                <w:szCs w:val="24"/>
                <w:lang w:val="en-GB"/>
              </w:rPr>
            </w:pPr>
            <w:r w:rsidRPr="00BB2D81">
              <w:rPr>
                <w:rFonts w:cs="Times New Roman"/>
                <w:color w:val="FF0000"/>
                <w:szCs w:val="24"/>
                <w:lang w:val="en-GB"/>
              </w:rPr>
              <w:t>A poll among female teachers showed that social media influencers encourage misogyny at school</w:t>
            </w:r>
          </w:p>
          <w:p w14:paraId="3C855D1A" w14:textId="77777777" w:rsidR="00495A37" w:rsidRPr="00BB2D81" w:rsidRDefault="00495A37" w:rsidP="00C94817">
            <w:pPr>
              <w:pStyle w:val="Paragraphedeliste"/>
              <w:numPr>
                <w:ilvl w:val="0"/>
                <w:numId w:val="2"/>
              </w:numPr>
              <w:rPr>
                <w:rFonts w:cs="Times New Roman"/>
                <w:color w:val="FF0000"/>
                <w:szCs w:val="24"/>
                <w:lang w:val="en-GB"/>
              </w:rPr>
            </w:pPr>
            <w:r w:rsidRPr="00BB2D81">
              <w:rPr>
                <w:rFonts w:cs="Times New Roman"/>
                <w:color w:val="FF0000"/>
                <w:szCs w:val="24"/>
                <w:lang w:val="en-GB"/>
              </w:rPr>
              <w:t>Examples are given: some students refused to speak to a female teacher</w:t>
            </w:r>
          </w:p>
          <w:p w14:paraId="635195B2" w14:textId="77777777" w:rsidR="00495A37" w:rsidRPr="007545A3" w:rsidRDefault="00495A37" w:rsidP="00C94817">
            <w:pPr>
              <w:pStyle w:val="Paragraphedeliste"/>
              <w:numPr>
                <w:ilvl w:val="0"/>
                <w:numId w:val="2"/>
              </w:numPr>
              <w:rPr>
                <w:rFonts w:cs="Times New Roman"/>
                <w:color w:val="70AD47" w:themeColor="accent6"/>
                <w:szCs w:val="24"/>
                <w:lang w:val="en-GB"/>
              </w:rPr>
            </w:pPr>
            <w:r w:rsidRPr="007545A3">
              <w:rPr>
                <w:rFonts w:cs="Times New Roman"/>
                <w:color w:val="70AD47" w:themeColor="accent6"/>
                <w:szCs w:val="24"/>
                <w:lang w:val="en-GB"/>
              </w:rPr>
              <w:t>This problem must be handled quickly, not just by teachers but also by schools, colleges and other agencies (P. Roach)</w:t>
            </w:r>
          </w:p>
          <w:p w14:paraId="4BE8B30B" w14:textId="77777777" w:rsidR="00495A37" w:rsidRPr="007545A3" w:rsidRDefault="00495A37" w:rsidP="00C94817">
            <w:pPr>
              <w:pStyle w:val="Paragraphedeliste"/>
              <w:numPr>
                <w:ilvl w:val="0"/>
                <w:numId w:val="2"/>
              </w:numPr>
              <w:rPr>
                <w:rFonts w:cs="Times New Roman"/>
                <w:color w:val="4472C4" w:themeColor="accent1"/>
                <w:szCs w:val="24"/>
                <w:lang w:val="en-GB"/>
              </w:rPr>
            </w:pPr>
            <w:r w:rsidRPr="007545A3">
              <w:rPr>
                <w:rFonts w:cs="Times New Roman"/>
                <w:color w:val="4472C4" w:themeColor="accent1"/>
                <w:szCs w:val="24"/>
                <w:lang w:val="en-GB"/>
              </w:rPr>
              <w:t>A possibly more dangerous influence is that of pornography, which often stages power dynamics between men and women (M. Conroy)</w:t>
            </w:r>
          </w:p>
          <w:p w14:paraId="39297D9F" w14:textId="77777777" w:rsidR="00495A37" w:rsidRPr="007545A3" w:rsidRDefault="00495A37" w:rsidP="00C94817">
            <w:pPr>
              <w:pStyle w:val="Paragraphedeliste"/>
              <w:numPr>
                <w:ilvl w:val="0"/>
                <w:numId w:val="2"/>
              </w:numPr>
              <w:rPr>
                <w:rFonts w:cs="Times New Roman"/>
                <w:color w:val="4472C4" w:themeColor="accent1"/>
                <w:szCs w:val="24"/>
                <w:lang w:val="en-GB"/>
              </w:rPr>
            </w:pPr>
            <w:r w:rsidRPr="007545A3">
              <w:rPr>
                <w:rFonts w:cs="Times New Roman"/>
                <w:color w:val="4472C4" w:themeColor="accent1"/>
                <w:szCs w:val="24"/>
                <w:lang w:val="en-GB"/>
              </w:rPr>
              <w:t xml:space="preserve">This national conversation about the dangers of the manosphere was started with the release of the “Adolescence” series featuring a 13-year-old accused of having assassinated a female classmate because </w:t>
            </w:r>
            <w:r>
              <w:rPr>
                <w:rFonts w:cs="Times New Roman"/>
                <w:color w:val="4472C4" w:themeColor="accent1"/>
                <w:szCs w:val="24"/>
                <w:lang w:val="en-GB"/>
              </w:rPr>
              <w:t>of the dangers of social media</w:t>
            </w:r>
          </w:p>
          <w:p w14:paraId="07C50153" w14:textId="77777777" w:rsidR="00495A37" w:rsidRPr="00BB2D81" w:rsidRDefault="00495A37" w:rsidP="00C94817">
            <w:pPr>
              <w:pStyle w:val="Paragraphedeliste"/>
              <w:numPr>
                <w:ilvl w:val="0"/>
                <w:numId w:val="2"/>
              </w:numPr>
              <w:rPr>
                <w:rFonts w:cs="Times New Roman"/>
                <w:color w:val="70AD47" w:themeColor="accent6"/>
                <w:szCs w:val="24"/>
                <w:lang w:val="en-GB"/>
              </w:rPr>
            </w:pPr>
            <w:r w:rsidRPr="00BB2D81">
              <w:rPr>
                <w:rFonts w:cs="Times New Roman"/>
                <w:color w:val="FF0000"/>
                <w:szCs w:val="24"/>
                <w:lang w:val="en-GB"/>
              </w:rPr>
              <w:t xml:space="preserve">PM Keir Starmer acknowledged the seriousness of the </w:t>
            </w:r>
            <w:r w:rsidRPr="00BB2D81">
              <w:rPr>
                <w:rFonts w:cs="Times New Roman"/>
                <w:color w:val="FF0000"/>
                <w:szCs w:val="24"/>
                <w:lang w:val="en-GB"/>
              </w:rPr>
              <w:lastRenderedPageBreak/>
              <w:t xml:space="preserve">problem </w:t>
            </w:r>
            <w:r w:rsidRPr="00BB2D81">
              <w:rPr>
                <w:rFonts w:cs="Times New Roman"/>
                <w:color w:val="70AD47" w:themeColor="accent6"/>
                <w:szCs w:val="24"/>
                <w:lang w:val="en-GB"/>
              </w:rPr>
              <w:t>and agreed for the series to be shown to middle and high schoolers</w:t>
            </w:r>
          </w:p>
          <w:p w14:paraId="2BD08859" w14:textId="77777777" w:rsidR="00495A37" w:rsidRPr="00BB2D81" w:rsidRDefault="00495A37" w:rsidP="00C94817">
            <w:pPr>
              <w:pStyle w:val="Paragraphedeliste"/>
              <w:numPr>
                <w:ilvl w:val="0"/>
                <w:numId w:val="2"/>
              </w:numPr>
              <w:rPr>
                <w:rFonts w:cs="Times New Roman"/>
                <w:color w:val="70AD47" w:themeColor="accent6"/>
                <w:szCs w:val="24"/>
                <w:lang w:val="en-GB"/>
              </w:rPr>
            </w:pPr>
            <w:r w:rsidRPr="00BB2D81">
              <w:rPr>
                <w:rFonts w:cs="Times New Roman"/>
                <w:color w:val="70AD47" w:themeColor="accent6"/>
                <w:szCs w:val="24"/>
                <w:lang w:val="en-GB"/>
              </w:rPr>
              <w:t>The government is already committed in educating children and teenagers about online safety</w:t>
            </w:r>
          </w:p>
          <w:p w14:paraId="7A0B84D6" w14:textId="77777777" w:rsidR="00495A37" w:rsidRPr="00C94817" w:rsidRDefault="00495A37" w:rsidP="00C94817">
            <w:pPr>
              <w:pStyle w:val="Paragraphedeliste"/>
              <w:numPr>
                <w:ilvl w:val="0"/>
                <w:numId w:val="2"/>
              </w:numPr>
              <w:rPr>
                <w:rFonts w:cs="Times New Roman"/>
                <w:szCs w:val="24"/>
                <w:lang w:val="en-GB"/>
              </w:rPr>
            </w:pPr>
            <w:r w:rsidRPr="00BB2D81">
              <w:rPr>
                <w:rFonts w:cs="Times New Roman"/>
                <w:color w:val="70AD47" w:themeColor="accent6"/>
                <w:szCs w:val="24"/>
                <w:lang w:val="en-GB"/>
              </w:rPr>
              <w:t>The Lib-Dems suggest banning these algorithms and educating children using the fines paid by online offenders</w:t>
            </w:r>
          </w:p>
        </w:tc>
        <w:tc>
          <w:tcPr>
            <w:tcW w:w="4111" w:type="dxa"/>
          </w:tcPr>
          <w:p w14:paraId="26F40306" w14:textId="77777777" w:rsidR="00495A37" w:rsidRPr="007545A3" w:rsidRDefault="00495A37" w:rsidP="007545A3">
            <w:pPr>
              <w:pStyle w:val="Paragraphedeliste"/>
              <w:numPr>
                <w:ilvl w:val="0"/>
                <w:numId w:val="2"/>
              </w:numPr>
              <w:rPr>
                <w:rFonts w:cs="Times New Roman"/>
                <w:color w:val="4472C4" w:themeColor="accent1"/>
                <w:szCs w:val="24"/>
                <w:lang w:val="en-GB"/>
              </w:rPr>
            </w:pPr>
            <w:r w:rsidRPr="007545A3">
              <w:rPr>
                <w:rFonts w:cs="Times New Roman"/>
                <w:color w:val="4472C4" w:themeColor="accent1"/>
                <w:szCs w:val="24"/>
                <w:lang w:val="en-GB"/>
              </w:rPr>
              <w:lastRenderedPageBreak/>
              <w:t>The “Adolescence” series is about the dangers of online hate speech and the toxicity of incel groups and misogynistic influencers</w:t>
            </w:r>
          </w:p>
          <w:p w14:paraId="7A24CBA0" w14:textId="77777777" w:rsidR="00495A37" w:rsidRPr="007545A3" w:rsidRDefault="00495A37" w:rsidP="00116E6D">
            <w:pPr>
              <w:pStyle w:val="Paragraphedeliste"/>
              <w:numPr>
                <w:ilvl w:val="0"/>
                <w:numId w:val="2"/>
              </w:numPr>
              <w:rPr>
                <w:rFonts w:cs="Times New Roman"/>
                <w:color w:val="70AD47" w:themeColor="accent6"/>
                <w:szCs w:val="24"/>
                <w:lang w:val="en-GB"/>
              </w:rPr>
            </w:pPr>
            <w:r w:rsidRPr="007545A3">
              <w:rPr>
                <w:rFonts w:cs="Times New Roman"/>
                <w:color w:val="70AD47" w:themeColor="accent6"/>
                <w:szCs w:val="24"/>
                <w:lang w:val="en-GB"/>
              </w:rPr>
              <w:t>Starmer has agreed for “Adolescence” to be shown at school</w:t>
            </w:r>
          </w:p>
          <w:p w14:paraId="70A4C025" w14:textId="77777777" w:rsidR="00495A37" w:rsidRPr="007545A3" w:rsidRDefault="00495A37" w:rsidP="00116E6D">
            <w:pPr>
              <w:pStyle w:val="Paragraphedeliste"/>
              <w:numPr>
                <w:ilvl w:val="0"/>
                <w:numId w:val="2"/>
              </w:numPr>
              <w:rPr>
                <w:rFonts w:cs="Times New Roman"/>
                <w:color w:val="70AD47" w:themeColor="accent6"/>
                <w:szCs w:val="24"/>
                <w:lang w:val="en-GB"/>
              </w:rPr>
            </w:pPr>
            <w:r w:rsidRPr="007545A3">
              <w:rPr>
                <w:rFonts w:cs="Times New Roman"/>
                <w:color w:val="70AD47" w:themeColor="accent6"/>
                <w:szCs w:val="24"/>
                <w:lang w:val="en-GB"/>
              </w:rPr>
              <w:t>Charities have also provided resources for teachers and parents</w:t>
            </w:r>
          </w:p>
          <w:p w14:paraId="7B6C316A" w14:textId="77777777" w:rsidR="00495A37" w:rsidRPr="007545A3" w:rsidRDefault="00495A37" w:rsidP="00116E6D">
            <w:pPr>
              <w:pStyle w:val="Paragraphedeliste"/>
              <w:numPr>
                <w:ilvl w:val="0"/>
                <w:numId w:val="2"/>
              </w:numPr>
              <w:rPr>
                <w:rFonts w:cs="Times New Roman"/>
                <w:color w:val="70AD47" w:themeColor="accent6"/>
                <w:szCs w:val="24"/>
                <w:lang w:val="en-GB"/>
              </w:rPr>
            </w:pPr>
            <w:r w:rsidRPr="007545A3">
              <w:rPr>
                <w:rFonts w:cs="Times New Roman"/>
                <w:color w:val="70AD47" w:themeColor="accent6"/>
                <w:szCs w:val="24"/>
                <w:lang w:val="en-GB"/>
              </w:rPr>
              <w:t>The problems with using “Adolescence” as a teaching tool:</w:t>
            </w:r>
          </w:p>
          <w:p w14:paraId="00B0B7F5" w14:textId="77777777" w:rsidR="00495A37" w:rsidRPr="007545A3" w:rsidRDefault="00495A37" w:rsidP="00116E6D">
            <w:pPr>
              <w:pStyle w:val="Paragraphedeliste"/>
              <w:numPr>
                <w:ilvl w:val="1"/>
                <w:numId w:val="2"/>
              </w:numPr>
              <w:rPr>
                <w:rFonts w:cs="Times New Roman"/>
                <w:color w:val="70AD47" w:themeColor="accent6"/>
                <w:szCs w:val="24"/>
                <w:lang w:val="en-GB"/>
              </w:rPr>
            </w:pPr>
            <w:r w:rsidRPr="007545A3">
              <w:rPr>
                <w:rFonts w:cs="Times New Roman"/>
                <w:color w:val="70AD47" w:themeColor="accent6"/>
                <w:szCs w:val="24"/>
                <w:lang w:val="en-GB"/>
              </w:rPr>
              <w:t>Contrary to other resources, its primary goal is not to educate (it is not based on research for instance)</w:t>
            </w:r>
          </w:p>
          <w:p w14:paraId="168DDCA4" w14:textId="77777777" w:rsidR="00495A37" w:rsidRPr="007545A3" w:rsidRDefault="00495A37" w:rsidP="00116E6D">
            <w:pPr>
              <w:pStyle w:val="Paragraphedeliste"/>
              <w:numPr>
                <w:ilvl w:val="1"/>
                <w:numId w:val="2"/>
              </w:numPr>
              <w:rPr>
                <w:rFonts w:cs="Times New Roman"/>
                <w:color w:val="70AD47" w:themeColor="accent6"/>
                <w:szCs w:val="24"/>
                <w:lang w:val="en-GB"/>
              </w:rPr>
            </w:pPr>
            <w:r w:rsidRPr="007545A3">
              <w:rPr>
                <w:rFonts w:cs="Times New Roman"/>
                <w:color w:val="70AD47" w:themeColor="accent6"/>
                <w:szCs w:val="24"/>
                <w:lang w:val="en-GB"/>
              </w:rPr>
              <w:t xml:space="preserve">Not all boys will identify </w:t>
            </w:r>
            <w:r>
              <w:rPr>
                <w:rFonts w:cs="Times New Roman"/>
                <w:color w:val="70AD47" w:themeColor="accent6"/>
                <w:szCs w:val="24"/>
                <w:lang w:val="en-GB"/>
              </w:rPr>
              <w:t>with</w:t>
            </w:r>
            <w:r w:rsidRPr="007545A3">
              <w:rPr>
                <w:rFonts w:cs="Times New Roman"/>
                <w:color w:val="70AD47" w:themeColor="accent6"/>
                <w:szCs w:val="24"/>
                <w:lang w:val="en-GB"/>
              </w:rPr>
              <w:t xml:space="preserve"> the character</w:t>
            </w:r>
          </w:p>
          <w:p w14:paraId="5B56409E" w14:textId="77777777" w:rsidR="00495A37" w:rsidRPr="007545A3" w:rsidRDefault="00495A37" w:rsidP="00116E6D">
            <w:pPr>
              <w:pStyle w:val="Paragraphedeliste"/>
              <w:numPr>
                <w:ilvl w:val="1"/>
                <w:numId w:val="2"/>
              </w:numPr>
              <w:rPr>
                <w:rFonts w:cs="Times New Roman"/>
                <w:color w:val="4472C4" w:themeColor="accent1"/>
                <w:szCs w:val="24"/>
                <w:lang w:val="en-GB"/>
              </w:rPr>
            </w:pPr>
            <w:r w:rsidRPr="007545A3">
              <w:rPr>
                <w:rFonts w:cs="Times New Roman"/>
                <w:color w:val="4472C4" w:themeColor="accent1"/>
                <w:szCs w:val="24"/>
                <w:lang w:val="en-GB"/>
              </w:rPr>
              <w:t>It may give boy the false idea that they are seen as a threat, whereas some want to “be part of the solution”, and so make them feel worthless and turn to the manosphere (=counter-productive)</w:t>
            </w:r>
          </w:p>
          <w:p w14:paraId="16F9C5DB" w14:textId="77777777" w:rsidR="00495A37" w:rsidRPr="007545A3" w:rsidRDefault="00495A37" w:rsidP="00116E6D">
            <w:pPr>
              <w:pStyle w:val="Paragraphedeliste"/>
              <w:numPr>
                <w:ilvl w:val="1"/>
                <w:numId w:val="2"/>
              </w:numPr>
              <w:rPr>
                <w:rFonts w:cs="Times New Roman"/>
                <w:color w:val="70AD47" w:themeColor="accent6"/>
                <w:szCs w:val="24"/>
                <w:lang w:val="en-GB"/>
              </w:rPr>
            </w:pPr>
            <w:r w:rsidRPr="007545A3">
              <w:rPr>
                <w:rFonts w:cs="Times New Roman"/>
                <w:color w:val="70AD47" w:themeColor="accent6"/>
                <w:szCs w:val="24"/>
                <w:lang w:val="en-GB"/>
              </w:rPr>
              <w:t xml:space="preserve">It may give a monolithic approach of boyhood which </w:t>
            </w:r>
            <w:r w:rsidRPr="007545A3">
              <w:rPr>
                <w:rFonts w:cs="Times New Roman"/>
                <w:color w:val="70AD47" w:themeColor="accent6"/>
                <w:szCs w:val="24"/>
                <w:lang w:val="en-GB"/>
              </w:rPr>
              <w:lastRenderedPageBreak/>
              <w:t>does not consider the complexity of their individual identity</w:t>
            </w:r>
          </w:p>
          <w:p w14:paraId="07281344" w14:textId="77777777" w:rsidR="00495A37" w:rsidRPr="00BB2D81" w:rsidRDefault="00495A37" w:rsidP="00F43278">
            <w:pPr>
              <w:pStyle w:val="Paragraphedeliste"/>
              <w:numPr>
                <w:ilvl w:val="0"/>
                <w:numId w:val="2"/>
              </w:numPr>
              <w:rPr>
                <w:rFonts w:cs="Times New Roman"/>
                <w:color w:val="FF0000"/>
                <w:szCs w:val="24"/>
                <w:lang w:val="en-GB"/>
              </w:rPr>
            </w:pPr>
            <w:r w:rsidRPr="00BB2D81">
              <w:rPr>
                <w:rFonts w:cs="Times New Roman"/>
                <w:color w:val="FF0000"/>
                <w:szCs w:val="24"/>
                <w:lang w:val="en-GB"/>
              </w:rPr>
              <w:t>The journalist emphasises the urgency of the situation: 2021 Ofsted report about sexual harassment at school / in the UK, a woman is killed by a man every three days + it is contagious and popularised online</w:t>
            </w:r>
          </w:p>
          <w:p w14:paraId="2777CDBA" w14:textId="77777777" w:rsidR="00495A37" w:rsidRPr="007545A3" w:rsidRDefault="00495A37" w:rsidP="00F43278">
            <w:pPr>
              <w:pStyle w:val="Paragraphedeliste"/>
              <w:numPr>
                <w:ilvl w:val="0"/>
                <w:numId w:val="2"/>
              </w:numPr>
              <w:rPr>
                <w:rFonts w:cs="Times New Roman"/>
                <w:color w:val="70AD47" w:themeColor="accent6"/>
                <w:szCs w:val="24"/>
                <w:lang w:val="en-GB"/>
              </w:rPr>
            </w:pPr>
            <w:r w:rsidRPr="007545A3">
              <w:rPr>
                <w:rFonts w:cs="Times New Roman"/>
                <w:color w:val="70AD47" w:themeColor="accent6"/>
                <w:szCs w:val="24"/>
                <w:lang w:val="en-GB"/>
              </w:rPr>
              <w:t>What young people want = be part of the conversation</w:t>
            </w:r>
          </w:p>
          <w:p w14:paraId="3A1C30FD" w14:textId="77777777" w:rsidR="00495A37" w:rsidRPr="00116E6D" w:rsidRDefault="00495A37" w:rsidP="00F43278">
            <w:pPr>
              <w:pStyle w:val="Paragraphedeliste"/>
              <w:numPr>
                <w:ilvl w:val="0"/>
                <w:numId w:val="2"/>
              </w:numPr>
              <w:rPr>
                <w:rFonts w:cs="Times New Roman"/>
                <w:szCs w:val="24"/>
                <w:lang w:val="en-GB"/>
              </w:rPr>
            </w:pPr>
            <w:r w:rsidRPr="007545A3">
              <w:rPr>
                <w:rFonts w:cs="Times New Roman"/>
                <w:color w:val="70AD47" w:themeColor="accent6"/>
                <w:szCs w:val="24"/>
                <w:lang w:val="en-GB"/>
              </w:rPr>
              <w:t>The education brought is often too restricted and arrives too late</w:t>
            </w:r>
          </w:p>
        </w:tc>
        <w:tc>
          <w:tcPr>
            <w:tcW w:w="3544" w:type="dxa"/>
          </w:tcPr>
          <w:p w14:paraId="66901A46" w14:textId="77777777" w:rsidR="00495A37" w:rsidRPr="007545A3" w:rsidRDefault="00495A37" w:rsidP="00FF60B7">
            <w:pPr>
              <w:pStyle w:val="Paragraphedeliste"/>
              <w:numPr>
                <w:ilvl w:val="0"/>
                <w:numId w:val="2"/>
              </w:numPr>
              <w:rPr>
                <w:rFonts w:cs="Times New Roman"/>
                <w:color w:val="4472C4" w:themeColor="accent1"/>
                <w:szCs w:val="24"/>
                <w:lang w:val="en-GB"/>
              </w:rPr>
            </w:pPr>
            <w:r w:rsidRPr="007545A3">
              <w:rPr>
                <w:rFonts w:cs="Times New Roman"/>
                <w:color w:val="4472C4" w:themeColor="accent1"/>
                <w:szCs w:val="24"/>
                <w:lang w:val="en-GB"/>
              </w:rPr>
              <w:lastRenderedPageBreak/>
              <w:t>The cartoonist denounces the responsibility of:</w:t>
            </w:r>
          </w:p>
          <w:p w14:paraId="414CCA65" w14:textId="77777777" w:rsidR="00495A37" w:rsidRPr="007545A3" w:rsidRDefault="00495A37" w:rsidP="00FF60B7">
            <w:pPr>
              <w:pStyle w:val="Paragraphedeliste"/>
              <w:numPr>
                <w:ilvl w:val="1"/>
                <w:numId w:val="2"/>
              </w:numPr>
              <w:rPr>
                <w:rFonts w:cs="Times New Roman"/>
                <w:color w:val="4472C4" w:themeColor="accent1"/>
                <w:szCs w:val="24"/>
                <w:lang w:val="en-GB"/>
              </w:rPr>
            </w:pPr>
            <w:r w:rsidRPr="007545A3">
              <w:rPr>
                <w:rFonts w:cs="Times New Roman"/>
                <w:color w:val="4472C4" w:themeColor="accent1"/>
                <w:szCs w:val="24"/>
                <w:lang w:val="en-GB"/>
              </w:rPr>
              <w:t>influencers such as Andrew Tate who lure young boys into their world just like Peter Pan</w:t>
            </w:r>
          </w:p>
          <w:p w14:paraId="39FD4BCD" w14:textId="77777777" w:rsidR="00495A37" w:rsidRPr="007545A3" w:rsidRDefault="00495A37" w:rsidP="00FF60B7">
            <w:pPr>
              <w:pStyle w:val="Paragraphedeliste"/>
              <w:numPr>
                <w:ilvl w:val="1"/>
                <w:numId w:val="2"/>
              </w:numPr>
              <w:rPr>
                <w:rFonts w:cs="Times New Roman"/>
                <w:color w:val="4472C4" w:themeColor="accent1"/>
                <w:szCs w:val="24"/>
                <w:lang w:val="en-GB"/>
              </w:rPr>
            </w:pPr>
            <w:r w:rsidRPr="007545A3">
              <w:rPr>
                <w:rFonts w:cs="Times New Roman"/>
                <w:color w:val="4472C4" w:themeColor="accent1"/>
                <w:szCs w:val="24"/>
                <w:lang w:val="en-GB"/>
              </w:rPr>
              <w:t xml:space="preserve">social media like </w:t>
            </w:r>
            <w:proofErr w:type="spellStart"/>
            <w:r w:rsidRPr="007545A3">
              <w:rPr>
                <w:rFonts w:cs="Times New Roman"/>
                <w:color w:val="4472C4" w:themeColor="accent1"/>
                <w:szCs w:val="24"/>
                <w:lang w:val="en-GB"/>
              </w:rPr>
              <w:t>Tiktok</w:t>
            </w:r>
            <w:proofErr w:type="spellEnd"/>
            <w:r w:rsidRPr="007545A3">
              <w:rPr>
                <w:rFonts w:cs="Times New Roman"/>
                <w:color w:val="4472C4" w:themeColor="accent1"/>
                <w:szCs w:val="24"/>
                <w:lang w:val="en-GB"/>
              </w:rPr>
              <w:t>, Snapchat or Instagram, represented through their logos and which allow such influencers to target these boys</w:t>
            </w:r>
          </w:p>
          <w:p w14:paraId="4551B969" w14:textId="77777777" w:rsidR="00495A37" w:rsidRPr="007545A3" w:rsidRDefault="00495A37" w:rsidP="00FF60B7">
            <w:pPr>
              <w:pStyle w:val="Paragraphedeliste"/>
              <w:numPr>
                <w:ilvl w:val="0"/>
                <w:numId w:val="2"/>
              </w:numPr>
              <w:rPr>
                <w:rFonts w:cs="Times New Roman"/>
                <w:color w:val="4472C4" w:themeColor="accent1"/>
                <w:szCs w:val="24"/>
                <w:lang w:val="en-GB"/>
              </w:rPr>
            </w:pPr>
            <w:r w:rsidRPr="007545A3">
              <w:rPr>
                <w:rFonts w:cs="Times New Roman"/>
                <w:color w:val="4472C4" w:themeColor="accent1"/>
                <w:szCs w:val="24"/>
                <w:lang w:val="en-GB"/>
              </w:rPr>
              <w:t>the words “lost boys” are written on the wall, highlighting the vulnerability of these children and teenagers, even when they are in the supposedly safe private space of their bedroom</w:t>
            </w:r>
          </w:p>
          <w:p w14:paraId="6B42C4FD" w14:textId="77777777" w:rsidR="00495A37" w:rsidRPr="007545A3" w:rsidRDefault="00495A37" w:rsidP="00FF60B7">
            <w:pPr>
              <w:pStyle w:val="Paragraphedeliste"/>
              <w:numPr>
                <w:ilvl w:val="0"/>
                <w:numId w:val="2"/>
              </w:numPr>
              <w:rPr>
                <w:rFonts w:cs="Times New Roman"/>
                <w:szCs w:val="24"/>
                <w:lang w:val="en-GB"/>
              </w:rPr>
            </w:pPr>
            <w:r w:rsidRPr="00BB2D81">
              <w:rPr>
                <w:rFonts w:cs="Times New Roman"/>
                <w:color w:val="FF0000"/>
                <w:szCs w:val="24"/>
                <w:lang w:val="en-GB"/>
              </w:rPr>
              <w:t>the dark atmosphere and colours contrast with the magical children’s story of Peter Pan and represent the dangers entailed by the manosphere and the seriousness of this phenomenon</w:t>
            </w:r>
          </w:p>
          <w:p w14:paraId="7B8C0190" w14:textId="77777777" w:rsidR="00495A37" w:rsidRPr="00FF60B7" w:rsidRDefault="00495A37" w:rsidP="00FF60B7">
            <w:pPr>
              <w:pStyle w:val="Paragraphedeliste"/>
              <w:numPr>
                <w:ilvl w:val="0"/>
                <w:numId w:val="2"/>
              </w:numPr>
              <w:rPr>
                <w:rFonts w:cs="Times New Roman"/>
                <w:szCs w:val="24"/>
                <w:lang w:val="en-GB"/>
              </w:rPr>
            </w:pPr>
            <w:r w:rsidRPr="007545A3">
              <w:rPr>
                <w:rFonts w:cs="Times New Roman"/>
                <w:color w:val="70AD47" w:themeColor="accent6"/>
                <w:szCs w:val="24"/>
                <w:lang w:val="en-GB"/>
              </w:rPr>
              <w:t xml:space="preserve">the cartoonist denounces this </w:t>
            </w:r>
            <w:r w:rsidRPr="007545A3">
              <w:rPr>
                <w:rFonts w:cs="Times New Roman"/>
                <w:color w:val="70AD47" w:themeColor="accent6"/>
                <w:szCs w:val="24"/>
                <w:lang w:val="en-GB"/>
              </w:rPr>
              <w:lastRenderedPageBreak/>
              <w:t>problem, which in itself may be a start to act against this dangerous phenomenon</w:t>
            </w:r>
          </w:p>
        </w:tc>
      </w:tr>
    </w:tbl>
    <w:p w14:paraId="6D94C9BF" w14:textId="77777777" w:rsidR="004E362E" w:rsidRDefault="004E362E">
      <w:pPr>
        <w:rPr>
          <w:rFonts w:ascii="Times New Roman" w:hAnsi="Times New Roman" w:cs="Times New Roman"/>
          <w:sz w:val="24"/>
          <w:szCs w:val="24"/>
          <w:lang w:val="en-GB"/>
        </w:rPr>
      </w:pPr>
    </w:p>
    <w:p w14:paraId="000CA5F1" w14:textId="77777777" w:rsidR="001C4B4A" w:rsidRDefault="006C0FF1">
      <w:pPr>
        <w:rPr>
          <w:rFonts w:ascii="Times New Roman" w:hAnsi="Times New Roman" w:cs="Times New Roman"/>
          <w:sz w:val="24"/>
          <w:szCs w:val="24"/>
          <w:lang w:val="en-GB"/>
        </w:rPr>
      </w:pPr>
      <w:r>
        <w:rPr>
          <w:rFonts w:ascii="Times New Roman" w:hAnsi="Times New Roman" w:cs="Times New Roman"/>
          <w:sz w:val="24"/>
          <w:szCs w:val="24"/>
          <w:lang w:val="en-GB"/>
        </w:rPr>
        <w:t xml:space="preserve">How can the scourge of online misogyny be tackled considering </w:t>
      </w:r>
      <w:r w:rsidR="0030713D">
        <w:rPr>
          <w:rFonts w:ascii="Times New Roman" w:hAnsi="Times New Roman" w:cs="Times New Roman"/>
          <w:sz w:val="24"/>
          <w:szCs w:val="24"/>
          <w:lang w:val="en-GB"/>
        </w:rPr>
        <w:t xml:space="preserve">so </w:t>
      </w:r>
      <w:r>
        <w:rPr>
          <w:rFonts w:ascii="Times New Roman" w:hAnsi="Times New Roman" w:cs="Times New Roman"/>
          <w:sz w:val="24"/>
          <w:szCs w:val="24"/>
          <w:lang w:val="en-GB"/>
        </w:rPr>
        <w:t>many actors</w:t>
      </w:r>
      <w:r w:rsidR="0030713D">
        <w:rPr>
          <w:rFonts w:ascii="Times New Roman" w:hAnsi="Times New Roman" w:cs="Times New Roman"/>
          <w:sz w:val="24"/>
          <w:szCs w:val="24"/>
          <w:lang w:val="en-GB"/>
        </w:rPr>
        <w:t xml:space="preserve"> are</w:t>
      </w:r>
      <w:r>
        <w:rPr>
          <w:rFonts w:ascii="Times New Roman" w:hAnsi="Times New Roman" w:cs="Times New Roman"/>
          <w:sz w:val="24"/>
          <w:szCs w:val="24"/>
          <w:lang w:val="en-GB"/>
        </w:rPr>
        <w:t xml:space="preserve"> to be blamed?</w:t>
      </w:r>
    </w:p>
    <w:p w14:paraId="0046C447" w14:textId="77777777" w:rsidR="001C4B4A" w:rsidRPr="00C91552" w:rsidRDefault="001C4B4A">
      <w:pPr>
        <w:rPr>
          <w:rFonts w:ascii="Times New Roman" w:hAnsi="Times New Roman" w:cs="Times New Roman"/>
          <w:sz w:val="24"/>
          <w:szCs w:val="24"/>
          <w:lang w:val="en-GB"/>
        </w:rPr>
      </w:pPr>
    </w:p>
    <w:p w14:paraId="35E49456" w14:textId="77777777" w:rsidR="004E362E" w:rsidRPr="00BB2D81" w:rsidRDefault="00BC4BDA" w:rsidP="00BC4BDA">
      <w:pPr>
        <w:pStyle w:val="Paragraphedeliste"/>
        <w:numPr>
          <w:ilvl w:val="0"/>
          <w:numId w:val="3"/>
        </w:numPr>
        <w:rPr>
          <w:rFonts w:cs="Times New Roman"/>
          <w:color w:val="FF0000"/>
          <w:szCs w:val="24"/>
          <w:lang w:val="en-GB"/>
        </w:rPr>
      </w:pPr>
      <w:r w:rsidRPr="00BB2D81">
        <w:rPr>
          <w:rFonts w:cs="Times New Roman"/>
          <w:color w:val="FF0000"/>
          <w:szCs w:val="24"/>
          <w:lang w:val="en-GB"/>
        </w:rPr>
        <w:t>The attractivity of the manosphere is a danger (=the problem and its consequences)</w:t>
      </w:r>
    </w:p>
    <w:p w14:paraId="1D1B85BF" w14:textId="77777777" w:rsidR="00BC4BDA" w:rsidRPr="00BB2D81" w:rsidRDefault="006C0FF1" w:rsidP="00BC4BDA">
      <w:pPr>
        <w:pStyle w:val="Paragraphedeliste"/>
        <w:numPr>
          <w:ilvl w:val="0"/>
          <w:numId w:val="3"/>
        </w:numPr>
        <w:rPr>
          <w:rFonts w:cs="Times New Roman"/>
          <w:color w:val="4472C4" w:themeColor="accent1"/>
          <w:szCs w:val="24"/>
          <w:lang w:val="en-GB"/>
        </w:rPr>
      </w:pPr>
      <w:r>
        <w:rPr>
          <w:rFonts w:cs="Times New Roman"/>
          <w:color w:val="4472C4" w:themeColor="accent1"/>
          <w:szCs w:val="24"/>
          <w:lang w:val="en-GB"/>
        </w:rPr>
        <w:t>A collective responsibility</w:t>
      </w:r>
      <w:r w:rsidR="00BC4BDA" w:rsidRPr="00BB2D81">
        <w:rPr>
          <w:rFonts w:cs="Times New Roman"/>
          <w:color w:val="4472C4" w:themeColor="accent1"/>
          <w:szCs w:val="24"/>
          <w:lang w:val="en-GB"/>
        </w:rPr>
        <w:t xml:space="preserve"> (=the causes of the problem)</w:t>
      </w:r>
    </w:p>
    <w:p w14:paraId="43E6C162" w14:textId="77777777" w:rsidR="00BC4BDA" w:rsidRPr="00BB2D81" w:rsidRDefault="00BC4BDA" w:rsidP="00BC4BDA">
      <w:pPr>
        <w:pStyle w:val="Paragraphedeliste"/>
        <w:numPr>
          <w:ilvl w:val="0"/>
          <w:numId w:val="3"/>
        </w:numPr>
        <w:rPr>
          <w:rFonts w:cs="Times New Roman"/>
          <w:color w:val="70AD47" w:themeColor="accent6"/>
          <w:szCs w:val="24"/>
        </w:rPr>
      </w:pPr>
      <w:r w:rsidRPr="00BB2D81">
        <w:rPr>
          <w:rFonts w:cs="Times New Roman"/>
          <w:color w:val="70AD47" w:themeColor="accent6"/>
          <w:szCs w:val="24"/>
        </w:rPr>
        <w:t>Future perspectives (=possible solutions or obstacles)</w:t>
      </w:r>
    </w:p>
    <w:p w14:paraId="0695B402" w14:textId="77777777" w:rsidR="00F802FE" w:rsidRDefault="00F802FE">
      <w:pPr>
        <w:rPr>
          <w:rFonts w:cs="Times New Roman"/>
          <w:szCs w:val="24"/>
        </w:rPr>
      </w:pPr>
      <w:r>
        <w:rPr>
          <w:rFonts w:cs="Times New Roman"/>
          <w:szCs w:val="24"/>
        </w:rPr>
        <w:br w:type="page"/>
      </w:r>
    </w:p>
    <w:p w14:paraId="38275751" w14:textId="50FC4269" w:rsidR="001C11C4" w:rsidRPr="008809B3" w:rsidRDefault="00712DC2" w:rsidP="00712DC2">
      <w:pPr>
        <w:jc w:val="center"/>
        <w:rPr>
          <w:rFonts w:ascii="Times New Roman" w:hAnsi="Times New Roman" w:cs="Times New Roman"/>
          <w:b/>
          <w:sz w:val="24"/>
          <w:szCs w:val="24"/>
        </w:rPr>
      </w:pPr>
      <w:r w:rsidRPr="008809B3">
        <w:rPr>
          <w:rFonts w:ascii="Times New Roman" w:hAnsi="Times New Roman" w:cs="Times New Roman"/>
          <w:b/>
          <w:sz w:val="24"/>
          <w:szCs w:val="24"/>
        </w:rPr>
        <w:lastRenderedPageBreak/>
        <w:t>Correction type CCINP (400 mots +-10%)</w:t>
      </w:r>
    </w:p>
    <w:p w14:paraId="584D86CE" w14:textId="77777777" w:rsidR="00712DC2" w:rsidRDefault="00712DC2" w:rsidP="00712DC2">
      <w:pPr>
        <w:jc w:val="center"/>
        <w:rPr>
          <w:rFonts w:ascii="Times New Roman" w:hAnsi="Times New Roman" w:cs="Times New Roman"/>
          <w:b/>
          <w:sz w:val="24"/>
          <w:szCs w:val="24"/>
          <w:lang w:val="en-GB"/>
        </w:rPr>
      </w:pPr>
      <w:r>
        <w:rPr>
          <w:rFonts w:ascii="Times New Roman" w:hAnsi="Times New Roman" w:cs="Times New Roman"/>
          <w:b/>
          <w:sz w:val="24"/>
          <w:szCs w:val="24"/>
          <w:lang w:val="en-GB"/>
        </w:rPr>
        <w:t>T</w:t>
      </w:r>
      <w:r w:rsidRPr="007C39B9">
        <w:rPr>
          <w:rFonts w:ascii="Times New Roman" w:hAnsi="Times New Roman" w:cs="Times New Roman"/>
          <w:b/>
          <w:sz w:val="24"/>
          <w:szCs w:val="24"/>
          <w:lang w:val="en-GB"/>
        </w:rPr>
        <w:t>he far-reaching consequences of online misogyny</w:t>
      </w:r>
    </w:p>
    <w:p w14:paraId="31397882" w14:textId="5597B28A" w:rsidR="00712DC2" w:rsidRDefault="00712DC2" w:rsidP="00712DC2">
      <w:pPr>
        <w:ind w:firstLine="708"/>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online sexism of the “manosphere” is increasingly reflected at school, according to a June 2024 </w:t>
      </w:r>
      <w:r>
        <w:rPr>
          <w:rFonts w:ascii="Times New Roman" w:hAnsi="Times New Roman" w:cs="Times New Roman"/>
          <w:i/>
          <w:sz w:val="24"/>
          <w:szCs w:val="24"/>
          <w:lang w:val="en-GB"/>
        </w:rPr>
        <w:t>Conversation</w:t>
      </w:r>
      <w:r>
        <w:rPr>
          <w:rFonts w:ascii="Times New Roman" w:hAnsi="Times New Roman" w:cs="Times New Roman"/>
          <w:sz w:val="24"/>
          <w:szCs w:val="24"/>
          <w:lang w:val="en-GB"/>
        </w:rPr>
        <w:t xml:space="preserve"> article by Stephen Roberts and Stephanie Wescott</w:t>
      </w:r>
      <w:r w:rsidR="00495A37">
        <w:rPr>
          <w:rFonts w:ascii="Times New Roman" w:hAnsi="Times New Roman" w:cs="Times New Roman"/>
          <w:sz w:val="24"/>
          <w:szCs w:val="24"/>
          <w:lang w:val="en-GB"/>
        </w:rPr>
        <w:t xml:space="preserve"> (doc.1)</w:t>
      </w:r>
      <w:r>
        <w:rPr>
          <w:rFonts w:ascii="Times New Roman" w:hAnsi="Times New Roman" w:cs="Times New Roman"/>
          <w:sz w:val="24"/>
          <w:szCs w:val="24"/>
          <w:lang w:val="en-GB"/>
        </w:rPr>
        <w:t xml:space="preserve"> and George Wright and Adam Hale’s April 2025 </w:t>
      </w:r>
      <w:r>
        <w:rPr>
          <w:rFonts w:ascii="Times New Roman" w:hAnsi="Times New Roman" w:cs="Times New Roman"/>
          <w:i/>
          <w:sz w:val="24"/>
          <w:szCs w:val="24"/>
          <w:lang w:val="en-GB"/>
        </w:rPr>
        <w:t>BBC</w:t>
      </w:r>
      <w:r>
        <w:rPr>
          <w:rFonts w:ascii="Times New Roman" w:hAnsi="Times New Roman" w:cs="Times New Roman"/>
          <w:sz w:val="24"/>
          <w:szCs w:val="24"/>
          <w:lang w:val="en-GB"/>
        </w:rPr>
        <w:t xml:space="preserve"> article</w:t>
      </w:r>
      <w:r w:rsidR="00495A37">
        <w:rPr>
          <w:rFonts w:ascii="Times New Roman" w:hAnsi="Times New Roman" w:cs="Times New Roman"/>
          <w:sz w:val="24"/>
          <w:szCs w:val="24"/>
          <w:lang w:val="en-GB"/>
        </w:rPr>
        <w:t xml:space="preserve"> (doc.2)</w:t>
      </w:r>
      <w:r>
        <w:rPr>
          <w:rFonts w:ascii="Times New Roman" w:hAnsi="Times New Roman" w:cs="Times New Roman"/>
          <w:sz w:val="24"/>
          <w:szCs w:val="24"/>
          <w:lang w:val="en-GB"/>
        </w:rPr>
        <w:t xml:space="preserve">. Indeed, the awareness-raising 2025 British “Adolescence” series features a 13-year-old “incel”, Jamie, accused of murdering a female classmate, Katie. However, Sophie King-Hill’s 2025 </w:t>
      </w:r>
      <w:r>
        <w:rPr>
          <w:rFonts w:ascii="Times New Roman" w:hAnsi="Times New Roman" w:cs="Times New Roman"/>
          <w:i/>
          <w:sz w:val="24"/>
          <w:szCs w:val="24"/>
          <w:lang w:val="en-GB"/>
        </w:rPr>
        <w:t>Conversation</w:t>
      </w:r>
      <w:r>
        <w:rPr>
          <w:rFonts w:ascii="Times New Roman" w:hAnsi="Times New Roman" w:cs="Times New Roman"/>
          <w:sz w:val="24"/>
          <w:szCs w:val="24"/>
          <w:lang w:val="en-GB"/>
        </w:rPr>
        <w:t xml:space="preserve"> article</w:t>
      </w:r>
      <w:r w:rsidR="00495A37">
        <w:rPr>
          <w:rFonts w:ascii="Times New Roman" w:hAnsi="Times New Roman" w:cs="Times New Roman"/>
          <w:sz w:val="24"/>
          <w:szCs w:val="24"/>
          <w:lang w:val="en-GB"/>
        </w:rPr>
        <w:t xml:space="preserve"> (doc.3)</w:t>
      </w:r>
      <w:r>
        <w:rPr>
          <w:rFonts w:ascii="Times New Roman" w:hAnsi="Times New Roman" w:cs="Times New Roman"/>
          <w:sz w:val="24"/>
          <w:szCs w:val="24"/>
          <w:lang w:val="en-GB"/>
        </w:rPr>
        <w:t xml:space="preserve"> argues that Jack Thorne and Stephen Graham’s drama may not be a relevant teaching tool to prevent the “lost boys” drawn by Ella Baron in </w:t>
      </w:r>
      <w:r>
        <w:rPr>
          <w:rFonts w:ascii="Times New Roman" w:hAnsi="Times New Roman" w:cs="Times New Roman"/>
          <w:i/>
          <w:sz w:val="24"/>
          <w:szCs w:val="24"/>
          <w:lang w:val="en-GB"/>
        </w:rPr>
        <w:t>The Guardian</w:t>
      </w:r>
      <w:r>
        <w:rPr>
          <w:rFonts w:ascii="Times New Roman" w:hAnsi="Times New Roman" w:cs="Times New Roman"/>
          <w:sz w:val="24"/>
          <w:szCs w:val="24"/>
          <w:lang w:val="en-GB"/>
        </w:rPr>
        <w:t xml:space="preserve"> </w:t>
      </w:r>
      <w:r w:rsidR="00495A37">
        <w:rPr>
          <w:rFonts w:ascii="Times New Roman" w:hAnsi="Times New Roman" w:cs="Times New Roman"/>
          <w:sz w:val="24"/>
          <w:szCs w:val="24"/>
          <w:lang w:val="en-GB"/>
        </w:rPr>
        <w:t xml:space="preserve">(doc.4) </w:t>
      </w:r>
      <w:r>
        <w:rPr>
          <w:rFonts w:ascii="Times New Roman" w:hAnsi="Times New Roman" w:cs="Times New Roman"/>
          <w:sz w:val="24"/>
          <w:szCs w:val="24"/>
          <w:lang w:val="en-GB"/>
        </w:rPr>
        <w:t xml:space="preserve">from blindly following Peter-Pan-like figures spreading anti-women hate online. How can the scourge of online misogyny be tackled considering so many actors are to be blamed? </w:t>
      </w:r>
    </w:p>
    <w:p w14:paraId="04D0EDBE" w14:textId="631C12EA" w:rsidR="00712DC2" w:rsidRPr="00DB64E7" w:rsidRDefault="00712DC2" w:rsidP="00712DC2">
      <w:pPr>
        <w:jc w:val="both"/>
        <w:rPr>
          <w:rFonts w:ascii="Times New Roman" w:hAnsi="Times New Roman" w:cs="Times New Roman"/>
          <w:sz w:val="24"/>
          <w:szCs w:val="24"/>
          <w:lang w:val="en-GB"/>
        </w:rPr>
      </w:pPr>
      <w:r w:rsidRPr="00DB64E7">
        <w:rPr>
          <w:rFonts w:ascii="Times New Roman" w:hAnsi="Times New Roman" w:cs="Times New Roman"/>
          <w:sz w:val="24"/>
          <w:szCs w:val="24"/>
          <w:lang w:val="en-GB"/>
        </w:rPr>
        <w:tab/>
        <w:t>First, online misogyny is</w:t>
      </w:r>
      <w:r>
        <w:rPr>
          <w:rFonts w:ascii="Times New Roman" w:hAnsi="Times New Roman" w:cs="Times New Roman"/>
          <w:sz w:val="24"/>
          <w:szCs w:val="24"/>
          <w:lang w:val="en-GB"/>
        </w:rPr>
        <w:t xml:space="preserve"> insidious</w:t>
      </w:r>
      <w:r w:rsidRPr="00DB64E7">
        <w:rPr>
          <w:rFonts w:ascii="Times New Roman" w:hAnsi="Times New Roman" w:cs="Times New Roman"/>
          <w:sz w:val="24"/>
          <w:szCs w:val="24"/>
          <w:lang w:val="en-GB"/>
        </w:rPr>
        <w:t>: Roberts and Wescott</w:t>
      </w:r>
      <w:r w:rsidR="00495A37">
        <w:rPr>
          <w:rFonts w:ascii="Times New Roman" w:hAnsi="Times New Roman" w:cs="Times New Roman"/>
          <w:sz w:val="24"/>
          <w:szCs w:val="24"/>
          <w:lang w:val="en-GB"/>
        </w:rPr>
        <w:t xml:space="preserve"> (doc.1)</w:t>
      </w:r>
      <w:r w:rsidRPr="00DB64E7">
        <w:rPr>
          <w:rFonts w:ascii="Times New Roman" w:hAnsi="Times New Roman" w:cs="Times New Roman"/>
          <w:sz w:val="24"/>
          <w:szCs w:val="24"/>
          <w:lang w:val="en-GB"/>
        </w:rPr>
        <w:t xml:space="preserve"> highlight it can lead to “misogynist radicalisation” or terrorist threats. They add researchers have observed a worrying increase in sexism in Australian schools. Wright and Hale</w:t>
      </w:r>
      <w:r w:rsidR="00495A37">
        <w:rPr>
          <w:rFonts w:ascii="Times New Roman" w:hAnsi="Times New Roman" w:cs="Times New Roman"/>
          <w:sz w:val="24"/>
          <w:szCs w:val="24"/>
          <w:lang w:val="en-GB"/>
        </w:rPr>
        <w:t xml:space="preserve"> (doc.2)</w:t>
      </w:r>
      <w:r w:rsidRPr="00DB64E7">
        <w:rPr>
          <w:rFonts w:ascii="Times New Roman" w:hAnsi="Times New Roman" w:cs="Times New Roman"/>
          <w:sz w:val="24"/>
          <w:szCs w:val="24"/>
          <w:lang w:val="en-GB"/>
        </w:rPr>
        <w:t xml:space="preserve"> </w:t>
      </w:r>
      <w:r>
        <w:rPr>
          <w:rFonts w:ascii="Times New Roman" w:hAnsi="Times New Roman" w:cs="Times New Roman"/>
          <w:sz w:val="24"/>
          <w:szCs w:val="24"/>
          <w:lang w:val="en-GB"/>
        </w:rPr>
        <w:t>contend</w:t>
      </w:r>
      <w:r w:rsidRPr="00DB64E7">
        <w:rPr>
          <w:rFonts w:ascii="Times New Roman" w:hAnsi="Times New Roman" w:cs="Times New Roman"/>
          <w:sz w:val="24"/>
          <w:szCs w:val="24"/>
          <w:lang w:val="en-GB"/>
        </w:rPr>
        <w:t xml:space="preserve"> British schools are also impacted. They state Keir Starmer acknowledged the seriousness of the problem when he watched “Adolescence”, which shows the extreme consequences of the “incel” movement with Katie’s murder. The dark tone of the </w:t>
      </w:r>
      <w:r w:rsidR="00495A37">
        <w:rPr>
          <w:rFonts w:ascii="Times New Roman" w:hAnsi="Times New Roman" w:cs="Times New Roman"/>
          <w:sz w:val="24"/>
          <w:szCs w:val="24"/>
          <w:lang w:val="en-GB"/>
        </w:rPr>
        <w:t>show</w:t>
      </w:r>
      <w:r w:rsidRPr="00DB64E7">
        <w:rPr>
          <w:rFonts w:ascii="Times New Roman" w:hAnsi="Times New Roman" w:cs="Times New Roman"/>
          <w:sz w:val="24"/>
          <w:szCs w:val="24"/>
          <w:lang w:val="en-GB"/>
        </w:rPr>
        <w:t xml:space="preserve"> echoes the cartoon’s dark colours representing the serious dangers entailed by online misogyny</w:t>
      </w:r>
      <w:r w:rsidR="00495A37">
        <w:rPr>
          <w:rFonts w:ascii="Times New Roman" w:hAnsi="Times New Roman" w:cs="Times New Roman"/>
          <w:sz w:val="24"/>
          <w:szCs w:val="24"/>
          <w:lang w:val="en-GB"/>
        </w:rPr>
        <w:t>:</w:t>
      </w:r>
      <w:r w:rsidRPr="00DB64E7">
        <w:rPr>
          <w:rFonts w:ascii="Times New Roman" w:hAnsi="Times New Roman" w:cs="Times New Roman"/>
          <w:sz w:val="24"/>
          <w:szCs w:val="24"/>
          <w:lang w:val="en-GB"/>
        </w:rPr>
        <w:t xml:space="preserve"> </w:t>
      </w:r>
      <w:r w:rsidR="00495A37">
        <w:rPr>
          <w:rFonts w:ascii="Times New Roman" w:hAnsi="Times New Roman" w:cs="Times New Roman"/>
          <w:sz w:val="24"/>
          <w:szCs w:val="24"/>
          <w:lang w:val="en-GB"/>
        </w:rPr>
        <w:t xml:space="preserve">in document 3, Sophie </w:t>
      </w:r>
      <w:r w:rsidRPr="00DB64E7">
        <w:rPr>
          <w:rFonts w:ascii="Times New Roman" w:hAnsi="Times New Roman" w:cs="Times New Roman"/>
          <w:sz w:val="24"/>
          <w:szCs w:val="24"/>
          <w:lang w:val="en-GB"/>
        </w:rPr>
        <w:t xml:space="preserve">King-Hill </w:t>
      </w:r>
      <w:proofErr w:type="gramStart"/>
      <w:r w:rsidRPr="00DB64E7">
        <w:rPr>
          <w:rFonts w:ascii="Times New Roman" w:hAnsi="Times New Roman" w:cs="Times New Roman"/>
          <w:sz w:val="24"/>
          <w:szCs w:val="24"/>
          <w:lang w:val="en-GB"/>
        </w:rPr>
        <w:t>actually lists</w:t>
      </w:r>
      <w:proofErr w:type="gramEnd"/>
      <w:r w:rsidRPr="00DB64E7">
        <w:rPr>
          <w:rFonts w:ascii="Times New Roman" w:hAnsi="Times New Roman" w:cs="Times New Roman"/>
          <w:sz w:val="24"/>
          <w:szCs w:val="24"/>
          <w:lang w:val="en-GB"/>
        </w:rPr>
        <w:t xml:space="preserve"> those dangers by citing a 2021 Ofsted report about sexual harassment at school. </w:t>
      </w:r>
    </w:p>
    <w:p w14:paraId="5E3D55AF" w14:textId="3C4016D3" w:rsidR="00712DC2" w:rsidRDefault="00712DC2" w:rsidP="00712DC2">
      <w:pPr>
        <w:jc w:val="both"/>
        <w:rPr>
          <w:rFonts w:ascii="Times New Roman" w:hAnsi="Times New Roman" w:cs="Times New Roman"/>
          <w:sz w:val="24"/>
          <w:szCs w:val="24"/>
          <w:lang w:val="en-GB"/>
        </w:rPr>
      </w:pPr>
      <w:r w:rsidRPr="00845E8D">
        <w:rPr>
          <w:rFonts w:ascii="Times New Roman" w:hAnsi="Times New Roman" w:cs="Times New Roman"/>
          <w:sz w:val="24"/>
          <w:szCs w:val="24"/>
          <w:lang w:val="en-GB"/>
        </w:rPr>
        <w:tab/>
      </w:r>
      <w:r>
        <w:rPr>
          <w:rFonts w:ascii="Times New Roman" w:hAnsi="Times New Roman" w:cs="Times New Roman"/>
          <w:sz w:val="24"/>
          <w:szCs w:val="24"/>
          <w:lang w:val="en-GB"/>
        </w:rPr>
        <w:t xml:space="preserve">The roots of the problem are manifold. </w:t>
      </w:r>
      <w:r w:rsidRPr="00845E8D">
        <w:rPr>
          <w:rFonts w:ascii="Times New Roman" w:hAnsi="Times New Roman" w:cs="Times New Roman"/>
          <w:sz w:val="24"/>
          <w:szCs w:val="24"/>
          <w:lang w:val="en-GB"/>
        </w:rPr>
        <w:t>King-Hill</w:t>
      </w:r>
      <w:r w:rsidR="00495A37">
        <w:rPr>
          <w:rFonts w:ascii="Times New Roman" w:hAnsi="Times New Roman" w:cs="Times New Roman"/>
          <w:sz w:val="24"/>
          <w:szCs w:val="24"/>
          <w:lang w:val="en-GB"/>
        </w:rPr>
        <w:t xml:space="preserve"> (doc.3)</w:t>
      </w:r>
      <w:r w:rsidRPr="00845E8D">
        <w:rPr>
          <w:rFonts w:ascii="Times New Roman" w:hAnsi="Times New Roman" w:cs="Times New Roman"/>
          <w:sz w:val="24"/>
          <w:szCs w:val="24"/>
          <w:lang w:val="en-GB"/>
        </w:rPr>
        <w:t xml:space="preserve"> and Wright and Hale</w:t>
      </w:r>
      <w:r w:rsidR="00495A37">
        <w:rPr>
          <w:rFonts w:ascii="Times New Roman" w:hAnsi="Times New Roman" w:cs="Times New Roman"/>
          <w:sz w:val="24"/>
          <w:szCs w:val="24"/>
          <w:lang w:val="en-GB"/>
        </w:rPr>
        <w:t xml:space="preserve"> (doc.2)</w:t>
      </w:r>
      <w:r w:rsidRPr="00845E8D">
        <w:rPr>
          <w:rFonts w:ascii="Times New Roman" w:hAnsi="Times New Roman" w:cs="Times New Roman"/>
          <w:sz w:val="24"/>
          <w:szCs w:val="24"/>
          <w:lang w:val="en-GB"/>
        </w:rPr>
        <w:t xml:space="preserve"> explain “Adolescence” shows</w:t>
      </w:r>
      <w:r>
        <w:rPr>
          <w:rFonts w:ascii="Times New Roman" w:hAnsi="Times New Roman" w:cs="Times New Roman"/>
          <w:sz w:val="24"/>
          <w:szCs w:val="24"/>
          <w:lang w:val="en-GB"/>
        </w:rPr>
        <w:t xml:space="preserve"> the responsibility of</w:t>
      </w:r>
      <w:r w:rsidRPr="00845E8D">
        <w:rPr>
          <w:rFonts w:ascii="Times New Roman" w:hAnsi="Times New Roman" w:cs="Times New Roman"/>
          <w:sz w:val="24"/>
          <w:szCs w:val="24"/>
          <w:lang w:val="en-GB"/>
        </w:rPr>
        <w:t xml:space="preserve"> </w:t>
      </w:r>
      <w:r>
        <w:rPr>
          <w:rFonts w:ascii="Times New Roman" w:hAnsi="Times New Roman" w:cs="Times New Roman"/>
          <w:sz w:val="24"/>
          <w:szCs w:val="24"/>
          <w:lang w:val="en-GB"/>
        </w:rPr>
        <w:t>anti-women online groups</w:t>
      </w:r>
      <w:r w:rsidRPr="00845E8D">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7F7FA8">
        <w:rPr>
          <w:rFonts w:ascii="Times New Roman" w:hAnsi="Times New Roman" w:cs="Times New Roman"/>
          <w:sz w:val="24"/>
          <w:szCs w:val="24"/>
          <w:lang w:val="en-GB"/>
        </w:rPr>
        <w:t xml:space="preserve">Ella </w:t>
      </w:r>
      <w:r w:rsidRPr="00845E8D">
        <w:rPr>
          <w:rFonts w:ascii="Times New Roman" w:hAnsi="Times New Roman" w:cs="Times New Roman"/>
          <w:sz w:val="24"/>
          <w:szCs w:val="24"/>
          <w:lang w:val="en-GB"/>
        </w:rPr>
        <w:t xml:space="preserve">Baron </w:t>
      </w:r>
      <w:r w:rsidR="007F7FA8">
        <w:rPr>
          <w:rFonts w:ascii="Times New Roman" w:hAnsi="Times New Roman" w:cs="Times New Roman"/>
          <w:sz w:val="24"/>
          <w:szCs w:val="24"/>
          <w:lang w:val="en-GB"/>
        </w:rPr>
        <w:t xml:space="preserve">(doc.4) </w:t>
      </w:r>
      <w:r w:rsidRPr="00845E8D">
        <w:rPr>
          <w:rFonts w:ascii="Times New Roman" w:hAnsi="Times New Roman" w:cs="Times New Roman"/>
          <w:sz w:val="24"/>
          <w:szCs w:val="24"/>
          <w:lang w:val="en-GB"/>
        </w:rPr>
        <w:t xml:space="preserve">denounces influencers such as Andrew Tate, represented with Peter Pan’s clothes, luring young boys into their world, and condemns social </w:t>
      </w:r>
      <w:r>
        <w:rPr>
          <w:rFonts w:ascii="Times New Roman" w:hAnsi="Times New Roman" w:cs="Times New Roman"/>
          <w:sz w:val="24"/>
          <w:szCs w:val="24"/>
          <w:lang w:val="en-GB"/>
        </w:rPr>
        <w:t>media</w:t>
      </w:r>
      <w:r w:rsidRPr="00845E8D">
        <w:rPr>
          <w:rFonts w:ascii="Times New Roman" w:hAnsi="Times New Roman" w:cs="Times New Roman"/>
          <w:sz w:val="24"/>
          <w:szCs w:val="24"/>
          <w:lang w:val="en-GB"/>
        </w:rPr>
        <w:t>. Th</w:t>
      </w:r>
      <w:r w:rsidR="007F7FA8">
        <w:rPr>
          <w:rFonts w:ascii="Times New Roman" w:hAnsi="Times New Roman" w:cs="Times New Roman"/>
          <w:sz w:val="24"/>
          <w:szCs w:val="24"/>
          <w:lang w:val="en-GB"/>
        </w:rPr>
        <w:t>is</w:t>
      </w:r>
      <w:r>
        <w:rPr>
          <w:rFonts w:ascii="Times New Roman" w:hAnsi="Times New Roman" w:cs="Times New Roman"/>
          <w:sz w:val="24"/>
          <w:szCs w:val="24"/>
          <w:lang w:val="en-GB"/>
        </w:rPr>
        <w:t xml:space="preserve"> nefarious aspect of algorithms</w:t>
      </w:r>
      <w:r w:rsidRPr="00845E8D">
        <w:rPr>
          <w:rFonts w:ascii="Times New Roman" w:hAnsi="Times New Roman" w:cs="Times New Roman"/>
          <w:sz w:val="24"/>
          <w:szCs w:val="24"/>
          <w:lang w:val="en-GB"/>
        </w:rPr>
        <w:t xml:space="preserve"> is analysed by Roberts and Wescott</w:t>
      </w:r>
      <w:r w:rsidR="007F7FA8">
        <w:rPr>
          <w:rFonts w:ascii="Times New Roman" w:hAnsi="Times New Roman" w:cs="Times New Roman"/>
          <w:sz w:val="24"/>
          <w:szCs w:val="24"/>
          <w:lang w:val="en-GB"/>
        </w:rPr>
        <w:t xml:space="preserve"> (doc.1)</w:t>
      </w:r>
      <w:r w:rsidRPr="00845E8D">
        <w:rPr>
          <w:rFonts w:ascii="Times New Roman" w:hAnsi="Times New Roman" w:cs="Times New Roman"/>
          <w:sz w:val="24"/>
          <w:szCs w:val="24"/>
          <w:lang w:val="en-GB"/>
        </w:rPr>
        <w:t xml:space="preserve">. </w:t>
      </w:r>
      <w:r>
        <w:rPr>
          <w:rFonts w:ascii="Times New Roman" w:hAnsi="Times New Roman" w:cs="Times New Roman"/>
          <w:sz w:val="24"/>
          <w:szCs w:val="24"/>
          <w:lang w:val="en-GB"/>
        </w:rPr>
        <w:t>Besides</w:t>
      </w:r>
      <w:r w:rsidRPr="00845E8D">
        <w:rPr>
          <w:rFonts w:ascii="Times New Roman" w:hAnsi="Times New Roman" w:cs="Times New Roman"/>
          <w:sz w:val="24"/>
          <w:szCs w:val="24"/>
          <w:lang w:val="en-GB"/>
        </w:rPr>
        <w:t xml:space="preserve">, a </w:t>
      </w:r>
      <w:r w:rsidRPr="00845E8D">
        <w:rPr>
          <w:rFonts w:ascii="Times New Roman" w:hAnsi="Times New Roman" w:cs="Times New Roman"/>
          <w:i/>
          <w:sz w:val="24"/>
          <w:szCs w:val="24"/>
          <w:lang w:val="en-GB"/>
        </w:rPr>
        <w:t>BBC</w:t>
      </w:r>
      <w:r w:rsidRPr="00845E8D">
        <w:rPr>
          <w:rFonts w:ascii="Times New Roman" w:hAnsi="Times New Roman" w:cs="Times New Roman"/>
          <w:sz w:val="24"/>
          <w:szCs w:val="24"/>
          <w:lang w:val="en-GB"/>
        </w:rPr>
        <w:t xml:space="preserve"> interviewee </w:t>
      </w:r>
      <w:r w:rsidR="007F7FA8">
        <w:rPr>
          <w:rFonts w:ascii="Times New Roman" w:hAnsi="Times New Roman" w:cs="Times New Roman"/>
          <w:sz w:val="24"/>
          <w:szCs w:val="24"/>
          <w:lang w:val="en-GB"/>
        </w:rPr>
        <w:t xml:space="preserve">(doc.2) </w:t>
      </w:r>
      <w:r w:rsidRPr="00845E8D">
        <w:rPr>
          <w:rFonts w:ascii="Times New Roman" w:hAnsi="Times New Roman" w:cs="Times New Roman"/>
          <w:sz w:val="24"/>
          <w:szCs w:val="24"/>
          <w:lang w:val="en-GB"/>
        </w:rPr>
        <w:t xml:space="preserve">claims </w:t>
      </w:r>
      <w:r>
        <w:rPr>
          <w:rFonts w:ascii="Times New Roman" w:hAnsi="Times New Roman" w:cs="Times New Roman"/>
          <w:sz w:val="24"/>
          <w:szCs w:val="24"/>
          <w:lang w:val="en-GB"/>
        </w:rPr>
        <w:t xml:space="preserve">it is </w:t>
      </w:r>
      <w:r w:rsidRPr="00845E8D">
        <w:rPr>
          <w:rFonts w:ascii="Times New Roman" w:hAnsi="Times New Roman" w:cs="Times New Roman"/>
          <w:sz w:val="24"/>
          <w:szCs w:val="24"/>
          <w:lang w:val="en-GB"/>
        </w:rPr>
        <w:t xml:space="preserve">online pornography </w:t>
      </w:r>
      <w:r>
        <w:rPr>
          <w:rFonts w:ascii="Times New Roman" w:hAnsi="Times New Roman" w:cs="Times New Roman"/>
          <w:sz w:val="24"/>
          <w:szCs w:val="24"/>
          <w:lang w:val="en-GB"/>
        </w:rPr>
        <w:t xml:space="preserve">which </w:t>
      </w:r>
      <w:r w:rsidRPr="00845E8D">
        <w:rPr>
          <w:rFonts w:ascii="Times New Roman" w:hAnsi="Times New Roman" w:cs="Times New Roman"/>
          <w:sz w:val="24"/>
          <w:szCs w:val="24"/>
          <w:lang w:val="en-GB"/>
        </w:rPr>
        <w:t xml:space="preserve">fuels misogyny. </w:t>
      </w:r>
    </w:p>
    <w:p w14:paraId="720CF53C" w14:textId="4A91DA3C" w:rsidR="00712DC2" w:rsidRDefault="00712DC2" w:rsidP="00712DC2">
      <w:pPr>
        <w:jc w:val="both"/>
        <w:rPr>
          <w:rFonts w:ascii="Times New Roman" w:hAnsi="Times New Roman" w:cs="Times New Roman"/>
          <w:sz w:val="24"/>
          <w:szCs w:val="24"/>
          <w:lang w:val="en-GB"/>
        </w:rPr>
      </w:pPr>
      <w:r w:rsidRPr="0072355D">
        <w:rPr>
          <w:rFonts w:ascii="Times New Roman" w:hAnsi="Times New Roman" w:cs="Times New Roman"/>
          <w:sz w:val="24"/>
          <w:szCs w:val="24"/>
          <w:lang w:val="en-GB"/>
        </w:rPr>
        <w:tab/>
      </w:r>
      <w:r>
        <w:rPr>
          <w:rFonts w:ascii="Times New Roman" w:hAnsi="Times New Roman" w:cs="Times New Roman"/>
          <w:sz w:val="24"/>
          <w:szCs w:val="24"/>
          <w:lang w:val="en-GB"/>
        </w:rPr>
        <w:t>What to do, then?</w:t>
      </w:r>
      <w:r w:rsidRPr="0072355D">
        <w:rPr>
          <w:rFonts w:ascii="Times New Roman" w:hAnsi="Times New Roman" w:cs="Times New Roman"/>
          <w:sz w:val="24"/>
          <w:szCs w:val="24"/>
          <w:lang w:val="en-GB"/>
        </w:rPr>
        <w:t xml:space="preserve"> A solution</w:t>
      </w:r>
      <w:r w:rsidR="007F7FA8">
        <w:rPr>
          <w:rFonts w:ascii="Times New Roman" w:hAnsi="Times New Roman" w:cs="Times New Roman"/>
          <w:sz w:val="24"/>
          <w:szCs w:val="24"/>
          <w:lang w:val="en-GB"/>
        </w:rPr>
        <w:t xml:space="preserve"> mentioned by the documents</w:t>
      </w:r>
      <w:r w:rsidRPr="0072355D">
        <w:rPr>
          <w:rFonts w:ascii="Times New Roman" w:hAnsi="Times New Roman" w:cs="Times New Roman"/>
          <w:sz w:val="24"/>
          <w:szCs w:val="24"/>
          <w:lang w:val="en-GB"/>
        </w:rPr>
        <w:t xml:space="preserve"> is to shock and denounce, just </w:t>
      </w:r>
      <w:r w:rsidR="007F7FA8">
        <w:rPr>
          <w:rFonts w:ascii="Times New Roman" w:hAnsi="Times New Roman" w:cs="Times New Roman"/>
          <w:sz w:val="24"/>
          <w:szCs w:val="24"/>
          <w:lang w:val="en-GB"/>
        </w:rPr>
        <w:t>as</w:t>
      </w:r>
      <w:r w:rsidRPr="0072355D">
        <w:rPr>
          <w:rFonts w:ascii="Times New Roman" w:hAnsi="Times New Roman" w:cs="Times New Roman"/>
          <w:sz w:val="24"/>
          <w:szCs w:val="24"/>
          <w:lang w:val="en-GB"/>
        </w:rPr>
        <w:t xml:space="preserve"> the series and the cartoon</w:t>
      </w:r>
      <w:r w:rsidR="008C0184">
        <w:rPr>
          <w:rFonts w:ascii="Times New Roman" w:hAnsi="Times New Roman" w:cs="Times New Roman"/>
          <w:sz w:val="24"/>
          <w:szCs w:val="24"/>
          <w:lang w:val="en-GB"/>
        </w:rPr>
        <w:t xml:space="preserve"> do</w:t>
      </w:r>
      <w:r w:rsidRPr="0072355D">
        <w:rPr>
          <w:rFonts w:ascii="Times New Roman" w:hAnsi="Times New Roman" w:cs="Times New Roman"/>
          <w:sz w:val="24"/>
          <w:szCs w:val="24"/>
          <w:lang w:val="en-GB"/>
        </w:rPr>
        <w:t xml:space="preserve">. As for social media, Roberts and Wescott </w:t>
      </w:r>
      <w:r w:rsidR="007F7FA8">
        <w:rPr>
          <w:rFonts w:ascii="Times New Roman" w:hAnsi="Times New Roman" w:cs="Times New Roman"/>
          <w:sz w:val="24"/>
          <w:szCs w:val="24"/>
          <w:lang w:val="en-GB"/>
        </w:rPr>
        <w:t xml:space="preserve">(doc.1) </w:t>
      </w:r>
      <w:r w:rsidRPr="0072355D">
        <w:rPr>
          <w:rFonts w:ascii="Times New Roman" w:hAnsi="Times New Roman" w:cs="Times New Roman"/>
          <w:sz w:val="24"/>
          <w:szCs w:val="24"/>
          <w:lang w:val="en-GB"/>
        </w:rPr>
        <w:t xml:space="preserve">believe a total ban may not be the best option. Instead, parents and students must be educated about </w:t>
      </w:r>
      <w:r w:rsidR="00742B4E">
        <w:rPr>
          <w:rFonts w:ascii="Times New Roman" w:hAnsi="Times New Roman" w:cs="Times New Roman"/>
          <w:sz w:val="24"/>
          <w:szCs w:val="24"/>
          <w:lang w:val="en-GB"/>
        </w:rPr>
        <w:t>online safety</w:t>
      </w:r>
      <w:r w:rsidRPr="0072355D">
        <w:rPr>
          <w:rFonts w:ascii="Times New Roman" w:hAnsi="Times New Roman" w:cs="Times New Roman"/>
          <w:sz w:val="24"/>
          <w:szCs w:val="24"/>
          <w:lang w:val="en-GB"/>
        </w:rPr>
        <w:t xml:space="preserve">, an initiative </w:t>
      </w:r>
      <w:r w:rsidR="001C5D07">
        <w:rPr>
          <w:rFonts w:ascii="Times New Roman" w:hAnsi="Times New Roman" w:cs="Times New Roman"/>
          <w:sz w:val="24"/>
          <w:szCs w:val="24"/>
          <w:lang w:val="en-GB"/>
        </w:rPr>
        <w:t>pushed for</w:t>
      </w:r>
      <w:r w:rsidRPr="0072355D">
        <w:rPr>
          <w:rFonts w:ascii="Times New Roman" w:hAnsi="Times New Roman" w:cs="Times New Roman"/>
          <w:sz w:val="24"/>
          <w:szCs w:val="24"/>
          <w:lang w:val="en-GB"/>
        </w:rPr>
        <w:t xml:space="preserve"> by Lib-Dem politicians, according to Wright and Hale</w:t>
      </w:r>
      <w:r w:rsidR="007F7FA8">
        <w:rPr>
          <w:rFonts w:ascii="Times New Roman" w:hAnsi="Times New Roman" w:cs="Times New Roman"/>
          <w:sz w:val="24"/>
          <w:szCs w:val="24"/>
          <w:lang w:val="en-GB"/>
        </w:rPr>
        <w:t xml:space="preserve"> (doc.2)</w:t>
      </w:r>
      <w:r w:rsidRPr="0072355D">
        <w:rPr>
          <w:rFonts w:ascii="Times New Roman" w:hAnsi="Times New Roman" w:cs="Times New Roman"/>
          <w:sz w:val="24"/>
          <w:szCs w:val="24"/>
          <w:lang w:val="en-GB"/>
        </w:rPr>
        <w:t xml:space="preserve">. </w:t>
      </w:r>
      <w:r w:rsidR="006A172C">
        <w:rPr>
          <w:rFonts w:ascii="Times New Roman" w:hAnsi="Times New Roman" w:cs="Times New Roman"/>
          <w:sz w:val="24"/>
          <w:szCs w:val="24"/>
          <w:lang w:val="en-GB"/>
        </w:rPr>
        <w:t>They add t</w:t>
      </w:r>
      <w:r w:rsidRPr="0072355D">
        <w:rPr>
          <w:rFonts w:ascii="Times New Roman" w:hAnsi="Times New Roman" w:cs="Times New Roman"/>
          <w:sz w:val="24"/>
          <w:szCs w:val="24"/>
          <w:lang w:val="en-GB"/>
        </w:rPr>
        <w:t>he government is already committed in educating children and teenagers about online safety, but that often comes too late, King-Hill deplores</w:t>
      </w:r>
      <w:r w:rsidR="007F7FA8">
        <w:rPr>
          <w:rFonts w:ascii="Times New Roman" w:hAnsi="Times New Roman" w:cs="Times New Roman"/>
          <w:sz w:val="24"/>
          <w:szCs w:val="24"/>
          <w:lang w:val="en-GB"/>
        </w:rPr>
        <w:t xml:space="preserve"> (doc.3)</w:t>
      </w:r>
      <w:r w:rsidRPr="0072355D">
        <w:rPr>
          <w:rFonts w:ascii="Times New Roman" w:hAnsi="Times New Roman" w:cs="Times New Roman"/>
          <w:sz w:val="24"/>
          <w:szCs w:val="24"/>
          <w:lang w:val="en-GB"/>
        </w:rPr>
        <w:t>. Her opinion is that screening “Adolescence” in schools as encouraged by Starmer may not be appropriate, since it was not intended as a teaching resource and it may give boys the impression they are seen as a threat only.</w:t>
      </w:r>
      <w:r w:rsidR="00E23F95">
        <w:rPr>
          <w:rFonts w:ascii="Times New Roman" w:hAnsi="Times New Roman" w:cs="Times New Roman"/>
          <w:sz w:val="24"/>
          <w:szCs w:val="24"/>
          <w:lang w:val="en-GB"/>
        </w:rPr>
        <w:t xml:space="preserve"> </w:t>
      </w:r>
    </w:p>
    <w:p w14:paraId="7628F6C1" w14:textId="1D9D5D3C" w:rsidR="008809B3" w:rsidRDefault="007276AD" w:rsidP="00712DC2">
      <w:pPr>
        <w:jc w:val="both"/>
        <w:rPr>
          <w:rFonts w:ascii="Times New Roman" w:hAnsi="Times New Roman" w:cs="Times New Roman"/>
          <w:sz w:val="24"/>
          <w:szCs w:val="24"/>
          <w:lang w:val="en-GB"/>
        </w:rPr>
      </w:pPr>
      <w:r>
        <w:rPr>
          <w:rFonts w:ascii="Times New Roman" w:hAnsi="Times New Roman" w:cs="Times New Roman"/>
          <w:sz w:val="24"/>
          <w:szCs w:val="24"/>
          <w:lang w:val="en-GB"/>
        </w:rPr>
        <w:t>(4</w:t>
      </w:r>
      <w:r w:rsidR="007F7FA8">
        <w:rPr>
          <w:rFonts w:ascii="Times New Roman" w:hAnsi="Times New Roman" w:cs="Times New Roman"/>
          <w:sz w:val="24"/>
          <w:szCs w:val="24"/>
          <w:lang w:val="en-GB"/>
        </w:rPr>
        <w:t>22 words</w:t>
      </w:r>
      <w:r>
        <w:rPr>
          <w:rFonts w:ascii="Times New Roman" w:hAnsi="Times New Roman" w:cs="Times New Roman"/>
          <w:sz w:val="24"/>
          <w:szCs w:val="24"/>
          <w:lang w:val="en-GB"/>
        </w:rPr>
        <w:t>)</w:t>
      </w:r>
    </w:p>
    <w:p w14:paraId="1C8F42FA" w14:textId="390E9360" w:rsidR="008809B3" w:rsidRDefault="008809B3">
      <w:pPr>
        <w:rPr>
          <w:rFonts w:ascii="Times New Roman" w:hAnsi="Times New Roman" w:cs="Times New Roman"/>
          <w:sz w:val="24"/>
          <w:szCs w:val="24"/>
          <w:lang w:val="en-GB"/>
        </w:rPr>
      </w:pPr>
    </w:p>
    <w:sectPr w:rsidR="008809B3" w:rsidSect="007F7F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C3C16"/>
    <w:multiLevelType w:val="hybridMultilevel"/>
    <w:tmpl w:val="FBD005C2"/>
    <w:lvl w:ilvl="0" w:tplc="DC100DA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DBC5B86"/>
    <w:multiLevelType w:val="hybridMultilevel"/>
    <w:tmpl w:val="D0748DBC"/>
    <w:lvl w:ilvl="0" w:tplc="C47A3208">
      <w:start w:val="19"/>
      <w:numFmt w:val="bullet"/>
      <w:lvlText w:val="-"/>
      <w:lvlJc w:val="left"/>
      <w:pPr>
        <w:ind w:left="360" w:hanging="360"/>
      </w:pPr>
      <w:rPr>
        <w:rFonts w:ascii="Times New Roman" w:eastAsiaTheme="minorHAnsi"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65C5A5D"/>
    <w:multiLevelType w:val="hybridMultilevel"/>
    <w:tmpl w:val="4FA84A5A"/>
    <w:lvl w:ilvl="0" w:tplc="F0C4338E">
      <w:start w:val="19"/>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094895">
    <w:abstractNumId w:val="2"/>
  </w:num>
  <w:num w:numId="2" w16cid:durableId="877165689">
    <w:abstractNumId w:val="1"/>
  </w:num>
  <w:num w:numId="3" w16cid:durableId="1673335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62E"/>
    <w:rsid w:val="0003688E"/>
    <w:rsid w:val="000879C1"/>
    <w:rsid w:val="000F454C"/>
    <w:rsid w:val="00116E6D"/>
    <w:rsid w:val="001C11C4"/>
    <w:rsid w:val="001C4B4A"/>
    <w:rsid w:val="001C5D07"/>
    <w:rsid w:val="00203EEB"/>
    <w:rsid w:val="00282BD1"/>
    <w:rsid w:val="0030713D"/>
    <w:rsid w:val="0032023F"/>
    <w:rsid w:val="00380591"/>
    <w:rsid w:val="00495A37"/>
    <w:rsid w:val="004C6CBD"/>
    <w:rsid w:val="004E362E"/>
    <w:rsid w:val="00553B94"/>
    <w:rsid w:val="005A3E86"/>
    <w:rsid w:val="005E1D9A"/>
    <w:rsid w:val="006A172C"/>
    <w:rsid w:val="006C0FF1"/>
    <w:rsid w:val="006C11AD"/>
    <w:rsid w:val="00712DC2"/>
    <w:rsid w:val="0072355D"/>
    <w:rsid w:val="007276AD"/>
    <w:rsid w:val="007332B4"/>
    <w:rsid w:val="00742B4E"/>
    <w:rsid w:val="007545A3"/>
    <w:rsid w:val="007A4476"/>
    <w:rsid w:val="007C39B9"/>
    <w:rsid w:val="007F7FA8"/>
    <w:rsid w:val="00845E8D"/>
    <w:rsid w:val="008539EE"/>
    <w:rsid w:val="008809B3"/>
    <w:rsid w:val="008C0184"/>
    <w:rsid w:val="00901FF5"/>
    <w:rsid w:val="00A219C6"/>
    <w:rsid w:val="00A514C9"/>
    <w:rsid w:val="00B93640"/>
    <w:rsid w:val="00BB2D81"/>
    <w:rsid w:val="00BC4BDA"/>
    <w:rsid w:val="00BF6AE1"/>
    <w:rsid w:val="00C91552"/>
    <w:rsid w:val="00C94817"/>
    <w:rsid w:val="00CB7CDC"/>
    <w:rsid w:val="00DB5D9C"/>
    <w:rsid w:val="00DB64E7"/>
    <w:rsid w:val="00DF70C5"/>
    <w:rsid w:val="00E152FF"/>
    <w:rsid w:val="00E23F95"/>
    <w:rsid w:val="00E539E3"/>
    <w:rsid w:val="00EE262C"/>
    <w:rsid w:val="00F43278"/>
    <w:rsid w:val="00F802FE"/>
    <w:rsid w:val="00FF60B7"/>
    <w:rsid w:val="00FF68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08E6F"/>
  <w15:chartTrackingRefBased/>
  <w15:docId w15:val="{55E782FE-7289-4283-85C8-D218C815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E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152FF"/>
    <w:pPr>
      <w:spacing w:after="0" w:line="240" w:lineRule="auto"/>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38DC0-22C8-478B-A7C0-5EBB5CFCD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1134</Words>
  <Characters>6012</Characters>
  <Application>Microsoft Office Word</Application>
  <DocSecurity>0</DocSecurity>
  <Lines>207</Lines>
  <Paragraphs>46</Paragraphs>
  <ScaleCrop>false</ScaleCrop>
  <HeadingPairs>
    <vt:vector size="2" baseType="variant">
      <vt:variant>
        <vt:lpstr>Titre</vt:lpstr>
      </vt:variant>
      <vt:variant>
        <vt:i4>1</vt:i4>
      </vt:variant>
    </vt:vector>
  </HeadingPairs>
  <TitlesOfParts>
    <vt:vector size="1" baseType="lpstr">
      <vt:lpstr/>
    </vt:vector>
  </TitlesOfParts>
  <Company>sorbonne universite</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TURLAIS</dc:creator>
  <cp:keywords/>
  <dc:description/>
  <cp:lastModifiedBy>Anthony Blachon</cp:lastModifiedBy>
  <cp:revision>2</cp:revision>
  <dcterms:created xsi:type="dcterms:W3CDTF">2026-01-18T09:14:00Z</dcterms:created>
  <dcterms:modified xsi:type="dcterms:W3CDTF">2026-01-18T09:14:00Z</dcterms:modified>
</cp:coreProperties>
</file>