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D157" w14:textId="77777777" w:rsidR="007F6FD5" w:rsidRDefault="007F6FD5" w:rsidP="002F7EDE">
      <w:pPr>
        <w:pStyle w:val="Sansinterligne"/>
        <w:jc w:val="center"/>
        <w:rPr>
          <w:b/>
          <w:bCs/>
          <w:lang w:val="en-US"/>
        </w:rPr>
      </w:pPr>
    </w:p>
    <w:p w14:paraId="56B6C4D4" w14:textId="5AECF299" w:rsidR="00871667" w:rsidRDefault="00FC6EF3" w:rsidP="002F7EDE">
      <w:pPr>
        <w:pStyle w:val="Sansinterligne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 monumental challenge</w:t>
      </w:r>
    </w:p>
    <w:p w14:paraId="08AFB8ED" w14:textId="77777777" w:rsidR="00502EE6" w:rsidRDefault="00502EE6" w:rsidP="00871667">
      <w:pPr>
        <w:pStyle w:val="Sansinterligne"/>
        <w:jc w:val="both"/>
        <w:rPr>
          <w:b/>
          <w:bCs/>
          <w:sz w:val="16"/>
          <w:szCs w:val="16"/>
          <w:lang w:val="en-US"/>
        </w:rPr>
      </w:pPr>
    </w:p>
    <w:p w14:paraId="4F97CC18" w14:textId="77777777" w:rsidR="007F6FD5" w:rsidRPr="00275810" w:rsidRDefault="007F6FD5" w:rsidP="00871667">
      <w:pPr>
        <w:pStyle w:val="Sansinterligne"/>
        <w:jc w:val="both"/>
        <w:rPr>
          <w:b/>
          <w:bCs/>
          <w:sz w:val="16"/>
          <w:szCs w:val="16"/>
          <w:lang w:val="en-US"/>
        </w:rPr>
      </w:pPr>
    </w:p>
    <w:p w14:paraId="3CA9E583" w14:textId="26674EF5" w:rsidR="00871667" w:rsidRDefault="00D821B9" w:rsidP="00864501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In the wake of t</w:t>
      </w:r>
      <w:r w:rsidRPr="00A11263">
        <w:rPr>
          <w:lang w:val="en-US"/>
        </w:rPr>
        <w:t xml:space="preserve">he </w:t>
      </w:r>
      <w:r>
        <w:rPr>
          <w:lang w:val="en-US"/>
        </w:rPr>
        <w:t>2020</w:t>
      </w:r>
      <w:r w:rsidRPr="00A11263">
        <w:rPr>
          <w:lang w:val="en-US"/>
        </w:rPr>
        <w:t xml:space="preserve"> Black-Lives-Matter </w:t>
      </w:r>
      <w:r w:rsidR="000B34AF">
        <w:rPr>
          <w:lang w:val="en-US"/>
        </w:rPr>
        <w:t>demonstrations</w:t>
      </w:r>
      <w:r>
        <w:rPr>
          <w:lang w:val="en-US"/>
        </w:rPr>
        <w:t xml:space="preserve"> worldwide, </w:t>
      </w:r>
      <w:r w:rsidR="0083716E">
        <w:rPr>
          <w:lang w:val="en-US"/>
        </w:rPr>
        <w:t xml:space="preserve">the </w:t>
      </w:r>
      <w:r w:rsidR="00BC5763">
        <w:rPr>
          <w:lang w:val="en-US"/>
        </w:rPr>
        <w:t>documents</w:t>
      </w:r>
      <w:r w:rsidR="0015498F">
        <w:rPr>
          <w:lang w:val="en-US"/>
        </w:rPr>
        <w:t xml:space="preserve"> </w:t>
      </w:r>
      <w:r w:rsidR="00871667">
        <w:rPr>
          <w:lang w:val="en-US"/>
        </w:rPr>
        <w:t xml:space="preserve">reveal diverging views on </w:t>
      </w:r>
      <w:r w:rsidR="00FC10F3">
        <w:rPr>
          <w:lang w:val="en-US"/>
        </w:rPr>
        <w:t>the</w:t>
      </w:r>
      <w:r w:rsidR="00D36B34">
        <w:rPr>
          <w:lang w:val="en-US"/>
        </w:rPr>
        <w:t xml:space="preserve"> protesters’</w:t>
      </w:r>
      <w:r w:rsidR="00FC10F3">
        <w:rPr>
          <w:lang w:val="en-US"/>
        </w:rPr>
        <w:t xml:space="preserve"> call</w:t>
      </w:r>
      <w:r w:rsidR="00EF44F4">
        <w:rPr>
          <w:lang w:val="en-US"/>
        </w:rPr>
        <w:t>s</w:t>
      </w:r>
      <w:r w:rsidR="00FC10F3">
        <w:rPr>
          <w:lang w:val="en-US"/>
        </w:rPr>
        <w:t xml:space="preserve"> to remove</w:t>
      </w:r>
      <w:r w:rsidR="00CA0BD4">
        <w:rPr>
          <w:lang w:val="en-US"/>
        </w:rPr>
        <w:t xml:space="preserve"> </w:t>
      </w:r>
      <w:r w:rsidR="00180230">
        <w:rPr>
          <w:lang w:val="en-US"/>
        </w:rPr>
        <w:t>controversial</w:t>
      </w:r>
      <w:r w:rsidR="00EF18F9">
        <w:rPr>
          <w:lang w:val="en-US"/>
        </w:rPr>
        <w:t xml:space="preserve"> </w:t>
      </w:r>
      <w:r w:rsidR="00CA0BD4">
        <w:rPr>
          <w:lang w:val="en-US"/>
        </w:rPr>
        <w:t>memorials</w:t>
      </w:r>
      <w:r>
        <w:rPr>
          <w:lang w:val="en-US"/>
        </w:rPr>
        <w:t>.</w:t>
      </w:r>
      <w:r w:rsidR="00CA0BD4">
        <w:rPr>
          <w:lang w:val="en-US"/>
        </w:rPr>
        <w:t xml:space="preserve"> </w:t>
      </w:r>
      <w:r w:rsidR="00871667">
        <w:rPr>
          <w:lang w:val="en-US"/>
        </w:rPr>
        <w:t xml:space="preserve">While a June editorial from </w:t>
      </w:r>
      <w:r w:rsidR="00871667" w:rsidRPr="008949A1">
        <w:rPr>
          <w:u w:val="single"/>
          <w:lang w:val="en-US"/>
        </w:rPr>
        <w:t>the-Economist</w:t>
      </w:r>
      <w:r w:rsidR="00871667">
        <w:rPr>
          <w:lang w:val="en-US"/>
        </w:rPr>
        <w:t xml:space="preserve"> theorize</w:t>
      </w:r>
      <w:r w:rsidR="008D5CD2">
        <w:rPr>
          <w:lang w:val="en-US"/>
        </w:rPr>
        <w:t>s</w:t>
      </w:r>
      <w:r w:rsidR="00871667">
        <w:rPr>
          <w:lang w:val="en-US"/>
        </w:rPr>
        <w:t xml:space="preserve"> about how some </w:t>
      </w:r>
      <w:r w:rsidR="00892DBE">
        <w:rPr>
          <w:lang w:val="en-US"/>
        </w:rPr>
        <w:t xml:space="preserve">monuments </w:t>
      </w:r>
      <w:r w:rsidR="00D02967">
        <w:rPr>
          <w:lang w:val="en-US"/>
        </w:rPr>
        <w:t>may</w:t>
      </w:r>
      <w:r w:rsidR="00871667">
        <w:rPr>
          <w:lang w:val="en-US"/>
        </w:rPr>
        <w:t xml:space="preserve"> go and </w:t>
      </w:r>
      <w:r w:rsidR="00871667" w:rsidRPr="007806D6">
        <w:rPr>
          <w:lang w:val="en-US"/>
        </w:rPr>
        <w:t xml:space="preserve">why </w:t>
      </w:r>
      <w:r w:rsidR="00871667">
        <w:rPr>
          <w:lang w:val="en-US"/>
        </w:rPr>
        <w:t xml:space="preserve">others should stay, a cartoon published concomitantly in </w:t>
      </w:r>
      <w:r w:rsidR="00871667" w:rsidRPr="00D030B7">
        <w:rPr>
          <w:u w:val="single"/>
          <w:lang w:val="en-US"/>
        </w:rPr>
        <w:t>the-Philadelphia-Observer</w:t>
      </w:r>
      <w:r w:rsidR="00871667">
        <w:rPr>
          <w:lang w:val="en-US"/>
        </w:rPr>
        <w:t xml:space="preserve"> show</w:t>
      </w:r>
      <w:r w:rsidR="008D5CD2">
        <w:rPr>
          <w:lang w:val="en-US"/>
        </w:rPr>
        <w:t>s</w:t>
      </w:r>
      <w:r w:rsidR="00871667">
        <w:rPr>
          <w:lang w:val="en-US"/>
        </w:rPr>
        <w:t xml:space="preserve"> a B</w:t>
      </w:r>
      <w:r w:rsidR="00DA3ACC">
        <w:rPr>
          <w:lang w:val="en-US"/>
        </w:rPr>
        <w:t>lack-</w:t>
      </w:r>
      <w:r w:rsidR="00871667">
        <w:rPr>
          <w:lang w:val="en-US"/>
        </w:rPr>
        <w:t>L</w:t>
      </w:r>
      <w:r w:rsidR="00DA3ACC">
        <w:rPr>
          <w:lang w:val="en-US"/>
        </w:rPr>
        <w:t>ives-</w:t>
      </w:r>
      <w:r w:rsidR="00871667">
        <w:rPr>
          <w:lang w:val="en-US"/>
        </w:rPr>
        <w:t>M</w:t>
      </w:r>
      <w:r w:rsidR="00DA3ACC">
        <w:rPr>
          <w:lang w:val="en-US"/>
        </w:rPr>
        <w:t>atter</w:t>
      </w:r>
      <w:r w:rsidR="00871667">
        <w:rPr>
          <w:lang w:val="en-US"/>
        </w:rPr>
        <w:t xml:space="preserve"> protester ironizing about the </w:t>
      </w:r>
      <w:r w:rsidR="007803D8">
        <w:rPr>
          <w:lang w:val="en-US"/>
        </w:rPr>
        <w:t xml:space="preserve">spuriousness of </w:t>
      </w:r>
      <w:r w:rsidR="00DA3ACC">
        <w:rPr>
          <w:lang w:val="en-US"/>
        </w:rPr>
        <w:t>such</w:t>
      </w:r>
      <w:r w:rsidR="00871667">
        <w:rPr>
          <w:lang w:val="en-US"/>
        </w:rPr>
        <w:t xml:space="preserve"> argument</w:t>
      </w:r>
      <w:r w:rsidR="00DA3ACC">
        <w:rPr>
          <w:lang w:val="en-US"/>
        </w:rPr>
        <w:t>s</w:t>
      </w:r>
      <w:r w:rsidR="00871667">
        <w:rPr>
          <w:lang w:val="en-US"/>
        </w:rPr>
        <w:t xml:space="preserve">. </w:t>
      </w:r>
      <w:r w:rsidR="007803D8">
        <w:rPr>
          <w:lang w:val="en-US"/>
        </w:rPr>
        <w:t>Two</w:t>
      </w:r>
      <w:r w:rsidR="00871667">
        <w:rPr>
          <w:lang w:val="en-US"/>
        </w:rPr>
        <w:t xml:space="preserve"> </w:t>
      </w:r>
      <w:r w:rsidR="00541A67">
        <w:rPr>
          <w:lang w:val="en-US"/>
        </w:rPr>
        <w:t>op-eds</w:t>
      </w:r>
      <w:r w:rsidR="00871667">
        <w:rPr>
          <w:lang w:val="en-US"/>
        </w:rPr>
        <w:t xml:space="preserve"> for </w:t>
      </w:r>
      <w:r w:rsidR="00871667" w:rsidRPr="00593927">
        <w:rPr>
          <w:lang w:val="en-US"/>
        </w:rPr>
        <w:t>the-Washington-Post,</w:t>
      </w:r>
      <w:r w:rsidR="00871667">
        <w:rPr>
          <w:lang w:val="en-US"/>
        </w:rPr>
        <w:t xml:space="preserve"> </w:t>
      </w:r>
      <w:r w:rsidR="007803D8">
        <w:rPr>
          <w:lang w:val="en-US"/>
        </w:rPr>
        <w:t>by</w:t>
      </w:r>
      <w:r w:rsidR="00337F96">
        <w:rPr>
          <w:lang w:val="en-US"/>
        </w:rPr>
        <w:t xml:space="preserve"> </w:t>
      </w:r>
      <w:r w:rsidR="009015CF">
        <w:rPr>
          <w:u w:val="single"/>
          <w:lang w:val="en-US"/>
        </w:rPr>
        <w:t>Mitch-L</w:t>
      </w:r>
      <w:r w:rsidR="00337F96" w:rsidRPr="00593927">
        <w:rPr>
          <w:u w:val="single"/>
          <w:lang w:val="en-US"/>
        </w:rPr>
        <w:t>andrieu</w:t>
      </w:r>
      <w:r w:rsidR="00337F96">
        <w:rPr>
          <w:lang w:val="en-US"/>
        </w:rPr>
        <w:t>,</w:t>
      </w:r>
      <w:r w:rsidR="007803D8">
        <w:rPr>
          <w:lang w:val="en-US"/>
        </w:rPr>
        <w:t xml:space="preserve"> the mayor of New-Orleans</w:t>
      </w:r>
      <w:r w:rsidR="0026799B">
        <w:rPr>
          <w:lang w:val="en-US"/>
        </w:rPr>
        <w:t>,</w:t>
      </w:r>
      <w:r w:rsidR="007803D8">
        <w:rPr>
          <w:lang w:val="en-US"/>
        </w:rPr>
        <w:t xml:space="preserve"> in 2017</w:t>
      </w:r>
      <w:r w:rsidR="00D860E7">
        <w:rPr>
          <w:lang w:val="en-US"/>
        </w:rPr>
        <w:t>,</w:t>
      </w:r>
      <w:r w:rsidR="007803D8">
        <w:rPr>
          <w:lang w:val="en-US"/>
        </w:rPr>
        <w:t xml:space="preserve"> and </w:t>
      </w:r>
      <w:r w:rsidR="009015CF">
        <w:rPr>
          <w:u w:val="single"/>
          <w:lang w:val="en-US"/>
        </w:rPr>
        <w:t>Melody-B</w:t>
      </w:r>
      <w:r w:rsidR="00D860E7" w:rsidRPr="00593927">
        <w:rPr>
          <w:u w:val="single"/>
          <w:lang w:val="en-US"/>
        </w:rPr>
        <w:t>arnes</w:t>
      </w:r>
      <w:r w:rsidR="00D860E7">
        <w:rPr>
          <w:lang w:val="en-US"/>
        </w:rPr>
        <w:t xml:space="preserve">, </w:t>
      </w:r>
      <w:r w:rsidR="007803D8">
        <w:rPr>
          <w:lang w:val="en-US"/>
        </w:rPr>
        <w:t xml:space="preserve">a former </w:t>
      </w:r>
      <w:r w:rsidR="00301105">
        <w:rPr>
          <w:lang w:val="en-US"/>
        </w:rPr>
        <w:t>Afr</w:t>
      </w:r>
      <w:r w:rsidR="005C7EE5">
        <w:rPr>
          <w:lang w:val="en-US"/>
        </w:rPr>
        <w:t>o</w:t>
      </w:r>
      <w:r w:rsidR="00301105">
        <w:rPr>
          <w:lang w:val="en-US"/>
        </w:rPr>
        <w:t xml:space="preserve">-American </w:t>
      </w:r>
      <w:r w:rsidR="007803D8">
        <w:rPr>
          <w:lang w:val="en-US"/>
        </w:rPr>
        <w:t>Wh</w:t>
      </w:r>
      <w:r w:rsidR="00301105">
        <w:rPr>
          <w:lang w:val="en-US"/>
        </w:rPr>
        <w:t xml:space="preserve">ite-House official, </w:t>
      </w:r>
      <w:r w:rsidR="00877DCC">
        <w:rPr>
          <w:lang w:val="en-US"/>
        </w:rPr>
        <w:t xml:space="preserve">in 2020, </w:t>
      </w:r>
      <w:r w:rsidR="00301105">
        <w:rPr>
          <w:lang w:val="en-US"/>
        </w:rPr>
        <w:t>offer</w:t>
      </w:r>
      <w:r w:rsidR="00361C70">
        <w:rPr>
          <w:lang w:val="en-US"/>
        </w:rPr>
        <w:t xml:space="preserve"> </w:t>
      </w:r>
      <w:r w:rsidR="007424F5">
        <w:rPr>
          <w:lang w:val="en-US"/>
        </w:rPr>
        <w:t xml:space="preserve">two </w:t>
      </w:r>
      <w:r w:rsidR="002F4BD4">
        <w:rPr>
          <w:lang w:val="en-US"/>
        </w:rPr>
        <w:t xml:space="preserve">grassroot and long-term </w:t>
      </w:r>
      <w:r w:rsidR="005A0A1C">
        <w:rPr>
          <w:lang w:val="en-US"/>
        </w:rPr>
        <w:t>approach</w:t>
      </w:r>
      <w:r w:rsidR="000F7CE8">
        <w:rPr>
          <w:lang w:val="en-US"/>
        </w:rPr>
        <w:t>es</w:t>
      </w:r>
      <w:r w:rsidR="005A0A1C">
        <w:rPr>
          <w:lang w:val="en-US"/>
        </w:rPr>
        <w:t xml:space="preserve"> t</w:t>
      </w:r>
      <w:r w:rsidR="002F4BD4">
        <w:rPr>
          <w:lang w:val="en-US"/>
        </w:rPr>
        <w:t>o t</w:t>
      </w:r>
      <w:r w:rsidR="005A0A1C">
        <w:rPr>
          <w:lang w:val="en-US"/>
        </w:rPr>
        <w:t>h</w:t>
      </w:r>
      <w:r w:rsidR="002F4BD4">
        <w:rPr>
          <w:lang w:val="en-US"/>
        </w:rPr>
        <w:t>e</w:t>
      </w:r>
      <w:r w:rsidR="0021197B">
        <w:rPr>
          <w:lang w:val="en-US"/>
        </w:rPr>
        <w:t xml:space="preserve"> </w:t>
      </w:r>
      <w:r w:rsidR="00892DBE">
        <w:rPr>
          <w:lang w:val="en-US"/>
        </w:rPr>
        <w:t>task</w:t>
      </w:r>
      <w:r w:rsidR="0021197B">
        <w:rPr>
          <w:lang w:val="en-US"/>
        </w:rPr>
        <w:t>.</w:t>
      </w:r>
    </w:p>
    <w:p w14:paraId="5F786AE6" w14:textId="7B3B798E" w:rsidR="00A77796" w:rsidRDefault="00C3103F" w:rsidP="002F7EDE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Drawing</w:t>
      </w:r>
      <w:r w:rsidR="008D5373">
        <w:rPr>
          <w:lang w:val="en-US"/>
        </w:rPr>
        <w:t xml:space="preserve"> a fine line between </w:t>
      </w:r>
      <w:r w:rsidR="00746F30">
        <w:rPr>
          <w:lang w:val="en-US"/>
        </w:rPr>
        <w:t>reassessing and erasing history</w:t>
      </w:r>
      <w:r w:rsidR="00BC5763">
        <w:rPr>
          <w:lang w:val="en-US"/>
        </w:rPr>
        <w:t>, the corpus</w:t>
      </w:r>
      <w:r w:rsidR="002448D1">
        <w:rPr>
          <w:lang w:val="en-US"/>
        </w:rPr>
        <w:t xml:space="preserve"> examines </w:t>
      </w:r>
      <w:r w:rsidR="0083716E">
        <w:rPr>
          <w:lang w:val="en-US"/>
        </w:rPr>
        <w:t>h</w:t>
      </w:r>
      <w:r w:rsidR="0083716E" w:rsidRPr="0015498F">
        <w:rPr>
          <w:lang w:val="en-US"/>
        </w:rPr>
        <w:t xml:space="preserve">ow </w:t>
      </w:r>
      <w:r w:rsidR="002448D1">
        <w:rPr>
          <w:lang w:val="en-US"/>
        </w:rPr>
        <w:t xml:space="preserve">best </w:t>
      </w:r>
      <w:r w:rsidR="0083716E" w:rsidRPr="0015498F">
        <w:rPr>
          <w:lang w:val="en-US"/>
        </w:rPr>
        <w:t xml:space="preserve">to deal with </w:t>
      </w:r>
      <w:r w:rsidR="0083716E">
        <w:rPr>
          <w:lang w:val="en-US"/>
        </w:rPr>
        <w:t>a divisive</w:t>
      </w:r>
      <w:r w:rsidR="0083716E" w:rsidRPr="0015498F">
        <w:rPr>
          <w:lang w:val="en-US"/>
        </w:rPr>
        <w:t xml:space="preserve"> past</w:t>
      </w:r>
      <w:r w:rsidR="003F09AC">
        <w:rPr>
          <w:lang w:val="en-US"/>
        </w:rPr>
        <w:t xml:space="preserve"> and</w:t>
      </w:r>
      <w:r w:rsidR="0083716E" w:rsidRPr="0015498F">
        <w:rPr>
          <w:lang w:val="en-US"/>
        </w:rPr>
        <w:t xml:space="preserve"> build </w:t>
      </w:r>
      <w:r w:rsidR="0083716E">
        <w:rPr>
          <w:lang w:val="en-US"/>
        </w:rPr>
        <w:t>a common</w:t>
      </w:r>
      <w:r w:rsidR="0083716E" w:rsidRPr="0015498F">
        <w:rPr>
          <w:lang w:val="en-US"/>
        </w:rPr>
        <w:t xml:space="preserve"> future</w:t>
      </w:r>
      <w:r w:rsidR="0083716E">
        <w:rPr>
          <w:lang w:val="en-US"/>
        </w:rPr>
        <w:t>.</w:t>
      </w:r>
      <w:r w:rsidR="00533C00">
        <w:rPr>
          <w:lang w:val="en-US"/>
        </w:rPr>
        <w:t xml:space="preserve"> </w:t>
      </w:r>
      <w:r w:rsidR="00533C00">
        <w:rPr>
          <w:lang w:val="en-US"/>
        </w:rPr>
        <w:tab/>
      </w:r>
      <w:r w:rsidR="00533C00">
        <w:rPr>
          <w:lang w:val="en-US"/>
        </w:rPr>
        <w:tab/>
      </w:r>
      <w:r w:rsidR="00533C00">
        <w:rPr>
          <w:lang w:val="en-US"/>
        </w:rPr>
        <w:tab/>
      </w:r>
      <w:r w:rsidR="00533C00">
        <w:rPr>
          <w:lang w:val="en-US"/>
        </w:rPr>
        <w:tab/>
      </w:r>
      <w:r w:rsidR="00533C00">
        <w:rPr>
          <w:lang w:val="en-US"/>
        </w:rPr>
        <w:tab/>
        <w:t xml:space="preserve">    (115 words)</w:t>
      </w:r>
    </w:p>
    <w:p w14:paraId="1B117B70" w14:textId="77777777" w:rsidR="00890DB4" w:rsidRPr="00275810" w:rsidRDefault="00890DB4" w:rsidP="00871667">
      <w:pPr>
        <w:pStyle w:val="Sansinterligne"/>
        <w:jc w:val="both"/>
        <w:rPr>
          <w:sz w:val="16"/>
          <w:szCs w:val="16"/>
          <w:lang w:val="en-US"/>
        </w:rPr>
      </w:pPr>
    </w:p>
    <w:p w14:paraId="4F783B40" w14:textId="77777777" w:rsidR="000F08D7" w:rsidRPr="00275810" w:rsidRDefault="007C6386" w:rsidP="00864501">
      <w:pPr>
        <w:pStyle w:val="Sansinterligne"/>
        <w:ind w:firstLine="708"/>
        <w:jc w:val="both"/>
        <w:rPr>
          <w:i/>
          <w:iCs/>
          <w:lang w:val="en-US"/>
        </w:rPr>
      </w:pPr>
      <w:r w:rsidRPr="00275810">
        <w:rPr>
          <w:i/>
          <w:iCs/>
          <w:lang w:val="en-US"/>
        </w:rPr>
        <w:t>A</w:t>
      </w:r>
      <w:r w:rsidR="00884158" w:rsidRPr="00275810">
        <w:rPr>
          <w:i/>
          <w:iCs/>
          <w:lang w:val="en-US"/>
        </w:rPr>
        <w:t>dmittedly, a</w:t>
      </w:r>
      <w:r w:rsidR="0021197B" w:rsidRPr="00275810">
        <w:rPr>
          <w:i/>
          <w:iCs/>
          <w:lang w:val="en-US"/>
        </w:rPr>
        <w:t>ll</w:t>
      </w:r>
      <w:r w:rsidR="00871667" w:rsidRPr="00275810">
        <w:rPr>
          <w:i/>
          <w:iCs/>
          <w:lang w:val="en-US"/>
        </w:rPr>
        <w:t xml:space="preserve"> documents </w:t>
      </w:r>
      <w:r w:rsidR="001D18A0" w:rsidRPr="00275810">
        <w:rPr>
          <w:i/>
          <w:iCs/>
          <w:lang w:val="en-US"/>
        </w:rPr>
        <w:t>denounce</w:t>
      </w:r>
      <w:r w:rsidR="00871667" w:rsidRPr="00275810">
        <w:rPr>
          <w:i/>
          <w:iCs/>
          <w:lang w:val="en-US"/>
        </w:rPr>
        <w:t xml:space="preserve"> the process of rewriting history</w:t>
      </w:r>
      <w:r w:rsidR="000F08D7" w:rsidRPr="00275810">
        <w:rPr>
          <w:i/>
          <w:iCs/>
          <w:lang w:val="en-US"/>
        </w:rPr>
        <w:t>.</w:t>
      </w:r>
    </w:p>
    <w:p w14:paraId="393B9781" w14:textId="77777777" w:rsidR="00893405" w:rsidRPr="00275810" w:rsidRDefault="00893405" w:rsidP="00864501">
      <w:pPr>
        <w:pStyle w:val="Sansinterligne"/>
        <w:ind w:firstLine="708"/>
        <w:jc w:val="both"/>
        <w:rPr>
          <w:sz w:val="16"/>
          <w:szCs w:val="16"/>
          <w:lang w:val="en-US"/>
        </w:rPr>
      </w:pPr>
    </w:p>
    <w:p w14:paraId="50B1FD85" w14:textId="021FF4E1" w:rsidR="003365C7" w:rsidRPr="002F7EDE" w:rsidRDefault="000F08D7" w:rsidP="002F7EDE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R</w:t>
      </w:r>
      <w:r w:rsidR="00B77B8C">
        <w:rPr>
          <w:lang w:val="en-US"/>
        </w:rPr>
        <w:t>eferring to various</w:t>
      </w:r>
      <w:r w:rsidR="00871667">
        <w:rPr>
          <w:lang w:val="en-US"/>
        </w:rPr>
        <w:t xml:space="preserve"> confederate </w:t>
      </w:r>
      <w:r w:rsidR="00D577F0">
        <w:rPr>
          <w:lang w:val="en-US"/>
        </w:rPr>
        <w:t>figur</w:t>
      </w:r>
      <w:r w:rsidR="00871667">
        <w:rPr>
          <w:lang w:val="en-US"/>
        </w:rPr>
        <w:t>es</w:t>
      </w:r>
      <w:r w:rsidR="001D18A0">
        <w:rPr>
          <w:lang w:val="en-US"/>
        </w:rPr>
        <w:t xml:space="preserve">, </w:t>
      </w:r>
      <w:r w:rsidR="00871667">
        <w:rPr>
          <w:lang w:val="en-US"/>
        </w:rPr>
        <w:t>particularly general Lee</w:t>
      </w:r>
      <w:r w:rsidR="001D18A0">
        <w:rPr>
          <w:lang w:val="en-US"/>
        </w:rPr>
        <w:t>, they</w:t>
      </w:r>
      <w:r w:rsidR="00871667">
        <w:rPr>
          <w:lang w:val="en-US"/>
        </w:rPr>
        <w:t xml:space="preserve"> show how a monument can serve to glorify a perverse system</w:t>
      </w:r>
      <w:r w:rsidR="00A64E3B" w:rsidRPr="00A64E3B">
        <w:rPr>
          <w:lang w:val="en-US"/>
        </w:rPr>
        <w:t xml:space="preserve"> </w:t>
      </w:r>
      <w:r w:rsidR="00A64E3B">
        <w:rPr>
          <w:lang w:val="en-US"/>
        </w:rPr>
        <w:t>in hindsight</w:t>
      </w:r>
      <w:r w:rsidR="00871667">
        <w:rPr>
          <w:lang w:val="en-US"/>
        </w:rPr>
        <w:t>, be it white supremacy</w:t>
      </w:r>
      <w:r w:rsidR="00A64E3B">
        <w:rPr>
          <w:lang w:val="en-US"/>
        </w:rPr>
        <w:t>,</w:t>
      </w:r>
      <w:r w:rsidR="00871667">
        <w:rPr>
          <w:lang w:val="en-US"/>
        </w:rPr>
        <w:t xml:space="preserve"> tyranny or dictatorships.</w:t>
      </w:r>
      <w:r w:rsidR="00A64E3B">
        <w:rPr>
          <w:lang w:val="en-US"/>
        </w:rPr>
        <w:t xml:space="preserve"> </w:t>
      </w:r>
      <w:r w:rsidR="007C6386">
        <w:rPr>
          <w:lang w:val="en-US"/>
        </w:rPr>
        <w:t xml:space="preserve">Yet, they </w:t>
      </w:r>
      <w:r w:rsidR="009E2283">
        <w:rPr>
          <w:lang w:val="en-US"/>
        </w:rPr>
        <w:t>do not</w:t>
      </w:r>
      <w:r w:rsidR="007C6386">
        <w:rPr>
          <w:lang w:val="en-US"/>
        </w:rPr>
        <w:t xml:space="preserve"> </w:t>
      </w:r>
      <w:r w:rsidR="008634F7">
        <w:rPr>
          <w:lang w:val="en-US"/>
        </w:rPr>
        <w:t>in</w:t>
      </w:r>
      <w:r w:rsidR="007C6386" w:rsidRPr="007C6386">
        <w:rPr>
          <w:lang w:val="en-US"/>
        </w:rPr>
        <w:t xml:space="preserve">validate the association of historic moments with iconic figures who </w:t>
      </w:r>
      <w:r w:rsidR="002374AB">
        <w:rPr>
          <w:lang w:val="en-US"/>
        </w:rPr>
        <w:t xml:space="preserve">did </w:t>
      </w:r>
      <w:r w:rsidR="007C6386" w:rsidRPr="007C6386">
        <w:rPr>
          <w:lang w:val="en-US"/>
        </w:rPr>
        <w:t>ma</w:t>
      </w:r>
      <w:r w:rsidR="002374AB">
        <w:rPr>
          <w:lang w:val="en-US"/>
        </w:rPr>
        <w:t>k</w:t>
      </w:r>
      <w:r w:rsidR="007C6386" w:rsidRPr="007C6386">
        <w:rPr>
          <w:lang w:val="en-US"/>
        </w:rPr>
        <w:t>e history</w:t>
      </w:r>
      <w:r w:rsidR="007C6386">
        <w:rPr>
          <w:lang w:val="en-US"/>
        </w:rPr>
        <w:t xml:space="preserve">. </w:t>
      </w:r>
      <w:r w:rsidR="00871667">
        <w:rPr>
          <w:lang w:val="en-US"/>
        </w:rPr>
        <w:t>The</w:t>
      </w:r>
      <w:r w:rsidR="002374AB">
        <w:rPr>
          <w:lang w:val="en-US"/>
        </w:rPr>
        <w:t>-</w:t>
      </w:r>
      <w:r w:rsidR="00871667">
        <w:rPr>
          <w:lang w:val="en-US"/>
        </w:rPr>
        <w:t xml:space="preserve">Economist </w:t>
      </w:r>
      <w:r w:rsidR="007C6386">
        <w:rPr>
          <w:lang w:val="en-US"/>
        </w:rPr>
        <w:t xml:space="preserve">thus </w:t>
      </w:r>
      <w:r w:rsidR="00841914">
        <w:rPr>
          <w:lang w:val="en-US"/>
        </w:rPr>
        <w:t>cautions</w:t>
      </w:r>
      <w:r w:rsidR="00871667">
        <w:rPr>
          <w:lang w:val="en-US"/>
        </w:rPr>
        <w:t xml:space="preserve"> </w:t>
      </w:r>
      <w:r w:rsidR="008634F7">
        <w:rPr>
          <w:lang w:val="en-US"/>
        </w:rPr>
        <w:t>today’s</w:t>
      </w:r>
      <w:r w:rsidR="00871667">
        <w:rPr>
          <w:lang w:val="en-US"/>
        </w:rPr>
        <w:t xml:space="preserve"> cancel culture: not all monuments deserve to be taken down and </w:t>
      </w:r>
      <w:r w:rsidR="0011272A">
        <w:rPr>
          <w:lang w:val="en-US"/>
        </w:rPr>
        <w:t>removal</w:t>
      </w:r>
      <w:r w:rsidR="00B94A1C">
        <w:rPr>
          <w:lang w:val="en-US"/>
        </w:rPr>
        <w:t>s</w:t>
      </w:r>
      <w:r w:rsidR="00871667">
        <w:rPr>
          <w:lang w:val="en-US"/>
        </w:rPr>
        <w:t xml:space="preserve"> should be supervised by </w:t>
      </w:r>
      <w:r w:rsidR="00D577F0">
        <w:rPr>
          <w:lang w:val="en-US"/>
        </w:rPr>
        <w:t>competent</w:t>
      </w:r>
      <w:r w:rsidR="00871667">
        <w:rPr>
          <w:lang w:val="en-US"/>
        </w:rPr>
        <w:t xml:space="preserve"> authorities. By d</w:t>
      </w:r>
      <w:r w:rsidR="00EC7264">
        <w:rPr>
          <w:lang w:val="en-US"/>
        </w:rPr>
        <w:t>ubb</w:t>
      </w:r>
      <w:r w:rsidR="00871667">
        <w:rPr>
          <w:lang w:val="en-US"/>
        </w:rPr>
        <w:t xml:space="preserve">ing </w:t>
      </w:r>
      <w:r w:rsidR="00E84A4F">
        <w:rPr>
          <w:lang w:val="en-US"/>
        </w:rPr>
        <w:t>Black-Lives-Matter protesters</w:t>
      </w:r>
      <w:r w:rsidR="00871667">
        <w:rPr>
          <w:lang w:val="en-US"/>
        </w:rPr>
        <w:t xml:space="preserve"> a ‘mob’, </w:t>
      </w:r>
      <w:r w:rsidR="00D57A67">
        <w:rPr>
          <w:lang w:val="en-US"/>
        </w:rPr>
        <w:t xml:space="preserve">the editorialist </w:t>
      </w:r>
      <w:r w:rsidR="00871667">
        <w:rPr>
          <w:lang w:val="en-US"/>
        </w:rPr>
        <w:t xml:space="preserve">blames </w:t>
      </w:r>
      <w:r w:rsidR="00E84A4F">
        <w:rPr>
          <w:lang w:val="en-US"/>
        </w:rPr>
        <w:t xml:space="preserve">them </w:t>
      </w:r>
      <w:r w:rsidR="00871667">
        <w:rPr>
          <w:lang w:val="en-US"/>
        </w:rPr>
        <w:t>for going too far</w:t>
      </w:r>
      <w:r w:rsidR="00EC675C">
        <w:rPr>
          <w:lang w:val="en-US"/>
        </w:rPr>
        <w:t>, and i</w:t>
      </w:r>
      <w:r w:rsidR="00696854">
        <w:rPr>
          <w:lang w:val="en-US"/>
        </w:rPr>
        <w:t xml:space="preserve">nstead, advocates action through </w:t>
      </w:r>
      <w:r w:rsidR="00B37C6C">
        <w:rPr>
          <w:lang w:val="en-US"/>
        </w:rPr>
        <w:t>‘</w:t>
      </w:r>
      <w:r w:rsidR="00696854">
        <w:rPr>
          <w:lang w:val="en-US"/>
        </w:rPr>
        <w:t>social consensus</w:t>
      </w:r>
      <w:r w:rsidR="00D83859">
        <w:rPr>
          <w:lang w:val="en-US"/>
        </w:rPr>
        <w:t>’</w:t>
      </w:r>
      <w:r w:rsidR="00696854">
        <w:rPr>
          <w:lang w:val="en-US"/>
        </w:rPr>
        <w:t xml:space="preserve">, which </w:t>
      </w:r>
      <w:r w:rsidR="00EF4CBD">
        <w:rPr>
          <w:lang w:val="en-US"/>
        </w:rPr>
        <w:t xml:space="preserve">Landrieu’s </w:t>
      </w:r>
      <w:r w:rsidR="00EC675C">
        <w:rPr>
          <w:lang w:val="en-US"/>
        </w:rPr>
        <w:t>painstaking</w:t>
      </w:r>
      <w:r w:rsidR="00337F96">
        <w:rPr>
          <w:lang w:val="en-US"/>
        </w:rPr>
        <w:t xml:space="preserve"> </w:t>
      </w:r>
      <w:r w:rsidR="00EF4CBD">
        <w:rPr>
          <w:lang w:val="en-US"/>
        </w:rPr>
        <w:t xml:space="preserve">democratic </w:t>
      </w:r>
      <w:r w:rsidR="00871667">
        <w:rPr>
          <w:lang w:val="en-US"/>
        </w:rPr>
        <w:t xml:space="preserve">process of removing statues </w:t>
      </w:r>
      <w:r w:rsidR="00EF4CBD">
        <w:rPr>
          <w:lang w:val="en-US"/>
        </w:rPr>
        <w:t xml:space="preserve">from the streets of </w:t>
      </w:r>
      <w:r w:rsidR="00EF4CBD" w:rsidRPr="00EF4CBD">
        <w:rPr>
          <w:lang w:val="en-US"/>
        </w:rPr>
        <w:t>New-Orleans</w:t>
      </w:r>
      <w:r w:rsidR="00EF4CBD">
        <w:rPr>
          <w:lang w:val="en-US"/>
        </w:rPr>
        <w:t xml:space="preserve"> </w:t>
      </w:r>
      <w:r w:rsidR="00502EE6">
        <w:rPr>
          <w:lang w:val="en-US"/>
        </w:rPr>
        <w:t>illustrates</w:t>
      </w:r>
      <w:r w:rsidR="00871667">
        <w:rPr>
          <w:lang w:val="en-US"/>
        </w:rPr>
        <w:t>.</w:t>
      </w:r>
    </w:p>
    <w:p w14:paraId="4734A854" w14:textId="77777777" w:rsidR="00890DB4" w:rsidRPr="00275810" w:rsidRDefault="00890DB4" w:rsidP="00871667">
      <w:pPr>
        <w:pStyle w:val="Sansinterligne"/>
        <w:jc w:val="both"/>
        <w:rPr>
          <w:sz w:val="16"/>
          <w:szCs w:val="16"/>
          <w:u w:val="single"/>
          <w:lang w:val="en-US"/>
        </w:rPr>
      </w:pPr>
    </w:p>
    <w:p w14:paraId="64BBF310" w14:textId="77777777" w:rsidR="00385489" w:rsidRPr="00275810" w:rsidRDefault="009A605C" w:rsidP="00864501">
      <w:pPr>
        <w:pStyle w:val="Sansinterligne"/>
        <w:ind w:firstLine="708"/>
        <w:jc w:val="both"/>
        <w:rPr>
          <w:i/>
          <w:iCs/>
          <w:lang w:val="en-US"/>
        </w:rPr>
      </w:pPr>
      <w:r w:rsidRPr="00275810">
        <w:rPr>
          <w:i/>
          <w:iCs/>
          <w:lang w:val="en-US"/>
        </w:rPr>
        <w:t xml:space="preserve">Removing monuments nonetheless threatens </w:t>
      </w:r>
      <w:r w:rsidR="00385489" w:rsidRPr="00275810">
        <w:rPr>
          <w:i/>
          <w:iCs/>
          <w:lang w:val="en-US"/>
        </w:rPr>
        <w:t xml:space="preserve">to erase a community’s history. </w:t>
      </w:r>
    </w:p>
    <w:p w14:paraId="67BD14FA" w14:textId="77777777" w:rsidR="00511857" w:rsidRPr="00275810" w:rsidRDefault="00511857" w:rsidP="00864501">
      <w:pPr>
        <w:pStyle w:val="Sansinterligne"/>
        <w:ind w:firstLine="708"/>
        <w:jc w:val="both"/>
        <w:rPr>
          <w:sz w:val="16"/>
          <w:szCs w:val="16"/>
          <w:lang w:val="en-US"/>
        </w:rPr>
      </w:pPr>
    </w:p>
    <w:p w14:paraId="79AF33FC" w14:textId="3097B70D" w:rsidR="00871667" w:rsidRDefault="00B02B07" w:rsidP="00864501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>Som</w:t>
      </w:r>
      <w:r w:rsidR="00CD6C88">
        <w:rPr>
          <w:lang w:val="en-US"/>
        </w:rPr>
        <w:t>e</w:t>
      </w:r>
      <w:r w:rsidR="00385489">
        <w:rPr>
          <w:lang w:val="en-US"/>
        </w:rPr>
        <w:t xml:space="preserve"> citizens </w:t>
      </w:r>
      <w:r w:rsidR="00D215B9">
        <w:rPr>
          <w:lang w:val="en-US"/>
        </w:rPr>
        <w:t>in</w:t>
      </w:r>
      <w:r w:rsidR="00385489">
        <w:rPr>
          <w:lang w:val="en-US"/>
        </w:rPr>
        <w:t xml:space="preserve"> Landrieu’s </w:t>
      </w:r>
      <w:r w:rsidR="00E334C0">
        <w:rPr>
          <w:lang w:val="en-US"/>
        </w:rPr>
        <w:t xml:space="preserve">city or </w:t>
      </w:r>
      <w:r w:rsidR="00D215B9">
        <w:rPr>
          <w:lang w:val="en-US"/>
        </w:rPr>
        <w:t>in</w:t>
      </w:r>
      <w:r w:rsidR="00871667" w:rsidRPr="003365C7">
        <w:rPr>
          <w:lang w:val="en-US"/>
        </w:rPr>
        <w:t xml:space="preserve"> </w:t>
      </w:r>
      <w:r w:rsidR="003365C7">
        <w:rPr>
          <w:lang w:val="en-US"/>
        </w:rPr>
        <w:t xml:space="preserve">Barnes’s </w:t>
      </w:r>
      <w:r w:rsidR="00871667" w:rsidRPr="003365C7">
        <w:rPr>
          <w:lang w:val="en-US"/>
        </w:rPr>
        <w:t xml:space="preserve">Richmond, </w:t>
      </w:r>
      <w:r w:rsidR="00864501">
        <w:rPr>
          <w:lang w:val="en-US"/>
        </w:rPr>
        <w:t xml:space="preserve">both </w:t>
      </w:r>
      <w:r w:rsidR="00CD6C88">
        <w:rPr>
          <w:lang w:val="en-US"/>
        </w:rPr>
        <w:t>former confederate hotspots</w:t>
      </w:r>
      <w:r w:rsidR="000F41FA">
        <w:rPr>
          <w:lang w:val="en-US"/>
        </w:rPr>
        <w:t xml:space="preserve"> </w:t>
      </w:r>
      <w:r w:rsidR="00864501">
        <w:rPr>
          <w:lang w:val="en-US"/>
        </w:rPr>
        <w:t xml:space="preserve">scarred by the civil war, </w:t>
      </w:r>
      <w:r w:rsidR="00E334C0">
        <w:rPr>
          <w:lang w:val="en-US"/>
        </w:rPr>
        <w:t>thus</w:t>
      </w:r>
      <w:r w:rsidR="00871667" w:rsidRPr="003365C7">
        <w:rPr>
          <w:lang w:val="en-US"/>
        </w:rPr>
        <w:t xml:space="preserve"> voiced concerns</w:t>
      </w:r>
      <w:r w:rsidR="00E334C0">
        <w:rPr>
          <w:lang w:val="en-US"/>
        </w:rPr>
        <w:t xml:space="preserve">, </w:t>
      </w:r>
      <w:r w:rsidR="00D215B9">
        <w:rPr>
          <w:lang w:val="en-US"/>
        </w:rPr>
        <w:t>a few of them</w:t>
      </w:r>
      <w:r w:rsidR="00E334C0">
        <w:rPr>
          <w:lang w:val="en-US"/>
        </w:rPr>
        <w:t xml:space="preserve"> </w:t>
      </w:r>
      <w:r w:rsidR="00871667">
        <w:rPr>
          <w:lang w:val="en-US"/>
        </w:rPr>
        <w:t>going so far as to retaliate with death threats</w:t>
      </w:r>
      <w:r w:rsidR="00864501">
        <w:rPr>
          <w:lang w:val="en-US"/>
        </w:rPr>
        <w:t xml:space="preserve"> to the removers</w:t>
      </w:r>
      <w:r w:rsidR="00871667">
        <w:rPr>
          <w:lang w:val="en-US"/>
        </w:rPr>
        <w:t xml:space="preserve">. </w:t>
      </w:r>
      <w:r w:rsidR="006D0905">
        <w:rPr>
          <w:lang w:val="en-US"/>
        </w:rPr>
        <w:t>Rejecting such extremes of conservatism,</w:t>
      </w:r>
      <w:r w:rsidR="00871667">
        <w:rPr>
          <w:lang w:val="en-US"/>
        </w:rPr>
        <w:t xml:space="preserve"> both </w:t>
      </w:r>
      <w:r w:rsidR="00871667" w:rsidRPr="004E4253">
        <w:rPr>
          <w:lang w:val="en-US"/>
        </w:rPr>
        <w:t xml:space="preserve">Landrieu </w:t>
      </w:r>
      <w:r w:rsidR="00871667">
        <w:rPr>
          <w:lang w:val="en-US"/>
        </w:rPr>
        <w:t>and Barnes are</w:t>
      </w:r>
      <w:r w:rsidR="00871667" w:rsidRPr="004E4253">
        <w:rPr>
          <w:lang w:val="en-US"/>
        </w:rPr>
        <w:t xml:space="preserve"> adamant that</w:t>
      </w:r>
      <w:r w:rsidR="00871667">
        <w:rPr>
          <w:lang w:val="en-US"/>
        </w:rPr>
        <w:t xml:space="preserve"> removing the statues is a way to begin a new chapter</w:t>
      </w:r>
      <w:r w:rsidR="00056490">
        <w:rPr>
          <w:lang w:val="en-US"/>
        </w:rPr>
        <w:t xml:space="preserve">, </w:t>
      </w:r>
      <w:r w:rsidR="00871667">
        <w:rPr>
          <w:lang w:val="en-US"/>
        </w:rPr>
        <w:t>not a negation of history.</w:t>
      </w:r>
      <w:r w:rsidR="00220B2B">
        <w:rPr>
          <w:lang w:val="en-US"/>
        </w:rPr>
        <w:t xml:space="preserve"> </w:t>
      </w:r>
      <w:r w:rsidR="00561BF4">
        <w:rPr>
          <w:lang w:val="en-US"/>
        </w:rPr>
        <w:t>Indeed, p</w:t>
      </w:r>
      <w:r w:rsidR="00871667">
        <w:rPr>
          <w:lang w:val="en-US"/>
        </w:rPr>
        <w:t xml:space="preserve">rogress is </w:t>
      </w:r>
      <w:r w:rsidR="00056490">
        <w:rPr>
          <w:lang w:val="en-US"/>
        </w:rPr>
        <w:t>central to</w:t>
      </w:r>
      <w:r w:rsidR="00871667">
        <w:rPr>
          <w:lang w:val="en-US"/>
        </w:rPr>
        <w:t xml:space="preserve"> the debate: for </w:t>
      </w:r>
      <w:r w:rsidR="001E5064">
        <w:rPr>
          <w:lang w:val="en-US"/>
        </w:rPr>
        <w:t>both southerners</w:t>
      </w:r>
      <w:r w:rsidR="00871667">
        <w:rPr>
          <w:lang w:val="en-US"/>
        </w:rPr>
        <w:t>, the point of learning history is to help communities ‘come together’ and ‘reconcile’ past and present to turn to the future.</w:t>
      </w:r>
      <w:r w:rsidR="00E75581">
        <w:rPr>
          <w:lang w:val="en-US"/>
        </w:rPr>
        <w:t xml:space="preserve"> </w:t>
      </w:r>
      <w:r w:rsidR="00ED306F">
        <w:rPr>
          <w:lang w:val="en-US"/>
        </w:rPr>
        <w:t>Accordingly</w:t>
      </w:r>
      <w:r w:rsidR="00871667">
        <w:rPr>
          <w:lang w:val="en-US"/>
        </w:rPr>
        <w:t>, all documents testify to the need to empower the people</w:t>
      </w:r>
      <w:r w:rsidR="007B156E">
        <w:rPr>
          <w:lang w:val="en-US"/>
        </w:rPr>
        <w:t xml:space="preserve">, all the more as shedding </w:t>
      </w:r>
      <w:r w:rsidR="00871667">
        <w:rPr>
          <w:lang w:val="en-US"/>
        </w:rPr>
        <w:t xml:space="preserve">light on </w:t>
      </w:r>
      <w:r w:rsidR="000D6F04">
        <w:rPr>
          <w:lang w:val="en-US"/>
        </w:rPr>
        <w:t xml:space="preserve">a shared </w:t>
      </w:r>
      <w:r w:rsidR="001E5064">
        <w:rPr>
          <w:lang w:val="en-US"/>
        </w:rPr>
        <w:t>history</w:t>
      </w:r>
      <w:r w:rsidR="007B156E">
        <w:rPr>
          <w:lang w:val="en-US"/>
        </w:rPr>
        <w:t xml:space="preserve"> is </w:t>
      </w:r>
      <w:r w:rsidR="00A67150">
        <w:rPr>
          <w:lang w:val="en-US"/>
        </w:rPr>
        <w:t>a daunting task</w:t>
      </w:r>
      <w:r w:rsidR="005A1E54">
        <w:rPr>
          <w:lang w:val="en-US"/>
        </w:rPr>
        <w:t>. T</w:t>
      </w:r>
      <w:r w:rsidR="00871667">
        <w:rPr>
          <w:lang w:val="en-US"/>
        </w:rPr>
        <w:t>hus</w:t>
      </w:r>
      <w:r w:rsidR="005A1E54">
        <w:rPr>
          <w:lang w:val="en-US"/>
        </w:rPr>
        <w:t xml:space="preserve">, </w:t>
      </w:r>
      <w:r w:rsidR="00034B77">
        <w:rPr>
          <w:lang w:val="en-US"/>
        </w:rPr>
        <w:t xml:space="preserve">despite their divergences, </w:t>
      </w:r>
      <w:r w:rsidR="00F739D6">
        <w:rPr>
          <w:lang w:val="en-US"/>
        </w:rPr>
        <w:t>the highly</w:t>
      </w:r>
      <w:r w:rsidR="00871667">
        <w:rPr>
          <w:lang w:val="en-US"/>
        </w:rPr>
        <w:t xml:space="preserve"> personal opinions</w:t>
      </w:r>
      <w:r w:rsidR="00034B77">
        <w:rPr>
          <w:lang w:val="en-US"/>
        </w:rPr>
        <w:t xml:space="preserve"> convey</w:t>
      </w:r>
      <w:r w:rsidR="002D1D34">
        <w:rPr>
          <w:lang w:val="en-US"/>
        </w:rPr>
        <w:t>ed in the corpus</w:t>
      </w:r>
      <w:r w:rsidR="00871667">
        <w:rPr>
          <w:lang w:val="en-US"/>
        </w:rPr>
        <w:t xml:space="preserve"> concur on the </w:t>
      </w:r>
      <w:r w:rsidR="00850C21">
        <w:rPr>
          <w:lang w:val="en-US"/>
        </w:rPr>
        <w:t>imperative</w:t>
      </w:r>
      <w:r w:rsidR="00871667">
        <w:rPr>
          <w:lang w:val="en-US"/>
        </w:rPr>
        <w:t xml:space="preserve"> necessity to </w:t>
      </w:r>
      <w:r w:rsidR="00850C21">
        <w:rPr>
          <w:lang w:val="en-US"/>
        </w:rPr>
        <w:t>memorialize adequately</w:t>
      </w:r>
      <w:r w:rsidR="00871667">
        <w:rPr>
          <w:lang w:val="en-US"/>
        </w:rPr>
        <w:t>.</w:t>
      </w:r>
    </w:p>
    <w:p w14:paraId="5B12E453" w14:textId="77777777" w:rsidR="00890DB4" w:rsidRPr="00275810" w:rsidRDefault="00890DB4" w:rsidP="00871667">
      <w:pPr>
        <w:pStyle w:val="Sansinterligne"/>
        <w:jc w:val="both"/>
        <w:rPr>
          <w:sz w:val="16"/>
          <w:szCs w:val="16"/>
          <w:lang w:val="en-US"/>
        </w:rPr>
      </w:pPr>
    </w:p>
    <w:p w14:paraId="1FA74BFD" w14:textId="41CA8DF8" w:rsidR="00096AAB" w:rsidRPr="00275810" w:rsidRDefault="00112C71" w:rsidP="00EC1301">
      <w:pPr>
        <w:pStyle w:val="Sansinterligne"/>
        <w:ind w:firstLine="708"/>
        <w:jc w:val="both"/>
        <w:rPr>
          <w:i/>
          <w:iCs/>
          <w:lang w:val="en-US"/>
        </w:rPr>
      </w:pPr>
      <w:r>
        <w:rPr>
          <w:i/>
          <w:iCs/>
          <w:lang w:val="en-US"/>
        </w:rPr>
        <w:t>A</w:t>
      </w:r>
      <w:r w:rsidR="00871667" w:rsidRPr="00275810">
        <w:rPr>
          <w:i/>
          <w:iCs/>
          <w:lang w:val="en-US"/>
        </w:rPr>
        <w:t xml:space="preserve"> cautious </w:t>
      </w:r>
      <w:r w:rsidR="00E56576" w:rsidRPr="00275810">
        <w:rPr>
          <w:i/>
          <w:iCs/>
          <w:lang w:val="en-US"/>
        </w:rPr>
        <w:t xml:space="preserve">consensus-based </w:t>
      </w:r>
      <w:r w:rsidR="00871667" w:rsidRPr="00275810">
        <w:rPr>
          <w:i/>
          <w:iCs/>
          <w:lang w:val="en-US"/>
        </w:rPr>
        <w:t xml:space="preserve">approach </w:t>
      </w:r>
      <w:r w:rsidR="00E251DB" w:rsidRPr="00275810">
        <w:rPr>
          <w:i/>
          <w:iCs/>
          <w:lang w:val="en-US"/>
        </w:rPr>
        <w:t>is not a panacea</w:t>
      </w:r>
      <w:r w:rsidR="00871667" w:rsidRPr="00275810">
        <w:rPr>
          <w:i/>
          <w:iCs/>
          <w:lang w:val="en-US"/>
        </w:rPr>
        <w:t>, though</w:t>
      </w:r>
      <w:r w:rsidR="00096AAB" w:rsidRPr="00275810">
        <w:rPr>
          <w:i/>
          <w:iCs/>
          <w:lang w:val="en-US"/>
        </w:rPr>
        <w:t>.</w:t>
      </w:r>
    </w:p>
    <w:p w14:paraId="53EF97D5" w14:textId="77777777" w:rsidR="00096AAB" w:rsidRPr="00275810" w:rsidRDefault="00096AAB" w:rsidP="00EC1301">
      <w:pPr>
        <w:pStyle w:val="Sansinterligne"/>
        <w:ind w:firstLine="708"/>
        <w:jc w:val="both"/>
        <w:rPr>
          <w:sz w:val="16"/>
          <w:szCs w:val="16"/>
          <w:lang w:val="en-US"/>
        </w:rPr>
      </w:pPr>
    </w:p>
    <w:p w14:paraId="17924879" w14:textId="358BD2D6" w:rsidR="00871667" w:rsidRDefault="00E75497" w:rsidP="00EC1301">
      <w:pPr>
        <w:pStyle w:val="Sansinterligne"/>
        <w:ind w:firstLine="708"/>
        <w:jc w:val="both"/>
        <w:rPr>
          <w:lang w:val="en-US"/>
        </w:rPr>
      </w:pPr>
      <w:r>
        <w:rPr>
          <w:lang w:val="en-US"/>
        </w:rPr>
        <w:t xml:space="preserve">While </w:t>
      </w:r>
      <w:r w:rsidR="00E251DB">
        <w:rPr>
          <w:lang w:val="en-US"/>
        </w:rPr>
        <w:t>Landrieu</w:t>
      </w:r>
      <w:r w:rsidR="0021495C">
        <w:rPr>
          <w:lang w:val="en-US"/>
        </w:rPr>
        <w:t xml:space="preserve"> </w:t>
      </w:r>
      <w:r w:rsidR="00E251DB">
        <w:rPr>
          <w:lang w:val="en-US"/>
        </w:rPr>
        <w:t>shows how time-consuming t</w:t>
      </w:r>
      <w:r w:rsidR="00871667">
        <w:rPr>
          <w:lang w:val="en-US"/>
        </w:rPr>
        <w:t>he democratic process is</w:t>
      </w:r>
      <w:r>
        <w:rPr>
          <w:lang w:val="en-US"/>
        </w:rPr>
        <w:t>,</w:t>
      </w:r>
      <w:r w:rsidR="00680827">
        <w:rPr>
          <w:lang w:val="en-US"/>
        </w:rPr>
        <w:t xml:space="preserve"> Barnes’s</w:t>
      </w:r>
      <w:r w:rsidR="0000606B">
        <w:rPr>
          <w:lang w:val="en-US"/>
        </w:rPr>
        <w:t xml:space="preserve"> testimony reveals</w:t>
      </w:r>
      <w:r w:rsidR="00BD4A97">
        <w:rPr>
          <w:lang w:val="en-US"/>
        </w:rPr>
        <w:t xml:space="preserve"> </w:t>
      </w:r>
      <w:r w:rsidR="006B43A2">
        <w:rPr>
          <w:lang w:val="en-US"/>
        </w:rPr>
        <w:t xml:space="preserve">that claims and counterclaims </w:t>
      </w:r>
      <w:r w:rsidR="001E648B">
        <w:rPr>
          <w:lang w:val="en-US"/>
        </w:rPr>
        <w:t>beget</w:t>
      </w:r>
      <w:r w:rsidR="006B43A2">
        <w:rPr>
          <w:lang w:val="en-US"/>
        </w:rPr>
        <w:t xml:space="preserve"> endless litigation.</w:t>
      </w:r>
      <w:r w:rsidR="00871667">
        <w:rPr>
          <w:lang w:val="en-US"/>
        </w:rPr>
        <w:t xml:space="preserve"> </w:t>
      </w:r>
      <w:r w:rsidR="00F1000F">
        <w:rPr>
          <w:lang w:val="en-US"/>
        </w:rPr>
        <w:t>Likewise, t</w:t>
      </w:r>
      <w:r w:rsidR="00FA0AF2">
        <w:rPr>
          <w:lang w:val="en-US"/>
        </w:rPr>
        <w:t>he cartoonist</w:t>
      </w:r>
      <w:r w:rsidR="006566F6">
        <w:rPr>
          <w:lang w:val="en-US"/>
        </w:rPr>
        <w:t xml:space="preserve"> lampoons the </w:t>
      </w:r>
      <w:r w:rsidR="004A1193">
        <w:rPr>
          <w:lang w:val="en-US"/>
        </w:rPr>
        <w:t xml:space="preserve">two-way </w:t>
      </w:r>
      <w:r w:rsidR="006566F6">
        <w:rPr>
          <w:lang w:val="en-US"/>
        </w:rPr>
        <w:t xml:space="preserve">option of </w:t>
      </w:r>
      <w:r w:rsidR="00FA0AF2">
        <w:rPr>
          <w:lang w:val="en-US"/>
        </w:rPr>
        <w:t>a</w:t>
      </w:r>
      <w:r w:rsidR="00871667">
        <w:rPr>
          <w:lang w:val="en-US"/>
        </w:rPr>
        <w:t>dding a plaque to contextualize a monument</w:t>
      </w:r>
      <w:r w:rsidR="006566F6">
        <w:rPr>
          <w:lang w:val="en-US"/>
        </w:rPr>
        <w:t xml:space="preserve">, </w:t>
      </w:r>
      <w:r w:rsidR="00871667">
        <w:rPr>
          <w:lang w:val="en-US"/>
        </w:rPr>
        <w:t xml:space="preserve">showing how grotesque it would be to </w:t>
      </w:r>
      <w:r w:rsidR="00C2478E">
        <w:rPr>
          <w:lang w:val="en-US"/>
        </w:rPr>
        <w:t>pile up</w:t>
      </w:r>
      <w:r w:rsidR="00553EC8">
        <w:rPr>
          <w:lang w:val="en-US"/>
        </w:rPr>
        <w:t xml:space="preserve"> Lee’s</w:t>
      </w:r>
      <w:r w:rsidR="00871667">
        <w:rPr>
          <w:lang w:val="en-US"/>
        </w:rPr>
        <w:t xml:space="preserve"> anonymous victims at the </w:t>
      </w:r>
      <w:r w:rsidR="005B1AD3">
        <w:rPr>
          <w:lang w:val="en-US"/>
        </w:rPr>
        <w:t xml:space="preserve">statue’s </w:t>
      </w:r>
      <w:r w:rsidR="00871667">
        <w:rPr>
          <w:lang w:val="en-US"/>
        </w:rPr>
        <w:t>foot</w:t>
      </w:r>
      <w:r w:rsidR="00306B5B">
        <w:rPr>
          <w:lang w:val="en-US"/>
        </w:rPr>
        <w:t xml:space="preserve">. </w:t>
      </w:r>
      <w:r w:rsidR="009A15D3">
        <w:rPr>
          <w:lang w:val="en-US"/>
        </w:rPr>
        <w:t>If mitigation proves unsatisfactory, it is because the</w:t>
      </w:r>
      <w:r w:rsidR="00871667">
        <w:rPr>
          <w:lang w:val="en-US"/>
        </w:rPr>
        <w:t xml:space="preserve"> issues </w:t>
      </w:r>
      <w:r w:rsidR="00BE5355">
        <w:rPr>
          <w:lang w:val="en-US"/>
        </w:rPr>
        <w:t xml:space="preserve">are </w:t>
      </w:r>
      <w:r w:rsidR="00871667">
        <w:rPr>
          <w:lang w:val="en-US"/>
        </w:rPr>
        <w:t xml:space="preserve">too deeply rooted in </w:t>
      </w:r>
      <w:r w:rsidR="009F63B7">
        <w:rPr>
          <w:lang w:val="en-US"/>
        </w:rPr>
        <w:t>the communities’</w:t>
      </w:r>
      <w:r w:rsidR="00871667">
        <w:rPr>
          <w:lang w:val="en-US"/>
        </w:rPr>
        <w:t xml:space="preserve"> personal histories</w:t>
      </w:r>
      <w:r w:rsidR="009A15D3">
        <w:rPr>
          <w:lang w:val="en-US"/>
        </w:rPr>
        <w:t xml:space="preserve">, Barnes shows. </w:t>
      </w:r>
      <w:r w:rsidR="00871667">
        <w:rPr>
          <w:lang w:val="en-US"/>
        </w:rPr>
        <w:t xml:space="preserve"> </w:t>
      </w:r>
      <w:r w:rsidR="00EC1529">
        <w:rPr>
          <w:lang w:val="en-US"/>
        </w:rPr>
        <w:t>S</w:t>
      </w:r>
      <w:r w:rsidR="009F63B7">
        <w:rPr>
          <w:lang w:val="en-US"/>
        </w:rPr>
        <w:t>trik</w:t>
      </w:r>
      <w:r w:rsidR="00D006C4">
        <w:rPr>
          <w:lang w:val="en-US"/>
        </w:rPr>
        <w:t>ing</w:t>
      </w:r>
      <w:r w:rsidR="009F63B7">
        <w:rPr>
          <w:lang w:val="en-US"/>
        </w:rPr>
        <w:t xml:space="preserve"> a </w:t>
      </w:r>
      <w:r w:rsidR="00EC1529">
        <w:rPr>
          <w:lang w:val="en-US"/>
        </w:rPr>
        <w:t>simple</w:t>
      </w:r>
      <w:r w:rsidR="009F63B7">
        <w:rPr>
          <w:lang w:val="en-US"/>
        </w:rPr>
        <w:t xml:space="preserve"> balance</w:t>
      </w:r>
      <w:r w:rsidR="00EC1529">
        <w:rPr>
          <w:lang w:val="en-US"/>
        </w:rPr>
        <w:t xml:space="preserve"> is therefore impossible</w:t>
      </w:r>
      <w:r w:rsidR="00871667">
        <w:rPr>
          <w:lang w:val="en-US"/>
        </w:rPr>
        <w:t>. The B</w:t>
      </w:r>
      <w:r w:rsidR="00553EC8">
        <w:rPr>
          <w:lang w:val="en-US"/>
        </w:rPr>
        <w:t>lack-</w:t>
      </w:r>
      <w:r w:rsidR="00871667">
        <w:rPr>
          <w:lang w:val="en-US"/>
        </w:rPr>
        <w:t>L</w:t>
      </w:r>
      <w:r w:rsidR="00553EC8">
        <w:rPr>
          <w:lang w:val="en-US"/>
        </w:rPr>
        <w:t>ives-</w:t>
      </w:r>
      <w:r w:rsidR="00871667">
        <w:rPr>
          <w:lang w:val="en-US"/>
        </w:rPr>
        <w:t>M</w:t>
      </w:r>
      <w:r w:rsidR="00553EC8">
        <w:rPr>
          <w:lang w:val="en-US"/>
        </w:rPr>
        <w:t>atter</w:t>
      </w:r>
      <w:r w:rsidR="00871667">
        <w:rPr>
          <w:lang w:val="en-US"/>
        </w:rPr>
        <w:t xml:space="preserve"> protester on the cartoon </w:t>
      </w:r>
      <w:r w:rsidR="000834FC">
        <w:rPr>
          <w:lang w:val="en-US"/>
        </w:rPr>
        <w:t xml:space="preserve">literally </w:t>
      </w:r>
      <w:r w:rsidR="00871667">
        <w:rPr>
          <w:lang w:val="en-US"/>
        </w:rPr>
        <w:t>embodies this conundrum</w:t>
      </w:r>
      <w:r w:rsidR="009A079F">
        <w:rPr>
          <w:lang w:val="en-US"/>
        </w:rPr>
        <w:t>:</w:t>
      </w:r>
      <w:r w:rsidR="00871667">
        <w:rPr>
          <w:lang w:val="en-US"/>
        </w:rPr>
        <w:t xml:space="preserve"> protesting in front of </w:t>
      </w:r>
      <w:r w:rsidR="00846177">
        <w:rPr>
          <w:lang w:val="en-US"/>
        </w:rPr>
        <w:t>contentious</w:t>
      </w:r>
      <w:r w:rsidR="009A079F">
        <w:rPr>
          <w:lang w:val="en-US"/>
        </w:rPr>
        <w:t xml:space="preserve"> memorials</w:t>
      </w:r>
      <w:r w:rsidR="00871667">
        <w:rPr>
          <w:lang w:val="en-US"/>
        </w:rPr>
        <w:t xml:space="preserve">, like Barnes did, </w:t>
      </w:r>
      <w:r w:rsidR="00EF3FD7">
        <w:rPr>
          <w:lang w:val="en-US"/>
        </w:rPr>
        <w:t>while</w:t>
      </w:r>
      <w:r w:rsidR="00871667">
        <w:rPr>
          <w:lang w:val="en-US"/>
        </w:rPr>
        <w:t xml:space="preserve"> engaging in polite debate, is </w:t>
      </w:r>
      <w:r w:rsidR="00421A4A">
        <w:rPr>
          <w:lang w:val="en-US"/>
        </w:rPr>
        <w:t xml:space="preserve">utterly </w:t>
      </w:r>
      <w:r w:rsidR="00A062A7">
        <w:rPr>
          <w:lang w:val="en-US"/>
        </w:rPr>
        <w:t>aggravating</w:t>
      </w:r>
      <w:r w:rsidR="00871667">
        <w:rPr>
          <w:lang w:val="en-US"/>
        </w:rPr>
        <w:t>.</w:t>
      </w:r>
      <w:r w:rsidR="00EC1301">
        <w:rPr>
          <w:lang w:val="en-US"/>
        </w:rPr>
        <w:t xml:space="preserve"> </w:t>
      </w:r>
      <w:r w:rsidR="00871667">
        <w:rPr>
          <w:lang w:val="en-US"/>
        </w:rPr>
        <w:t xml:space="preserve">Resultantly, </w:t>
      </w:r>
      <w:r w:rsidR="00E146C1">
        <w:rPr>
          <w:lang w:val="en-US"/>
        </w:rPr>
        <w:t xml:space="preserve">all four documents </w:t>
      </w:r>
      <w:r w:rsidR="005D6C8A">
        <w:rPr>
          <w:lang w:val="en-US"/>
        </w:rPr>
        <w:t>eventually</w:t>
      </w:r>
      <w:r w:rsidR="00E146C1">
        <w:rPr>
          <w:lang w:val="en-US"/>
        </w:rPr>
        <w:t xml:space="preserve"> </w:t>
      </w:r>
      <w:r w:rsidR="0060500B">
        <w:rPr>
          <w:lang w:val="en-US"/>
        </w:rPr>
        <w:t>endorse</w:t>
      </w:r>
      <w:r w:rsidR="00E146C1">
        <w:rPr>
          <w:lang w:val="en-US"/>
        </w:rPr>
        <w:t xml:space="preserve"> a </w:t>
      </w:r>
      <w:r w:rsidR="005D6C8A">
        <w:rPr>
          <w:lang w:val="en-US"/>
        </w:rPr>
        <w:t xml:space="preserve">somewhat </w:t>
      </w:r>
      <w:r w:rsidR="00E146C1">
        <w:rPr>
          <w:lang w:val="en-US"/>
        </w:rPr>
        <w:t>similar</w:t>
      </w:r>
      <w:r w:rsidR="00871667">
        <w:rPr>
          <w:lang w:val="en-US"/>
        </w:rPr>
        <w:t xml:space="preserve"> </w:t>
      </w:r>
      <w:r w:rsidR="005D6C8A">
        <w:rPr>
          <w:lang w:val="en-US"/>
        </w:rPr>
        <w:t>approach</w:t>
      </w:r>
      <w:r w:rsidR="00E146C1">
        <w:rPr>
          <w:lang w:val="en-US"/>
        </w:rPr>
        <w:t xml:space="preserve">: </w:t>
      </w:r>
      <w:r w:rsidR="00871667">
        <w:rPr>
          <w:lang w:val="en-US"/>
        </w:rPr>
        <w:t>tak</w:t>
      </w:r>
      <w:r w:rsidR="004A662E">
        <w:rPr>
          <w:lang w:val="en-US"/>
        </w:rPr>
        <w:t>ing</w:t>
      </w:r>
      <w:r w:rsidR="00871667">
        <w:rPr>
          <w:lang w:val="en-US"/>
        </w:rPr>
        <w:t xml:space="preserve"> distance</w:t>
      </w:r>
      <w:r w:rsidR="00014821">
        <w:rPr>
          <w:lang w:val="en-US"/>
        </w:rPr>
        <w:t xml:space="preserve"> from the </w:t>
      </w:r>
      <w:r w:rsidR="00B2399A">
        <w:rPr>
          <w:lang w:val="en-US"/>
        </w:rPr>
        <w:t>memorials</w:t>
      </w:r>
      <w:r w:rsidR="00871667">
        <w:rPr>
          <w:lang w:val="en-US"/>
        </w:rPr>
        <w:t xml:space="preserve">, </w:t>
      </w:r>
      <w:r w:rsidR="00F93601">
        <w:rPr>
          <w:lang w:val="en-US"/>
        </w:rPr>
        <w:t xml:space="preserve">whether </w:t>
      </w:r>
      <w:r w:rsidR="00871667">
        <w:rPr>
          <w:lang w:val="en-US"/>
        </w:rPr>
        <w:t>by relocating the</w:t>
      </w:r>
      <w:r w:rsidR="00B2399A">
        <w:rPr>
          <w:lang w:val="en-US"/>
        </w:rPr>
        <w:t>m</w:t>
      </w:r>
      <w:r w:rsidR="00871667">
        <w:rPr>
          <w:lang w:val="en-US"/>
        </w:rPr>
        <w:t xml:space="preserve"> or through </w:t>
      </w:r>
      <w:r w:rsidR="00F93601">
        <w:rPr>
          <w:lang w:val="en-US"/>
        </w:rPr>
        <w:t xml:space="preserve">sheer </w:t>
      </w:r>
      <w:r w:rsidR="00871667">
        <w:rPr>
          <w:lang w:val="en-US"/>
        </w:rPr>
        <w:t xml:space="preserve">irony. </w:t>
      </w:r>
      <w:r w:rsidR="00E043AD">
        <w:rPr>
          <w:lang w:val="en-US"/>
        </w:rPr>
        <w:t>T</w:t>
      </w:r>
      <w:r w:rsidR="00871667">
        <w:rPr>
          <w:lang w:val="en-US"/>
        </w:rPr>
        <w:t>he</w:t>
      </w:r>
      <w:r w:rsidR="00EF3FD7">
        <w:rPr>
          <w:lang w:val="en-US"/>
        </w:rPr>
        <w:t>-</w:t>
      </w:r>
      <w:r w:rsidR="000F7615">
        <w:rPr>
          <w:lang w:val="en-US"/>
        </w:rPr>
        <w:t xml:space="preserve">Economist’s example of the </w:t>
      </w:r>
      <w:r w:rsidR="00871667">
        <w:rPr>
          <w:lang w:val="en-US"/>
        </w:rPr>
        <w:t>relocation of Edward</w:t>
      </w:r>
      <w:r w:rsidR="0013254F">
        <w:rPr>
          <w:lang w:val="en-US"/>
        </w:rPr>
        <w:t>-</w:t>
      </w:r>
      <w:r w:rsidR="00871667">
        <w:rPr>
          <w:lang w:val="en-US"/>
        </w:rPr>
        <w:t>VI</w:t>
      </w:r>
      <w:r w:rsidR="00881874">
        <w:rPr>
          <w:lang w:val="en-US"/>
        </w:rPr>
        <w:t>I</w:t>
      </w:r>
      <w:r w:rsidR="009670DD">
        <w:rPr>
          <w:lang w:val="en-US"/>
        </w:rPr>
        <w:t>’s statue</w:t>
      </w:r>
      <w:r w:rsidR="00871667">
        <w:rPr>
          <w:lang w:val="en-US"/>
        </w:rPr>
        <w:t xml:space="preserve"> to </w:t>
      </w:r>
      <w:r w:rsidR="00EF3FD7">
        <w:rPr>
          <w:lang w:val="en-US"/>
        </w:rPr>
        <w:t xml:space="preserve">Mumbai’s </w:t>
      </w:r>
      <w:r w:rsidR="00871667">
        <w:rPr>
          <w:lang w:val="en-US"/>
        </w:rPr>
        <w:t>zoo and Barnes’s move-in to Monument Avenue</w:t>
      </w:r>
      <w:r w:rsidR="00901448">
        <w:rPr>
          <w:lang w:val="en-US"/>
        </w:rPr>
        <w:t>,</w:t>
      </w:r>
      <w:r w:rsidR="00871667">
        <w:rPr>
          <w:lang w:val="en-US"/>
        </w:rPr>
        <w:t xml:space="preserve"> </w:t>
      </w:r>
      <w:r w:rsidR="002E5F98">
        <w:rPr>
          <w:lang w:val="en-US"/>
        </w:rPr>
        <w:t>near Lee’s statue</w:t>
      </w:r>
      <w:r w:rsidR="00901448">
        <w:rPr>
          <w:lang w:val="en-US"/>
        </w:rPr>
        <w:t>,</w:t>
      </w:r>
      <w:r w:rsidR="00E043AD">
        <w:rPr>
          <w:lang w:val="en-US"/>
        </w:rPr>
        <w:t xml:space="preserve"> </w:t>
      </w:r>
      <w:r w:rsidR="0009737A">
        <w:rPr>
          <w:lang w:val="en-US"/>
        </w:rPr>
        <w:t>are proof enough that</w:t>
      </w:r>
      <w:r w:rsidR="00871667">
        <w:rPr>
          <w:lang w:val="en-US"/>
        </w:rPr>
        <w:t xml:space="preserve"> the presence of memorials</w:t>
      </w:r>
      <w:r w:rsidR="003A1BD5">
        <w:rPr>
          <w:lang w:val="en-US"/>
        </w:rPr>
        <w:t>, wherever they stand,</w:t>
      </w:r>
      <w:r w:rsidR="00871667">
        <w:rPr>
          <w:lang w:val="en-US"/>
        </w:rPr>
        <w:t xml:space="preserve"> cannot </w:t>
      </w:r>
      <w:r w:rsidR="006A4C7F">
        <w:rPr>
          <w:lang w:val="en-US"/>
        </w:rPr>
        <w:t>stem</w:t>
      </w:r>
      <w:r w:rsidR="00871667">
        <w:rPr>
          <w:lang w:val="en-US"/>
        </w:rPr>
        <w:t xml:space="preserve"> the </w:t>
      </w:r>
      <w:r w:rsidR="005B32A5">
        <w:rPr>
          <w:lang w:val="en-US"/>
        </w:rPr>
        <w:t>flow</w:t>
      </w:r>
      <w:r w:rsidR="00871667">
        <w:rPr>
          <w:lang w:val="en-US"/>
        </w:rPr>
        <w:t xml:space="preserve"> of history.</w:t>
      </w:r>
    </w:p>
    <w:p w14:paraId="1956C73E" w14:textId="28D6B7D7" w:rsidR="00B64EBE" w:rsidRDefault="00B64EBE" w:rsidP="00871667">
      <w:pPr>
        <w:pStyle w:val="Sansinterligne"/>
        <w:jc w:val="both"/>
        <w:rPr>
          <w:lang w:val="en-US"/>
        </w:rPr>
      </w:pPr>
    </w:p>
    <w:p w14:paraId="5057769D" w14:textId="6F001E64" w:rsidR="002E5F98" w:rsidRDefault="002E5F98" w:rsidP="002E5F98">
      <w:pPr>
        <w:pStyle w:val="Sansinterligne"/>
        <w:jc w:val="right"/>
        <w:rPr>
          <w:lang w:val="en-US"/>
        </w:rPr>
      </w:pPr>
      <w:r>
        <w:rPr>
          <w:lang w:val="en-US"/>
        </w:rPr>
        <w:t>550 words</w:t>
      </w:r>
    </w:p>
    <w:p w14:paraId="4A92049E" w14:textId="77777777" w:rsidR="00701944" w:rsidRPr="00871667" w:rsidRDefault="00701944" w:rsidP="002E5F98">
      <w:pPr>
        <w:pStyle w:val="Sansinterligne"/>
        <w:jc w:val="right"/>
        <w:rPr>
          <w:lang w:val="en-US"/>
        </w:rPr>
      </w:pPr>
    </w:p>
    <w:sectPr w:rsidR="00701944" w:rsidRPr="0087166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ABD8" w14:textId="77777777" w:rsidR="00673914" w:rsidRDefault="00673914" w:rsidP="002E5F98">
      <w:pPr>
        <w:spacing w:after="0" w:line="240" w:lineRule="auto"/>
      </w:pPr>
      <w:r>
        <w:separator/>
      </w:r>
    </w:p>
  </w:endnote>
  <w:endnote w:type="continuationSeparator" w:id="0">
    <w:p w14:paraId="6A13FBC1" w14:textId="77777777" w:rsidR="00673914" w:rsidRDefault="00673914" w:rsidP="002E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68C7" w14:textId="77777777" w:rsidR="00673914" w:rsidRDefault="00673914" w:rsidP="002E5F98">
      <w:pPr>
        <w:spacing w:after="0" w:line="240" w:lineRule="auto"/>
      </w:pPr>
      <w:r>
        <w:separator/>
      </w:r>
    </w:p>
  </w:footnote>
  <w:footnote w:type="continuationSeparator" w:id="0">
    <w:p w14:paraId="1D4EFC70" w14:textId="77777777" w:rsidR="00673914" w:rsidRDefault="00673914" w:rsidP="002E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8E68" w14:textId="22BEBCFB" w:rsidR="002E5F98" w:rsidRDefault="002E5F98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64B697" wp14:editId="348F97F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2808CAF" w14:textId="3BFFAF18" w:rsidR="002E5F98" w:rsidRPr="00AA2E52" w:rsidRDefault="00AA2E52" w:rsidP="00AA2E52">
                              <w:pPr>
                                <w:pStyle w:val="En-tte"/>
                                <w:shd w:val="clear" w:color="auto" w:fill="FFFFFF" w:themeFill="background1"/>
                                <w:jc w:val="center"/>
                                <w:rPr>
                                  <w:b/>
                                  <w:bCs/>
                                  <w:caps/>
                                </w:rPr>
                              </w:pPr>
                              <w:r w:rsidRPr="00AA2E52">
                                <w:rPr>
                                  <w:b/>
                                  <w:bCs/>
                                  <w:caps/>
                                </w:rPr>
                                <w:t xml:space="preserve">Sujet Centrale Supélec 2021 – proposition de corrigé JG Royer, </w:t>
                              </w:r>
                              <w:r w:rsidR="004B04AF">
                                <w:rPr>
                                  <w:b/>
                                  <w:bCs/>
                                  <w:caps/>
                                </w:rPr>
                                <w:t>LMB</w:t>
                              </w:r>
                              <w:r w:rsidRPr="00AA2E52">
                                <w:rPr>
                                  <w:b/>
                                  <w:bCs/>
                                  <w:caps/>
                                </w:rPr>
                                <w:t>, Saint Maur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64B69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" o:allowoverlap="f" fillcolor="white [3212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2808CAF" w14:textId="3BFFAF18" w:rsidR="002E5F98" w:rsidRPr="00AA2E52" w:rsidRDefault="00AA2E52" w:rsidP="00AA2E52">
                        <w:pPr>
                          <w:pStyle w:val="En-tte"/>
                          <w:shd w:val="clear" w:color="auto" w:fill="FFFFFF" w:themeFill="background1"/>
                          <w:jc w:val="center"/>
                          <w:rPr>
                            <w:b/>
                            <w:bCs/>
                            <w:caps/>
                          </w:rPr>
                        </w:pPr>
                        <w:r w:rsidRPr="00AA2E52">
                          <w:rPr>
                            <w:b/>
                            <w:bCs/>
                            <w:caps/>
                          </w:rPr>
                          <w:t xml:space="preserve">Sujet Centrale Supélec 2021 – proposition de corrigé JG Royer, </w:t>
                        </w:r>
                        <w:r w:rsidR="004B04AF">
                          <w:rPr>
                            <w:b/>
                            <w:bCs/>
                            <w:caps/>
                          </w:rPr>
                          <w:t>LMB</w:t>
                        </w:r>
                        <w:r w:rsidRPr="00AA2E52">
                          <w:rPr>
                            <w:b/>
                            <w:bCs/>
                            <w:caps/>
                          </w:rPr>
                          <w:t>, Saint Maur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7"/>
    <w:rsid w:val="0000606B"/>
    <w:rsid w:val="00014821"/>
    <w:rsid w:val="000339C4"/>
    <w:rsid w:val="00034B77"/>
    <w:rsid w:val="00056490"/>
    <w:rsid w:val="0007554D"/>
    <w:rsid w:val="000834FC"/>
    <w:rsid w:val="00096AAB"/>
    <w:rsid w:val="0009737A"/>
    <w:rsid w:val="000B34AF"/>
    <w:rsid w:val="000D6F04"/>
    <w:rsid w:val="000E7F28"/>
    <w:rsid w:val="000F08D7"/>
    <w:rsid w:val="000F2145"/>
    <w:rsid w:val="000F41FA"/>
    <w:rsid w:val="000F7615"/>
    <w:rsid w:val="000F7CE8"/>
    <w:rsid w:val="0011272A"/>
    <w:rsid w:val="00112C71"/>
    <w:rsid w:val="0013254F"/>
    <w:rsid w:val="0015498F"/>
    <w:rsid w:val="00167977"/>
    <w:rsid w:val="00180230"/>
    <w:rsid w:val="001C6008"/>
    <w:rsid w:val="001D18A0"/>
    <w:rsid w:val="001D32B4"/>
    <w:rsid w:val="001E5064"/>
    <w:rsid w:val="001E648B"/>
    <w:rsid w:val="001F5420"/>
    <w:rsid w:val="0021197B"/>
    <w:rsid w:val="0021495C"/>
    <w:rsid w:val="00220B2B"/>
    <w:rsid w:val="002374AB"/>
    <w:rsid w:val="002448D1"/>
    <w:rsid w:val="0026799B"/>
    <w:rsid w:val="00275810"/>
    <w:rsid w:val="002C0AD0"/>
    <w:rsid w:val="002D1D34"/>
    <w:rsid w:val="002E214B"/>
    <w:rsid w:val="002E5F98"/>
    <w:rsid w:val="002F4BD4"/>
    <w:rsid w:val="002F7EDE"/>
    <w:rsid w:val="00301105"/>
    <w:rsid w:val="00306B5B"/>
    <w:rsid w:val="00327132"/>
    <w:rsid w:val="003365C7"/>
    <w:rsid w:val="00337F96"/>
    <w:rsid w:val="00361C70"/>
    <w:rsid w:val="003665A5"/>
    <w:rsid w:val="00385489"/>
    <w:rsid w:val="003A1BD5"/>
    <w:rsid w:val="003F09AC"/>
    <w:rsid w:val="0040340A"/>
    <w:rsid w:val="00404D16"/>
    <w:rsid w:val="00421A4A"/>
    <w:rsid w:val="00452A95"/>
    <w:rsid w:val="004A1193"/>
    <w:rsid w:val="004A662E"/>
    <w:rsid w:val="004B04AF"/>
    <w:rsid w:val="004C5AF1"/>
    <w:rsid w:val="004D2D87"/>
    <w:rsid w:val="004E2405"/>
    <w:rsid w:val="00502EE6"/>
    <w:rsid w:val="00511857"/>
    <w:rsid w:val="00521C67"/>
    <w:rsid w:val="00533C00"/>
    <w:rsid w:val="00541A67"/>
    <w:rsid w:val="00553EC8"/>
    <w:rsid w:val="00561BF4"/>
    <w:rsid w:val="00577DC2"/>
    <w:rsid w:val="005841F3"/>
    <w:rsid w:val="00593927"/>
    <w:rsid w:val="005A0A1C"/>
    <w:rsid w:val="005A1E54"/>
    <w:rsid w:val="005B1AD3"/>
    <w:rsid w:val="005B32A5"/>
    <w:rsid w:val="005C7EE5"/>
    <w:rsid w:val="005D6C8A"/>
    <w:rsid w:val="00604634"/>
    <w:rsid w:val="0060500B"/>
    <w:rsid w:val="006566F6"/>
    <w:rsid w:val="00673914"/>
    <w:rsid w:val="00680827"/>
    <w:rsid w:val="00696854"/>
    <w:rsid w:val="006A4C7F"/>
    <w:rsid w:val="006B43A2"/>
    <w:rsid w:val="006D0905"/>
    <w:rsid w:val="006E43CA"/>
    <w:rsid w:val="00701944"/>
    <w:rsid w:val="007424F5"/>
    <w:rsid w:val="007448D2"/>
    <w:rsid w:val="00746F30"/>
    <w:rsid w:val="0077737A"/>
    <w:rsid w:val="007803D8"/>
    <w:rsid w:val="00785527"/>
    <w:rsid w:val="007B156E"/>
    <w:rsid w:val="007C6386"/>
    <w:rsid w:val="007F6FD5"/>
    <w:rsid w:val="008122F2"/>
    <w:rsid w:val="00821CCE"/>
    <w:rsid w:val="0083716E"/>
    <w:rsid w:val="00841914"/>
    <w:rsid w:val="00846177"/>
    <w:rsid w:val="00850C21"/>
    <w:rsid w:val="00861249"/>
    <w:rsid w:val="008634F7"/>
    <w:rsid w:val="00864501"/>
    <w:rsid w:val="008651AF"/>
    <w:rsid w:val="00871667"/>
    <w:rsid w:val="00877DCC"/>
    <w:rsid w:val="00881874"/>
    <w:rsid w:val="00884158"/>
    <w:rsid w:val="00890DB4"/>
    <w:rsid w:val="00892DBE"/>
    <w:rsid w:val="00893405"/>
    <w:rsid w:val="00896756"/>
    <w:rsid w:val="008D5373"/>
    <w:rsid w:val="008D5CD2"/>
    <w:rsid w:val="008F769B"/>
    <w:rsid w:val="00901448"/>
    <w:rsid w:val="009015CF"/>
    <w:rsid w:val="009267F1"/>
    <w:rsid w:val="00930098"/>
    <w:rsid w:val="00936032"/>
    <w:rsid w:val="009670DD"/>
    <w:rsid w:val="00981FB9"/>
    <w:rsid w:val="00990801"/>
    <w:rsid w:val="009A079F"/>
    <w:rsid w:val="009A15D3"/>
    <w:rsid w:val="009A605C"/>
    <w:rsid w:val="009B5404"/>
    <w:rsid w:val="009E0C40"/>
    <w:rsid w:val="009E2283"/>
    <w:rsid w:val="009F1F36"/>
    <w:rsid w:val="009F63B7"/>
    <w:rsid w:val="00A02F1C"/>
    <w:rsid w:val="00A062A7"/>
    <w:rsid w:val="00A55F06"/>
    <w:rsid w:val="00A64E3B"/>
    <w:rsid w:val="00A6640C"/>
    <w:rsid w:val="00A67150"/>
    <w:rsid w:val="00A76D17"/>
    <w:rsid w:val="00A77796"/>
    <w:rsid w:val="00AA2E52"/>
    <w:rsid w:val="00AD4019"/>
    <w:rsid w:val="00AF1560"/>
    <w:rsid w:val="00B02B07"/>
    <w:rsid w:val="00B0567C"/>
    <w:rsid w:val="00B230C7"/>
    <w:rsid w:val="00B2399A"/>
    <w:rsid w:val="00B37C6C"/>
    <w:rsid w:val="00B5323A"/>
    <w:rsid w:val="00B64EBE"/>
    <w:rsid w:val="00B7608B"/>
    <w:rsid w:val="00B77B8C"/>
    <w:rsid w:val="00B94A1C"/>
    <w:rsid w:val="00BC3C99"/>
    <w:rsid w:val="00BC5763"/>
    <w:rsid w:val="00BD4A97"/>
    <w:rsid w:val="00BE5355"/>
    <w:rsid w:val="00BF054F"/>
    <w:rsid w:val="00C06C47"/>
    <w:rsid w:val="00C2025F"/>
    <w:rsid w:val="00C2478E"/>
    <w:rsid w:val="00C3103F"/>
    <w:rsid w:val="00C64188"/>
    <w:rsid w:val="00CA0BD4"/>
    <w:rsid w:val="00CB45CC"/>
    <w:rsid w:val="00CC6BB4"/>
    <w:rsid w:val="00CD6C88"/>
    <w:rsid w:val="00CE05A1"/>
    <w:rsid w:val="00CE13DD"/>
    <w:rsid w:val="00D006C4"/>
    <w:rsid w:val="00D02967"/>
    <w:rsid w:val="00D215B9"/>
    <w:rsid w:val="00D36B34"/>
    <w:rsid w:val="00D577F0"/>
    <w:rsid w:val="00D57A67"/>
    <w:rsid w:val="00D821B9"/>
    <w:rsid w:val="00D83859"/>
    <w:rsid w:val="00D860E7"/>
    <w:rsid w:val="00D90815"/>
    <w:rsid w:val="00DA3ACC"/>
    <w:rsid w:val="00DE5A18"/>
    <w:rsid w:val="00E043AD"/>
    <w:rsid w:val="00E146C1"/>
    <w:rsid w:val="00E251DB"/>
    <w:rsid w:val="00E334C0"/>
    <w:rsid w:val="00E56576"/>
    <w:rsid w:val="00E736FD"/>
    <w:rsid w:val="00E75497"/>
    <w:rsid w:val="00E75581"/>
    <w:rsid w:val="00E84A4F"/>
    <w:rsid w:val="00EA0C11"/>
    <w:rsid w:val="00EB076C"/>
    <w:rsid w:val="00EB13E8"/>
    <w:rsid w:val="00EB3521"/>
    <w:rsid w:val="00EC1301"/>
    <w:rsid w:val="00EC1529"/>
    <w:rsid w:val="00EC675C"/>
    <w:rsid w:val="00EC7264"/>
    <w:rsid w:val="00ED306F"/>
    <w:rsid w:val="00EF18F9"/>
    <w:rsid w:val="00EF3FD7"/>
    <w:rsid w:val="00EF44F4"/>
    <w:rsid w:val="00EF4CBD"/>
    <w:rsid w:val="00F067EF"/>
    <w:rsid w:val="00F1000F"/>
    <w:rsid w:val="00F653A6"/>
    <w:rsid w:val="00F70B12"/>
    <w:rsid w:val="00F739D6"/>
    <w:rsid w:val="00F82315"/>
    <w:rsid w:val="00F93601"/>
    <w:rsid w:val="00FA0A21"/>
    <w:rsid w:val="00FA0AF2"/>
    <w:rsid w:val="00FB6B8A"/>
    <w:rsid w:val="00FC10F3"/>
    <w:rsid w:val="00FC6EF3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622B"/>
  <w15:chartTrackingRefBased/>
  <w15:docId w15:val="{A5CC9BA9-0790-4087-ABB1-F9C49E0B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166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E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F98"/>
  </w:style>
  <w:style w:type="paragraph" w:styleId="Pieddepage">
    <w:name w:val="footer"/>
    <w:basedOn w:val="Normal"/>
    <w:link w:val="PieddepageCar"/>
    <w:uiPriority w:val="99"/>
    <w:unhideWhenUsed/>
    <w:rsid w:val="002E5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Centrale Supélec 2021 – proposition de corrigé JG Royer, lycée Marcelin Berthelot, Saint Maur des Fossés</vt:lpstr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Centrale Supélec 2021 – proposition de corrigé JG Royer, LMB, Saint Maur</dc:title>
  <dc:subject/>
  <dc:creator>Jean-Gregoire Royer</dc:creator>
  <cp:keywords/>
  <dc:description/>
  <cp:lastModifiedBy>Jean-Gregoire Royer</cp:lastModifiedBy>
  <cp:revision>115</cp:revision>
  <cp:lastPrinted>2021-06-03T11:07:00Z</cp:lastPrinted>
  <dcterms:created xsi:type="dcterms:W3CDTF">2023-12-10T20:46:00Z</dcterms:created>
  <dcterms:modified xsi:type="dcterms:W3CDTF">2023-12-17T21:45:00Z</dcterms:modified>
</cp:coreProperties>
</file>