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3E57" w:rsidRPr="00EF3E57" w:rsidRDefault="00EF3E57" w:rsidP="00EF3E57">
      <w:pPr>
        <w:widowControl/>
        <w:spacing w:before="450" w:after="450"/>
        <w:ind w:left="0"/>
        <w:outlineLvl w:val="1"/>
        <w:rPr>
          <w:rFonts w:ascii="Arial" w:eastAsia="Times New Roman" w:hAnsi="Arial" w:cs="Arial"/>
          <w:b/>
          <w:bCs/>
          <w:color w:val="548DD4" w:themeColor="text2" w:themeTint="99"/>
          <w:sz w:val="24"/>
          <w:szCs w:val="24"/>
          <w:lang w:eastAsia="fr-FR"/>
        </w:rPr>
      </w:pPr>
      <w:r>
        <w:rPr>
          <w:rFonts w:ascii="Arial" w:eastAsia="Times New Roman" w:hAnsi="Arial" w:cs="Arial"/>
          <w:b/>
          <w:bCs/>
          <w:color w:val="548DD4" w:themeColor="text2" w:themeTint="99"/>
          <w:sz w:val="24"/>
          <w:szCs w:val="24"/>
          <w:lang w:eastAsia="fr-FR"/>
        </w:rPr>
        <w:t>THEME TIPE 2021-2022</w:t>
      </w:r>
    </w:p>
    <w:p w:rsidR="00EF3E57" w:rsidRPr="00EF3E57" w:rsidRDefault="00EF3E57" w:rsidP="00EF3E57">
      <w:pPr>
        <w:widowControl/>
        <w:spacing w:before="450" w:after="450"/>
        <w:ind w:left="0"/>
        <w:outlineLvl w:val="1"/>
        <w:rPr>
          <w:rFonts w:ascii="Arial" w:eastAsia="Times New Roman" w:hAnsi="Arial" w:cs="Arial"/>
          <w:color w:val="548DD4" w:themeColor="text2" w:themeTint="99"/>
          <w:sz w:val="24"/>
          <w:szCs w:val="24"/>
          <w:lang w:eastAsia="fr-FR"/>
        </w:rPr>
      </w:pPr>
      <w:r w:rsidRPr="00EF3E57">
        <w:rPr>
          <w:rFonts w:ascii="Arial" w:eastAsia="Times New Roman" w:hAnsi="Arial" w:cs="Arial"/>
          <w:color w:val="548DD4" w:themeColor="text2" w:themeTint="99"/>
          <w:sz w:val="24"/>
          <w:szCs w:val="24"/>
          <w:lang w:eastAsia="fr-FR"/>
        </w:rPr>
        <w:t>1. Rappel d'un des objectifs de formation des travaux d'initiative personnelle encadrés (TIPE) : initiation à la démarche de recherche</w:t>
      </w:r>
    </w:p>
    <w:p w:rsidR="00EF3E57" w:rsidRPr="00EF3E57" w:rsidRDefault="00EF3E57" w:rsidP="00EF3E57">
      <w:pPr>
        <w:widowControl/>
        <w:spacing w:after="345"/>
        <w:ind w:left="0"/>
        <w:rPr>
          <w:rFonts w:asciiTheme="minorHAnsi" w:eastAsia="Times New Roman" w:hAnsiTheme="minorHAnsi" w:cstheme="minorHAnsi"/>
          <w:sz w:val="24"/>
          <w:szCs w:val="24"/>
          <w:lang w:eastAsia="fr-FR"/>
        </w:rPr>
      </w:pPr>
      <w:r w:rsidRPr="00EF3E57">
        <w:rPr>
          <w:rFonts w:asciiTheme="minorHAnsi" w:eastAsia="Times New Roman" w:hAnsiTheme="minorHAnsi" w:cstheme="minorHAnsi"/>
          <w:sz w:val="24"/>
          <w:szCs w:val="24"/>
          <w:lang w:eastAsia="fr-FR"/>
        </w:rPr>
        <w:t>Lors des travaux d'initiative personnelle encadrés, l'étudiant a un travail personnel à effectuer, qui le met en situation de responsabilité. Cette activité est en particulier une initiation et un entraînement à la démarche de recherche scientifique et technologique dont chacun sait que les processus afférents sont nombreux et variés.</w:t>
      </w:r>
    </w:p>
    <w:p w:rsidR="00EF3E57" w:rsidRPr="00EF3E57" w:rsidRDefault="00EF3E57" w:rsidP="00EF3E57">
      <w:pPr>
        <w:widowControl/>
        <w:spacing w:after="345"/>
        <w:ind w:left="0"/>
        <w:rPr>
          <w:rFonts w:asciiTheme="minorHAnsi" w:eastAsia="Times New Roman" w:hAnsiTheme="minorHAnsi" w:cstheme="minorHAnsi"/>
          <w:sz w:val="24"/>
          <w:szCs w:val="24"/>
          <w:lang w:eastAsia="fr-FR"/>
        </w:rPr>
      </w:pPr>
      <w:r w:rsidRPr="00EF3E57">
        <w:rPr>
          <w:rFonts w:asciiTheme="minorHAnsi" w:eastAsia="Times New Roman" w:hAnsiTheme="minorHAnsi" w:cstheme="minorHAnsi"/>
          <w:sz w:val="24"/>
          <w:szCs w:val="24"/>
          <w:lang w:eastAsia="fr-FR"/>
        </w:rPr>
        <w:t>L'activité de TIPE doit amener l'étudiant à se poser des questions avant de tenter d'y répondre. En effet, le questionnement préalable à l'élaboration ou à la recherche des solutions est une pratique courante des scientifiques. La recherche scientifique et technologique conduit à l'élaboration d'objets de pensée et d'objets réels, qui participent au processus permanent de construction qui va de la connaissance à la conception voire à la réalisation, et portent le nom d'inventions, de découvertes et d'innovations scientifiques et technologiques. La mise en convergence de travaux de recherche émanant de plusieurs champs disciplinaires assure le progrès des connaissances et permet des avancées dans l'intelligibilité du monde réel.</w:t>
      </w:r>
    </w:p>
    <w:p w:rsidR="00EF3E57" w:rsidRPr="00EF3E57" w:rsidRDefault="00EF3E57" w:rsidP="00EF3E57">
      <w:pPr>
        <w:widowControl/>
        <w:spacing w:before="450" w:after="450"/>
        <w:ind w:left="0"/>
        <w:outlineLvl w:val="1"/>
        <w:rPr>
          <w:rFonts w:ascii="Arial" w:eastAsia="Times New Roman" w:hAnsi="Arial" w:cs="Arial"/>
          <w:color w:val="548DD4" w:themeColor="text2" w:themeTint="99"/>
          <w:sz w:val="24"/>
          <w:szCs w:val="24"/>
          <w:lang w:eastAsia="fr-FR"/>
        </w:rPr>
      </w:pPr>
      <w:bookmarkStart w:id="0" w:name="_GoBack"/>
      <w:r w:rsidRPr="00EF3E57">
        <w:rPr>
          <w:rFonts w:ascii="Arial" w:eastAsia="Times New Roman" w:hAnsi="Arial" w:cs="Arial"/>
          <w:color w:val="548DD4" w:themeColor="text2" w:themeTint="99"/>
          <w:sz w:val="24"/>
          <w:szCs w:val="24"/>
          <w:lang w:eastAsia="fr-FR"/>
        </w:rPr>
        <w:t>2. Intitulé du thème TIPE pour l'année scolaire 2021-2022</w:t>
      </w:r>
    </w:p>
    <w:p w:rsidR="00EF3E57" w:rsidRPr="00EF3E57" w:rsidRDefault="00EF3E57" w:rsidP="00EF3E57">
      <w:pPr>
        <w:widowControl/>
        <w:spacing w:after="345"/>
        <w:ind w:left="0"/>
        <w:jc w:val="left"/>
        <w:rPr>
          <w:rFonts w:ascii="Times New Roman" w:eastAsia="Times New Roman" w:hAnsi="Times New Roman" w:cs="Times New Roman"/>
          <w:sz w:val="24"/>
          <w:szCs w:val="24"/>
          <w:lang w:eastAsia="fr-FR"/>
        </w:rPr>
      </w:pPr>
      <w:r w:rsidRPr="00EF3E57">
        <w:rPr>
          <w:rFonts w:ascii="Times New Roman" w:eastAsia="Times New Roman" w:hAnsi="Times New Roman" w:cs="Times New Roman"/>
          <w:sz w:val="24"/>
          <w:szCs w:val="24"/>
          <w:lang w:eastAsia="fr-FR"/>
        </w:rPr>
        <w:t xml:space="preserve">Pour l'année 2021-2022, le thème TIPE commun aux filières MP, PC, PSI, PT, </w:t>
      </w:r>
      <w:proofErr w:type="spellStart"/>
      <w:r w:rsidRPr="00EF3E57">
        <w:rPr>
          <w:rFonts w:ascii="Times New Roman" w:eastAsia="Times New Roman" w:hAnsi="Times New Roman" w:cs="Times New Roman"/>
          <w:sz w:val="24"/>
          <w:szCs w:val="24"/>
          <w:lang w:eastAsia="fr-FR"/>
        </w:rPr>
        <w:t>TSI</w:t>
      </w:r>
      <w:proofErr w:type="spellEnd"/>
      <w:r w:rsidRPr="00EF3E57">
        <w:rPr>
          <w:rFonts w:ascii="Times New Roman" w:eastAsia="Times New Roman" w:hAnsi="Times New Roman" w:cs="Times New Roman"/>
          <w:sz w:val="24"/>
          <w:szCs w:val="24"/>
          <w:lang w:eastAsia="fr-FR"/>
        </w:rPr>
        <w:t xml:space="preserve">, </w:t>
      </w:r>
      <w:proofErr w:type="spellStart"/>
      <w:r w:rsidRPr="00EF3E57">
        <w:rPr>
          <w:rFonts w:ascii="Times New Roman" w:eastAsia="Times New Roman" w:hAnsi="Times New Roman" w:cs="Times New Roman"/>
          <w:sz w:val="24"/>
          <w:szCs w:val="24"/>
          <w:lang w:eastAsia="fr-FR"/>
        </w:rPr>
        <w:t>TPC</w:t>
      </w:r>
      <w:proofErr w:type="spellEnd"/>
      <w:r w:rsidRPr="00EF3E57">
        <w:rPr>
          <w:rFonts w:ascii="Times New Roman" w:eastAsia="Times New Roman" w:hAnsi="Times New Roman" w:cs="Times New Roman"/>
          <w:sz w:val="24"/>
          <w:szCs w:val="24"/>
          <w:lang w:eastAsia="fr-FR"/>
        </w:rPr>
        <w:t>, BCPST et TB est intitulé : </w:t>
      </w:r>
      <w:r w:rsidRPr="00EF3E57">
        <w:rPr>
          <w:rFonts w:ascii="Times New Roman" w:eastAsia="Times New Roman" w:hAnsi="Times New Roman" w:cs="Times New Roman"/>
          <w:b/>
          <w:bCs/>
          <w:sz w:val="24"/>
          <w:szCs w:val="24"/>
          <w:lang w:eastAsia="fr-FR"/>
        </w:rPr>
        <w:t>santé, prévention.</w:t>
      </w:r>
    </w:p>
    <w:bookmarkEnd w:id="0"/>
    <w:p w:rsidR="00EF3E57" w:rsidRPr="00EF3E57" w:rsidRDefault="00EF3E57" w:rsidP="00EF3E57">
      <w:pPr>
        <w:widowControl/>
        <w:spacing w:after="345"/>
        <w:ind w:left="0"/>
        <w:rPr>
          <w:rFonts w:asciiTheme="minorHAnsi" w:eastAsia="Times New Roman" w:hAnsiTheme="minorHAnsi" w:cstheme="minorHAnsi"/>
          <w:sz w:val="24"/>
          <w:szCs w:val="24"/>
          <w:lang w:eastAsia="fr-FR"/>
        </w:rPr>
      </w:pPr>
      <w:r w:rsidRPr="00EF3E57">
        <w:rPr>
          <w:rFonts w:asciiTheme="minorHAnsi" w:eastAsia="Times New Roman" w:hAnsiTheme="minorHAnsi" w:cstheme="minorHAnsi"/>
          <w:sz w:val="24"/>
          <w:szCs w:val="24"/>
          <w:lang w:eastAsia="fr-FR"/>
        </w:rPr>
        <w:t>Les travaux pourront s'intéresser à toute approche scientifique ou technologique qui permette de surveiller, prévoir, modéliser ou protéger la santé, individuelle ou collective, qu'elle soit humaine, végétale ou animale.</w:t>
      </w:r>
    </w:p>
    <w:p w:rsidR="00EF3E57" w:rsidRPr="00EF3E57" w:rsidRDefault="00EF3E57" w:rsidP="00EF3E57">
      <w:pPr>
        <w:widowControl/>
        <w:spacing w:before="450" w:after="450"/>
        <w:ind w:left="0"/>
        <w:outlineLvl w:val="1"/>
        <w:rPr>
          <w:rFonts w:ascii="Arial" w:eastAsia="Times New Roman" w:hAnsi="Arial" w:cs="Arial"/>
          <w:color w:val="548DD4" w:themeColor="text2" w:themeTint="99"/>
          <w:sz w:val="24"/>
          <w:szCs w:val="24"/>
          <w:lang w:eastAsia="fr-FR"/>
        </w:rPr>
      </w:pPr>
      <w:r w:rsidRPr="00EF3E57">
        <w:rPr>
          <w:rFonts w:ascii="Arial" w:eastAsia="Times New Roman" w:hAnsi="Arial" w:cs="Arial"/>
          <w:color w:val="548DD4" w:themeColor="text2" w:themeTint="99"/>
          <w:sz w:val="24"/>
          <w:szCs w:val="24"/>
          <w:lang w:eastAsia="fr-FR"/>
        </w:rPr>
        <w:t>3. Commentaires</w:t>
      </w:r>
    </w:p>
    <w:p w:rsidR="00EF3E57" w:rsidRPr="00EF3E57" w:rsidRDefault="00EF3E57" w:rsidP="00EF3E57">
      <w:pPr>
        <w:widowControl/>
        <w:spacing w:after="345"/>
        <w:ind w:left="0"/>
        <w:rPr>
          <w:rFonts w:asciiTheme="minorHAnsi" w:eastAsia="Times New Roman" w:hAnsiTheme="minorHAnsi" w:cstheme="minorHAnsi"/>
          <w:sz w:val="24"/>
          <w:szCs w:val="24"/>
          <w:lang w:eastAsia="fr-FR"/>
        </w:rPr>
      </w:pPr>
      <w:r w:rsidRPr="00EF3E57">
        <w:rPr>
          <w:rFonts w:asciiTheme="minorHAnsi" w:eastAsia="Times New Roman" w:hAnsiTheme="minorHAnsi" w:cstheme="minorHAnsi"/>
          <w:sz w:val="24"/>
          <w:szCs w:val="24"/>
          <w:lang w:eastAsia="fr-FR"/>
        </w:rPr>
        <w:t>Le travail de l'étudiant en TIPE doit être centré sur une véritable démarche de recherche scientifique et technologique réalisée de façon concrète. L'analyse du réel, de faits, de processus, d'objets, etc., doit permettre de dégager une problématique en relation explicite avec le thème proposé. La recherche d'explications comprend une investigation mettant en œuvre des outils et méthodes auxquels on recourt classiquement dans tout travail de recherche scientifique (observations, réalisation pratique d'expériences, modélisations, formulation d'hypothèses, simulations, validation ou invalidation de modèles par comparaison au réel, etc.). Cela doit amener l'étudiant à découvrir par lui-même, sans ambition excessive, mais en sollicitant ses capacités d'invention et d'initiative.</w:t>
      </w:r>
    </w:p>
    <w:p w:rsidR="00EF3E57" w:rsidRPr="00EF3E57" w:rsidRDefault="00EF3E57" w:rsidP="00EF3E57">
      <w:pPr>
        <w:widowControl/>
        <w:spacing w:before="450" w:after="450"/>
        <w:ind w:left="0"/>
        <w:outlineLvl w:val="1"/>
        <w:rPr>
          <w:rFonts w:ascii="Arial" w:eastAsia="Times New Roman" w:hAnsi="Arial" w:cs="Arial"/>
          <w:color w:val="548DD4" w:themeColor="text2" w:themeTint="99"/>
          <w:sz w:val="24"/>
          <w:szCs w:val="24"/>
          <w:lang w:eastAsia="fr-FR"/>
        </w:rPr>
      </w:pPr>
      <w:r w:rsidRPr="00EF3E57">
        <w:rPr>
          <w:rFonts w:ascii="Arial" w:eastAsia="Times New Roman" w:hAnsi="Arial" w:cs="Arial"/>
          <w:color w:val="548DD4" w:themeColor="text2" w:themeTint="99"/>
          <w:sz w:val="24"/>
          <w:szCs w:val="24"/>
          <w:lang w:eastAsia="fr-FR"/>
        </w:rPr>
        <w:t>4. Contenus et modalités</w:t>
      </w:r>
    </w:p>
    <w:p w:rsidR="00EF3E57" w:rsidRPr="00EF3E57" w:rsidRDefault="00EF3E57" w:rsidP="00EF3E57">
      <w:pPr>
        <w:widowControl/>
        <w:spacing w:after="345"/>
        <w:ind w:left="0"/>
        <w:rPr>
          <w:rFonts w:asciiTheme="minorHAnsi" w:eastAsia="Times New Roman" w:hAnsiTheme="minorHAnsi" w:cstheme="minorHAnsi"/>
          <w:sz w:val="24"/>
          <w:szCs w:val="24"/>
          <w:lang w:eastAsia="fr-FR"/>
        </w:rPr>
      </w:pPr>
      <w:r w:rsidRPr="00EF3E57">
        <w:rPr>
          <w:rFonts w:asciiTheme="minorHAnsi" w:eastAsia="Times New Roman" w:hAnsiTheme="minorHAnsi" w:cstheme="minorHAnsi"/>
          <w:sz w:val="24"/>
          <w:szCs w:val="24"/>
          <w:lang w:eastAsia="fr-FR"/>
        </w:rPr>
        <w:lastRenderedPageBreak/>
        <w:t>Le travail fourni conduit à une production personnelle de l'étudiant - observation et description d'objets naturels ou artificiels, traitement de données, mise en évidence de phénomènes, expérimentation, modélisation, simulation, élaboration, etc. - réalisée dans le cadre du sujet choisi adhérant au thème.</w:t>
      </w:r>
    </w:p>
    <w:p w:rsidR="00EF3E57" w:rsidRPr="00EF3E57" w:rsidRDefault="00EF3E57" w:rsidP="00EF3E57">
      <w:pPr>
        <w:widowControl/>
        <w:spacing w:after="345"/>
        <w:ind w:left="0"/>
        <w:rPr>
          <w:rFonts w:asciiTheme="minorHAnsi" w:eastAsia="Times New Roman" w:hAnsiTheme="minorHAnsi" w:cstheme="minorHAnsi"/>
          <w:sz w:val="24"/>
          <w:szCs w:val="24"/>
          <w:lang w:eastAsia="fr-FR"/>
        </w:rPr>
      </w:pPr>
      <w:r w:rsidRPr="00EF3E57">
        <w:rPr>
          <w:rFonts w:asciiTheme="minorHAnsi" w:eastAsia="Times New Roman" w:hAnsiTheme="minorHAnsi" w:cstheme="minorHAnsi"/>
          <w:sz w:val="24"/>
          <w:szCs w:val="24"/>
          <w:lang w:eastAsia="fr-FR"/>
        </w:rPr>
        <w:t>Cette production ne peut en aucun cas se limiter à une simple synthèse d'informations collectées, mais doit faire ressortir une « valeur ajoutée » apportée par le candidat.</w:t>
      </w:r>
    </w:p>
    <w:p w:rsidR="00EF3E57" w:rsidRPr="00EF3E57" w:rsidRDefault="00EF3E57" w:rsidP="00EF3E57">
      <w:pPr>
        <w:widowControl/>
        <w:spacing w:after="345"/>
        <w:ind w:left="0"/>
        <w:rPr>
          <w:rFonts w:asciiTheme="minorHAnsi" w:eastAsia="Times New Roman" w:hAnsiTheme="minorHAnsi" w:cstheme="minorHAnsi"/>
          <w:sz w:val="24"/>
          <w:szCs w:val="24"/>
          <w:lang w:eastAsia="fr-FR"/>
        </w:rPr>
      </w:pPr>
      <w:r w:rsidRPr="00EF3E57">
        <w:rPr>
          <w:rFonts w:asciiTheme="minorHAnsi" w:eastAsia="Times New Roman" w:hAnsiTheme="minorHAnsi" w:cstheme="minorHAnsi"/>
          <w:sz w:val="24"/>
          <w:szCs w:val="24"/>
          <w:lang w:eastAsia="fr-FR"/>
        </w:rPr>
        <w:t>Les étudiants effectuent ces travaux en petits groupes d'au maximum cinq étudiants ou de façon individuelle. Dans le cas d'un travail collectif, le candidat doit être capable à la fois de présenter la philosophie générale du projet, et de faire ressortir nettement son apport personnel à cette œuvre commune.</w:t>
      </w:r>
    </w:p>
    <w:p w:rsidR="00EF3E57" w:rsidRPr="00EF3E57" w:rsidRDefault="00EF3E57" w:rsidP="00EF3E57">
      <w:pPr>
        <w:widowControl/>
        <w:spacing w:before="450" w:after="450"/>
        <w:ind w:left="0"/>
        <w:outlineLvl w:val="1"/>
        <w:rPr>
          <w:rFonts w:ascii="Arial" w:eastAsia="Times New Roman" w:hAnsi="Arial" w:cs="Arial"/>
          <w:color w:val="548DD4" w:themeColor="text2" w:themeTint="99"/>
          <w:sz w:val="24"/>
          <w:szCs w:val="24"/>
          <w:lang w:eastAsia="fr-FR"/>
        </w:rPr>
      </w:pPr>
      <w:r w:rsidRPr="00EF3E57">
        <w:rPr>
          <w:rFonts w:ascii="Arial" w:eastAsia="Times New Roman" w:hAnsi="Arial" w:cs="Arial"/>
          <w:color w:val="548DD4" w:themeColor="text2" w:themeTint="99"/>
          <w:sz w:val="24"/>
          <w:szCs w:val="24"/>
          <w:lang w:eastAsia="fr-FR"/>
        </w:rPr>
        <w:t>5. Compétences développées</w:t>
      </w:r>
    </w:p>
    <w:p w:rsidR="00EF3E57" w:rsidRPr="00EF3E57" w:rsidRDefault="00EF3E57" w:rsidP="00EF3E57">
      <w:pPr>
        <w:widowControl/>
        <w:spacing w:after="345"/>
        <w:ind w:left="0"/>
        <w:rPr>
          <w:rFonts w:asciiTheme="minorHAnsi" w:eastAsia="Times New Roman" w:hAnsiTheme="minorHAnsi" w:cstheme="minorHAnsi"/>
          <w:sz w:val="24"/>
          <w:szCs w:val="24"/>
          <w:lang w:eastAsia="fr-FR"/>
        </w:rPr>
      </w:pPr>
      <w:r w:rsidRPr="00EF3E57">
        <w:rPr>
          <w:rFonts w:asciiTheme="minorHAnsi" w:eastAsia="Times New Roman" w:hAnsiTheme="minorHAnsi" w:cstheme="minorHAnsi"/>
          <w:sz w:val="24"/>
          <w:szCs w:val="24"/>
          <w:lang w:eastAsia="fr-FR"/>
        </w:rPr>
        <w:t>Les TIPE permettent à l'étudiant de s'enrichir du contact de personnalités physiques extérieures au lycée (industriels, chercheurs, enseignants, etc.), de montrer ses capacités à faire preuve d'initiative personnelle, d'exigence et d'esprit critique, d'approfondissement et de rigueur, de rapprocher plusieurs logiques de raisonnement et de recherche scientifique et technologique, par exemple par un décloisonnement des disciplines.</w:t>
      </w:r>
    </w:p>
    <w:p w:rsidR="00EF3E57" w:rsidRPr="00EF3E57" w:rsidRDefault="00EF3E57" w:rsidP="00EF3E57">
      <w:pPr>
        <w:widowControl/>
        <w:spacing w:after="345"/>
        <w:ind w:left="0"/>
        <w:rPr>
          <w:rFonts w:asciiTheme="minorHAnsi" w:eastAsia="Times New Roman" w:hAnsiTheme="minorHAnsi" w:cstheme="minorHAnsi"/>
          <w:sz w:val="24"/>
          <w:szCs w:val="24"/>
          <w:lang w:eastAsia="fr-FR"/>
        </w:rPr>
      </w:pPr>
      <w:r w:rsidRPr="00EF3E57">
        <w:rPr>
          <w:rFonts w:asciiTheme="minorHAnsi" w:eastAsia="Times New Roman" w:hAnsiTheme="minorHAnsi" w:cstheme="minorHAnsi"/>
          <w:sz w:val="24"/>
          <w:szCs w:val="24"/>
          <w:lang w:eastAsia="fr-FR"/>
        </w:rPr>
        <w:t>Ils permettent à l'étudiant de développer des compétences telles que :</w:t>
      </w:r>
    </w:p>
    <w:p w:rsidR="00EF3E57" w:rsidRPr="00EF3E57" w:rsidRDefault="00EF3E57" w:rsidP="00EF3E57">
      <w:pPr>
        <w:widowControl/>
        <w:numPr>
          <w:ilvl w:val="0"/>
          <w:numId w:val="1"/>
        </w:numPr>
        <w:spacing w:before="100" w:beforeAutospacing="1" w:after="90"/>
        <w:jc w:val="left"/>
        <w:rPr>
          <w:rFonts w:ascii="Times New Roman" w:eastAsia="Times New Roman" w:hAnsi="Times New Roman" w:cs="Times New Roman"/>
          <w:sz w:val="24"/>
          <w:szCs w:val="24"/>
          <w:lang w:eastAsia="fr-FR"/>
        </w:rPr>
      </w:pPr>
      <w:proofErr w:type="gramStart"/>
      <w:r w:rsidRPr="00EF3E57">
        <w:rPr>
          <w:rFonts w:ascii="Times New Roman" w:eastAsia="Times New Roman" w:hAnsi="Times New Roman" w:cs="Times New Roman"/>
          <w:sz w:val="24"/>
          <w:szCs w:val="24"/>
          <w:lang w:eastAsia="fr-FR"/>
        </w:rPr>
        <w:t>identifier</w:t>
      </w:r>
      <w:proofErr w:type="gramEnd"/>
      <w:r w:rsidRPr="00EF3E57">
        <w:rPr>
          <w:rFonts w:ascii="Times New Roman" w:eastAsia="Times New Roman" w:hAnsi="Times New Roman" w:cs="Times New Roman"/>
          <w:sz w:val="24"/>
          <w:szCs w:val="24"/>
          <w:lang w:eastAsia="fr-FR"/>
        </w:rPr>
        <w:t>, s'approprier et traiter une problématique explicitement reliée au thème ;</w:t>
      </w:r>
    </w:p>
    <w:p w:rsidR="00EF3E57" w:rsidRPr="00EF3E57" w:rsidRDefault="00EF3E57" w:rsidP="00EF3E57">
      <w:pPr>
        <w:widowControl/>
        <w:numPr>
          <w:ilvl w:val="0"/>
          <w:numId w:val="1"/>
        </w:numPr>
        <w:spacing w:before="100" w:beforeAutospacing="1" w:after="90"/>
        <w:jc w:val="left"/>
        <w:rPr>
          <w:rFonts w:ascii="Times New Roman" w:eastAsia="Times New Roman" w:hAnsi="Times New Roman" w:cs="Times New Roman"/>
          <w:sz w:val="24"/>
          <w:szCs w:val="24"/>
          <w:lang w:eastAsia="fr-FR"/>
        </w:rPr>
      </w:pPr>
      <w:proofErr w:type="gramStart"/>
      <w:r w:rsidRPr="00EF3E57">
        <w:rPr>
          <w:rFonts w:ascii="Times New Roman" w:eastAsia="Times New Roman" w:hAnsi="Times New Roman" w:cs="Times New Roman"/>
          <w:sz w:val="24"/>
          <w:szCs w:val="24"/>
          <w:lang w:eastAsia="fr-FR"/>
        </w:rPr>
        <w:t>collecter</w:t>
      </w:r>
      <w:proofErr w:type="gramEnd"/>
      <w:r w:rsidRPr="00EF3E57">
        <w:rPr>
          <w:rFonts w:ascii="Times New Roman" w:eastAsia="Times New Roman" w:hAnsi="Times New Roman" w:cs="Times New Roman"/>
          <w:sz w:val="24"/>
          <w:szCs w:val="24"/>
          <w:lang w:eastAsia="fr-FR"/>
        </w:rPr>
        <w:t xml:space="preserve"> des informations pertinentes (Internet, bibliothèque, littérature, contacts industriels, visites de laboratoires, etc.), les analyser, les synthétiser ;</w:t>
      </w:r>
    </w:p>
    <w:p w:rsidR="00EF3E57" w:rsidRPr="00EF3E57" w:rsidRDefault="00EF3E57" w:rsidP="00EF3E57">
      <w:pPr>
        <w:widowControl/>
        <w:numPr>
          <w:ilvl w:val="0"/>
          <w:numId w:val="1"/>
        </w:numPr>
        <w:spacing w:before="100" w:beforeAutospacing="1" w:after="90"/>
        <w:jc w:val="left"/>
        <w:rPr>
          <w:rFonts w:ascii="Times New Roman" w:eastAsia="Times New Roman" w:hAnsi="Times New Roman" w:cs="Times New Roman"/>
          <w:sz w:val="24"/>
          <w:szCs w:val="24"/>
          <w:lang w:eastAsia="fr-FR"/>
        </w:rPr>
      </w:pPr>
      <w:proofErr w:type="gramStart"/>
      <w:r w:rsidRPr="00EF3E57">
        <w:rPr>
          <w:rFonts w:ascii="Times New Roman" w:eastAsia="Times New Roman" w:hAnsi="Times New Roman" w:cs="Times New Roman"/>
          <w:sz w:val="24"/>
          <w:szCs w:val="24"/>
          <w:lang w:eastAsia="fr-FR"/>
        </w:rPr>
        <w:t>réaliser</w:t>
      </w:r>
      <w:proofErr w:type="gramEnd"/>
      <w:r w:rsidRPr="00EF3E57">
        <w:rPr>
          <w:rFonts w:ascii="Times New Roman" w:eastAsia="Times New Roman" w:hAnsi="Times New Roman" w:cs="Times New Roman"/>
          <w:sz w:val="24"/>
          <w:szCs w:val="24"/>
          <w:lang w:eastAsia="fr-FR"/>
        </w:rPr>
        <w:t xml:space="preserve"> une production ou une expérimentation personnelle et en exploiter les résultats ;</w:t>
      </w:r>
    </w:p>
    <w:p w:rsidR="00EF3E57" w:rsidRPr="00EF3E57" w:rsidRDefault="00EF3E57" w:rsidP="00EF3E57">
      <w:pPr>
        <w:widowControl/>
        <w:numPr>
          <w:ilvl w:val="0"/>
          <w:numId w:val="1"/>
        </w:numPr>
        <w:spacing w:before="100" w:beforeAutospacing="1" w:after="90"/>
        <w:jc w:val="left"/>
        <w:rPr>
          <w:rFonts w:ascii="Times New Roman" w:eastAsia="Times New Roman" w:hAnsi="Times New Roman" w:cs="Times New Roman"/>
          <w:sz w:val="24"/>
          <w:szCs w:val="24"/>
          <w:lang w:eastAsia="fr-FR"/>
        </w:rPr>
      </w:pPr>
      <w:proofErr w:type="gramStart"/>
      <w:r w:rsidRPr="00EF3E57">
        <w:rPr>
          <w:rFonts w:ascii="Times New Roman" w:eastAsia="Times New Roman" w:hAnsi="Times New Roman" w:cs="Times New Roman"/>
          <w:sz w:val="24"/>
          <w:szCs w:val="24"/>
          <w:lang w:eastAsia="fr-FR"/>
        </w:rPr>
        <w:t>construire</w:t>
      </w:r>
      <w:proofErr w:type="gramEnd"/>
      <w:r w:rsidRPr="00EF3E57">
        <w:rPr>
          <w:rFonts w:ascii="Times New Roman" w:eastAsia="Times New Roman" w:hAnsi="Times New Roman" w:cs="Times New Roman"/>
          <w:sz w:val="24"/>
          <w:szCs w:val="24"/>
          <w:lang w:eastAsia="fr-FR"/>
        </w:rPr>
        <w:t xml:space="preserve"> et valider une modélisation ;</w:t>
      </w:r>
    </w:p>
    <w:p w:rsidR="00EF3E57" w:rsidRPr="00EF3E57" w:rsidRDefault="00EF3E57" w:rsidP="00EF3E57">
      <w:pPr>
        <w:widowControl/>
        <w:numPr>
          <w:ilvl w:val="0"/>
          <w:numId w:val="1"/>
        </w:numPr>
        <w:spacing w:before="100" w:beforeAutospacing="1" w:after="90"/>
        <w:jc w:val="left"/>
        <w:rPr>
          <w:rFonts w:ascii="Times New Roman" w:eastAsia="Times New Roman" w:hAnsi="Times New Roman" w:cs="Times New Roman"/>
          <w:sz w:val="24"/>
          <w:szCs w:val="24"/>
          <w:lang w:eastAsia="fr-FR"/>
        </w:rPr>
      </w:pPr>
      <w:proofErr w:type="gramStart"/>
      <w:r w:rsidRPr="00EF3E57">
        <w:rPr>
          <w:rFonts w:ascii="Times New Roman" w:eastAsia="Times New Roman" w:hAnsi="Times New Roman" w:cs="Times New Roman"/>
          <w:sz w:val="24"/>
          <w:szCs w:val="24"/>
          <w:lang w:eastAsia="fr-FR"/>
        </w:rPr>
        <w:t>communiquer</w:t>
      </w:r>
      <w:proofErr w:type="gramEnd"/>
      <w:r w:rsidRPr="00EF3E57">
        <w:rPr>
          <w:rFonts w:ascii="Times New Roman" w:eastAsia="Times New Roman" w:hAnsi="Times New Roman" w:cs="Times New Roman"/>
          <w:sz w:val="24"/>
          <w:szCs w:val="24"/>
          <w:lang w:eastAsia="fr-FR"/>
        </w:rPr>
        <w:t xml:space="preserve"> sur une production ou une expérimentation personnelle.</w:t>
      </w:r>
    </w:p>
    <w:p w:rsidR="008410D8" w:rsidRDefault="008410D8" w:rsidP="00EF3E57">
      <w:pPr>
        <w:ind w:left="142"/>
      </w:pPr>
    </w:p>
    <w:sectPr w:rsidR="00841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B0A01"/>
    <w:multiLevelType w:val="multilevel"/>
    <w:tmpl w:val="122E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57"/>
    <w:rsid w:val="003A1D5F"/>
    <w:rsid w:val="008410D8"/>
    <w:rsid w:val="008D4C7A"/>
    <w:rsid w:val="00EF3E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79D5"/>
  <w15:chartTrackingRefBased/>
  <w15:docId w15:val="{D1D75439-5129-4580-9E42-1FDB8B8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1D5F"/>
    <w:pPr>
      <w:widowControl w:val="0"/>
      <w:spacing w:after="0" w:line="240" w:lineRule="auto"/>
      <w:ind w:left="2124"/>
      <w:jc w:val="both"/>
    </w:pPr>
    <w:rPr>
      <w:rFonts w:ascii="Calibri" w:hAnsi="Calibri"/>
    </w:rPr>
  </w:style>
  <w:style w:type="paragraph" w:styleId="Titre1">
    <w:name w:val="heading 1"/>
    <w:basedOn w:val="Normal"/>
    <w:next w:val="Normal"/>
    <w:link w:val="Titre1Car"/>
    <w:uiPriority w:val="9"/>
    <w:qFormat/>
    <w:rsid w:val="003A1D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titrepar"/>
    <w:basedOn w:val="Titre1"/>
    <w:next w:val="Normal"/>
    <w:link w:val="Titre2Car"/>
    <w:uiPriority w:val="9"/>
    <w:unhideWhenUsed/>
    <w:qFormat/>
    <w:rsid w:val="003A1D5F"/>
    <w:pPr>
      <w:keepNext w:val="0"/>
      <w:keepLines w:val="0"/>
      <w:widowControl/>
      <w:spacing w:before="0" w:after="240"/>
      <w:ind w:left="0"/>
      <w:outlineLvl w:val="1"/>
    </w:pPr>
    <w:rPr>
      <w:rFonts w:ascii="Comic Sans MS" w:eastAsia="Times New Roman" w:hAnsi="Comic Sans MS" w:cs="Times New Roman"/>
      <w:b/>
      <w:i/>
      <w:caps/>
      <w:color w:val="FF0000"/>
      <w:szCs w:val="24"/>
      <w:u w:val="single"/>
      <w:lang w:eastAsia="fr-FR"/>
    </w:rPr>
  </w:style>
  <w:style w:type="paragraph" w:styleId="Titre3">
    <w:name w:val="heading 3"/>
    <w:aliases w:val="accentuationrouge"/>
    <w:basedOn w:val="Normal"/>
    <w:next w:val="Normal"/>
    <w:link w:val="Titre3Car"/>
    <w:unhideWhenUsed/>
    <w:qFormat/>
    <w:rsid w:val="003A1D5F"/>
    <w:pPr>
      <w:pBdr>
        <w:top w:val="single" w:sz="12" w:space="1" w:color="FF0000"/>
        <w:left w:val="single" w:sz="12" w:space="4" w:color="FF0000"/>
        <w:bottom w:val="single" w:sz="12" w:space="1" w:color="FF0000"/>
        <w:right w:val="single" w:sz="12" w:space="4" w:color="FF0000"/>
      </w:pBdr>
      <w:spacing w:line="360" w:lineRule="auto"/>
      <w:ind w:left="2126"/>
      <w:outlineLvl w:val="2"/>
    </w:pPr>
    <w:rPr>
      <w:rFonts w:cs="Arial"/>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noir">
    <w:name w:val="soustitrenoir"/>
    <w:basedOn w:val="Normal"/>
    <w:link w:val="soustitrenoirCar"/>
    <w:qFormat/>
    <w:rsid w:val="003A1D5F"/>
    <w:pPr>
      <w:overflowPunct w:val="0"/>
      <w:autoSpaceDE w:val="0"/>
      <w:autoSpaceDN w:val="0"/>
      <w:adjustRightInd w:val="0"/>
      <w:textAlignment w:val="baseline"/>
    </w:pPr>
    <w:rPr>
      <w:rFonts w:eastAsia="Times New Roman" w:cs="Times New Roman"/>
      <w:b/>
      <w:szCs w:val="20"/>
      <w:u w:val="single"/>
      <w:lang w:eastAsia="fr-FR"/>
    </w:rPr>
  </w:style>
  <w:style w:type="character" w:customStyle="1" w:styleId="soustitrenoirCar">
    <w:name w:val="soustitrenoir Car"/>
    <w:basedOn w:val="Policepardfaut"/>
    <w:link w:val="soustitrenoir"/>
    <w:rsid w:val="003A1D5F"/>
    <w:rPr>
      <w:rFonts w:ascii="Calibri" w:eastAsia="Times New Roman" w:hAnsi="Calibri" w:cs="Times New Roman"/>
      <w:b/>
      <w:szCs w:val="20"/>
      <w:u w:val="single"/>
      <w:lang w:eastAsia="fr-FR"/>
    </w:rPr>
  </w:style>
  <w:style w:type="paragraph" w:customStyle="1" w:styleId="rponse">
    <w:name w:val="réponse"/>
    <w:basedOn w:val="Normal"/>
    <w:next w:val="Normal"/>
    <w:link w:val="rponseCar"/>
    <w:qFormat/>
    <w:rsid w:val="003A1D5F"/>
    <w:rPr>
      <w:rFonts w:ascii="MV Boli" w:hAnsi="MV Boli" w:cs="MV Boli"/>
      <w:color w:val="003CB4"/>
      <w:sz w:val="24"/>
      <w:szCs w:val="28"/>
      <w:lang w:val="en-US"/>
    </w:rPr>
  </w:style>
  <w:style w:type="character" w:customStyle="1" w:styleId="rponseCar">
    <w:name w:val="réponse Car"/>
    <w:link w:val="rponse"/>
    <w:rsid w:val="003A1D5F"/>
    <w:rPr>
      <w:rFonts w:ascii="MV Boli" w:hAnsi="MV Boli" w:cs="MV Boli"/>
      <w:color w:val="003CB4"/>
      <w:sz w:val="24"/>
      <w:szCs w:val="28"/>
      <w:lang w:val="en-US"/>
    </w:rPr>
  </w:style>
  <w:style w:type="paragraph" w:customStyle="1" w:styleId="titredocument">
    <w:name w:val="titre document"/>
    <w:next w:val="Normal"/>
    <w:autoRedefine/>
    <w:qFormat/>
    <w:rsid w:val="003A1D5F"/>
    <w:pPr>
      <w:pBdr>
        <w:top w:val="single" w:sz="12" w:space="1" w:color="0000FF"/>
        <w:left w:val="single" w:sz="12" w:space="4" w:color="0000FF"/>
        <w:bottom w:val="single" w:sz="12" w:space="1" w:color="0000FF"/>
        <w:right w:val="single" w:sz="12" w:space="4" w:color="0000FF"/>
      </w:pBdr>
      <w:spacing w:after="0" w:line="240" w:lineRule="auto"/>
      <w:jc w:val="both"/>
    </w:pPr>
    <w:rPr>
      <w:rFonts w:ascii="Comic Sans MS" w:eastAsia="Times New Roman" w:hAnsi="Comic Sans MS" w:cs="Times New Roman"/>
      <w:b/>
      <w:caps/>
      <w:color w:val="0000FF"/>
      <w:sz w:val="28"/>
      <w:szCs w:val="28"/>
      <w:lang w:eastAsia="fr-FR"/>
    </w:rPr>
  </w:style>
  <w:style w:type="character" w:customStyle="1" w:styleId="Titre3Car">
    <w:name w:val="Titre 3 Car"/>
    <w:aliases w:val="accentuationrouge Car"/>
    <w:basedOn w:val="Policepardfaut"/>
    <w:link w:val="Titre3"/>
    <w:rsid w:val="003A1D5F"/>
    <w:rPr>
      <w:rFonts w:ascii="Calibri" w:hAnsi="Calibri" w:cs="Arial"/>
      <w:b/>
      <w:color w:val="FF0000"/>
    </w:rPr>
  </w:style>
  <w:style w:type="character" w:customStyle="1" w:styleId="Titre2Car">
    <w:name w:val="Titre 2 Car"/>
    <w:aliases w:val="titrepar Car"/>
    <w:basedOn w:val="Policepardfaut"/>
    <w:link w:val="Titre2"/>
    <w:uiPriority w:val="9"/>
    <w:rsid w:val="003A1D5F"/>
    <w:rPr>
      <w:rFonts w:ascii="Comic Sans MS" w:eastAsia="Times New Roman" w:hAnsi="Comic Sans MS" w:cs="Times New Roman"/>
      <w:b/>
      <w:i/>
      <w:caps/>
      <w:color w:val="FF0000"/>
      <w:sz w:val="32"/>
      <w:szCs w:val="24"/>
      <w:u w:val="single"/>
      <w:lang w:eastAsia="fr-FR"/>
    </w:rPr>
  </w:style>
  <w:style w:type="character" w:customStyle="1" w:styleId="Titre1Car">
    <w:name w:val="Titre 1 Car"/>
    <w:basedOn w:val="Policepardfaut"/>
    <w:link w:val="Titre1"/>
    <w:uiPriority w:val="9"/>
    <w:rsid w:val="003A1D5F"/>
    <w:rPr>
      <w:rFonts w:asciiTheme="majorHAnsi" w:eastAsiaTheme="majorEastAsia" w:hAnsiTheme="majorHAnsi" w:cstheme="majorBidi"/>
      <w:color w:val="365F91" w:themeColor="accent1" w:themeShade="BF"/>
      <w:sz w:val="32"/>
      <w:szCs w:val="32"/>
    </w:rPr>
  </w:style>
  <w:style w:type="paragraph" w:customStyle="1" w:styleId="titreparagraphe">
    <w:name w:val="titreparagraphe"/>
    <w:basedOn w:val="Titre1"/>
    <w:next w:val="Normal"/>
    <w:uiPriority w:val="1"/>
    <w:qFormat/>
    <w:rsid w:val="003A1D5F"/>
    <w:pPr>
      <w:spacing w:after="120"/>
      <w:ind w:left="0"/>
    </w:pPr>
    <w:rPr>
      <w:rFonts w:ascii="Comic Sans MS" w:eastAsia="Times New Roman" w:hAnsi="Comic Sans MS" w:cs="Times New Roman"/>
      <w:b/>
      <w:i/>
      <w:caps/>
      <w:color w:val="FF0000"/>
      <w:sz w:val="28"/>
      <w:szCs w:val="22"/>
      <w:u w:val="single"/>
      <w:lang w:eastAsia="fr-FR"/>
    </w:rPr>
  </w:style>
  <w:style w:type="paragraph" w:styleId="NormalWeb">
    <w:name w:val="Normal (Web)"/>
    <w:basedOn w:val="Normal"/>
    <w:uiPriority w:val="99"/>
    <w:semiHidden/>
    <w:unhideWhenUsed/>
    <w:rsid w:val="00EF3E57"/>
    <w:pPr>
      <w:widowControl/>
      <w:spacing w:before="100" w:beforeAutospacing="1" w:after="100" w:afterAutospacing="1"/>
      <w:ind w:left="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F3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71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652</Words>
  <Characters>3587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bouad</dc:creator>
  <cp:keywords/>
  <dc:description/>
  <cp:lastModifiedBy>dominique bouad</cp:lastModifiedBy>
  <cp:revision>1</cp:revision>
  <dcterms:created xsi:type="dcterms:W3CDTF">2021-07-09T09:46:00Z</dcterms:created>
  <dcterms:modified xsi:type="dcterms:W3CDTF">2021-07-09T10:06:00Z</dcterms:modified>
</cp:coreProperties>
</file>