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240" w:line="240" w:lineRule="auto"/>
        <w:ind w:left="0" w:right="0" w:firstLine="0"/>
        <w:jc w:val="center"/>
        <w:rPr>
          <w:rFonts w:ascii="Times New Roman" w:cs="Times New Roman" w:hAnsi="Times New Roman" w:eastAsia="Times New Roman"/>
          <w:u w:val="single"/>
          <w:rtl w:val="0"/>
        </w:rPr>
      </w:pPr>
      <w:r>
        <w:rPr>
          <w:rStyle w:val="Aucun"/>
          <w:rFonts w:ascii="Times New Roman" w:hAnsi="Times New Roman"/>
          <w:b w:val="1"/>
          <w:bCs w:val="1"/>
          <w:u w:val="single"/>
          <w:rtl w:val="0"/>
        </w:rPr>
        <w:t>R</w:t>
      </w:r>
      <w:r>
        <w:rPr>
          <w:rStyle w:val="Aucun"/>
          <w:rFonts w:ascii="Times New Roman" w:hAnsi="Times New Roman" w:hint="default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u w:val="single"/>
          <w:rtl w:val="0"/>
          <w:lang w:val="fr-FR"/>
        </w:rPr>
        <w:t xml:space="preserve">visions de vacances en </w:t>
      </w:r>
      <w:r>
        <w:rPr>
          <w:rStyle w:val="Aucun"/>
          <w:rFonts w:ascii="Times New Roman" w:hAnsi="Times New Roman"/>
          <w:b w:val="1"/>
          <w:bCs w:val="1"/>
          <w:u w:val="single"/>
          <w:rtl w:val="0"/>
          <w:lang w:val="es-ES_tradnl"/>
        </w:rPr>
        <w:t xml:space="preserve">CPGE </w:t>
      </w:r>
      <w:r>
        <w:rPr>
          <w:rStyle w:val="Aucun"/>
          <w:rFonts w:ascii="Times New Roman" w:hAnsi="Times New Roman"/>
          <w:b w:val="1"/>
          <w:bCs w:val="1"/>
          <w:u w:val="single"/>
          <w:rtl w:val="0"/>
        </w:rPr>
        <w:t>LVA-LVB ESPAGNOL</w:t>
      </w:r>
      <w:r>
        <w:rPr>
          <w:rStyle w:val="Aucun"/>
          <w:rFonts w:ascii="Times New Roman" w:hAnsi="Times New Roman"/>
          <w:b w:val="1"/>
          <w:bCs w:val="1"/>
          <w:u w:val="single"/>
          <w:rtl w:val="0"/>
          <w:lang w:val="es-ES_tradnl"/>
        </w:rPr>
        <w:t xml:space="preserve"> - rentr</w:t>
      </w:r>
      <w:r>
        <w:rPr>
          <w:rStyle w:val="Aucun"/>
          <w:rFonts w:ascii="Times New Roman" w:hAnsi="Times New Roman" w:hint="default"/>
          <w:b w:val="1"/>
          <w:bCs w:val="1"/>
          <w:u w:val="single"/>
          <w:rtl w:val="0"/>
          <w:lang w:val="es-ES_tradnl"/>
        </w:rPr>
        <w:t>é</w:t>
      </w:r>
      <w:r>
        <w:rPr>
          <w:rStyle w:val="Aucun"/>
          <w:rFonts w:ascii="Times New Roman" w:hAnsi="Times New Roman"/>
          <w:b w:val="1"/>
          <w:bCs w:val="1"/>
          <w:u w:val="single"/>
          <w:rtl w:val="0"/>
          <w:lang w:val="es-ES_tradnl"/>
        </w:rPr>
        <w:t>e 2026/ MVINCENT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fr-FR"/>
        </w:rPr>
        <w:t>Bienvenue en pr</w:t>
      </w:r>
      <w:r>
        <w:rPr>
          <w:rStyle w:val="Aucun"/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0"/>
          <w:szCs w:val="20"/>
          <w:u w:color="000000"/>
          <w:rtl w:val="0"/>
        </w:rPr>
        <w:t>pa</w:t>
      </w:r>
      <w:r>
        <w:rPr>
          <w:rStyle w:val="Aucun"/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fr-FR"/>
        </w:rPr>
        <w:t> </w:t>
      </w:r>
      <w:r>
        <w:rPr>
          <w:rStyle w:val="Aucun"/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fr-FR"/>
        </w:rPr>
        <w:t xml:space="preserve">! 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 xml:space="preserve">Vous 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ê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tes invit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 xml:space="preserve">.e.s 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m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envoyer un </w:t>
      </w:r>
      <w:r>
        <w:rPr>
          <w:rStyle w:val="Aucun"/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pt-PT"/>
        </w:rPr>
        <w:t>mail de contact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lors de votre inscription pour recevoir les envois de vacances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et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 xml:space="preserve"> visualiser les contenus de la rentr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e, dans l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’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objectif de mieux les appr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hender le moment venu.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0"/>
          <w:szCs w:val="20"/>
          <w:u w:color="000000"/>
          <w:rtl w:val="0"/>
          <w:lang w:val="fr-FR"/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Les articles envoy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s durant les cong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s constituent l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es premiers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textes de kh</w:t>
      </w:r>
      <w:r>
        <w:rPr>
          <w:rFonts w:ascii="Times New Roman" w:hAnsi="Times New Roman" w:hint="default"/>
          <w:sz w:val="20"/>
          <w:szCs w:val="20"/>
          <w:u w:color="000000"/>
          <w:rtl w:val="0"/>
        </w:rPr>
        <w:t>ô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lles (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interrogations orales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) dans cette LV.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0"/>
          <w:szCs w:val="20"/>
          <w:u w:color="000000"/>
          <w:rtl w:val="0"/>
          <w:lang w:val="es-ES_tradnl"/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Il y aura aussi (8</w:t>
      </w:r>
      <w:r>
        <w:rPr>
          <w:rFonts w:ascii="Times New Roman" w:hAnsi="Times New Roman"/>
          <w:sz w:val="20"/>
          <w:szCs w:val="20"/>
          <w:u w:color="000000"/>
          <w:rtl w:val="0"/>
          <w:lang w:val="fr-FR"/>
        </w:rPr>
        <w:t>/07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 xml:space="preserve">) un livret de traductions 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venir pour prendre de l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es-ES_tradnl"/>
        </w:rPr>
        <w:t>’</w:t>
      </w:r>
      <w:r>
        <w:rPr>
          <w:rFonts w:ascii="Times New Roman" w:hAnsi="Times New Roman"/>
          <w:sz w:val="20"/>
          <w:szCs w:val="20"/>
          <w:u w:color="000000"/>
          <w:rtl w:val="0"/>
          <w:lang w:val="es-ES_tradnl"/>
        </w:rPr>
        <w:t>avance sur cet exercice typiquement post-Bac.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Mail de la professeure Mme 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Mayi 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VINCENT :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</w:rPr>
        <w:instrText xml:space="preserve"> HYPERLINK "mailto:mayi.vincent@ac-reunion.fr"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en-US"/>
        </w:rPr>
        <w:t>mayi.vincent@ac-reunion.fr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  <w:fldChar w:fldCharType="end" w:fldLock="0"/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 / 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es-ES_tradnl"/>
        </w:rPr>
        <w:t>LinkedIn Mayi Vincent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es-ES_tradnl"/>
        </w:rPr>
        <w:t>WhatsApp (R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es-ES_tradnl"/>
        </w:rPr>
        <w:t>union)+262 6 92 38 76 28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22"/>
          <w:szCs w:val="22"/>
          <w:u w:val="single"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>R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 xml:space="preserve">VISIONS DE VACANCES / 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fr-FR"/>
        </w:rPr>
        <w:t>Veille journalistique pour l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1"/>
        </w:rPr>
        <w:t>’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fr-FR"/>
        </w:rPr>
        <w:t xml:space="preserve">oral 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fr-FR"/>
        </w:rPr>
        <w:t>comme pour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 xml:space="preserve"> l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crit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 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:</w:t>
      </w:r>
    </w:p>
    <w:p>
      <w:pPr>
        <w:pStyle w:val="Corps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L</w:t>
      </w:r>
      <w:r>
        <w:rPr>
          <w:rFonts w:ascii="Times New Roman" w:hAnsi="Times New Roman"/>
          <w:rtl w:val="0"/>
          <w:lang w:val="fr-FR"/>
        </w:rPr>
        <w:t>ire</w:t>
      </w:r>
      <w:r>
        <w:rPr>
          <w:rFonts w:ascii="Times New Roman" w:hAnsi="Times New Roman"/>
          <w:rtl w:val="0"/>
          <w:lang w:val="es-ES_tradnl"/>
        </w:rPr>
        <w:t xml:space="preserve"> et/ou 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couter</w:t>
      </w:r>
      <w:r>
        <w:rPr>
          <w:rFonts w:ascii="Times New Roman" w:hAnsi="Times New Roman"/>
          <w:rtl w:val="0"/>
          <w:lang w:val="fr-FR"/>
        </w:rPr>
        <w:t xml:space="preserve"> tous les jours </w:t>
      </w:r>
      <w:r>
        <w:rPr>
          <w:rFonts w:ascii="Times New Roman" w:hAnsi="Times New Roman"/>
          <w:rtl w:val="0"/>
          <w:lang w:val="es-ES_tradnl"/>
        </w:rPr>
        <w:t>des m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dias s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 xml:space="preserve">rieux </w:t>
      </w:r>
      <w:r>
        <w:rPr>
          <w:rFonts w:ascii="Times New Roman" w:hAnsi="Times New Roman"/>
          <w:rtl w:val="0"/>
          <w:lang w:val="fr-FR"/>
        </w:rPr>
        <w:t xml:space="preserve">en langue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trang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 (5</w:t>
      </w:r>
      <w:r>
        <w:rPr>
          <w:rFonts w:ascii="Times New Roman" w:hAnsi="Times New Roman"/>
          <w:rtl w:val="0"/>
          <w:lang w:val="es-ES_tradnl"/>
        </w:rPr>
        <w:t xml:space="preserve"> </w:t>
      </w:r>
      <w:r>
        <w:rPr>
          <w:rFonts w:ascii="Times New Roman" w:hAnsi="Times New Roman"/>
          <w:rtl w:val="0"/>
          <w:lang w:val="fr-FR"/>
        </w:rPr>
        <w:t>minutes suffisent si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fait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!).</w:t>
      </w:r>
    </w:p>
    <w:p>
      <w:pPr>
        <w:pStyle w:val="Corps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outline w:val="0"/>
          <w:color w:val="d44a79"/>
          <w:sz w:val="36"/>
          <w:szCs w:val="36"/>
          <w14:textFill>
            <w14:solidFill>
              <w14:srgbClr w14:val="D44A7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d44a79"/>
          <w:rtl w:val="0"/>
          <w14:textFill>
            <w14:solidFill>
              <w14:srgbClr w14:val="D44A7A"/>
            </w14:solidFill>
          </w14:textFill>
        </w:rPr>
        <w:t>M</w:t>
      </w:r>
      <w:r>
        <w:rPr>
          <w:rFonts w:ascii="Times New Roman" w:hAnsi="Times New Roman" w:hint="default"/>
          <w:b w:val="1"/>
          <w:bCs w:val="1"/>
          <w:outline w:val="0"/>
          <w:color w:val="d44a79"/>
          <w:rtl w:val="0"/>
          <w:lang w:val="fr-FR"/>
          <w14:textFill>
            <w14:solidFill>
              <w14:srgbClr w14:val="D44A7A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d44a79"/>
          <w:rtl w:val="0"/>
          <w:lang w:val="fr-FR"/>
          <w14:textFill>
            <w14:solidFill>
              <w14:srgbClr w14:val="D44A7A"/>
            </w14:solidFill>
          </w14:textFill>
        </w:rPr>
        <w:t>dias utiles pour leurs articles et vid</w:t>
      </w:r>
      <w:r>
        <w:rPr>
          <w:rFonts w:ascii="Times New Roman" w:hAnsi="Times New Roman" w:hint="default"/>
          <w:b w:val="1"/>
          <w:bCs w:val="1"/>
          <w:outline w:val="0"/>
          <w:color w:val="d44a79"/>
          <w:rtl w:val="0"/>
          <w:lang w:val="fr-FR"/>
          <w14:textFill>
            <w14:solidFill>
              <w14:srgbClr w14:val="D44A7A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d44a79"/>
          <w:rtl w:val="0"/>
          <w14:textFill>
            <w14:solidFill>
              <w14:srgbClr w14:val="D44A7A"/>
            </w14:solidFill>
          </w14:textFill>
        </w:rPr>
        <w:t>os</w:t>
      </w:r>
      <w:r>
        <w:rPr>
          <w:rFonts w:ascii="Times New Roman" w:hAnsi="Times New Roman" w:hint="default"/>
          <w:b w:val="1"/>
          <w:bCs w:val="1"/>
          <w:outline w:val="0"/>
          <w:color w:val="d44a79"/>
          <w:rtl w:val="0"/>
          <w14:textFill>
            <w14:solidFill>
              <w14:srgbClr w14:val="D44A7A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d44a79"/>
          <w:rtl w:val="0"/>
          <w14:textFill>
            <w14:solidFill>
              <w14:srgbClr w14:val="D44A7A"/>
            </w14:solidFill>
          </w14:textFill>
        </w:rPr>
        <w:t>: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</w:rPr>
      </w:pPr>
      <w:r>
        <w:rPr>
          <w:rStyle w:val="Aucun"/>
          <w:rFonts w:ascii="Times New Roman" w:hAnsi="Times New Roman"/>
          <w:i w:val="1"/>
          <w:iCs w:val="1"/>
          <w:sz w:val="22"/>
          <w:szCs w:val="22"/>
          <w:u w:color="000000"/>
          <w:rtl w:val="0"/>
        </w:rPr>
        <w:t>E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es-ES_tradnl"/>
        </w:rPr>
        <w:t>L PA</w:t>
      </w:r>
      <w:r>
        <w:rPr>
          <w:rStyle w:val="Aucun"/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es-ES_tradnl"/>
        </w:rPr>
        <w:t>Í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es-ES_tradnl"/>
        </w:rPr>
        <w:t>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   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 </w: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ed"/>
          <w:rtl w:val="0"/>
        </w:rPr>
        <w:instrText xml:space="preserve"> HYPERLINK "https://elpais.com/"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sz w:val="22"/>
          <w:szCs w:val="22"/>
          <w:u w:val="single" w:color="0000ed"/>
          <w:rtl w:val="0"/>
        </w:rPr>
        <w:t>https://elpais.com/</w:t>
      </w: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end" w:fldLock="0"/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  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« 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L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>indispensable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 »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(10 articles gratuits par mois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depuis votre compte</w:t>
      </w:r>
      <w:r>
        <w:rPr>
          <w:rFonts w:ascii="Times New Roman" w:hAnsi="Times New Roman"/>
          <w:sz w:val="22"/>
          <w:szCs w:val="22"/>
          <w:u w:color="000000"/>
          <w:rtl w:val="0"/>
        </w:rPr>
        <w:t>)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hAnsi="Times New Roman"/>
          <w:lang w:val="fr-FR"/>
        </w:rPr>
      </w:pPr>
      <w:r>
        <w:rPr>
          <w:rStyle w:val="Aucun"/>
          <w:rFonts w:ascii="Times New Roman" w:hAnsi="Times New Roman"/>
          <w:u w:color="000000"/>
          <w:rtl w:val="0"/>
          <w:lang w:val="fr-FR"/>
        </w:rPr>
        <w:t>RTVE, un site tr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</w:rPr>
        <w:t>è</w:t>
      </w:r>
      <w:r>
        <w:rPr>
          <w:rStyle w:val="Aucun"/>
          <w:rFonts w:ascii="Times New Roman" w:hAnsi="Times New Roman"/>
          <w:u w:color="000000"/>
          <w:rtl w:val="0"/>
          <w:lang w:val="fr-FR"/>
        </w:rPr>
        <w:t>s riche en contenus multim</w:t>
      </w:r>
      <w:r>
        <w:rPr>
          <w:rStyle w:val="Aucun"/>
          <w:rFonts w:ascii="Times New Roman" w:hAnsi="Times New Roman" w:hint="default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fr-FR"/>
        </w:rPr>
        <w:t>dia.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</w:rPr>
        <w:t xml:space="preserve"> </w:t>
      </w:r>
      <w:r>
        <w:rPr>
          <w:rStyle w:val="Hyperlink.2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</w:rPr>
        <w:instrText xml:space="preserve"> HYPERLINK "https://rtve.es"</w:instrText>
      </w:r>
      <w:r>
        <w:rPr>
          <w:rStyle w:val="Hyperlink.2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2"/>
          <w:rFonts w:ascii="Times New Roman" w:hAnsi="Times New Roman"/>
          <w:rtl w:val="0"/>
          <w:lang w:val="fr-FR"/>
        </w:rPr>
        <w:t>https://rtve.es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u w:color="000000"/>
          <w:rtl w:val="0"/>
          <w:lang w:val="es-ES_tradnl"/>
        </w:rPr>
        <w:t xml:space="preserve"> / Il vous est demand</w:t>
      </w:r>
      <w:r>
        <w:rPr>
          <w:rStyle w:val="Aucun"/>
          <w:rFonts w:ascii="Times New Roman" w:hAnsi="Times New Roman" w:hint="default"/>
          <w:u w:color="000000"/>
          <w:rtl w:val="0"/>
          <w:lang w:val="es-ES_tradnl"/>
        </w:rPr>
        <w:t xml:space="preserve">é </w:t>
      </w:r>
      <w:r>
        <w:rPr>
          <w:rStyle w:val="Aucun"/>
          <w:rFonts w:ascii="Times New Roman" w:hAnsi="Times New Roman"/>
          <w:u w:color="000000"/>
          <w:rtl w:val="0"/>
          <w:lang w:val="es-ES_tradnl"/>
        </w:rPr>
        <w:t>de t</w:t>
      </w:r>
      <w:r>
        <w:rPr>
          <w:rStyle w:val="Aucun"/>
          <w:rFonts w:ascii="Times New Roman" w:hAnsi="Times New Roman" w:hint="default"/>
          <w:u w:color="000000"/>
          <w:rtl w:val="0"/>
          <w:lang w:val="es-ES_tradnl"/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es-ES_tradnl"/>
        </w:rPr>
        <w:t>l</w:t>
      </w:r>
      <w:r>
        <w:rPr>
          <w:rStyle w:val="Aucun"/>
          <w:rFonts w:ascii="Times New Roman" w:hAnsi="Times New Roman" w:hint="default"/>
          <w:u w:color="000000"/>
          <w:rtl w:val="0"/>
          <w:lang w:val="es-ES_tradnl"/>
        </w:rPr>
        <w:t>é</w:t>
      </w:r>
      <w:r>
        <w:rPr>
          <w:rStyle w:val="Aucun"/>
          <w:rFonts w:ascii="Times New Roman" w:hAnsi="Times New Roman"/>
          <w:u w:color="000000"/>
          <w:rtl w:val="0"/>
          <w:lang w:val="es-ES_tradnl"/>
        </w:rPr>
        <w:t xml:space="preserve">charger gratuitement les applis RTVE Noticias, RTVE Play, RNE Audio.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Sur RTVE Play 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—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&gt; descendez vers la rubrique 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“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>Directo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”  —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 xml:space="preserve">&gt; 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>coutez le plus souvent possible le programme d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’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>actualit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 xml:space="preserve">é 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>intitul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é “</w:t>
      </w:r>
      <w:r>
        <w:rPr>
          <w:rStyle w:val="Aucun"/>
          <w:rFonts w:ascii="Times New Roman" w:hAnsi="Times New Roman"/>
          <w:b w:val="1"/>
          <w:bCs w:val="1"/>
          <w:u w:color="000000"/>
          <w:rtl w:val="0"/>
          <w:lang w:val="es-ES_tradnl"/>
        </w:rPr>
        <w:t>24h</w:t>
      </w:r>
      <w:r>
        <w:rPr>
          <w:rStyle w:val="Aucun"/>
          <w:rFonts w:ascii="Times New Roman" w:hAnsi="Times New Roman" w:hint="default"/>
          <w:b w:val="1"/>
          <w:bCs w:val="1"/>
          <w:u w:color="000000"/>
          <w:rtl w:val="0"/>
          <w:lang w:val="es-ES_tradnl"/>
        </w:rPr>
        <w:t>”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E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LDIARIO.ES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"https://www.eldiario.es/"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https://www.eldiario.es/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</w:rPr>
        <w:t>Facile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/ Utile mais oblige 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 xml:space="preserve">à 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>accepter des tas des cookies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P</w:t>
      </w:r>
      <w:r>
        <w:rPr>
          <w:rStyle w:val="Aucun"/>
          <w:rFonts w:ascii="Times New Roman" w:hAnsi="Times New Roman" w:hint="default"/>
          <w:i w:val="1"/>
          <w:iCs w:val="1"/>
          <w:sz w:val="22"/>
          <w:szCs w:val="22"/>
          <w:u w:val="none" w:color="000000"/>
          <w:rtl w:val="0"/>
          <w:lang w:val="es-ES_tradnl"/>
        </w:rPr>
        <w:t>Ú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BLICO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"https://www.publico.es/"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https://www.publico.es/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  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</w:rPr>
        <w:t>Facile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/ Commencez par l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 xml:space="preserve">à 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si vous 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>ê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>tes en manque de confiance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val="single" w:color="0000ed"/>
          <w:rtl w:val="0"/>
        </w:rPr>
      </w:pP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ABC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"https://www.abc.es/"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https://www.abc.es/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> 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   Forts apports culturels / Articles clairs / Bonne mise en tension des sujets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L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A VANGUARDIA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"https://www.lavanguardia.com/"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  <w:lang w:val="en-US"/>
        </w:rPr>
        <w:t>https://www.lavanguardia.com/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   Utile mais oblige 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 xml:space="preserve">à 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>accepter des tas des cookies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El H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UFFPOST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    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"https://www.huffingtonpost.es/"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https://www.huffingtonpost.es/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> 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    Souvent tr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>è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>s ut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</w:rPr>
        <w:t>ile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 xml:space="preserve"> / Tr</w:t>
      </w: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  <w:lang w:val="es-ES_tradnl"/>
        </w:rPr>
        <w:t>è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  <w:lang w:val="es-ES_tradnl"/>
        </w:rPr>
        <w:t>s bons topos / Titres riches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E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L UNIVERSAL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"https://www.eluniversal.com.mx/"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https://www.eluniversal.com.mx/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Times New Roman" w:hAnsi="Times New Roman" w:hint="default"/>
          <w:sz w:val="22"/>
          <w:szCs w:val="22"/>
          <w:u w:val="none" w:color="000000"/>
          <w:rtl w:val="0"/>
        </w:rPr>
        <w:t xml:space="preserve">• 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</w:rPr>
        <w:t>C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LAR</w:t>
      </w:r>
      <w:r>
        <w:rPr>
          <w:rStyle w:val="Aucun"/>
          <w:rFonts w:ascii="Times New Roman" w:hAnsi="Times New Roman" w:hint="default"/>
          <w:i w:val="1"/>
          <w:iCs w:val="1"/>
          <w:sz w:val="22"/>
          <w:szCs w:val="22"/>
          <w:u w:val="none" w:color="000000"/>
          <w:rtl w:val="0"/>
          <w:lang w:val="es-ES_tradnl"/>
        </w:rPr>
        <w:t>Í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val="none" w:color="000000"/>
          <w:rtl w:val="0"/>
          <w:lang w:val="es-ES_tradnl"/>
        </w:rPr>
        <w:t>N</w:t>
      </w:r>
      <w:r>
        <w:rPr>
          <w:rStyle w:val="Aucun"/>
          <w:rFonts w:ascii="Times New Roman" w:hAnsi="Times New Roman"/>
          <w:sz w:val="22"/>
          <w:szCs w:val="22"/>
          <w:u w:val="none" w:color="000000"/>
          <w:rtl w:val="0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instrText xml:space="preserve"> HYPERLINK "https://www.clarin.com/"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0000ed"/>
          <w:rtl w:val="0"/>
        </w:rPr>
        <w:t>https://www.clarin.com/</w:t>
      </w:r>
      <w:r>
        <w:rPr>
          <w:rFonts w:ascii="Times New Roman" w:cs="Times New Roman" w:hAnsi="Times New Roman" w:eastAsia="Times New Roman"/>
          <w:sz w:val="22"/>
          <w:szCs w:val="22"/>
          <w:u w:val="single" w:color="0000ed"/>
          <w:rtl w:val="0"/>
        </w:rPr>
        <w:fldChar w:fldCharType="end" w:fldLock="0"/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</w:rPr>
      </w:pPr>
      <w:r>
        <w:rPr>
          <w:rStyle w:val="Aucun"/>
          <w:rFonts w:ascii="Times New Roman" w:hAnsi="Times New Roman"/>
          <w:i w:val="1"/>
          <w:iCs w:val="1"/>
          <w:sz w:val="22"/>
          <w:szCs w:val="22"/>
          <w:u w:color="000000"/>
          <w:rtl w:val="0"/>
        </w:rPr>
        <w:t>BBC N</w:t>
      </w:r>
      <w:r>
        <w:rPr>
          <w:rStyle w:val="Aucun"/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es-ES_tradnl"/>
        </w:rPr>
        <w:t>EWS MUNDO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instrText xml:space="preserve"> HYPERLINK "https://www.bbc.com/mundo"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color="000000"/>
          <w:rtl w:val="0"/>
        </w:rPr>
        <w:t>https://www.bbc.com/mundo</w:t>
      </w: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end" w:fldLock="0"/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>Facile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mais les articles sont tr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è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s longs / Bonne appli.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  <w:instrText xml:space="preserve"> HYPERLINK "http://INFOBAE.COM"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es-ES_tradnl"/>
        </w:rPr>
        <w:t>INFOBAE.COM</w:t>
      </w: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rtl w:val="0"/>
        </w:rPr>
        <w:fldChar w:fldCharType="end" w:fldLock="0"/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es-ES_tradnl"/>
        </w:rPr>
        <w:t xml:space="preserve"> </w:t>
      </w:r>
      <w:r>
        <w:rPr>
          <w:rStyle w:val="Aucun"/>
          <w:rFonts w:ascii="Times New Roman" w:hAnsi="Times New Roman"/>
          <w:i w:val="0"/>
          <w:iCs w:val="0"/>
          <w:sz w:val="22"/>
          <w:szCs w:val="22"/>
          <w:u w:color="000000"/>
          <w:rtl w:val="0"/>
          <w:lang w:val="es-ES_tradnl"/>
        </w:rPr>
        <w:t>Des nouvelles d</w:t>
      </w:r>
      <w:r>
        <w:rPr>
          <w:rStyle w:val="Aucun"/>
          <w:rFonts w:ascii="Times New Roman" w:hAnsi="Times New Roman" w:hint="default"/>
          <w:i w:val="0"/>
          <w:iCs w:val="0"/>
          <w:sz w:val="22"/>
          <w:szCs w:val="22"/>
          <w:u w:color="000000"/>
          <w:rtl w:val="0"/>
          <w:lang w:val="es-ES_tradnl"/>
        </w:rPr>
        <w:t>’</w:t>
      </w:r>
      <w:r>
        <w:rPr>
          <w:rStyle w:val="Aucun"/>
          <w:rFonts w:ascii="Times New Roman" w:hAnsi="Times New Roman"/>
          <w:i w:val="0"/>
          <w:iCs w:val="0"/>
          <w:sz w:val="22"/>
          <w:szCs w:val="22"/>
          <w:u w:color="000000"/>
          <w:rtl w:val="0"/>
          <w:lang w:val="es-ES_tradnl"/>
        </w:rPr>
        <w:t>Argentine, de Colombie, du Mexique, du P</w:t>
      </w:r>
      <w:r>
        <w:rPr>
          <w:rStyle w:val="Aucun"/>
          <w:rFonts w:ascii="Times New Roman" w:hAnsi="Times New Roman" w:hint="default"/>
          <w:i w:val="0"/>
          <w:iCs w:val="0"/>
          <w:sz w:val="22"/>
          <w:szCs w:val="22"/>
          <w:u w:color="000000"/>
          <w:rtl w:val="0"/>
          <w:lang w:val="es-ES_tradnl"/>
        </w:rPr>
        <w:t>é</w:t>
      </w:r>
      <w:r>
        <w:rPr>
          <w:rStyle w:val="Aucun"/>
          <w:rFonts w:ascii="Times New Roman" w:hAnsi="Times New Roman"/>
          <w:i w:val="0"/>
          <w:iCs w:val="0"/>
          <w:sz w:val="22"/>
          <w:szCs w:val="22"/>
          <w:u w:color="000000"/>
          <w:rtl w:val="0"/>
          <w:lang w:val="es-ES_tradnl"/>
        </w:rPr>
        <w:t>rou, d</w:t>
      </w:r>
      <w:r>
        <w:rPr>
          <w:rStyle w:val="Aucun"/>
          <w:rFonts w:ascii="Times New Roman" w:hAnsi="Times New Roman" w:hint="default"/>
          <w:i w:val="0"/>
          <w:iCs w:val="0"/>
          <w:sz w:val="22"/>
          <w:szCs w:val="22"/>
          <w:u w:color="000000"/>
          <w:rtl w:val="0"/>
          <w:lang w:val="es-ES_tradnl"/>
        </w:rPr>
        <w:t>’</w:t>
      </w:r>
      <w:r>
        <w:rPr>
          <w:rStyle w:val="Aucun"/>
          <w:rFonts w:ascii="Times New Roman" w:hAnsi="Times New Roman"/>
          <w:i w:val="0"/>
          <w:iCs w:val="0"/>
          <w:sz w:val="22"/>
          <w:szCs w:val="22"/>
          <w:u w:color="000000"/>
          <w:rtl w:val="0"/>
          <w:lang w:val="es-ES_tradnl"/>
        </w:rPr>
        <w:t>Espagne et des USA.</w:t>
      </w:r>
    </w:p>
    <w:p>
      <w:pPr>
        <w:pStyle w:val="Par défau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fr-FR"/>
        </w:rPr>
      </w:pP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fr-FR"/>
        </w:rPr>
        <w:t xml:space="preserve">ETHIC.ES </w:t>
      </w:r>
      <w:r>
        <w:rPr>
          <w:rStyle w:val="Aucun"/>
          <w:rFonts w:ascii="Times New Roman" w:hAnsi="Times New Roman"/>
          <w:i w:val="0"/>
          <w:iCs w:val="0"/>
          <w:sz w:val="22"/>
          <w:szCs w:val="22"/>
          <w:u w:color="000000"/>
          <w:rtl w:val="0"/>
          <w:lang w:val="fr-FR"/>
        </w:rPr>
        <w:t>Pour ses articles de fond et dessins de presse.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14:textFill>
            <w14:solidFill>
              <w14:srgbClr w14:val="D44A7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M</w:t>
      </w:r>
      <w:r>
        <w:rPr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dias pr</w:t>
      </w:r>
      <w:r>
        <w:rPr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sents sur les r</w:t>
      </w:r>
      <w:r>
        <w:rPr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seaux sociaux</w:t>
      </w:r>
      <w:r>
        <w:rPr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es-ES_tradnl"/>
          <w14:textFill>
            <w14:solidFill>
              <w14:srgbClr w14:val="D44A7A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Pensez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vous abonner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 xml:space="preserve">à 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ces 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dias sur vos 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seaux sociaux et privil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giez le 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seau professionnel LinkedIn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: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es-ES_tradnl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Sur LinkedIn, les infographies et podcasts de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El Orden Mundial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sont extr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ê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mement pr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cieux. 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es-ES_tradnl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Sur LinkedIn toujours, mais aussi sur Instagram,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Valise diplomatique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(valise__diplomatique) est un 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dia d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di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 xml:space="preserve">é 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aux affaires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trang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è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res et aux relations internationales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, qui publie 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guli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è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rement en carrousel son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 xml:space="preserve">Bulletin diplomatique,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conomique et social sur l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Am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rique latine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, entre autres publications captivantes.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es-ES_tradnl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Il vous est chaudement recommand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 xml:space="preserve">é 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de suivre les posts de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Luc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es-ES_tradnl"/>
        </w:rPr>
        <w:t>í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a Dammert et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Mart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es-ES_tradnl"/>
        </w:rPr>
        <w:t>í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n Appiolaza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sur LinkedIn, Sergio del Molino sur d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autres 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seaux.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14:textFill>
            <w14:solidFill>
              <w14:srgbClr w14:val="D44A7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fr-FR"/>
          <w14:textFill>
            <w14:solidFill>
              <w14:srgbClr w14:val="D44A7A"/>
            </w14:solidFill>
          </w14:textFill>
        </w:rPr>
        <w:t>Podcasts</w:t>
      </w:r>
      <w:r>
        <w:rPr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color="000000"/>
          <w:rtl w:val="0"/>
          <w:lang w:val="fr-FR"/>
          <w14:textFill>
            <w14:solidFill>
              <w14:srgbClr w14:val="D44A7A"/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d44a79"/>
          <w:sz w:val="22"/>
          <w:szCs w:val="22"/>
          <w:u w:color="000000"/>
          <w:rtl w:val="0"/>
          <w:lang w:val="fr-FR"/>
          <w14:textFill>
            <w14:solidFill>
              <w14:srgbClr w14:val="D44A7A"/>
            </w14:solidFill>
          </w14:textFill>
        </w:rPr>
        <w:t>: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fr-FR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Les journaux cit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s ci-dessus sont nombreux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avoir leur podcast sur Spotify (gratuit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—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&gt; onglet Podcasts)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fr-FR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Notre recommandation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: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 xml:space="preserve">CNN 5 Cosas 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(5 minutes par podcast sur 5 actus diff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rentes) mais d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autres aussi sont tr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è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s bien et brefs.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val="single"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 xml:space="preserve">BESOIN DE REMISE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>NIVEAU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> </w:t>
      </w:r>
      <w:r>
        <w:rPr>
          <w:rStyle w:val="Aucun"/>
          <w:rFonts w:ascii="Times New Roman" w:hAnsi="Times New Roman"/>
          <w:b w:val="1"/>
          <w:bCs w:val="1"/>
          <w:outline w:val="0"/>
          <w:color w:val="d44a79"/>
          <w:sz w:val="22"/>
          <w:szCs w:val="22"/>
          <w:u w:val="single" w:color="000000"/>
          <w:rtl w:val="0"/>
          <w:lang w:val="es-ES_tradnl"/>
          <w14:textFill>
            <w14:solidFill>
              <w14:srgbClr w14:val="D44A7A"/>
            </w14:solidFill>
          </w14:textFill>
        </w:rPr>
        <w:t>?</w:t>
      </w:r>
      <w:r>
        <w:rPr>
          <w:rStyle w:val="Aucun"/>
          <w:rFonts w:ascii="Times New Roman" w:hAnsi="Times New Roman"/>
          <w:b w:val="0"/>
          <w:bCs w:val="0"/>
          <w:sz w:val="22"/>
          <w:szCs w:val="22"/>
          <w:u w:val="single" w:color="000000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es-ES_tradnl"/>
        </w:rPr>
        <w:t>Pour pr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es-ES_tradnl"/>
        </w:rPr>
        <w:t>parer les tests r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es-ES_tradnl"/>
        </w:rPr>
        <w:t>guliers +la traduction (version / th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  <w:lang w:val="es-ES_tradnl"/>
        </w:rPr>
        <w:t>è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  <w:lang w:val="es-ES_tradnl"/>
        </w:rPr>
        <w:t>me)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 xml:space="preserve">-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es-ES_tradnl"/>
        </w:rPr>
        <w:t>¡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C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ON SOLTURA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 xml:space="preserve">! B2-C1.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>Auteur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 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: Klein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>,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 Nicolas. 28.03.2023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instrText xml:space="preserve"> HYPERLINK "https://www.editions-ellipses.fr/accueil/14729-27311-con-soltura-manuel-de-vocabulaire-thematique-espagnol-francais-b2-c1-cpge-licence-master-concours-9782340077683.html"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color="000000"/>
          <w:rtl w:val="0"/>
          <w:lang w:val="fr-FR"/>
        </w:rPr>
        <w:t>https://www.editions-ellipses.fr/accueil/14729-27311-con-soltura-manuel-de-vocabulaire-thematique-espagnol-francais-b2-c1-cpge-licence-master-concours-9782340077683.html#/1-format_disponible-broche</w:t>
      </w: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end" w:fldLock="0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Manuel de vocabulaire th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matique espagnol-fran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ais B2-C1 - CPGE, Licence, Master, Concours.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LIVRE ISBN :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>9782340077683 28,50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€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/ FORMAT NUM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RIQUE ISBN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: 9782340079328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>23,99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€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.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-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C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ANDENTE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. Civilisation espagnole. 52 dossiers contemporains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es-ES_tradnl"/>
        </w:rPr>
        <w:t>.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 Auteur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es-ES_tradnl"/>
        </w:rPr>
        <w:t> 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: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Klein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>,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 Nicolas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s-ES_tradnl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29.04.2025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.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instrText xml:space="preserve"> HYPERLINK "https://www.editions-ellipses.fr/accueil/15774-29717-candente-civilisation-espagnole-52-dossiers-contemporains-9782340101647.html#description-scroll-tricks"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color="000000"/>
          <w:rtl w:val="0"/>
          <w:lang w:val="fr-FR"/>
        </w:rPr>
        <w:t>https://www.editions-ellipses.fr/accueil/15774-29717-candente-civilisation-espagnole-52-dossiers-contemporains-9782340101647.html#description-scroll-tricks</w:t>
      </w: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end" w:fldLock="0"/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LIVRE 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ISBN :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  </w:t>
      </w:r>
      <w:r>
        <w:rPr>
          <w:rFonts w:ascii="Times New Roman" w:hAnsi="Times New Roman"/>
          <w:sz w:val="22"/>
          <w:szCs w:val="22"/>
          <w:u w:color="000000"/>
          <w:rtl w:val="0"/>
        </w:rPr>
        <w:t>9782340101647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. 24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 xml:space="preserve">€ 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/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FORMAT NUM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RIQUE ISBN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9782340102651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(19,99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€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).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OBLIGATOIRE POUR LES LVA.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-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fr-FR"/>
        </w:rPr>
        <w:t>CLAVES. 25 dossiers pour mieux comprendre les enjeux du monde hispanophone.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Civilisation - Espagne - Am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rique latine - XXIe si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it-IT"/>
        </w:rPr>
        <w:t>è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cle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Auteur</w:t>
      </w:r>
      <w:r>
        <w:rPr>
          <w:rStyle w:val="Aucun"/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es-ES_tradnl"/>
        </w:rPr>
        <w:t> 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: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Mena-Bouhacein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>,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a-DK"/>
        </w:rPr>
        <w:t xml:space="preserve"> Caroline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18.02.2025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.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instrText xml:space="preserve"> HYPERLINK "https://www.editions-ellipses.fr/accueil/15727-29590-claves-25-dossiers-pour-mieux-comprendre-les-enjeux-du-monde-hispanophone-civilisation-espagne-amerique-latine-xxie-siecle-9782340099760.html#description-scroll-tricks"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color="000000"/>
          <w:rtl w:val="0"/>
          <w:lang w:val="fr-FR"/>
        </w:rPr>
        <w:t>https://www.editions-ellipses.fr/accueil/15727-29590-claves-25-dossiers-pour-mieux-comprendre-les-enjeux-du-monde-hispanophone-civilisation-espagne-amerique-latine-xxie-siecle-9782340099760.html#description-scroll-tricks</w:t>
      </w: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fldChar w:fldCharType="end" w:fldLock="0"/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LIVR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E </w:t>
      </w:r>
      <w:r>
        <w:rPr>
          <w:rFonts w:ascii="Times New Roman" w:hAnsi="Times New Roman"/>
          <w:sz w:val="22"/>
          <w:szCs w:val="22"/>
          <w:u w:color="000000"/>
          <w:rtl w:val="0"/>
        </w:rPr>
        <w:t>ISBN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9782340099760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/ FORMAT NUM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RIQUE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 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ISBN :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  </w:t>
      </w:r>
      <w:r>
        <w:rPr>
          <w:rFonts w:ascii="Times New Roman" w:hAnsi="Times New Roman"/>
          <w:sz w:val="22"/>
          <w:szCs w:val="22"/>
          <w:u w:color="000000"/>
          <w:rtl w:val="0"/>
        </w:rPr>
        <w:t>9782340100855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. 18,99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€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. 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 xml:space="preserve">OBLIGATOIRE POUR LES LVA.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-  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visez vos bases grammaticales avec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L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es-ES_tradnl"/>
        </w:rPr>
        <w:t xml:space="preserve">Espagnol de A 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Z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nl-NL"/>
        </w:rPr>
        <w:t>, Hatier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dition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la plus 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cente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de pr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</w:rPr>
        <w:t>f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rence (mais cela n</w:t>
      </w:r>
      <w:r>
        <w:rPr>
          <w:rFonts w:ascii="Times New Roman" w:hAnsi="Times New Roman" w:hint="default"/>
          <w:sz w:val="22"/>
          <w:szCs w:val="22"/>
          <w:u w:color="000000"/>
          <w:rtl w:val="1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 pas grande importance). Livre 13,50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€</w:t>
      </w:r>
      <w:r>
        <w:rPr>
          <w:rFonts w:ascii="Times New Roman" w:hAnsi="Times New Roman"/>
          <w:sz w:val="22"/>
          <w:szCs w:val="22"/>
          <w:u w:color="000000"/>
          <w:rtl w:val="0"/>
          <w:lang w:val="nl-NL"/>
        </w:rPr>
        <w:t>, ebook 9,49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€</w:t>
      </w:r>
      <w:r>
        <w:rPr>
          <w:rFonts w:ascii="Times New Roman" w:hAnsi="Times New Roman"/>
          <w:sz w:val="22"/>
          <w:szCs w:val="22"/>
          <w:u w:color="000000"/>
          <w:rtl w:val="0"/>
        </w:rPr>
        <w:t>.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) Recommand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.</w:t>
      </w:r>
    </w:p>
    <w:p>
      <w:pPr>
        <w:pStyle w:val="Par défau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es-ES_tradnl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T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chargez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gratuitement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l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appli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cation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 DLE Diccionario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 et l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appli</w:t>
      </w:r>
      <w:r>
        <w:rPr>
          <w:rStyle w:val="Aucun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fr-FR"/>
        </w:rPr>
        <w:t xml:space="preserve"> DE Diccionario del Estudiante.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NB</w:t>
      </w:r>
      <w:r>
        <w:rPr>
          <w:rFonts w:ascii="Times New Roman" w:hAnsi="Times New Roman" w:hint="default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 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: m</w:t>
      </w:r>
      <w:r>
        <w:rPr>
          <w:rFonts w:ascii="Times New Roman" w:hAnsi="Times New Roman" w:hint="default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ê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 xml:space="preserve">me 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fr-FR"/>
          <w14:textFill>
            <w14:solidFill>
              <w14:srgbClr w14:val="3D8AB0"/>
            </w14:solidFill>
          </w14:textFill>
        </w:rPr>
        <w:t>en Langue Vivante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le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:lang w:val="fr-FR"/>
          <w14:textFill>
            <w14:solidFill>
              <w14:srgbClr w14:val="3D8AB0"/>
            </w14:solidFill>
          </w14:textFill>
        </w:rPr>
        <w:t xml:space="preserve"> niveau de fran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>ç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:lang w:val="pt-PT"/>
          <w14:textFill>
            <w14:solidFill>
              <w14:srgbClr w14:val="3D8AB0"/>
            </w14:solidFill>
          </w14:textFill>
        </w:rPr>
        <w:t xml:space="preserve">ais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>l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3c89b0"/>
          <w:sz w:val="22"/>
          <w:szCs w:val="22"/>
          <w:u w:color="000000"/>
          <w:rtl w:val="0"/>
          <w:lang w:val="fr-FR"/>
          <w14:textFill>
            <w14:solidFill>
              <w14:srgbClr w14:val="3D8AB0"/>
            </w14:solidFill>
          </w14:textFill>
        </w:rPr>
        <w:t>’é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 xml:space="preserve">crit 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14:textFill>
            <w14:solidFill>
              <w14:srgbClr w14:val="3D8AB0"/>
            </w14:solidFill>
          </w14:textFill>
        </w:rPr>
        <w:t>es</w:t>
      </w:r>
      <w:r>
        <w:rPr>
          <w:rFonts w:ascii="Times New Roman" w:hAnsi="Times New Roman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 xml:space="preserve">t 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:lang w:val="es-ES_tradnl"/>
          <w14:textFill>
            <w14:solidFill>
              <w14:srgbClr w14:val="3D8AB0"/>
            </w14:solidFill>
          </w14:textFill>
        </w:rPr>
        <w:t>crucial. Lisez des livres</w:t>
      </w:r>
      <w:r>
        <w:rPr>
          <w:rStyle w:val="Aucun"/>
          <w:rFonts w:ascii="Times New Roman" w:hAnsi="Times New Roman"/>
          <w:b w:val="1"/>
          <w:bCs w:val="1"/>
          <w:outline w:val="0"/>
          <w:color w:val="3c89b0"/>
          <w:sz w:val="22"/>
          <w:szCs w:val="22"/>
          <w:u w:color="000000"/>
          <w:rtl w:val="0"/>
          <w:lang w:val="fr-FR"/>
          <w14:textFill>
            <w14:solidFill>
              <w14:srgbClr w14:val="3D8AB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Tiret">
    <w:name w:val="Tir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3"/>
      </w:numPr>
    </w:pPr>
  </w:style>
  <w:style w:type="character" w:styleId="Hyperlink.1">
    <w:name w:val="Hyperlink.1"/>
    <w:basedOn w:val="Aucun"/>
    <w:next w:val="Hyperlink.1"/>
    <w:rPr>
      <w:b w:val="1"/>
      <w:bCs w:val="1"/>
      <w:u w:val="single" w:color="0000ed"/>
    </w:rPr>
  </w:style>
  <w:style w:type="character" w:styleId="Hyperlink.2">
    <w:name w:val="Hyperlink.2"/>
    <w:basedOn w:val="Hyperlink.0"/>
    <w:next w:val="Hyperlink.2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