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1AEA" w14:textId="0E9EE454" w:rsidR="00BA7987" w:rsidRDefault="005475F0" w:rsidP="00B423BD">
      <w:pPr>
        <w:pBdr>
          <w:bottom w:val="single" w:sz="4" w:space="1" w:color="auto"/>
        </w:pBdr>
        <w:shd w:val="clear" w:color="auto" w:fill="D9D9D9" w:themeFill="background1" w:themeFillShade="D9"/>
        <w:jc w:val="center"/>
        <w:rPr>
          <w:b/>
          <w:bCs/>
        </w:rPr>
      </w:pPr>
      <w:r>
        <w:rPr>
          <w:b/>
          <w:bCs/>
        </w:rPr>
        <w:t>CENTRALE</w:t>
      </w:r>
      <w:r w:rsidR="00B423BD" w:rsidRPr="00B423BD">
        <w:rPr>
          <w:b/>
          <w:bCs/>
        </w:rPr>
        <w:t> : TABLEAU DE PREPARATION DE SYNTHESE</w:t>
      </w:r>
    </w:p>
    <w:tbl>
      <w:tblPr>
        <w:tblStyle w:val="Grilledutableau"/>
        <w:tblpPr w:leftFromText="141" w:rightFromText="141" w:vertAnchor="page" w:horzAnchor="margin" w:tblpY="2671"/>
        <w:tblW w:w="0" w:type="auto"/>
        <w:tblLook w:val="04A0" w:firstRow="1" w:lastRow="0" w:firstColumn="1" w:lastColumn="0" w:noHBand="0" w:noVBand="1"/>
      </w:tblPr>
      <w:tblGrid>
        <w:gridCol w:w="1555"/>
        <w:gridCol w:w="3118"/>
        <w:gridCol w:w="3260"/>
        <w:gridCol w:w="3119"/>
        <w:gridCol w:w="2942"/>
      </w:tblGrid>
      <w:tr w:rsidR="00B423BD" w:rsidRPr="00B423BD" w14:paraId="2283D52D" w14:textId="77777777" w:rsidTr="00B423BD">
        <w:tc>
          <w:tcPr>
            <w:tcW w:w="1555" w:type="dxa"/>
            <w:vAlign w:val="center"/>
          </w:tcPr>
          <w:p w14:paraId="4E570DBC" w14:textId="77777777" w:rsidR="00B423BD" w:rsidRPr="00B423BD" w:rsidRDefault="00B423BD" w:rsidP="00B423BD">
            <w:pPr>
              <w:rPr>
                <w:b/>
                <w:bCs/>
              </w:rPr>
            </w:pPr>
          </w:p>
        </w:tc>
        <w:tc>
          <w:tcPr>
            <w:tcW w:w="3118" w:type="dxa"/>
            <w:vAlign w:val="center"/>
          </w:tcPr>
          <w:p w14:paraId="7CB6C08E" w14:textId="77777777" w:rsidR="00B423BD" w:rsidRPr="00B423BD" w:rsidRDefault="00B423BD" w:rsidP="00B423BD">
            <w:pPr>
              <w:jc w:val="center"/>
              <w:rPr>
                <w:b/>
                <w:bCs/>
              </w:rPr>
            </w:pPr>
            <w:r w:rsidRPr="00B423BD">
              <w:rPr>
                <w:b/>
                <w:bCs/>
              </w:rPr>
              <w:t>1</w:t>
            </w:r>
          </w:p>
        </w:tc>
        <w:tc>
          <w:tcPr>
            <w:tcW w:w="3260" w:type="dxa"/>
            <w:vAlign w:val="center"/>
          </w:tcPr>
          <w:p w14:paraId="0A0610EF" w14:textId="77777777" w:rsidR="00B423BD" w:rsidRPr="00B423BD" w:rsidRDefault="00B423BD" w:rsidP="00B423BD">
            <w:pPr>
              <w:jc w:val="center"/>
              <w:rPr>
                <w:b/>
                <w:bCs/>
              </w:rPr>
            </w:pPr>
            <w:r w:rsidRPr="00B423BD">
              <w:rPr>
                <w:b/>
                <w:bCs/>
              </w:rPr>
              <w:t>2</w:t>
            </w:r>
          </w:p>
        </w:tc>
        <w:tc>
          <w:tcPr>
            <w:tcW w:w="3119" w:type="dxa"/>
            <w:vAlign w:val="center"/>
          </w:tcPr>
          <w:p w14:paraId="25C4525B" w14:textId="77777777" w:rsidR="00B423BD" w:rsidRPr="00B423BD" w:rsidRDefault="00B423BD" w:rsidP="00B423BD">
            <w:pPr>
              <w:jc w:val="center"/>
              <w:rPr>
                <w:b/>
                <w:bCs/>
              </w:rPr>
            </w:pPr>
            <w:r w:rsidRPr="00B423BD">
              <w:rPr>
                <w:b/>
                <w:bCs/>
              </w:rPr>
              <w:t>3</w:t>
            </w:r>
          </w:p>
        </w:tc>
        <w:tc>
          <w:tcPr>
            <w:tcW w:w="2942" w:type="dxa"/>
            <w:vAlign w:val="center"/>
          </w:tcPr>
          <w:p w14:paraId="77982301" w14:textId="77777777" w:rsidR="00B423BD" w:rsidRPr="00B423BD" w:rsidRDefault="00B423BD" w:rsidP="00B423BD">
            <w:pPr>
              <w:jc w:val="center"/>
              <w:rPr>
                <w:b/>
                <w:bCs/>
              </w:rPr>
            </w:pPr>
            <w:r w:rsidRPr="00B423BD">
              <w:rPr>
                <w:b/>
                <w:bCs/>
              </w:rPr>
              <w:t>4</w:t>
            </w:r>
          </w:p>
        </w:tc>
      </w:tr>
      <w:tr w:rsidR="00B423BD" w:rsidRPr="00B423BD" w14:paraId="4660AD03" w14:textId="77777777" w:rsidTr="00B423BD">
        <w:trPr>
          <w:trHeight w:val="570"/>
        </w:trPr>
        <w:tc>
          <w:tcPr>
            <w:tcW w:w="1555" w:type="dxa"/>
            <w:vAlign w:val="center"/>
          </w:tcPr>
          <w:p w14:paraId="3695E3E8" w14:textId="77777777" w:rsidR="00B423BD" w:rsidRPr="00B423BD" w:rsidRDefault="00B423BD" w:rsidP="00B423BD">
            <w:pPr>
              <w:rPr>
                <w:b/>
                <w:bCs/>
              </w:rPr>
            </w:pPr>
            <w:r w:rsidRPr="00B423BD">
              <w:rPr>
                <w:b/>
                <w:bCs/>
              </w:rPr>
              <w:t xml:space="preserve">Source </w:t>
            </w:r>
          </w:p>
        </w:tc>
        <w:tc>
          <w:tcPr>
            <w:tcW w:w="3118" w:type="dxa"/>
            <w:vAlign w:val="center"/>
          </w:tcPr>
          <w:p w14:paraId="2F551CD7" w14:textId="0F2A9166" w:rsidR="00B423BD" w:rsidRPr="00B423BD" w:rsidRDefault="0022634A" w:rsidP="00B423BD">
            <w:pPr>
              <w:rPr>
                <w:b/>
                <w:bCs/>
              </w:rPr>
            </w:pPr>
            <w:r>
              <w:rPr>
                <w:b/>
                <w:bCs/>
              </w:rPr>
              <w:t>The Guardian</w:t>
            </w:r>
          </w:p>
        </w:tc>
        <w:tc>
          <w:tcPr>
            <w:tcW w:w="3260" w:type="dxa"/>
            <w:vAlign w:val="center"/>
          </w:tcPr>
          <w:p w14:paraId="6F402A9C" w14:textId="166BDB36" w:rsidR="00B423BD" w:rsidRPr="00B423BD" w:rsidRDefault="00D861BE" w:rsidP="00B423BD">
            <w:pPr>
              <w:rPr>
                <w:b/>
                <w:bCs/>
              </w:rPr>
            </w:pPr>
            <w:r>
              <w:rPr>
                <w:b/>
                <w:bCs/>
              </w:rPr>
              <w:t>Ynetglobal.com</w:t>
            </w:r>
          </w:p>
        </w:tc>
        <w:tc>
          <w:tcPr>
            <w:tcW w:w="3119" w:type="dxa"/>
            <w:vAlign w:val="center"/>
          </w:tcPr>
          <w:p w14:paraId="0BAF9FF5" w14:textId="2693E331" w:rsidR="00B423BD" w:rsidRPr="00B423BD" w:rsidRDefault="000A74FB" w:rsidP="00B423BD">
            <w:pPr>
              <w:rPr>
                <w:b/>
                <w:bCs/>
              </w:rPr>
            </w:pPr>
            <w:r>
              <w:rPr>
                <w:b/>
                <w:bCs/>
              </w:rPr>
              <w:t>The Guardian</w:t>
            </w:r>
          </w:p>
        </w:tc>
        <w:tc>
          <w:tcPr>
            <w:tcW w:w="2942" w:type="dxa"/>
            <w:vAlign w:val="center"/>
          </w:tcPr>
          <w:p w14:paraId="6B982217" w14:textId="5EDD9CCF" w:rsidR="00B423BD" w:rsidRPr="00B423BD" w:rsidRDefault="00B74E33" w:rsidP="00B423BD">
            <w:pPr>
              <w:rPr>
                <w:b/>
                <w:bCs/>
              </w:rPr>
            </w:pPr>
            <w:r>
              <w:rPr>
                <w:b/>
                <w:bCs/>
              </w:rPr>
              <w:t xml:space="preserve">Pew </w:t>
            </w:r>
            <w:proofErr w:type="spellStart"/>
            <w:r>
              <w:rPr>
                <w:b/>
                <w:bCs/>
              </w:rPr>
              <w:t>Research</w:t>
            </w:r>
            <w:proofErr w:type="spellEnd"/>
            <w:r>
              <w:rPr>
                <w:b/>
                <w:bCs/>
              </w:rPr>
              <w:t xml:space="preserve"> Center</w:t>
            </w:r>
          </w:p>
        </w:tc>
      </w:tr>
      <w:tr w:rsidR="00B423BD" w:rsidRPr="00B423BD" w14:paraId="1372B700" w14:textId="77777777" w:rsidTr="00B423BD">
        <w:trPr>
          <w:trHeight w:val="564"/>
        </w:trPr>
        <w:tc>
          <w:tcPr>
            <w:tcW w:w="1555" w:type="dxa"/>
            <w:vAlign w:val="center"/>
          </w:tcPr>
          <w:p w14:paraId="05DA3239" w14:textId="77777777" w:rsidR="00B423BD" w:rsidRPr="00B423BD" w:rsidRDefault="00B423BD" w:rsidP="00B423BD">
            <w:pPr>
              <w:rPr>
                <w:b/>
                <w:bCs/>
              </w:rPr>
            </w:pPr>
            <w:r w:rsidRPr="00B423BD">
              <w:rPr>
                <w:b/>
                <w:bCs/>
              </w:rPr>
              <w:t xml:space="preserve">Date </w:t>
            </w:r>
          </w:p>
        </w:tc>
        <w:tc>
          <w:tcPr>
            <w:tcW w:w="3118" w:type="dxa"/>
            <w:vAlign w:val="center"/>
          </w:tcPr>
          <w:p w14:paraId="1EC557ED" w14:textId="533E4831" w:rsidR="00B423BD" w:rsidRPr="00B423BD" w:rsidRDefault="0022634A" w:rsidP="00B423BD">
            <w:pPr>
              <w:rPr>
                <w:b/>
                <w:bCs/>
              </w:rPr>
            </w:pPr>
            <w:r>
              <w:rPr>
                <w:b/>
                <w:bCs/>
              </w:rPr>
              <w:t>April 2</w:t>
            </w:r>
            <w:r w:rsidRPr="0022634A">
              <w:rPr>
                <w:b/>
                <w:bCs/>
                <w:vertAlign w:val="superscript"/>
              </w:rPr>
              <w:t>nd</w:t>
            </w:r>
            <w:r>
              <w:rPr>
                <w:b/>
                <w:bCs/>
              </w:rPr>
              <w:t xml:space="preserve"> 2025</w:t>
            </w:r>
          </w:p>
        </w:tc>
        <w:tc>
          <w:tcPr>
            <w:tcW w:w="3260" w:type="dxa"/>
            <w:vAlign w:val="center"/>
          </w:tcPr>
          <w:p w14:paraId="13CAE0D0" w14:textId="11F802BA" w:rsidR="00B423BD" w:rsidRPr="00B423BD" w:rsidRDefault="00D861BE" w:rsidP="00B423BD">
            <w:pPr>
              <w:rPr>
                <w:b/>
                <w:bCs/>
              </w:rPr>
            </w:pPr>
            <w:r>
              <w:rPr>
                <w:b/>
                <w:bCs/>
              </w:rPr>
              <w:t>July 14th 2025</w:t>
            </w:r>
          </w:p>
        </w:tc>
        <w:tc>
          <w:tcPr>
            <w:tcW w:w="3119" w:type="dxa"/>
            <w:vAlign w:val="center"/>
          </w:tcPr>
          <w:p w14:paraId="691F4A80" w14:textId="679730DF" w:rsidR="000A74FB" w:rsidRPr="00B423BD" w:rsidRDefault="000A74FB" w:rsidP="00B423BD">
            <w:pPr>
              <w:rPr>
                <w:b/>
                <w:bCs/>
              </w:rPr>
            </w:pPr>
            <w:r>
              <w:rPr>
                <w:b/>
                <w:bCs/>
              </w:rPr>
              <w:t>September 17th 2022</w:t>
            </w:r>
          </w:p>
        </w:tc>
        <w:tc>
          <w:tcPr>
            <w:tcW w:w="2942" w:type="dxa"/>
            <w:vAlign w:val="center"/>
          </w:tcPr>
          <w:p w14:paraId="707A0084" w14:textId="21DE825B" w:rsidR="00B423BD" w:rsidRPr="00B423BD" w:rsidRDefault="00B74E33" w:rsidP="00B423BD">
            <w:pPr>
              <w:rPr>
                <w:b/>
                <w:bCs/>
              </w:rPr>
            </w:pPr>
            <w:r>
              <w:rPr>
                <w:b/>
                <w:bCs/>
              </w:rPr>
              <w:t>January 9th 2020</w:t>
            </w:r>
          </w:p>
        </w:tc>
      </w:tr>
      <w:tr w:rsidR="00B423BD" w:rsidRPr="00B423BD" w14:paraId="28ADB699" w14:textId="77777777" w:rsidTr="00B423BD">
        <w:trPr>
          <w:trHeight w:val="544"/>
        </w:trPr>
        <w:tc>
          <w:tcPr>
            <w:tcW w:w="1555" w:type="dxa"/>
            <w:vAlign w:val="center"/>
          </w:tcPr>
          <w:p w14:paraId="32E335F8" w14:textId="77777777" w:rsidR="00B423BD" w:rsidRPr="00B423BD" w:rsidRDefault="00B423BD" w:rsidP="00B423BD">
            <w:pPr>
              <w:rPr>
                <w:b/>
                <w:bCs/>
              </w:rPr>
            </w:pPr>
            <w:r w:rsidRPr="00B423BD">
              <w:rPr>
                <w:b/>
                <w:bCs/>
              </w:rPr>
              <w:t>Author</w:t>
            </w:r>
          </w:p>
        </w:tc>
        <w:tc>
          <w:tcPr>
            <w:tcW w:w="3118" w:type="dxa"/>
            <w:vAlign w:val="center"/>
          </w:tcPr>
          <w:p w14:paraId="519A430F" w14:textId="4F045A35" w:rsidR="00B423BD" w:rsidRPr="00B423BD" w:rsidRDefault="0022634A" w:rsidP="00B423BD">
            <w:pPr>
              <w:rPr>
                <w:b/>
                <w:bCs/>
              </w:rPr>
            </w:pPr>
            <w:r>
              <w:rPr>
                <w:b/>
                <w:bCs/>
              </w:rPr>
              <w:t>Daniel Lavelle</w:t>
            </w:r>
          </w:p>
        </w:tc>
        <w:tc>
          <w:tcPr>
            <w:tcW w:w="3260" w:type="dxa"/>
            <w:vAlign w:val="center"/>
          </w:tcPr>
          <w:p w14:paraId="260B79BB" w14:textId="4CEC1ECA" w:rsidR="00B423BD" w:rsidRPr="00B423BD" w:rsidRDefault="00D861BE" w:rsidP="00B423BD">
            <w:pPr>
              <w:rPr>
                <w:b/>
                <w:bCs/>
              </w:rPr>
            </w:pPr>
            <w:r>
              <w:rPr>
                <w:b/>
                <w:bCs/>
              </w:rPr>
              <w:t>Bella Barda Bareket</w:t>
            </w:r>
          </w:p>
        </w:tc>
        <w:tc>
          <w:tcPr>
            <w:tcW w:w="3119" w:type="dxa"/>
            <w:vAlign w:val="center"/>
          </w:tcPr>
          <w:p w14:paraId="2149C843" w14:textId="652B40FC" w:rsidR="00B423BD" w:rsidRPr="00B423BD" w:rsidRDefault="000A74FB" w:rsidP="00B423BD">
            <w:pPr>
              <w:rPr>
                <w:b/>
                <w:bCs/>
              </w:rPr>
            </w:pPr>
            <w:r>
              <w:rPr>
                <w:b/>
                <w:bCs/>
              </w:rPr>
              <w:t>Vanessa Thorpe</w:t>
            </w:r>
          </w:p>
        </w:tc>
        <w:tc>
          <w:tcPr>
            <w:tcW w:w="2942" w:type="dxa"/>
            <w:vAlign w:val="center"/>
          </w:tcPr>
          <w:p w14:paraId="26947733" w14:textId="1CD22448" w:rsidR="00B423BD" w:rsidRPr="00B423BD" w:rsidRDefault="00B74E33" w:rsidP="00B423BD">
            <w:pPr>
              <w:rPr>
                <w:b/>
                <w:bCs/>
              </w:rPr>
            </w:pPr>
            <w:r>
              <w:rPr>
                <w:b/>
                <w:bCs/>
              </w:rPr>
              <w:t>N/A</w:t>
            </w:r>
          </w:p>
        </w:tc>
      </w:tr>
      <w:tr w:rsidR="00B423BD" w:rsidRPr="00B423BD" w14:paraId="373CBCC9" w14:textId="77777777" w:rsidTr="00B423BD">
        <w:trPr>
          <w:trHeight w:val="565"/>
        </w:trPr>
        <w:tc>
          <w:tcPr>
            <w:tcW w:w="1555" w:type="dxa"/>
            <w:vAlign w:val="center"/>
          </w:tcPr>
          <w:p w14:paraId="2B42C19B" w14:textId="77777777" w:rsidR="00B423BD" w:rsidRPr="00B423BD" w:rsidRDefault="00B423BD" w:rsidP="00B423BD">
            <w:pPr>
              <w:rPr>
                <w:b/>
                <w:bCs/>
              </w:rPr>
            </w:pPr>
            <w:r w:rsidRPr="00B423BD">
              <w:rPr>
                <w:b/>
                <w:bCs/>
              </w:rPr>
              <w:t>Nature</w:t>
            </w:r>
          </w:p>
        </w:tc>
        <w:tc>
          <w:tcPr>
            <w:tcW w:w="3118" w:type="dxa"/>
            <w:vAlign w:val="center"/>
          </w:tcPr>
          <w:p w14:paraId="3B0A2FB9" w14:textId="654D4D4E" w:rsidR="00B423BD" w:rsidRPr="00B423BD" w:rsidRDefault="0022634A" w:rsidP="00B423BD">
            <w:pPr>
              <w:rPr>
                <w:b/>
                <w:bCs/>
              </w:rPr>
            </w:pPr>
            <w:r>
              <w:rPr>
                <w:b/>
                <w:bCs/>
              </w:rPr>
              <w:t xml:space="preserve">Opinion </w:t>
            </w:r>
            <w:proofErr w:type="spellStart"/>
            <w:r>
              <w:rPr>
                <w:b/>
                <w:bCs/>
              </w:rPr>
              <w:t>piece</w:t>
            </w:r>
            <w:proofErr w:type="spellEnd"/>
          </w:p>
        </w:tc>
        <w:tc>
          <w:tcPr>
            <w:tcW w:w="3260" w:type="dxa"/>
            <w:vAlign w:val="center"/>
          </w:tcPr>
          <w:p w14:paraId="10D5B2F0" w14:textId="07F00FB1" w:rsidR="00B423BD" w:rsidRPr="00B423BD" w:rsidRDefault="00D861BE" w:rsidP="00B423BD">
            <w:pPr>
              <w:rPr>
                <w:b/>
                <w:bCs/>
              </w:rPr>
            </w:pPr>
            <w:proofErr w:type="spellStart"/>
            <w:r>
              <w:rPr>
                <w:b/>
                <w:bCs/>
              </w:rPr>
              <w:t>Feature</w:t>
            </w:r>
            <w:proofErr w:type="spellEnd"/>
            <w:r>
              <w:rPr>
                <w:b/>
                <w:bCs/>
              </w:rPr>
              <w:t xml:space="preserve"> / opinion article</w:t>
            </w:r>
          </w:p>
        </w:tc>
        <w:tc>
          <w:tcPr>
            <w:tcW w:w="3119" w:type="dxa"/>
            <w:vAlign w:val="center"/>
          </w:tcPr>
          <w:p w14:paraId="713E55C9" w14:textId="4E1674E4" w:rsidR="00B423BD" w:rsidRPr="00B423BD" w:rsidRDefault="000A74FB" w:rsidP="00B423BD">
            <w:pPr>
              <w:rPr>
                <w:b/>
                <w:bCs/>
              </w:rPr>
            </w:pPr>
            <w:proofErr w:type="spellStart"/>
            <w:r>
              <w:rPr>
                <w:b/>
                <w:bCs/>
              </w:rPr>
              <w:t>Feature</w:t>
            </w:r>
            <w:proofErr w:type="spellEnd"/>
            <w:r>
              <w:rPr>
                <w:b/>
                <w:bCs/>
              </w:rPr>
              <w:t xml:space="preserve"> article</w:t>
            </w:r>
          </w:p>
        </w:tc>
        <w:tc>
          <w:tcPr>
            <w:tcW w:w="2942" w:type="dxa"/>
            <w:vAlign w:val="center"/>
          </w:tcPr>
          <w:p w14:paraId="7F6DED7C" w14:textId="00505072" w:rsidR="00B423BD" w:rsidRPr="00B423BD" w:rsidRDefault="00B74E33" w:rsidP="00B423BD">
            <w:pPr>
              <w:rPr>
                <w:b/>
                <w:bCs/>
              </w:rPr>
            </w:pPr>
            <w:proofErr w:type="spellStart"/>
            <w:r>
              <w:rPr>
                <w:b/>
                <w:bCs/>
              </w:rPr>
              <w:t>Statistics</w:t>
            </w:r>
            <w:proofErr w:type="spellEnd"/>
            <w:r>
              <w:rPr>
                <w:b/>
                <w:bCs/>
              </w:rPr>
              <w:t xml:space="preserve"> chart</w:t>
            </w:r>
          </w:p>
        </w:tc>
      </w:tr>
      <w:tr w:rsidR="00B423BD" w:rsidRPr="00D861BE" w14:paraId="73B3ED5D" w14:textId="77777777" w:rsidTr="00B423BD">
        <w:tc>
          <w:tcPr>
            <w:tcW w:w="1555" w:type="dxa"/>
            <w:vAlign w:val="center"/>
          </w:tcPr>
          <w:p w14:paraId="302345E9" w14:textId="77777777" w:rsidR="00B423BD" w:rsidRPr="00B423BD" w:rsidRDefault="00B423BD" w:rsidP="00B423BD">
            <w:pPr>
              <w:rPr>
                <w:b/>
                <w:bCs/>
              </w:rPr>
            </w:pPr>
            <w:r w:rsidRPr="00B423BD">
              <w:rPr>
                <w:b/>
                <w:bCs/>
              </w:rPr>
              <w:t xml:space="preserve">Area of </w:t>
            </w:r>
            <w:proofErr w:type="spellStart"/>
            <w:r w:rsidRPr="00B423BD">
              <w:rPr>
                <w:b/>
                <w:bCs/>
              </w:rPr>
              <w:t>interest</w:t>
            </w:r>
            <w:proofErr w:type="spellEnd"/>
            <w:r w:rsidRPr="00B423BD">
              <w:rPr>
                <w:b/>
                <w:bCs/>
              </w:rPr>
              <w:t xml:space="preserve"> </w:t>
            </w:r>
          </w:p>
        </w:tc>
        <w:tc>
          <w:tcPr>
            <w:tcW w:w="3118" w:type="dxa"/>
            <w:vAlign w:val="center"/>
          </w:tcPr>
          <w:p w14:paraId="543DBBC8" w14:textId="0565C88B" w:rsidR="00B423BD" w:rsidRPr="00B423BD" w:rsidRDefault="0022634A" w:rsidP="00B423BD">
            <w:pPr>
              <w:rPr>
                <w:b/>
                <w:bCs/>
              </w:rPr>
            </w:pPr>
            <w:r>
              <w:rPr>
                <w:b/>
                <w:bCs/>
              </w:rPr>
              <w:t xml:space="preserve">Work / class </w:t>
            </w:r>
            <w:proofErr w:type="spellStart"/>
            <w:r>
              <w:rPr>
                <w:b/>
                <w:bCs/>
              </w:rPr>
              <w:t>conflicts</w:t>
            </w:r>
            <w:proofErr w:type="spellEnd"/>
            <w:r>
              <w:rPr>
                <w:b/>
                <w:bCs/>
              </w:rPr>
              <w:t xml:space="preserve">… </w:t>
            </w:r>
          </w:p>
        </w:tc>
        <w:tc>
          <w:tcPr>
            <w:tcW w:w="3260" w:type="dxa"/>
            <w:vAlign w:val="center"/>
          </w:tcPr>
          <w:p w14:paraId="5F59D413" w14:textId="02849E0A" w:rsidR="00B423BD" w:rsidRPr="00D861BE" w:rsidRDefault="00D861BE" w:rsidP="00B423BD">
            <w:pPr>
              <w:rPr>
                <w:b/>
                <w:bCs/>
                <w:lang w:val="en-GB"/>
              </w:rPr>
            </w:pPr>
            <w:r w:rsidRPr="00D861BE">
              <w:rPr>
                <w:b/>
                <w:bCs/>
                <w:lang w:val="en-GB"/>
              </w:rPr>
              <w:t>Class warfare and technological p</w:t>
            </w:r>
            <w:r>
              <w:rPr>
                <w:b/>
                <w:bCs/>
                <w:lang w:val="en-GB"/>
              </w:rPr>
              <w:t>rogress</w:t>
            </w:r>
          </w:p>
        </w:tc>
        <w:tc>
          <w:tcPr>
            <w:tcW w:w="3119" w:type="dxa"/>
            <w:vAlign w:val="center"/>
          </w:tcPr>
          <w:p w14:paraId="1429D6BD" w14:textId="7D889AD1" w:rsidR="00B423BD" w:rsidRPr="00D861BE" w:rsidRDefault="000A74FB" w:rsidP="00B423BD">
            <w:pPr>
              <w:rPr>
                <w:b/>
                <w:bCs/>
                <w:lang w:val="en-GB"/>
              </w:rPr>
            </w:pPr>
            <w:r>
              <w:rPr>
                <w:b/>
                <w:bCs/>
                <w:lang w:val="en-GB"/>
              </w:rPr>
              <w:t>Cass warfare / cinema</w:t>
            </w:r>
          </w:p>
        </w:tc>
        <w:tc>
          <w:tcPr>
            <w:tcW w:w="2942" w:type="dxa"/>
            <w:vAlign w:val="center"/>
          </w:tcPr>
          <w:p w14:paraId="241FD17A" w14:textId="096F8F15" w:rsidR="00B423BD" w:rsidRPr="00D861BE" w:rsidRDefault="00B74E33" w:rsidP="00B423BD">
            <w:pPr>
              <w:rPr>
                <w:b/>
                <w:bCs/>
                <w:lang w:val="en-GB"/>
              </w:rPr>
            </w:pPr>
            <w:r>
              <w:rPr>
                <w:b/>
                <w:bCs/>
                <w:lang w:val="en-GB"/>
              </w:rPr>
              <w:t xml:space="preserve">Wealth / inequalities </w:t>
            </w:r>
          </w:p>
        </w:tc>
      </w:tr>
      <w:tr w:rsidR="00B423BD" w:rsidRPr="00105CDB" w14:paraId="5EA5F8BD" w14:textId="77777777" w:rsidTr="00B423BD">
        <w:trPr>
          <w:trHeight w:val="4541"/>
        </w:trPr>
        <w:tc>
          <w:tcPr>
            <w:tcW w:w="1555" w:type="dxa"/>
            <w:vAlign w:val="center"/>
          </w:tcPr>
          <w:p w14:paraId="58A603E4" w14:textId="77777777" w:rsidR="00B423BD" w:rsidRPr="00B423BD" w:rsidRDefault="00B423BD" w:rsidP="00B423BD">
            <w:pPr>
              <w:rPr>
                <w:b/>
                <w:bCs/>
              </w:rPr>
            </w:pPr>
            <w:r w:rsidRPr="00B423BD">
              <w:rPr>
                <w:b/>
                <w:bCs/>
              </w:rPr>
              <w:t xml:space="preserve">Key </w:t>
            </w:r>
            <w:proofErr w:type="spellStart"/>
            <w:r w:rsidRPr="00B423BD">
              <w:rPr>
                <w:b/>
                <w:bCs/>
              </w:rPr>
              <w:t>words</w:t>
            </w:r>
            <w:proofErr w:type="spellEnd"/>
            <w:r w:rsidRPr="00B423BD">
              <w:rPr>
                <w:b/>
                <w:bCs/>
              </w:rPr>
              <w:t xml:space="preserve"> / </w:t>
            </w:r>
            <w:proofErr w:type="spellStart"/>
            <w:r w:rsidRPr="00B423BD">
              <w:rPr>
                <w:b/>
                <w:bCs/>
              </w:rPr>
              <w:t>ideas</w:t>
            </w:r>
            <w:proofErr w:type="spellEnd"/>
            <w:r w:rsidRPr="00B423BD">
              <w:rPr>
                <w:b/>
                <w:bCs/>
              </w:rPr>
              <w:t xml:space="preserve"> </w:t>
            </w:r>
          </w:p>
        </w:tc>
        <w:tc>
          <w:tcPr>
            <w:tcW w:w="3118" w:type="dxa"/>
            <w:vAlign w:val="center"/>
          </w:tcPr>
          <w:p w14:paraId="632FDACC" w14:textId="77777777" w:rsidR="00B423BD" w:rsidRDefault="0022634A" w:rsidP="00B423BD">
            <w:pPr>
              <w:rPr>
                <w:b/>
                <w:bCs/>
                <w:lang w:val="en-GB"/>
              </w:rPr>
            </w:pPr>
            <w:r w:rsidRPr="0022634A">
              <w:rPr>
                <w:b/>
                <w:bCs/>
                <w:lang w:val="en-GB"/>
              </w:rPr>
              <w:t>« I </w:t>
            </w:r>
            <w:proofErr w:type="gramStart"/>
            <w:r w:rsidRPr="0022634A">
              <w:rPr>
                <w:b/>
                <w:bCs/>
                <w:lang w:val="en-GB"/>
              </w:rPr>
              <w:t>» :</w:t>
            </w:r>
            <w:proofErr w:type="gramEnd"/>
            <w:r w:rsidRPr="0022634A">
              <w:rPr>
                <w:b/>
                <w:bCs/>
                <w:lang w:val="en-GB"/>
              </w:rPr>
              <w:t xml:space="preserve"> a </w:t>
            </w:r>
            <w:proofErr w:type="spellStart"/>
            <w:r w:rsidRPr="0022634A">
              <w:rPr>
                <w:b/>
                <w:bCs/>
                <w:lang w:val="en-GB"/>
              </w:rPr>
              <w:t>personnal</w:t>
            </w:r>
            <w:proofErr w:type="spellEnd"/>
            <w:r w:rsidRPr="0022634A">
              <w:rPr>
                <w:b/>
                <w:bCs/>
                <w:lang w:val="en-GB"/>
              </w:rPr>
              <w:t xml:space="preserve"> testimony o</w:t>
            </w:r>
            <w:r>
              <w:rPr>
                <w:b/>
                <w:bCs/>
                <w:lang w:val="en-GB"/>
              </w:rPr>
              <w:t xml:space="preserve">f a person who feels stuck in between different classes, who has a hard time finding their place in society. </w:t>
            </w:r>
          </w:p>
          <w:p w14:paraId="1BA85048" w14:textId="77777777" w:rsidR="0022634A" w:rsidRDefault="0022634A" w:rsidP="00B423BD">
            <w:pPr>
              <w:rPr>
                <w:b/>
                <w:bCs/>
                <w:lang w:val="en-GB"/>
              </w:rPr>
            </w:pPr>
          </w:p>
          <w:p w14:paraId="1EB7E6D3" w14:textId="77777777" w:rsidR="0022634A" w:rsidRDefault="0022634A" w:rsidP="00B423BD">
            <w:pPr>
              <w:rPr>
                <w:b/>
                <w:bCs/>
                <w:lang w:val="en-GB"/>
              </w:rPr>
            </w:pPr>
            <w:r>
              <w:rPr>
                <w:b/>
                <w:bCs/>
                <w:lang w:val="en-GB"/>
              </w:rPr>
              <w:t xml:space="preserve">A traditional background of a family climbing the social ladder: a </w:t>
            </w:r>
            <w:proofErr w:type="gramStart"/>
            <w:r>
              <w:rPr>
                <w:b/>
                <w:bCs/>
                <w:lang w:val="en-GB"/>
              </w:rPr>
              <w:t>middle class</w:t>
            </w:r>
            <w:proofErr w:type="gramEnd"/>
            <w:r>
              <w:rPr>
                <w:b/>
                <w:bCs/>
                <w:lang w:val="en-GB"/>
              </w:rPr>
              <w:t xml:space="preserve"> family</w:t>
            </w:r>
          </w:p>
          <w:p w14:paraId="0C8BD806" w14:textId="77777777" w:rsidR="0022634A" w:rsidRDefault="0022634A" w:rsidP="00B423BD">
            <w:pPr>
              <w:rPr>
                <w:b/>
                <w:bCs/>
                <w:lang w:val="en-GB"/>
              </w:rPr>
            </w:pPr>
          </w:p>
          <w:p w14:paraId="1080694B" w14:textId="77777777" w:rsidR="0022634A" w:rsidRDefault="0022634A" w:rsidP="00B423BD">
            <w:pPr>
              <w:rPr>
                <w:b/>
                <w:bCs/>
                <w:lang w:val="en-GB"/>
              </w:rPr>
            </w:pPr>
            <w:r>
              <w:rPr>
                <w:b/>
                <w:bCs/>
                <w:lang w:val="en-GB"/>
              </w:rPr>
              <w:t xml:space="preserve">But a personal journey less linear: middle / </w:t>
            </w:r>
            <w:proofErr w:type="gramStart"/>
            <w:r>
              <w:rPr>
                <w:b/>
                <w:bCs/>
                <w:lang w:val="en-GB"/>
              </w:rPr>
              <w:t>high-school</w:t>
            </w:r>
            <w:proofErr w:type="gramEnd"/>
            <w:r>
              <w:rPr>
                <w:b/>
                <w:bCs/>
                <w:lang w:val="en-GB"/>
              </w:rPr>
              <w:t xml:space="preserve"> </w:t>
            </w:r>
            <w:proofErr w:type="spellStart"/>
            <w:r>
              <w:rPr>
                <w:b/>
                <w:bCs/>
                <w:lang w:val="en-GB"/>
              </w:rPr>
              <w:t>drop out</w:t>
            </w:r>
            <w:proofErr w:type="spellEnd"/>
            <w:r>
              <w:rPr>
                <w:b/>
                <w:bCs/>
                <w:lang w:val="en-GB"/>
              </w:rPr>
              <w:t xml:space="preserve">, unemployment and industrial work. </w:t>
            </w:r>
          </w:p>
          <w:p w14:paraId="420FE786" w14:textId="77777777" w:rsidR="0022634A" w:rsidRDefault="0022634A" w:rsidP="00B423BD">
            <w:pPr>
              <w:rPr>
                <w:b/>
                <w:bCs/>
                <w:lang w:val="en-GB"/>
              </w:rPr>
            </w:pPr>
            <w:r>
              <w:rPr>
                <w:b/>
                <w:bCs/>
                <w:lang w:val="en-GB"/>
              </w:rPr>
              <w:t xml:space="preserve">Later: university degrees and writing // an atypical profile class-wise. </w:t>
            </w:r>
          </w:p>
          <w:p w14:paraId="1266531B" w14:textId="77777777" w:rsidR="0022634A" w:rsidRDefault="0022634A" w:rsidP="00B423BD">
            <w:pPr>
              <w:rPr>
                <w:b/>
                <w:bCs/>
                <w:lang w:val="en-GB"/>
              </w:rPr>
            </w:pPr>
            <w:r>
              <w:rPr>
                <w:b/>
                <w:bCs/>
                <w:lang w:val="en-GB"/>
              </w:rPr>
              <w:lastRenderedPageBreak/>
              <w:t xml:space="preserve">Intellectual job but low finances. A profile that doesn’t fit in any frame. </w:t>
            </w:r>
          </w:p>
          <w:p w14:paraId="5983D4E7" w14:textId="77777777" w:rsidR="0022634A" w:rsidRDefault="0022634A" w:rsidP="00B423BD">
            <w:pPr>
              <w:rPr>
                <w:b/>
                <w:bCs/>
                <w:lang w:val="en-GB"/>
              </w:rPr>
            </w:pPr>
          </w:p>
          <w:p w14:paraId="0C209522" w14:textId="77777777" w:rsidR="0022634A" w:rsidRDefault="0022634A" w:rsidP="00B423BD">
            <w:pPr>
              <w:rPr>
                <w:b/>
                <w:bCs/>
                <w:lang w:val="en-GB"/>
              </w:rPr>
            </w:pPr>
            <w:r>
              <w:rPr>
                <w:b/>
                <w:bCs/>
                <w:lang w:val="en-GB"/>
              </w:rPr>
              <w:t>A perception of class based on stereotypes and trivial elements (food, clothes…)</w:t>
            </w:r>
          </w:p>
          <w:p w14:paraId="55A5B84E" w14:textId="77777777" w:rsidR="0022634A" w:rsidRDefault="0022634A" w:rsidP="00B423BD">
            <w:pPr>
              <w:rPr>
                <w:b/>
                <w:bCs/>
                <w:lang w:val="en-GB"/>
              </w:rPr>
            </w:pPr>
          </w:p>
          <w:p w14:paraId="6BD5D4A1" w14:textId="77777777" w:rsidR="0022634A" w:rsidRDefault="0022634A" w:rsidP="00B423BD">
            <w:pPr>
              <w:rPr>
                <w:b/>
                <w:bCs/>
                <w:lang w:val="en-GB"/>
              </w:rPr>
            </w:pPr>
            <w:r>
              <w:rPr>
                <w:b/>
                <w:bCs/>
                <w:lang w:val="en-GB"/>
              </w:rPr>
              <w:t xml:space="preserve">An effort to try and overcome clichés =&gt; turning to theorists like Marx, which doesn’t necessarily </w:t>
            </w:r>
            <w:proofErr w:type="gramStart"/>
            <w:r>
              <w:rPr>
                <w:b/>
                <w:bCs/>
                <w:lang w:val="en-GB"/>
              </w:rPr>
              <w:t>helped</w:t>
            </w:r>
            <w:proofErr w:type="gramEnd"/>
            <w:r>
              <w:rPr>
                <w:b/>
                <w:bCs/>
                <w:lang w:val="en-GB"/>
              </w:rPr>
              <w:t xml:space="preserve">: outdated language and ideas? </w:t>
            </w:r>
          </w:p>
          <w:p w14:paraId="2D4A3D61" w14:textId="77777777" w:rsidR="0022634A" w:rsidRDefault="0022634A" w:rsidP="00B423BD">
            <w:pPr>
              <w:rPr>
                <w:b/>
                <w:bCs/>
                <w:lang w:val="en-GB"/>
              </w:rPr>
            </w:pPr>
          </w:p>
          <w:p w14:paraId="4EDE54A3" w14:textId="77777777" w:rsidR="0022634A" w:rsidRDefault="0022634A" w:rsidP="00B423BD">
            <w:pPr>
              <w:rPr>
                <w:b/>
                <w:bCs/>
                <w:lang w:val="en-GB"/>
              </w:rPr>
            </w:pPr>
            <w:r>
              <w:rPr>
                <w:b/>
                <w:bCs/>
                <w:lang w:val="en-GB"/>
              </w:rPr>
              <w:t xml:space="preserve">Turning to more contemporary analysts of class conflicts such as </w:t>
            </w:r>
            <w:proofErr w:type="gramStart"/>
            <w:r>
              <w:rPr>
                <w:b/>
                <w:bCs/>
                <w:lang w:val="en-GB"/>
              </w:rPr>
              <w:t>World famous</w:t>
            </w:r>
            <w:proofErr w:type="gramEnd"/>
            <w:r>
              <w:rPr>
                <w:b/>
                <w:bCs/>
                <w:lang w:val="en-GB"/>
              </w:rPr>
              <w:t xml:space="preserve"> film maker Ken Loach: exploring how a system can entrap people in precarious </w:t>
            </w:r>
            <w:proofErr w:type="gramStart"/>
            <w:r>
              <w:rPr>
                <w:b/>
                <w:bCs/>
                <w:lang w:val="en-GB"/>
              </w:rPr>
              <w:t>situations, and</w:t>
            </w:r>
            <w:proofErr w:type="gramEnd"/>
            <w:r>
              <w:rPr>
                <w:b/>
                <w:bCs/>
                <w:lang w:val="en-GB"/>
              </w:rPr>
              <w:t xml:space="preserve"> keep them from climbing up the ladder. </w:t>
            </w:r>
          </w:p>
          <w:p w14:paraId="3D80E0B5" w14:textId="77777777" w:rsidR="0022634A" w:rsidRDefault="0022634A" w:rsidP="00B423BD">
            <w:pPr>
              <w:rPr>
                <w:b/>
                <w:bCs/>
                <w:lang w:val="en-GB"/>
              </w:rPr>
            </w:pPr>
          </w:p>
          <w:p w14:paraId="40B32AA6" w14:textId="77777777" w:rsidR="0022634A" w:rsidRDefault="0022634A" w:rsidP="00B423BD">
            <w:pPr>
              <w:rPr>
                <w:b/>
                <w:bCs/>
                <w:lang w:val="en-GB"/>
              </w:rPr>
            </w:pPr>
            <w:r>
              <w:rPr>
                <w:b/>
                <w:bCs/>
                <w:lang w:val="en-GB"/>
              </w:rPr>
              <w:t xml:space="preserve">Movies that </w:t>
            </w:r>
            <w:proofErr w:type="gramStart"/>
            <w:r>
              <w:rPr>
                <w:b/>
                <w:bCs/>
                <w:lang w:val="en-GB"/>
              </w:rPr>
              <w:t>resonates</w:t>
            </w:r>
            <w:proofErr w:type="gramEnd"/>
            <w:r>
              <w:rPr>
                <w:b/>
                <w:bCs/>
                <w:lang w:val="en-GB"/>
              </w:rPr>
              <w:t xml:space="preserve"> with Marx’s theories about how the owners’ interests are always in conflict with those of the workers: profit versus security and acceptable standards of living. </w:t>
            </w:r>
          </w:p>
          <w:p w14:paraId="7BC8B553" w14:textId="77777777" w:rsidR="0022634A" w:rsidRDefault="0022634A" w:rsidP="00B423BD">
            <w:pPr>
              <w:rPr>
                <w:b/>
                <w:bCs/>
                <w:lang w:val="en-GB"/>
              </w:rPr>
            </w:pPr>
          </w:p>
          <w:p w14:paraId="13B6E883" w14:textId="77777777" w:rsidR="0022634A" w:rsidRDefault="0022634A" w:rsidP="00B423BD">
            <w:pPr>
              <w:rPr>
                <w:b/>
                <w:bCs/>
                <w:lang w:val="en-GB"/>
              </w:rPr>
            </w:pPr>
            <w:r>
              <w:rPr>
                <w:b/>
                <w:bCs/>
                <w:lang w:val="en-GB"/>
              </w:rPr>
              <w:lastRenderedPageBreak/>
              <w:t>Trying to modernize the perception of class and class conflicts and adapting it to the 21</w:t>
            </w:r>
            <w:r w:rsidRPr="0022634A">
              <w:rPr>
                <w:b/>
                <w:bCs/>
                <w:vertAlign w:val="superscript"/>
                <w:lang w:val="en-GB"/>
              </w:rPr>
              <w:t>st</w:t>
            </w:r>
            <w:r>
              <w:rPr>
                <w:b/>
                <w:bCs/>
                <w:lang w:val="en-GB"/>
              </w:rPr>
              <w:t xml:space="preserve"> century: an attempt by the BBC at updating the classification through new categories. </w:t>
            </w:r>
          </w:p>
          <w:p w14:paraId="3CA6530F" w14:textId="77777777" w:rsidR="00D861BE" w:rsidRDefault="00D861BE" w:rsidP="00B423BD">
            <w:pPr>
              <w:rPr>
                <w:b/>
                <w:bCs/>
                <w:lang w:val="en-GB"/>
              </w:rPr>
            </w:pPr>
            <w:r>
              <w:rPr>
                <w:b/>
                <w:bCs/>
                <w:lang w:val="en-GB"/>
              </w:rPr>
              <w:t xml:space="preserve">An experiment by the author: rather unsuccessful: an attempt at classification that find its limits with more and more atypical profiles. </w:t>
            </w:r>
          </w:p>
          <w:p w14:paraId="04B50239" w14:textId="77777777" w:rsidR="00D861BE" w:rsidRDefault="00D861BE" w:rsidP="00B423BD">
            <w:pPr>
              <w:rPr>
                <w:b/>
                <w:bCs/>
                <w:lang w:val="en-GB"/>
              </w:rPr>
            </w:pPr>
          </w:p>
          <w:p w14:paraId="44588E02" w14:textId="77777777" w:rsidR="00D861BE" w:rsidRDefault="00D861BE" w:rsidP="00B423BD">
            <w:pPr>
              <w:rPr>
                <w:b/>
                <w:bCs/>
                <w:lang w:val="en-GB"/>
              </w:rPr>
            </w:pPr>
            <w:r>
              <w:rPr>
                <w:b/>
                <w:bCs/>
                <w:lang w:val="en-GB"/>
              </w:rPr>
              <w:t xml:space="preserve">A simpler classification by the author: too simplistic? People belong either to the ruling class or to the working one. </w:t>
            </w:r>
          </w:p>
          <w:p w14:paraId="5C3337A5" w14:textId="77777777" w:rsidR="00D861BE" w:rsidRDefault="00D861BE" w:rsidP="00B423BD">
            <w:pPr>
              <w:rPr>
                <w:b/>
                <w:bCs/>
                <w:lang w:val="en-GB"/>
              </w:rPr>
            </w:pPr>
          </w:p>
          <w:p w14:paraId="592B7ED4" w14:textId="77777777" w:rsidR="00D861BE" w:rsidRDefault="00D861BE" w:rsidP="00B423BD">
            <w:pPr>
              <w:rPr>
                <w:b/>
                <w:bCs/>
                <w:lang w:val="en-GB"/>
              </w:rPr>
            </w:pPr>
            <w:r>
              <w:rPr>
                <w:b/>
                <w:bCs/>
                <w:lang w:val="en-GB"/>
              </w:rPr>
              <w:t xml:space="preserve">A comparison with a train: from much comfort for a few privileged to the rest of the people uncomfortably sharing the little space that remains, while using distractions to forget about the precarity of their condition. </w:t>
            </w:r>
          </w:p>
          <w:p w14:paraId="3F754405" w14:textId="77777777" w:rsidR="00D861BE" w:rsidRDefault="00D861BE" w:rsidP="00B423BD">
            <w:pPr>
              <w:rPr>
                <w:b/>
                <w:bCs/>
                <w:lang w:val="en-GB"/>
              </w:rPr>
            </w:pPr>
          </w:p>
          <w:p w14:paraId="73F02C73" w14:textId="4D049FC7" w:rsidR="00D861BE" w:rsidRPr="0022634A" w:rsidRDefault="00D861BE" w:rsidP="00B423BD">
            <w:pPr>
              <w:rPr>
                <w:b/>
                <w:bCs/>
                <w:lang w:val="en-GB"/>
              </w:rPr>
            </w:pPr>
            <w:r>
              <w:rPr>
                <w:b/>
                <w:bCs/>
                <w:lang w:val="en-GB"/>
              </w:rPr>
              <w:t xml:space="preserve">Inequalities that are rising, with less and less privileged (but richer than ever) and more and more precarious / </w:t>
            </w:r>
            <w:r>
              <w:rPr>
                <w:b/>
                <w:bCs/>
                <w:lang w:val="en-GB"/>
              </w:rPr>
              <w:lastRenderedPageBreak/>
              <w:t xml:space="preserve">poor people =&gt; a criticism of a world where wealth is less and less accessible to the masses. A call to react and protest against that bigger and bigger injustice. </w:t>
            </w:r>
          </w:p>
        </w:tc>
        <w:tc>
          <w:tcPr>
            <w:tcW w:w="3260" w:type="dxa"/>
            <w:vAlign w:val="center"/>
          </w:tcPr>
          <w:p w14:paraId="600DAC32" w14:textId="77777777" w:rsidR="00B423BD" w:rsidRDefault="00D861BE" w:rsidP="00B423BD">
            <w:pPr>
              <w:rPr>
                <w:b/>
                <w:bCs/>
                <w:lang w:val="en-GB"/>
              </w:rPr>
            </w:pPr>
            <w:r>
              <w:rPr>
                <w:b/>
                <w:bCs/>
                <w:lang w:val="en-GB"/>
              </w:rPr>
              <w:lastRenderedPageBreak/>
              <w:t xml:space="preserve">Return to history of class conflict: Marx and his analysis of the power balance between the masses of workers and those who possess the means of production. </w:t>
            </w:r>
          </w:p>
          <w:p w14:paraId="521E43A6" w14:textId="77777777" w:rsidR="00D861BE" w:rsidRDefault="00D861BE" w:rsidP="00B423BD">
            <w:pPr>
              <w:rPr>
                <w:b/>
                <w:bCs/>
                <w:lang w:val="en-GB"/>
              </w:rPr>
            </w:pPr>
          </w:p>
          <w:p w14:paraId="04FBC084" w14:textId="77777777" w:rsidR="00D861BE" w:rsidRDefault="00D861BE" w:rsidP="00B423BD">
            <w:pPr>
              <w:rPr>
                <w:b/>
                <w:bCs/>
                <w:lang w:val="en-GB"/>
              </w:rPr>
            </w:pPr>
            <w:r>
              <w:rPr>
                <w:b/>
                <w:bCs/>
                <w:lang w:val="en-GB"/>
              </w:rPr>
              <w:t xml:space="preserve">Means of production that have changed: no more industries and factories, but immaterial means like computer code, fed by data from people themselves, who have become part of those means of production. </w:t>
            </w:r>
          </w:p>
          <w:p w14:paraId="4C6DD577" w14:textId="77777777" w:rsidR="00D861BE" w:rsidRDefault="00D861BE" w:rsidP="00B423BD">
            <w:pPr>
              <w:rPr>
                <w:b/>
                <w:bCs/>
                <w:lang w:val="en-GB"/>
              </w:rPr>
            </w:pPr>
          </w:p>
          <w:p w14:paraId="5197B3A9" w14:textId="77777777" w:rsidR="00D861BE" w:rsidRDefault="00D861BE" w:rsidP="00B423BD">
            <w:pPr>
              <w:rPr>
                <w:b/>
                <w:bCs/>
                <w:lang w:val="en-GB"/>
              </w:rPr>
            </w:pPr>
            <w:r>
              <w:rPr>
                <w:b/>
                <w:bCs/>
                <w:lang w:val="en-GB"/>
              </w:rPr>
              <w:lastRenderedPageBreak/>
              <w:t xml:space="preserve">Example of Elon Musk, using his position to try and deeply transform societies, and humanity itself, through transhumanism or space-exploration projects for example. </w:t>
            </w:r>
          </w:p>
          <w:p w14:paraId="3EB6B58A" w14:textId="77777777" w:rsidR="00D861BE" w:rsidRDefault="00D861BE" w:rsidP="00B423BD">
            <w:pPr>
              <w:rPr>
                <w:b/>
                <w:bCs/>
                <w:lang w:val="en-GB"/>
              </w:rPr>
            </w:pPr>
          </w:p>
          <w:p w14:paraId="13F7A8C3" w14:textId="77777777" w:rsidR="00D861BE" w:rsidRDefault="00D861BE" w:rsidP="00B423BD">
            <w:pPr>
              <w:rPr>
                <w:b/>
                <w:bCs/>
                <w:lang w:val="en-GB"/>
              </w:rPr>
            </w:pPr>
            <w:r>
              <w:rPr>
                <w:b/>
                <w:bCs/>
                <w:lang w:val="en-GB"/>
              </w:rPr>
              <w:t xml:space="preserve">A new </w:t>
            </w:r>
            <w:r w:rsidR="009A3478">
              <w:rPr>
                <w:b/>
                <w:bCs/>
                <w:lang w:val="en-GB"/>
              </w:rPr>
              <w:t xml:space="preserve">issue that should raise fears: the question of the language: computer language, that only a few understand, that is at the </w:t>
            </w:r>
            <w:proofErr w:type="spellStart"/>
            <w:r w:rsidR="009A3478">
              <w:rPr>
                <w:b/>
                <w:bCs/>
                <w:lang w:val="en-GB"/>
              </w:rPr>
              <w:t>center</w:t>
            </w:r>
            <w:proofErr w:type="spellEnd"/>
            <w:r w:rsidR="009A3478">
              <w:rPr>
                <w:b/>
                <w:bCs/>
                <w:lang w:val="en-GB"/>
              </w:rPr>
              <w:t xml:space="preserve"> of power relations today =&gt; an unfair advantage to those who master that language. </w:t>
            </w:r>
          </w:p>
          <w:p w14:paraId="0FF8EC0A" w14:textId="77777777" w:rsidR="009A3478" w:rsidRDefault="009A3478" w:rsidP="00B423BD">
            <w:pPr>
              <w:rPr>
                <w:b/>
                <w:bCs/>
                <w:lang w:val="en-GB"/>
              </w:rPr>
            </w:pPr>
          </w:p>
          <w:p w14:paraId="2F573ACD" w14:textId="77777777" w:rsidR="009A3478" w:rsidRDefault="009A3478" w:rsidP="00B423BD">
            <w:pPr>
              <w:rPr>
                <w:b/>
                <w:bCs/>
                <w:lang w:val="en-GB"/>
              </w:rPr>
            </w:pPr>
            <w:r>
              <w:rPr>
                <w:b/>
                <w:bCs/>
                <w:lang w:val="en-GB"/>
              </w:rPr>
              <w:t xml:space="preserve">A new societal infrastructure powered by technology, algorithms and AI that shapes the minds of tomorrow (when that was done by humans before). </w:t>
            </w:r>
          </w:p>
          <w:p w14:paraId="485D68F1" w14:textId="77777777" w:rsidR="009A3478" w:rsidRDefault="009A3478" w:rsidP="00B423BD">
            <w:pPr>
              <w:rPr>
                <w:b/>
                <w:bCs/>
                <w:lang w:val="en-GB"/>
              </w:rPr>
            </w:pPr>
          </w:p>
          <w:p w14:paraId="48DB99FC" w14:textId="77777777" w:rsidR="009A3478" w:rsidRDefault="009A3478" w:rsidP="00B423BD">
            <w:pPr>
              <w:rPr>
                <w:b/>
                <w:bCs/>
                <w:lang w:val="en-GB"/>
              </w:rPr>
            </w:pPr>
            <w:r>
              <w:rPr>
                <w:b/>
                <w:bCs/>
                <w:lang w:val="en-GB"/>
              </w:rPr>
              <w:t xml:space="preserve">What would Marx say today: an attempt at updating his theories to the reality of the technologically advanced world. </w:t>
            </w:r>
          </w:p>
          <w:p w14:paraId="7C4C44B3" w14:textId="77777777" w:rsidR="009A3478" w:rsidRDefault="009A3478" w:rsidP="00B423BD">
            <w:pPr>
              <w:rPr>
                <w:b/>
                <w:bCs/>
                <w:lang w:val="en-GB"/>
              </w:rPr>
            </w:pPr>
          </w:p>
          <w:p w14:paraId="2C00BB6F" w14:textId="77777777" w:rsidR="009A3478" w:rsidRDefault="009A3478" w:rsidP="00B423BD">
            <w:pPr>
              <w:rPr>
                <w:b/>
                <w:bCs/>
                <w:lang w:val="en-GB"/>
              </w:rPr>
            </w:pPr>
            <w:r>
              <w:rPr>
                <w:b/>
                <w:bCs/>
                <w:lang w:val="en-GB"/>
              </w:rPr>
              <w:t xml:space="preserve">Technological advances, in the way they are built and controlled, could lead to a </w:t>
            </w:r>
            <w:r>
              <w:rPr>
                <w:b/>
                <w:bCs/>
                <w:lang w:val="en-GB"/>
              </w:rPr>
              <w:lastRenderedPageBreak/>
              <w:t xml:space="preserve">new form of feudalism? A few tech tycoons reshaping our world at an intellectual level. </w:t>
            </w:r>
          </w:p>
          <w:p w14:paraId="6CCDEA3A" w14:textId="77777777" w:rsidR="009A3478" w:rsidRDefault="009A3478" w:rsidP="00B423BD">
            <w:pPr>
              <w:rPr>
                <w:b/>
                <w:bCs/>
                <w:lang w:val="en-GB"/>
              </w:rPr>
            </w:pPr>
          </w:p>
          <w:p w14:paraId="65B135A0" w14:textId="77777777" w:rsidR="009A3478" w:rsidRDefault="009A3478" w:rsidP="00B423BD">
            <w:pPr>
              <w:rPr>
                <w:b/>
                <w:bCs/>
                <w:lang w:val="en-GB"/>
              </w:rPr>
            </w:pPr>
            <w:r>
              <w:rPr>
                <w:b/>
                <w:bCs/>
                <w:lang w:val="en-GB"/>
              </w:rPr>
              <w:t xml:space="preserve">The masses become ignorant consumers, unable to understand how what they use works, stuck in an illusion of freedom and choice. </w:t>
            </w:r>
          </w:p>
          <w:p w14:paraId="27FCA453" w14:textId="77777777" w:rsidR="009A3478" w:rsidRDefault="009A3478" w:rsidP="00B423BD">
            <w:pPr>
              <w:rPr>
                <w:b/>
                <w:bCs/>
                <w:lang w:val="en-GB"/>
              </w:rPr>
            </w:pPr>
          </w:p>
          <w:p w14:paraId="7FF74AFA" w14:textId="77777777" w:rsidR="009A3478" w:rsidRDefault="009A3478" w:rsidP="00B423BD">
            <w:pPr>
              <w:rPr>
                <w:b/>
                <w:bCs/>
                <w:lang w:val="en-GB"/>
              </w:rPr>
            </w:pPr>
            <w:r>
              <w:rPr>
                <w:b/>
                <w:bCs/>
                <w:lang w:val="en-GB"/>
              </w:rPr>
              <w:t>A pressing challenges today: keeping technological advances of AI potentially accessible to everybody, when the risk of it being appropriating by capitalist actors becomes higher and higher</w:t>
            </w:r>
          </w:p>
          <w:p w14:paraId="37A1F1EA" w14:textId="77777777" w:rsidR="009A3478" w:rsidRDefault="009A3478" w:rsidP="00B423BD">
            <w:pPr>
              <w:rPr>
                <w:b/>
                <w:bCs/>
                <w:lang w:val="en-GB"/>
              </w:rPr>
            </w:pPr>
          </w:p>
          <w:p w14:paraId="5FE623D3" w14:textId="752D0966" w:rsidR="009A3478" w:rsidRPr="0022634A" w:rsidRDefault="009A3478" w:rsidP="00B423BD">
            <w:pPr>
              <w:rPr>
                <w:b/>
                <w:bCs/>
                <w:lang w:val="en-GB"/>
              </w:rPr>
            </w:pPr>
            <w:r>
              <w:rPr>
                <w:b/>
                <w:bCs/>
                <w:lang w:val="en-GB"/>
              </w:rPr>
              <w:t xml:space="preserve">The only possible revolution against capitalism taking away our freedom through those new means of production will be through code and the capacity to understand the language in which our new world is being written. </w:t>
            </w:r>
          </w:p>
        </w:tc>
        <w:tc>
          <w:tcPr>
            <w:tcW w:w="3119" w:type="dxa"/>
            <w:vAlign w:val="center"/>
          </w:tcPr>
          <w:p w14:paraId="04C097DA" w14:textId="77777777" w:rsidR="00B423BD" w:rsidRDefault="000A74FB" w:rsidP="00B423BD">
            <w:pPr>
              <w:rPr>
                <w:b/>
                <w:bCs/>
                <w:lang w:val="en-GB"/>
              </w:rPr>
            </w:pPr>
            <w:r>
              <w:rPr>
                <w:b/>
                <w:bCs/>
                <w:lang w:val="en-GB"/>
              </w:rPr>
              <w:lastRenderedPageBreak/>
              <w:t xml:space="preserve">Many examples of contemporary movies that explore modern class conflicts from different perspectives. </w:t>
            </w:r>
          </w:p>
          <w:p w14:paraId="4CBCD0D5" w14:textId="77777777" w:rsidR="000A74FB" w:rsidRDefault="000A74FB" w:rsidP="00B423BD">
            <w:pPr>
              <w:rPr>
                <w:b/>
                <w:bCs/>
                <w:lang w:val="en-GB"/>
              </w:rPr>
            </w:pPr>
          </w:p>
          <w:p w14:paraId="339E0776" w14:textId="77777777" w:rsidR="000A74FB" w:rsidRDefault="000A74FB" w:rsidP="00B423BD">
            <w:pPr>
              <w:rPr>
                <w:b/>
                <w:bCs/>
                <w:lang w:val="en-GB"/>
              </w:rPr>
            </w:pPr>
            <w:r>
              <w:rPr>
                <w:b/>
                <w:bCs/>
                <w:lang w:val="en-GB"/>
              </w:rPr>
              <w:t xml:space="preserve">Common point: presenting the ultra-rich as dirty and awful human beings: example of Triangle of Sadness, who puts the passengers of a boat in disgusting situations which eventually leads to the microcosm’s annihilation and reversal of the power </w:t>
            </w:r>
            <w:r>
              <w:rPr>
                <w:b/>
                <w:bCs/>
                <w:lang w:val="en-GB"/>
              </w:rPr>
              <w:lastRenderedPageBreak/>
              <w:t xml:space="preserve">balance to the benefit of the </w:t>
            </w:r>
            <w:proofErr w:type="gramStart"/>
            <w:r>
              <w:rPr>
                <w:b/>
                <w:bCs/>
                <w:lang w:val="en-GB"/>
              </w:rPr>
              <w:t>lower class</w:t>
            </w:r>
            <w:proofErr w:type="gramEnd"/>
            <w:r>
              <w:rPr>
                <w:b/>
                <w:bCs/>
                <w:lang w:val="en-GB"/>
              </w:rPr>
              <w:t xml:space="preserve"> people. </w:t>
            </w:r>
          </w:p>
          <w:p w14:paraId="6771A6A6" w14:textId="77777777" w:rsidR="000A74FB" w:rsidRDefault="000A74FB" w:rsidP="00B423BD">
            <w:pPr>
              <w:rPr>
                <w:b/>
                <w:bCs/>
                <w:lang w:val="en-GB"/>
              </w:rPr>
            </w:pPr>
          </w:p>
          <w:p w14:paraId="3A52F5E0" w14:textId="77777777" w:rsidR="000A74FB" w:rsidRDefault="000A74FB" w:rsidP="00B423BD">
            <w:pPr>
              <w:rPr>
                <w:b/>
                <w:bCs/>
                <w:lang w:val="en-GB"/>
              </w:rPr>
            </w:pPr>
            <w:r>
              <w:rPr>
                <w:b/>
                <w:bCs/>
                <w:lang w:val="en-GB"/>
              </w:rPr>
              <w:t xml:space="preserve">Violence and disgust are typical devices of this kind of cinema, showing wealth as vile instead of glamourous, as it is usually done by the higher classes themselves. </w:t>
            </w:r>
          </w:p>
          <w:p w14:paraId="30BDEF59" w14:textId="77777777" w:rsidR="000A74FB" w:rsidRDefault="000A74FB" w:rsidP="00B423BD">
            <w:pPr>
              <w:rPr>
                <w:b/>
                <w:bCs/>
                <w:lang w:val="en-GB"/>
              </w:rPr>
            </w:pPr>
          </w:p>
          <w:p w14:paraId="731930D2" w14:textId="77777777" w:rsidR="000A74FB" w:rsidRDefault="000A74FB" w:rsidP="00B423BD">
            <w:pPr>
              <w:rPr>
                <w:b/>
                <w:bCs/>
                <w:lang w:val="en-GB"/>
              </w:rPr>
            </w:pPr>
            <w:r>
              <w:rPr>
                <w:b/>
                <w:bCs/>
                <w:lang w:val="en-GB"/>
              </w:rPr>
              <w:t>This can go as far as horror such as The Invitation, where rich people are in fact portrayed as mystical and evil creatures (vampires), or in I Came by where the rich are in fact serial-killers. In those movies, the image of the cellar is used to symbolize a darkness hidden behind wealth</w:t>
            </w:r>
            <w:r w:rsidR="00B74E33">
              <w:rPr>
                <w:b/>
                <w:bCs/>
                <w:lang w:val="en-GB"/>
              </w:rPr>
              <w:t xml:space="preserve"> and high social rank. </w:t>
            </w:r>
          </w:p>
          <w:p w14:paraId="5A766525" w14:textId="77777777" w:rsidR="00B74E33" w:rsidRDefault="00B74E33" w:rsidP="00B423BD">
            <w:pPr>
              <w:rPr>
                <w:b/>
                <w:bCs/>
                <w:lang w:val="en-GB"/>
              </w:rPr>
            </w:pPr>
          </w:p>
          <w:p w14:paraId="1AF92CCC" w14:textId="2D30C687" w:rsidR="00B74E33" w:rsidRPr="0022634A" w:rsidRDefault="00B74E33" w:rsidP="00B423BD">
            <w:pPr>
              <w:rPr>
                <w:b/>
                <w:bCs/>
                <w:lang w:val="en-GB"/>
              </w:rPr>
            </w:pPr>
            <w:r>
              <w:rPr>
                <w:b/>
                <w:bCs/>
                <w:lang w:val="en-GB"/>
              </w:rPr>
              <w:t xml:space="preserve">Contemporary works that resonate with older theories and views of the world: example of Thomas More’s Utopia. </w:t>
            </w:r>
          </w:p>
        </w:tc>
        <w:tc>
          <w:tcPr>
            <w:tcW w:w="2942" w:type="dxa"/>
            <w:vAlign w:val="center"/>
          </w:tcPr>
          <w:p w14:paraId="7DF05DAF" w14:textId="77777777" w:rsidR="00B423BD" w:rsidRDefault="00B74E33" w:rsidP="00B423BD">
            <w:pPr>
              <w:rPr>
                <w:b/>
                <w:bCs/>
                <w:lang w:val="en-GB"/>
              </w:rPr>
            </w:pPr>
            <w:r>
              <w:rPr>
                <w:b/>
                <w:bCs/>
                <w:lang w:val="en-GB"/>
              </w:rPr>
              <w:lastRenderedPageBreak/>
              <w:t xml:space="preserve">A reality that resonates with perceptions: </w:t>
            </w:r>
            <w:proofErr w:type="gramStart"/>
            <w:r>
              <w:rPr>
                <w:b/>
                <w:bCs/>
                <w:lang w:val="en-GB"/>
              </w:rPr>
              <w:t>indeed</w:t>
            </w:r>
            <w:proofErr w:type="gramEnd"/>
            <w:r>
              <w:rPr>
                <w:b/>
                <w:bCs/>
                <w:lang w:val="en-GB"/>
              </w:rPr>
              <w:t xml:space="preserve"> the median income of the richest families in the US has strongly increased in the last decades</w:t>
            </w:r>
            <w:r w:rsidR="00BB0480">
              <w:rPr>
                <w:b/>
                <w:bCs/>
                <w:lang w:val="en-GB"/>
              </w:rPr>
              <w:t xml:space="preserve">, as well as their share of the general wealth. </w:t>
            </w:r>
          </w:p>
          <w:p w14:paraId="028A91E8" w14:textId="77777777" w:rsidR="00BB0480" w:rsidRDefault="00BB0480" w:rsidP="00B423BD">
            <w:pPr>
              <w:rPr>
                <w:b/>
                <w:bCs/>
                <w:lang w:val="en-GB"/>
              </w:rPr>
            </w:pPr>
          </w:p>
          <w:p w14:paraId="7ACC32FE" w14:textId="77777777" w:rsidR="00BB0480" w:rsidRDefault="00BB0480" w:rsidP="00B423BD">
            <w:pPr>
              <w:rPr>
                <w:b/>
                <w:bCs/>
                <w:lang w:val="en-GB"/>
              </w:rPr>
            </w:pPr>
            <w:r>
              <w:rPr>
                <w:b/>
                <w:bCs/>
                <w:lang w:val="en-GB"/>
              </w:rPr>
              <w:t xml:space="preserve">In fact, richer families are richer than before, and poorer families are in fact poorer. </w:t>
            </w:r>
          </w:p>
          <w:p w14:paraId="094957A8" w14:textId="77777777" w:rsidR="00BB0480" w:rsidRDefault="00BB0480" w:rsidP="00B423BD">
            <w:pPr>
              <w:rPr>
                <w:b/>
                <w:bCs/>
                <w:lang w:val="en-GB"/>
              </w:rPr>
            </w:pPr>
          </w:p>
          <w:p w14:paraId="1E567179" w14:textId="77777777" w:rsidR="00BB0480" w:rsidRDefault="00BB0480" w:rsidP="00B423BD">
            <w:pPr>
              <w:rPr>
                <w:b/>
                <w:bCs/>
                <w:lang w:val="en-GB"/>
              </w:rPr>
            </w:pPr>
            <w:r>
              <w:rPr>
                <w:b/>
                <w:bCs/>
                <w:lang w:val="en-GB"/>
              </w:rPr>
              <w:t xml:space="preserve">A perception that is expressed strongly by Americans themselves, </w:t>
            </w:r>
            <w:r>
              <w:rPr>
                <w:b/>
                <w:bCs/>
                <w:lang w:val="en-GB"/>
              </w:rPr>
              <w:lastRenderedPageBreak/>
              <w:t xml:space="preserve">61% thinking in fact that the economic inequalities are too big. </w:t>
            </w:r>
          </w:p>
          <w:p w14:paraId="0025955B" w14:textId="77777777" w:rsidR="00BB0480" w:rsidRDefault="00BB0480" w:rsidP="00B423BD">
            <w:pPr>
              <w:rPr>
                <w:b/>
                <w:bCs/>
                <w:lang w:val="en-GB"/>
              </w:rPr>
            </w:pPr>
          </w:p>
          <w:p w14:paraId="0EBF444C" w14:textId="77777777" w:rsidR="00BB0480" w:rsidRDefault="00BB0480" w:rsidP="00B423BD">
            <w:pPr>
              <w:rPr>
                <w:b/>
                <w:bCs/>
                <w:lang w:val="en-GB"/>
              </w:rPr>
            </w:pPr>
            <w:r>
              <w:rPr>
                <w:b/>
                <w:bCs/>
                <w:lang w:val="en-GB"/>
              </w:rPr>
              <w:t xml:space="preserve">Comment below the pie chart: fewer than half consider it a top priority: there is a definite perception, but in the end the will to act on it is not that strong among the American people // doc 1 with the people crammed in the back of the train and distracting themselves out of revolting against inequalities and injustices. </w:t>
            </w:r>
          </w:p>
          <w:p w14:paraId="0B58BFA4" w14:textId="77777777" w:rsidR="00BB0480" w:rsidRDefault="00BB0480" w:rsidP="00B423BD">
            <w:pPr>
              <w:rPr>
                <w:b/>
                <w:bCs/>
                <w:lang w:val="en-GB"/>
              </w:rPr>
            </w:pPr>
          </w:p>
          <w:p w14:paraId="64384B19" w14:textId="293A468A" w:rsidR="00BB0480" w:rsidRPr="0022634A" w:rsidRDefault="00BB0480" w:rsidP="00B423BD">
            <w:pPr>
              <w:rPr>
                <w:b/>
                <w:bCs/>
                <w:lang w:val="en-GB"/>
              </w:rPr>
            </w:pPr>
          </w:p>
        </w:tc>
      </w:tr>
      <w:tr w:rsidR="00B423BD" w:rsidRPr="00B423BD" w14:paraId="3893CDD1" w14:textId="77777777" w:rsidTr="00B423BD">
        <w:trPr>
          <w:trHeight w:val="9488"/>
        </w:trPr>
        <w:tc>
          <w:tcPr>
            <w:tcW w:w="1555" w:type="dxa"/>
            <w:vAlign w:val="center"/>
          </w:tcPr>
          <w:p w14:paraId="33263C47" w14:textId="14E17F9C" w:rsidR="00B423BD" w:rsidRPr="00B423BD" w:rsidRDefault="00B423BD" w:rsidP="00B423BD">
            <w:pPr>
              <w:rPr>
                <w:b/>
                <w:bCs/>
              </w:rPr>
            </w:pPr>
            <w:r>
              <w:rPr>
                <w:b/>
                <w:bCs/>
              </w:rPr>
              <w:lastRenderedPageBreak/>
              <w:t xml:space="preserve">Key </w:t>
            </w:r>
            <w:proofErr w:type="spellStart"/>
            <w:r>
              <w:rPr>
                <w:b/>
                <w:bCs/>
              </w:rPr>
              <w:t>words</w:t>
            </w:r>
            <w:proofErr w:type="spellEnd"/>
            <w:r>
              <w:rPr>
                <w:b/>
                <w:bCs/>
              </w:rPr>
              <w:t xml:space="preserve"> / </w:t>
            </w:r>
            <w:proofErr w:type="spellStart"/>
            <w:r>
              <w:rPr>
                <w:b/>
                <w:bCs/>
              </w:rPr>
              <w:t>ideas</w:t>
            </w:r>
            <w:proofErr w:type="spellEnd"/>
            <w:r>
              <w:rPr>
                <w:b/>
                <w:bCs/>
              </w:rPr>
              <w:t xml:space="preserve"> </w:t>
            </w:r>
          </w:p>
        </w:tc>
        <w:tc>
          <w:tcPr>
            <w:tcW w:w="3118" w:type="dxa"/>
            <w:vAlign w:val="center"/>
          </w:tcPr>
          <w:p w14:paraId="5CE33720" w14:textId="77777777" w:rsidR="00B423BD" w:rsidRPr="00B423BD" w:rsidRDefault="00B423BD" w:rsidP="00B423BD">
            <w:pPr>
              <w:rPr>
                <w:b/>
                <w:bCs/>
              </w:rPr>
            </w:pPr>
          </w:p>
        </w:tc>
        <w:tc>
          <w:tcPr>
            <w:tcW w:w="3260" w:type="dxa"/>
            <w:vAlign w:val="center"/>
          </w:tcPr>
          <w:p w14:paraId="13C69D78" w14:textId="77777777" w:rsidR="00B423BD" w:rsidRPr="00B423BD" w:rsidRDefault="00B423BD" w:rsidP="00B423BD">
            <w:pPr>
              <w:rPr>
                <w:b/>
                <w:bCs/>
              </w:rPr>
            </w:pPr>
          </w:p>
        </w:tc>
        <w:tc>
          <w:tcPr>
            <w:tcW w:w="3119" w:type="dxa"/>
            <w:vAlign w:val="center"/>
          </w:tcPr>
          <w:p w14:paraId="4593CC13" w14:textId="77777777" w:rsidR="00B423BD" w:rsidRPr="00B423BD" w:rsidRDefault="00B423BD" w:rsidP="00B423BD">
            <w:pPr>
              <w:rPr>
                <w:b/>
                <w:bCs/>
              </w:rPr>
            </w:pPr>
          </w:p>
        </w:tc>
        <w:tc>
          <w:tcPr>
            <w:tcW w:w="2942" w:type="dxa"/>
            <w:vAlign w:val="center"/>
          </w:tcPr>
          <w:p w14:paraId="5208D9AE" w14:textId="77777777" w:rsidR="00B423BD" w:rsidRPr="00B423BD" w:rsidRDefault="00B423BD" w:rsidP="00B423BD">
            <w:pPr>
              <w:rPr>
                <w:b/>
                <w:bCs/>
              </w:rPr>
            </w:pPr>
          </w:p>
        </w:tc>
      </w:tr>
    </w:tbl>
    <w:p w14:paraId="7EC20291" w14:textId="77777777" w:rsidR="00B423BD" w:rsidRPr="00B423BD" w:rsidRDefault="00B423BD" w:rsidP="00B423BD"/>
    <w:p w14:paraId="2E6CFE6A" w14:textId="77777777" w:rsidR="00B423BD" w:rsidRPr="00B423BD" w:rsidRDefault="00B423BD" w:rsidP="00B423BD"/>
    <w:sectPr w:rsidR="00B423BD" w:rsidRPr="00B423BD" w:rsidSect="00B423B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7614" w14:textId="77777777" w:rsidR="00E167FF" w:rsidRDefault="00E167FF" w:rsidP="00B423BD">
      <w:pPr>
        <w:spacing w:after="0" w:line="240" w:lineRule="auto"/>
      </w:pPr>
      <w:r>
        <w:separator/>
      </w:r>
    </w:p>
  </w:endnote>
  <w:endnote w:type="continuationSeparator" w:id="0">
    <w:p w14:paraId="6F180BCE" w14:textId="77777777" w:rsidR="00E167FF" w:rsidRDefault="00E167FF" w:rsidP="00B4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027B" w14:textId="77777777" w:rsidR="00E167FF" w:rsidRDefault="00E167FF" w:rsidP="00B423BD">
      <w:pPr>
        <w:spacing w:after="0" w:line="240" w:lineRule="auto"/>
      </w:pPr>
      <w:r>
        <w:separator/>
      </w:r>
    </w:p>
  </w:footnote>
  <w:footnote w:type="continuationSeparator" w:id="0">
    <w:p w14:paraId="43F2F76E" w14:textId="77777777" w:rsidR="00E167FF" w:rsidRDefault="00E167FF" w:rsidP="00B42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BD"/>
    <w:rsid w:val="0006644F"/>
    <w:rsid w:val="000A74FB"/>
    <w:rsid w:val="00105CDB"/>
    <w:rsid w:val="0022634A"/>
    <w:rsid w:val="00333DC9"/>
    <w:rsid w:val="0040704C"/>
    <w:rsid w:val="004E2A63"/>
    <w:rsid w:val="005475F0"/>
    <w:rsid w:val="00686988"/>
    <w:rsid w:val="006D0975"/>
    <w:rsid w:val="008314A7"/>
    <w:rsid w:val="00935CC0"/>
    <w:rsid w:val="00961395"/>
    <w:rsid w:val="009A3478"/>
    <w:rsid w:val="00B423BD"/>
    <w:rsid w:val="00B74E33"/>
    <w:rsid w:val="00BA7987"/>
    <w:rsid w:val="00BB0480"/>
    <w:rsid w:val="00BC2C47"/>
    <w:rsid w:val="00C061DD"/>
    <w:rsid w:val="00D861BE"/>
    <w:rsid w:val="00D93B90"/>
    <w:rsid w:val="00DB58CE"/>
    <w:rsid w:val="00E167FF"/>
    <w:rsid w:val="00FB1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6129"/>
  <w15:chartTrackingRefBased/>
  <w15:docId w15:val="{F857DC24-C139-478C-9FD0-AD4CC4F1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2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2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23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23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23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23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23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23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23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23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23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23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23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23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23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23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23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23BD"/>
    <w:rPr>
      <w:rFonts w:eastAsiaTheme="majorEastAsia" w:cstheme="majorBidi"/>
      <w:color w:val="272727" w:themeColor="text1" w:themeTint="D8"/>
    </w:rPr>
  </w:style>
  <w:style w:type="paragraph" w:styleId="Titre">
    <w:name w:val="Title"/>
    <w:basedOn w:val="Normal"/>
    <w:next w:val="Normal"/>
    <w:link w:val="TitreCar"/>
    <w:uiPriority w:val="10"/>
    <w:qFormat/>
    <w:rsid w:val="00B42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23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23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23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23BD"/>
    <w:pPr>
      <w:spacing w:before="160"/>
      <w:jc w:val="center"/>
    </w:pPr>
    <w:rPr>
      <w:i/>
      <w:iCs/>
      <w:color w:val="404040" w:themeColor="text1" w:themeTint="BF"/>
    </w:rPr>
  </w:style>
  <w:style w:type="character" w:customStyle="1" w:styleId="CitationCar">
    <w:name w:val="Citation Car"/>
    <w:basedOn w:val="Policepardfaut"/>
    <w:link w:val="Citation"/>
    <w:uiPriority w:val="29"/>
    <w:rsid w:val="00B423BD"/>
    <w:rPr>
      <w:i/>
      <w:iCs/>
      <w:color w:val="404040" w:themeColor="text1" w:themeTint="BF"/>
    </w:rPr>
  </w:style>
  <w:style w:type="paragraph" w:styleId="Paragraphedeliste">
    <w:name w:val="List Paragraph"/>
    <w:basedOn w:val="Normal"/>
    <w:uiPriority w:val="34"/>
    <w:qFormat/>
    <w:rsid w:val="00B423BD"/>
    <w:pPr>
      <w:ind w:left="720"/>
      <w:contextualSpacing/>
    </w:pPr>
  </w:style>
  <w:style w:type="character" w:styleId="Accentuationintense">
    <w:name w:val="Intense Emphasis"/>
    <w:basedOn w:val="Policepardfaut"/>
    <w:uiPriority w:val="21"/>
    <w:qFormat/>
    <w:rsid w:val="00B423BD"/>
    <w:rPr>
      <w:i/>
      <w:iCs/>
      <w:color w:val="0F4761" w:themeColor="accent1" w:themeShade="BF"/>
    </w:rPr>
  </w:style>
  <w:style w:type="paragraph" w:styleId="Citationintense">
    <w:name w:val="Intense Quote"/>
    <w:basedOn w:val="Normal"/>
    <w:next w:val="Normal"/>
    <w:link w:val="CitationintenseCar"/>
    <w:uiPriority w:val="30"/>
    <w:qFormat/>
    <w:rsid w:val="00B42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23BD"/>
    <w:rPr>
      <w:i/>
      <w:iCs/>
      <w:color w:val="0F4761" w:themeColor="accent1" w:themeShade="BF"/>
    </w:rPr>
  </w:style>
  <w:style w:type="character" w:styleId="Rfrenceintense">
    <w:name w:val="Intense Reference"/>
    <w:basedOn w:val="Policepardfaut"/>
    <w:uiPriority w:val="32"/>
    <w:qFormat/>
    <w:rsid w:val="00B423BD"/>
    <w:rPr>
      <w:b/>
      <w:bCs/>
      <w:smallCaps/>
      <w:color w:val="0F4761" w:themeColor="accent1" w:themeShade="BF"/>
      <w:spacing w:val="5"/>
    </w:rPr>
  </w:style>
  <w:style w:type="table" w:styleId="Grilledutableau">
    <w:name w:val="Table Grid"/>
    <w:basedOn w:val="TableauNormal"/>
    <w:uiPriority w:val="39"/>
    <w:rsid w:val="00B4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423BD"/>
    <w:pPr>
      <w:tabs>
        <w:tab w:val="center" w:pos="4536"/>
        <w:tab w:val="right" w:pos="9072"/>
      </w:tabs>
      <w:spacing w:after="0" w:line="240" w:lineRule="auto"/>
    </w:pPr>
  </w:style>
  <w:style w:type="character" w:customStyle="1" w:styleId="En-tteCar">
    <w:name w:val="En-tête Car"/>
    <w:basedOn w:val="Policepardfaut"/>
    <w:link w:val="En-tte"/>
    <w:uiPriority w:val="99"/>
    <w:rsid w:val="00B423BD"/>
  </w:style>
  <w:style w:type="paragraph" w:styleId="Pieddepage">
    <w:name w:val="footer"/>
    <w:basedOn w:val="Normal"/>
    <w:link w:val="PieddepageCar"/>
    <w:uiPriority w:val="99"/>
    <w:unhideWhenUsed/>
    <w:rsid w:val="00B423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961</Words>
  <Characters>5068</Characters>
  <Application>Microsoft Office Word</Application>
  <DocSecurity>0</DocSecurity>
  <Lines>149</Lines>
  <Paragraphs>154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 Gaëlle AMAT</dc:creator>
  <cp:keywords/>
  <dc:description/>
  <cp:lastModifiedBy>Marie - Gaëlle AMAT</cp:lastModifiedBy>
  <cp:revision>5</cp:revision>
  <dcterms:created xsi:type="dcterms:W3CDTF">2026-03-22T08:30:00Z</dcterms:created>
  <dcterms:modified xsi:type="dcterms:W3CDTF">2026-04-08T10:53:00Z</dcterms:modified>
</cp:coreProperties>
</file>