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473510" w14:paraId="6FE0D0FD" w14:textId="77777777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0AAAE" w14:textId="5332A238" w:rsidR="00473510" w:rsidRDefault="00507272">
            <w:pPr>
              <w:pStyle w:val="Standard"/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Correction du </w:t>
            </w:r>
            <w:r w:rsidR="00473510" w:rsidRPr="000306F0">
              <w:rPr>
                <w:rFonts w:ascii="Calibri" w:hAnsi="Calibri"/>
                <w:b/>
                <w:bCs/>
                <w:sz w:val="28"/>
                <w:szCs w:val="28"/>
              </w:rPr>
              <w:t xml:space="preserve">Test de chimie n°1 </w:t>
            </w:r>
            <w:r w:rsidR="0035765B" w:rsidRPr="000306F0">
              <w:rPr>
                <w:rFonts w:ascii="Calibri" w:hAnsi="Calibri"/>
                <w:b/>
                <w:bCs/>
                <w:sz w:val="28"/>
                <w:szCs w:val="28"/>
              </w:rPr>
              <w:t xml:space="preserve">– </w:t>
            </w:r>
            <w:r w:rsidR="003750C3">
              <w:rPr>
                <w:rFonts w:ascii="Calibri" w:hAnsi="Calibri"/>
                <w:b/>
                <w:bCs/>
                <w:sz w:val="28"/>
                <w:szCs w:val="28"/>
              </w:rPr>
              <w:t xml:space="preserve">CCS Chimie MP 2011 </w:t>
            </w:r>
            <w:r w:rsidR="00566F32" w:rsidRPr="000306F0"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473510" w:rsidRPr="000306F0">
              <w:rPr>
                <w:rFonts w:ascii="Calibri" w:hAnsi="Calibri"/>
                <w:b/>
                <w:bCs/>
                <w:sz w:val="28"/>
                <w:szCs w:val="28"/>
              </w:rPr>
              <w:t xml:space="preserve">        </w:t>
            </w:r>
            <w:r w:rsidR="00870D23" w:rsidRPr="000306F0"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                                   </w:t>
            </w:r>
          </w:p>
        </w:tc>
      </w:tr>
    </w:tbl>
    <w:p w14:paraId="60BCE914" w14:textId="77777777" w:rsidR="00870D23" w:rsidRPr="00566F32" w:rsidRDefault="00870D23" w:rsidP="00473510">
      <w:pPr>
        <w:pStyle w:val="Standard"/>
        <w:rPr>
          <w:rFonts w:ascii="Times New Roman" w:eastAsia="Times New Roman" w:hAnsi="Times New Roman" w:cs="Times New Roman"/>
          <w:kern w:val="0"/>
          <w:sz w:val="22"/>
          <w:szCs w:val="21"/>
          <w:lang w:eastAsia="fr-FR" w:bidi="ar-SA"/>
        </w:rPr>
      </w:pPr>
    </w:p>
    <w:p w14:paraId="0D046754" w14:textId="2B5C424E" w:rsidR="00000000" w:rsidRPr="003750C3" w:rsidRDefault="003750C3" w:rsidP="003750C3">
      <w:pPr>
        <w:pStyle w:val="Standard"/>
        <w:ind w:right="-284"/>
        <w:rPr>
          <w:b/>
          <w:bCs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fr-FR" w:bidi="ar-SA"/>
        </w:rPr>
        <w:t>I.</w:t>
      </w:r>
      <w:r w:rsidR="00507272" w:rsidRPr="003750C3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fr-FR" w:bidi="ar-SA"/>
        </w:rPr>
        <w:t>Voir</w:t>
      </w:r>
      <w:proofErr w:type="spellEnd"/>
      <w:r w:rsidR="00870D23" w:rsidRPr="003750C3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fr-FR" w:bidi="ar-SA"/>
        </w:rPr>
        <w:t xml:space="preserve"> cours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fr-FR" w:bidi="ar-SA"/>
        </w:rPr>
        <w:t xml:space="preserve"> ; </w:t>
      </w:r>
      <w:r w:rsidR="00000000" w:rsidRPr="003750C3">
        <w:rPr>
          <w:b/>
          <w:bCs/>
          <w:spacing w:val="13"/>
          <w:sz w:val="22"/>
          <w:szCs w:val="18"/>
        </w:rPr>
        <w:t xml:space="preserve">II.A – Dosage des ions chlorure </w:t>
      </w:r>
      <w:r>
        <w:rPr>
          <w:b/>
          <w:bCs/>
          <w:spacing w:val="13"/>
          <w:sz w:val="22"/>
          <w:szCs w:val="18"/>
        </w:rPr>
        <w:t>(</w:t>
      </w:r>
      <w:r w:rsidR="00000000" w:rsidRPr="003750C3">
        <w:rPr>
          <w:b/>
          <w:bCs/>
          <w:spacing w:val="13"/>
          <w:sz w:val="22"/>
          <w:szCs w:val="18"/>
        </w:rPr>
        <w:t>méthode de Charpentier-</w:t>
      </w:r>
      <w:proofErr w:type="spellStart"/>
      <w:proofErr w:type="gramStart"/>
      <w:r w:rsidR="00000000" w:rsidRPr="003750C3">
        <w:rPr>
          <w:b/>
          <w:bCs/>
          <w:spacing w:val="13"/>
          <w:sz w:val="22"/>
          <w:szCs w:val="18"/>
        </w:rPr>
        <w:t>Volhard</w:t>
      </w:r>
      <w:proofErr w:type="spellEnd"/>
      <w:r>
        <w:rPr>
          <w:b/>
          <w:bCs/>
          <w:spacing w:val="13"/>
          <w:sz w:val="22"/>
          <w:szCs w:val="18"/>
        </w:rPr>
        <w:t xml:space="preserve"> )</w:t>
      </w:r>
      <w:proofErr w:type="gramEnd"/>
    </w:p>
    <w:p w14:paraId="28E78AA0" w14:textId="77777777" w:rsidR="00F26B9A" w:rsidRDefault="00000000" w:rsidP="00F26B9A">
      <w:pPr>
        <w:jc w:val="both"/>
        <w:rPr>
          <w:color w:val="FF0000"/>
        </w:rPr>
      </w:pPr>
      <w:r>
        <w:rPr>
          <w:b/>
          <w:bCs/>
          <w:spacing w:val="-4"/>
          <w:sz w:val="22"/>
        </w:rPr>
        <w:t>II.A.1)</w:t>
      </w:r>
      <w:r>
        <w:rPr>
          <w:b/>
          <w:bCs/>
          <w:spacing w:val="-4"/>
          <w:sz w:val="22"/>
        </w:rPr>
        <w:tab/>
      </w:r>
      <w:r>
        <w:rPr>
          <w:spacing w:val="-4"/>
          <w:sz w:val="22"/>
          <w:szCs w:val="21"/>
        </w:rPr>
        <w:t>Parmi les différents volumes à prélever, quels sont ceux qui doivent être mesurés de façon précise ?</w:t>
      </w:r>
      <w:r w:rsidR="006862AF">
        <w:rPr>
          <w:spacing w:val="-4"/>
          <w:sz w:val="22"/>
          <w:szCs w:val="21"/>
        </w:rPr>
        <w:t xml:space="preserve"> </w:t>
      </w:r>
      <w:proofErr w:type="gramStart"/>
      <w:r w:rsidR="006862AF" w:rsidRPr="006862AF">
        <w:rPr>
          <w:b/>
          <w:bCs/>
          <w:spacing w:val="-4"/>
          <w:sz w:val="22"/>
          <w:szCs w:val="21"/>
        </w:rPr>
        <w:t>( 1</w:t>
      </w:r>
      <w:proofErr w:type="gramEnd"/>
      <w:r w:rsidR="006862AF" w:rsidRPr="006862AF">
        <w:rPr>
          <w:b/>
          <w:bCs/>
          <w:spacing w:val="-4"/>
          <w:sz w:val="22"/>
          <w:szCs w:val="21"/>
        </w:rPr>
        <w:t xml:space="preserve"> pt )</w:t>
      </w:r>
      <w:r w:rsidR="006862AF">
        <w:rPr>
          <w:spacing w:val="-4"/>
          <w:sz w:val="22"/>
          <w:szCs w:val="21"/>
        </w:rPr>
        <w:t xml:space="preserve"> </w:t>
      </w:r>
      <w:r w:rsidR="006E53CC" w:rsidRPr="00F26B9A">
        <w:rPr>
          <w:color w:val="FF0000"/>
          <w:spacing w:val="-6"/>
          <w:sz w:val="28"/>
        </w:rPr>
        <w:t>.</w:t>
      </w:r>
      <w:r w:rsidR="00F26B9A" w:rsidRPr="00F26B9A">
        <w:rPr>
          <w:color w:val="FF0000"/>
        </w:rPr>
        <w:t xml:space="preserve"> </w:t>
      </w:r>
    </w:p>
    <w:p w14:paraId="4ADD25C8" w14:textId="781DC3A5" w:rsidR="00F26B9A" w:rsidRPr="00F26B9A" w:rsidRDefault="00F26B9A" w:rsidP="00F26B9A">
      <w:pPr>
        <w:jc w:val="both"/>
        <w:rPr>
          <w:color w:val="FF0000"/>
        </w:rPr>
      </w:pPr>
      <w:r w:rsidRPr="00F26B9A">
        <w:rPr>
          <w:color w:val="FF0000"/>
        </w:rPr>
        <w:t>Les volumes à prélever de façon précise sont V</w:t>
      </w:r>
      <w:r w:rsidRPr="00F26B9A">
        <w:rPr>
          <w:color w:val="FF0000"/>
          <w:vertAlign w:val="subscript"/>
        </w:rPr>
        <w:t>1</w:t>
      </w:r>
      <w:r w:rsidRPr="00F26B9A">
        <w:rPr>
          <w:color w:val="FF0000"/>
        </w:rPr>
        <w:t xml:space="preserve"> et V</w:t>
      </w:r>
      <w:r w:rsidRPr="00F26B9A">
        <w:rPr>
          <w:color w:val="FF0000"/>
          <w:vertAlign w:val="subscript"/>
        </w:rPr>
        <w:t>0</w:t>
      </w:r>
      <w:r w:rsidRPr="00F26B9A">
        <w:rPr>
          <w:color w:val="FF0000"/>
        </w:rPr>
        <w:t>.</w:t>
      </w:r>
    </w:p>
    <w:p w14:paraId="27A6FEFE" w14:textId="77777777" w:rsidR="00F26B9A" w:rsidRPr="00F26B9A" w:rsidRDefault="006E53CC" w:rsidP="00F26B9A">
      <w:pPr>
        <w:jc w:val="both"/>
        <w:rPr>
          <w:color w:val="FF0000"/>
        </w:rPr>
      </w:pPr>
      <w:r>
        <w:rPr>
          <w:spacing w:val="-6"/>
          <w:sz w:val="22"/>
          <w:szCs w:val="21"/>
        </w:rPr>
        <w:t>Quelle verrerie doit-on utiliser dans ce cas ?</w:t>
      </w:r>
      <w:r>
        <w:rPr>
          <w:spacing w:val="-6"/>
          <w:sz w:val="22"/>
          <w:szCs w:val="21"/>
        </w:rPr>
        <w:t xml:space="preserve"> </w:t>
      </w:r>
      <w:r w:rsidR="006862AF" w:rsidRPr="006862AF">
        <w:rPr>
          <w:b/>
          <w:bCs/>
          <w:spacing w:val="-6"/>
          <w:sz w:val="22"/>
          <w:szCs w:val="21"/>
        </w:rPr>
        <w:t xml:space="preserve">(1 </w:t>
      </w:r>
      <w:proofErr w:type="gramStart"/>
      <w:r w:rsidR="006862AF" w:rsidRPr="006862AF">
        <w:rPr>
          <w:b/>
          <w:bCs/>
          <w:spacing w:val="-6"/>
          <w:sz w:val="22"/>
          <w:szCs w:val="21"/>
        </w:rPr>
        <w:t>pt )</w:t>
      </w:r>
      <w:proofErr w:type="gramEnd"/>
      <w:r w:rsidR="00544220">
        <w:rPr>
          <w:b/>
          <w:bCs/>
          <w:spacing w:val="-6"/>
          <w:sz w:val="22"/>
          <w:szCs w:val="21"/>
        </w:rPr>
        <w:t xml:space="preserve"> </w:t>
      </w:r>
      <w:r w:rsidR="00F26B9A" w:rsidRPr="00F26B9A">
        <w:rPr>
          <w:color w:val="FF0000"/>
        </w:rPr>
        <w:t>Les volumes sont prélevés au moyen de pipettes jaugées.</w:t>
      </w:r>
    </w:p>
    <w:p w14:paraId="2E236AED" w14:textId="3CD646FB" w:rsidR="00000000" w:rsidRPr="004B42A2" w:rsidRDefault="000E23D1" w:rsidP="006E53CC">
      <w:pPr>
        <w:pStyle w:val="Style10"/>
        <w:tabs>
          <w:tab w:val="left" w:pos="851"/>
          <w:tab w:val="left" w:pos="1008"/>
        </w:tabs>
        <w:kinsoku w:val="0"/>
        <w:overflowPunct w:val="0"/>
        <w:autoSpaceDE/>
        <w:autoSpaceDN/>
        <w:adjustRightInd/>
        <w:spacing w:before="60" w:line="360" w:lineRule="auto"/>
        <w:jc w:val="both"/>
        <w:textAlignment w:val="baseline"/>
        <w:rPr>
          <w:b/>
          <w:bCs/>
          <w:spacing w:val="-5"/>
          <w:sz w:val="22"/>
          <w:szCs w:val="21"/>
          <w:lang w:val="en-US"/>
        </w:rPr>
      </w:pPr>
      <w:r>
        <w:rPr>
          <w:b/>
          <w:bCs/>
          <w:spacing w:val="-5"/>
          <w:sz w:val="22"/>
        </w:rPr>
        <w:t xml:space="preserve"> </w:t>
      </w:r>
      <w:r w:rsidR="00000000">
        <w:rPr>
          <w:b/>
          <w:bCs/>
          <w:spacing w:val="-5"/>
          <w:sz w:val="22"/>
        </w:rPr>
        <w:t>II.A.2)</w:t>
      </w:r>
      <w:r w:rsidR="00000000">
        <w:rPr>
          <w:b/>
          <w:bCs/>
          <w:spacing w:val="-5"/>
          <w:sz w:val="22"/>
        </w:rPr>
        <w:tab/>
      </w:r>
      <w:r w:rsidR="00000000">
        <w:rPr>
          <w:spacing w:val="-5"/>
          <w:sz w:val="22"/>
          <w:szCs w:val="21"/>
        </w:rPr>
        <w:t>Écrire les équations des réactions intervenant dans les trois étapes de cette méthode.</w:t>
      </w:r>
      <w:r w:rsidR="006862AF">
        <w:rPr>
          <w:spacing w:val="-5"/>
          <w:sz w:val="22"/>
          <w:szCs w:val="21"/>
        </w:rPr>
        <w:t xml:space="preserve"> </w:t>
      </w:r>
      <w:proofErr w:type="gramStart"/>
      <w:r w:rsidR="006862AF" w:rsidRPr="004B42A2">
        <w:rPr>
          <w:b/>
          <w:bCs/>
          <w:spacing w:val="-5"/>
          <w:sz w:val="22"/>
          <w:szCs w:val="21"/>
          <w:lang w:val="en-US"/>
        </w:rPr>
        <w:t>( 3</w:t>
      </w:r>
      <w:proofErr w:type="gramEnd"/>
      <w:r w:rsidR="006862AF" w:rsidRPr="004B42A2">
        <w:rPr>
          <w:b/>
          <w:bCs/>
          <w:spacing w:val="-5"/>
          <w:sz w:val="22"/>
          <w:szCs w:val="21"/>
          <w:lang w:val="en-US"/>
        </w:rPr>
        <w:t xml:space="preserve"> pts )</w:t>
      </w:r>
    </w:p>
    <w:p w14:paraId="3A1700FD" w14:textId="77777777" w:rsidR="004B42A2" w:rsidRPr="004B42A2" w:rsidRDefault="004B42A2" w:rsidP="004B42A2">
      <w:pPr>
        <w:jc w:val="both"/>
        <w:rPr>
          <w:color w:val="FF0000"/>
          <w:sz w:val="20"/>
          <w:szCs w:val="20"/>
          <w:lang w:val="en-GB"/>
        </w:rPr>
      </w:pPr>
      <w:r w:rsidRPr="004B42A2">
        <w:rPr>
          <w:color w:val="FF0000"/>
          <w:sz w:val="20"/>
          <w:szCs w:val="20"/>
          <w:lang w:val="en-GB"/>
        </w:rPr>
        <w:t>(1) Ag</w:t>
      </w:r>
      <w:r w:rsidRPr="004B42A2">
        <w:rPr>
          <w:color w:val="FF0000"/>
          <w:sz w:val="20"/>
          <w:szCs w:val="20"/>
          <w:vertAlign w:val="superscript"/>
          <w:lang w:val="en-GB"/>
        </w:rPr>
        <w:t>+</w:t>
      </w:r>
      <w:r w:rsidRPr="004B42A2">
        <w:rPr>
          <w:color w:val="FF0000"/>
          <w:sz w:val="20"/>
          <w:szCs w:val="20"/>
          <w:lang w:val="en-GB"/>
        </w:rPr>
        <w:t xml:space="preserve"> + Cl</w:t>
      </w:r>
      <w:r w:rsidRPr="004B42A2">
        <w:rPr>
          <w:color w:val="FF0000"/>
          <w:sz w:val="20"/>
          <w:szCs w:val="20"/>
          <w:vertAlign w:val="superscript"/>
          <w:lang w:val="en-GB"/>
        </w:rPr>
        <w:t>-</w:t>
      </w:r>
      <w:r w:rsidRPr="004B42A2">
        <w:rPr>
          <w:color w:val="FF0000"/>
          <w:sz w:val="20"/>
          <w:szCs w:val="20"/>
          <w:lang w:val="en-GB"/>
        </w:rPr>
        <w:t xml:space="preserve"> = AgCl</w:t>
      </w:r>
      <w:r w:rsidRPr="004B42A2">
        <w:rPr>
          <w:color w:val="FF0000"/>
          <w:sz w:val="20"/>
          <w:szCs w:val="20"/>
          <w:vertAlign w:val="subscript"/>
          <w:lang w:val="en-GB"/>
        </w:rPr>
        <w:t>(s)</w:t>
      </w:r>
    </w:p>
    <w:p w14:paraId="1F8DC6F9" w14:textId="77777777" w:rsidR="004B42A2" w:rsidRPr="004B42A2" w:rsidRDefault="004B42A2" w:rsidP="004B42A2">
      <w:pPr>
        <w:jc w:val="both"/>
        <w:rPr>
          <w:color w:val="FF0000"/>
          <w:sz w:val="20"/>
          <w:szCs w:val="20"/>
          <w:lang w:val="en-GB"/>
        </w:rPr>
      </w:pPr>
      <w:r w:rsidRPr="004B42A2">
        <w:rPr>
          <w:color w:val="FF0000"/>
          <w:sz w:val="20"/>
          <w:szCs w:val="20"/>
          <w:lang w:val="en-GB"/>
        </w:rPr>
        <w:t>(2) Ag</w:t>
      </w:r>
      <w:r w:rsidRPr="004B42A2">
        <w:rPr>
          <w:color w:val="FF0000"/>
          <w:sz w:val="20"/>
          <w:szCs w:val="20"/>
          <w:vertAlign w:val="superscript"/>
          <w:lang w:val="en-GB"/>
        </w:rPr>
        <w:t>+</w:t>
      </w:r>
      <w:r w:rsidRPr="004B42A2">
        <w:rPr>
          <w:color w:val="FF0000"/>
          <w:sz w:val="20"/>
          <w:szCs w:val="20"/>
          <w:lang w:val="en-GB"/>
        </w:rPr>
        <w:t xml:space="preserve"> + SCN</w:t>
      </w:r>
      <w:r w:rsidRPr="004B42A2">
        <w:rPr>
          <w:color w:val="FF0000"/>
          <w:sz w:val="20"/>
          <w:szCs w:val="20"/>
          <w:vertAlign w:val="superscript"/>
          <w:lang w:val="en-GB"/>
        </w:rPr>
        <w:t>-</w:t>
      </w:r>
      <w:r w:rsidRPr="004B42A2">
        <w:rPr>
          <w:color w:val="FF0000"/>
          <w:sz w:val="20"/>
          <w:szCs w:val="20"/>
          <w:lang w:val="en-GB"/>
        </w:rPr>
        <w:t xml:space="preserve"> = </w:t>
      </w:r>
      <w:proofErr w:type="spellStart"/>
      <w:r w:rsidRPr="004B42A2">
        <w:rPr>
          <w:color w:val="FF0000"/>
          <w:sz w:val="20"/>
          <w:szCs w:val="20"/>
          <w:lang w:val="en-GB"/>
        </w:rPr>
        <w:t>AgSCN</w:t>
      </w:r>
      <w:proofErr w:type="spellEnd"/>
      <w:r w:rsidRPr="004B42A2">
        <w:rPr>
          <w:color w:val="FF0000"/>
          <w:sz w:val="20"/>
          <w:szCs w:val="20"/>
          <w:vertAlign w:val="subscript"/>
          <w:lang w:val="en-GB"/>
        </w:rPr>
        <w:t>(s)</w:t>
      </w:r>
    </w:p>
    <w:p w14:paraId="1D1708DD" w14:textId="77777777" w:rsidR="004B42A2" w:rsidRPr="004B42A2" w:rsidRDefault="004B42A2" w:rsidP="004B42A2">
      <w:pPr>
        <w:jc w:val="both"/>
        <w:rPr>
          <w:color w:val="FF0000"/>
          <w:sz w:val="20"/>
          <w:szCs w:val="20"/>
          <w:lang w:val="en-US"/>
        </w:rPr>
      </w:pPr>
      <w:r w:rsidRPr="004B42A2">
        <w:rPr>
          <w:color w:val="FF0000"/>
          <w:sz w:val="20"/>
          <w:szCs w:val="20"/>
          <w:lang w:val="en-US"/>
        </w:rPr>
        <w:t>(3) Fe</w:t>
      </w:r>
      <w:r w:rsidRPr="004B42A2">
        <w:rPr>
          <w:color w:val="FF0000"/>
          <w:sz w:val="20"/>
          <w:szCs w:val="20"/>
          <w:vertAlign w:val="superscript"/>
          <w:lang w:val="en-US"/>
        </w:rPr>
        <w:t>3+</w:t>
      </w:r>
      <w:r w:rsidRPr="004B42A2">
        <w:rPr>
          <w:color w:val="FF0000"/>
          <w:sz w:val="20"/>
          <w:szCs w:val="20"/>
          <w:lang w:val="en-US"/>
        </w:rPr>
        <w:t xml:space="preserve"> + SCN</w:t>
      </w:r>
      <w:r w:rsidRPr="004B42A2">
        <w:rPr>
          <w:color w:val="FF0000"/>
          <w:sz w:val="20"/>
          <w:szCs w:val="20"/>
          <w:vertAlign w:val="superscript"/>
          <w:lang w:val="en-US"/>
        </w:rPr>
        <w:t>-</w:t>
      </w:r>
      <w:r w:rsidRPr="004B42A2">
        <w:rPr>
          <w:color w:val="FF0000"/>
          <w:sz w:val="20"/>
          <w:szCs w:val="20"/>
          <w:lang w:val="en-US"/>
        </w:rPr>
        <w:t xml:space="preserve"> = </w:t>
      </w:r>
      <w:proofErr w:type="gramStart"/>
      <w:r w:rsidRPr="004B42A2">
        <w:rPr>
          <w:color w:val="FF0000"/>
          <w:sz w:val="20"/>
          <w:szCs w:val="20"/>
          <w:lang w:val="en-US"/>
        </w:rPr>
        <w:t>Fe(</w:t>
      </w:r>
      <w:proofErr w:type="gramEnd"/>
      <w:r w:rsidRPr="004B42A2">
        <w:rPr>
          <w:color w:val="FF0000"/>
          <w:sz w:val="20"/>
          <w:szCs w:val="20"/>
          <w:lang w:val="en-US"/>
        </w:rPr>
        <w:t>SCN)</w:t>
      </w:r>
      <w:r w:rsidRPr="004B42A2">
        <w:rPr>
          <w:color w:val="FF0000"/>
          <w:sz w:val="20"/>
          <w:szCs w:val="20"/>
          <w:vertAlign w:val="superscript"/>
          <w:lang w:val="en-US"/>
        </w:rPr>
        <w:t>2+</w:t>
      </w:r>
    </w:p>
    <w:p w14:paraId="464FA723" w14:textId="14AF34FB" w:rsidR="004B42A2" w:rsidRPr="008E73A5" w:rsidRDefault="004B42A2" w:rsidP="004B42A2">
      <w:pPr>
        <w:jc w:val="both"/>
        <w:rPr>
          <w:color w:val="FF0000"/>
          <w:sz w:val="20"/>
          <w:szCs w:val="20"/>
          <w:lang w:val="en-GB"/>
        </w:rPr>
      </w:pPr>
    </w:p>
    <w:p w14:paraId="44787884" w14:textId="77777777" w:rsidR="003750C3" w:rsidRDefault="008E73A5" w:rsidP="00572EAA">
      <w:pPr>
        <w:rPr>
          <w:rFonts w:eastAsia="MS Mincho"/>
          <w:color w:val="FF0000"/>
          <w:sz w:val="20"/>
          <w:szCs w:val="20"/>
        </w:rPr>
      </w:pPr>
      <w:r w:rsidRPr="00EB37FF">
        <w:rPr>
          <w:b/>
          <w:sz w:val="20"/>
          <w:szCs w:val="20"/>
        </w:rPr>
        <w:t>II.A.</w:t>
      </w:r>
      <w:r>
        <w:rPr>
          <w:b/>
          <w:sz w:val="20"/>
          <w:szCs w:val="20"/>
        </w:rPr>
        <w:t>3</w:t>
      </w:r>
      <w:r w:rsidRPr="00EB37FF">
        <w:rPr>
          <w:b/>
          <w:sz w:val="20"/>
          <w:szCs w:val="20"/>
        </w:rPr>
        <w:t xml:space="preserve">) </w:t>
      </w:r>
      <w:r w:rsidR="00572EAA">
        <w:rPr>
          <w:rFonts w:eastAsia="MS Mincho"/>
          <w:color w:val="FF0000"/>
          <w:sz w:val="20"/>
          <w:szCs w:val="20"/>
        </w:rPr>
        <w:t xml:space="preserve">A l’équivalence de la réaction (2), support du titrage, les réactifs sont introduits en proportions </w:t>
      </w:r>
      <w:proofErr w:type="spellStart"/>
      <w:r w:rsidR="00572EAA">
        <w:rPr>
          <w:rFonts w:eastAsia="MS Mincho"/>
          <w:color w:val="FF0000"/>
          <w:sz w:val="20"/>
          <w:szCs w:val="20"/>
        </w:rPr>
        <w:t>stoechiométriques</w:t>
      </w:r>
      <w:proofErr w:type="spellEnd"/>
    </w:p>
    <w:p w14:paraId="2383AD56" w14:textId="7597327A" w:rsidR="008E73A5" w:rsidRPr="008E73A5" w:rsidRDefault="008E73A5" w:rsidP="00572EAA">
      <w:pPr>
        <w:rPr>
          <w:rFonts w:eastAsia="MS Mincho"/>
          <w:color w:val="FF0000"/>
          <w:sz w:val="20"/>
          <w:szCs w:val="20"/>
        </w:rPr>
      </w:pPr>
      <w:r w:rsidRPr="008E73A5">
        <w:rPr>
          <w:rFonts w:eastAsia="MS Mincho"/>
          <w:color w:val="FF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color w:val="FF0000"/>
                <w:sz w:val="20"/>
                <w:szCs w:val="20"/>
                <w:bdr w:val="single" w:sz="4" w:space="0" w:color="auto"/>
              </w:rPr>
            </m:ctrlPr>
          </m:sSubPr>
          <m:e>
            <m:d>
              <m:dPr>
                <m:ctrlPr>
                  <w:rPr>
                    <w:rFonts w:ascii="Cambria Math" w:eastAsia="MS Mincho" w:hAnsi="Cambria Math"/>
                    <w:i/>
                    <w:color w:val="FF0000"/>
                    <w:sz w:val="20"/>
                    <w:szCs w:val="20"/>
                    <w:bdr w:val="single" w:sz="4" w:space="0" w:color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color w:val="FF0000"/>
                        <w:sz w:val="20"/>
                        <w:szCs w:val="20"/>
                        <w:bdr w:val="single" w:sz="4" w:space="0" w:color="auto"/>
                      </w:rPr>
                    </m:ctrlPr>
                  </m:sSubPr>
                  <m:e>
                    <m:r>
                      <w:rPr>
                        <w:rFonts w:ascii="Cambria Math" w:eastAsia="MS Mincho"/>
                        <w:color w:val="FF0000"/>
                        <w:sz w:val="20"/>
                        <w:szCs w:val="20"/>
                        <w:bdr w:val="single" w:sz="4" w:space="0" w:color="auto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/>
                        <w:color w:val="FF0000"/>
                        <w:sz w:val="20"/>
                        <w:szCs w:val="20"/>
                        <w:bdr w:val="single" w:sz="4" w:space="0" w:color="auto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  <w:sz w:val="20"/>
                            <w:szCs w:val="20"/>
                            <w:bdr w:val="single" w:sz="4" w:space="0" w:color="auto"/>
                          </w:rPr>
                        </m:ctrlPr>
                      </m:sSupPr>
                      <m:e>
                        <m:r>
                          <w:rPr>
                            <w:rFonts w:ascii="Cambria Math" w:eastAsia="MS Mincho"/>
                            <w:color w:val="FF0000"/>
                            <w:sz w:val="20"/>
                            <w:szCs w:val="20"/>
                            <w:bdr w:val="single" w:sz="4" w:space="0" w:color="auto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eastAsia="MS Mincho"/>
                            <w:color w:val="FF0000"/>
                            <w:sz w:val="20"/>
                            <w:szCs w:val="20"/>
                            <w:bdr w:val="single" w:sz="4" w:space="0" w:color="auto"/>
                          </w:rPr>
                          <m:t>+</m:t>
                        </m:r>
                      </m:sup>
                    </m:sSup>
                  </m:sub>
                </m:sSub>
              </m:e>
            </m:d>
          </m:e>
          <m:sub>
            <m:r>
              <w:rPr>
                <w:rFonts w:ascii="Cambria Math" w:eastAsia="MS Mincho"/>
                <w:color w:val="FF0000"/>
                <w:sz w:val="20"/>
                <w:szCs w:val="20"/>
                <w:bdr w:val="single" w:sz="4" w:space="0" w:color="auto"/>
              </w:rPr>
              <m:t>2</m:t>
            </m:r>
          </m:sub>
        </m:sSub>
      </m:oMath>
      <w:r w:rsidR="00D33B9E" w:rsidRPr="00096C21">
        <w:rPr>
          <w:rFonts w:eastAsia="MS Mincho"/>
          <w:color w:val="FF0000"/>
          <w:sz w:val="20"/>
          <w:szCs w:val="20"/>
          <w:bdr w:val="single" w:sz="4" w:space="0" w:color="auto"/>
        </w:rPr>
        <w:t xml:space="preserve"> = </w:t>
      </w:r>
      <w:proofErr w:type="gramStart"/>
      <w:r w:rsidR="00D33B9E" w:rsidRPr="00096C21">
        <w:rPr>
          <w:rFonts w:eastAsia="MS Mincho"/>
          <w:color w:val="FF0000"/>
          <w:sz w:val="20"/>
          <w:szCs w:val="20"/>
          <w:bdr w:val="single" w:sz="4" w:space="0" w:color="auto"/>
        </w:rPr>
        <w:t>n</w:t>
      </w:r>
      <w:proofErr w:type="spellStart"/>
      <w:r w:rsidR="00D33B9E" w:rsidRPr="00096C21">
        <w:rPr>
          <w:rFonts w:eastAsia="MS Mincho"/>
          <w:color w:val="FF0000"/>
          <w:sz w:val="20"/>
          <w:szCs w:val="20"/>
          <w:bdr w:val="single" w:sz="4" w:space="0" w:color="auto"/>
          <w:vertAlign w:val="subscript"/>
        </w:rPr>
        <w:t>SCN</w:t>
      </w:r>
      <w:proofErr w:type="spellEnd"/>
      <w:r w:rsidR="00D33B9E" w:rsidRPr="00096C21">
        <w:rPr>
          <w:rFonts w:eastAsia="MS Mincho"/>
          <w:color w:val="FF0000"/>
          <w:sz w:val="20"/>
          <w:szCs w:val="20"/>
          <w:bdr w:val="single" w:sz="4" w:space="0" w:color="auto"/>
        </w:rPr>
        <w:t xml:space="preserve">  =</w:t>
      </w:r>
      <w:proofErr w:type="gramEnd"/>
      <w:r w:rsidR="00D33B9E" w:rsidRPr="00096C21">
        <w:rPr>
          <w:rFonts w:eastAsia="MS Mincho"/>
          <w:color w:val="FF0000"/>
          <w:sz w:val="20"/>
          <w:szCs w:val="20"/>
          <w:bdr w:val="single" w:sz="4" w:space="0" w:color="auto"/>
        </w:rPr>
        <w:t xml:space="preserve"> C</w:t>
      </w:r>
      <w:r w:rsidR="00D33B9E" w:rsidRPr="00096C21">
        <w:rPr>
          <w:rFonts w:eastAsia="MS Mincho"/>
          <w:color w:val="FF0000"/>
          <w:sz w:val="20"/>
          <w:szCs w:val="20"/>
          <w:bdr w:val="single" w:sz="4" w:space="0" w:color="auto"/>
          <w:vertAlign w:val="subscript"/>
        </w:rPr>
        <w:t xml:space="preserve">SCN- </w:t>
      </w:r>
      <w:r w:rsidR="00D33B9E" w:rsidRPr="00096C21">
        <w:rPr>
          <w:rFonts w:eastAsia="MS Mincho"/>
          <w:color w:val="FF0000"/>
          <w:sz w:val="20"/>
          <w:szCs w:val="20"/>
          <w:bdr w:val="single" w:sz="4" w:space="0" w:color="auto"/>
        </w:rPr>
        <w:t xml:space="preserve">x </w:t>
      </w:r>
      <w:proofErr w:type="spellStart"/>
      <w:r w:rsidR="00D33B9E" w:rsidRPr="00096C21">
        <w:rPr>
          <w:rFonts w:eastAsia="MS Mincho"/>
          <w:color w:val="FF0000"/>
          <w:sz w:val="20"/>
          <w:szCs w:val="20"/>
          <w:bdr w:val="single" w:sz="4" w:space="0" w:color="auto"/>
        </w:rPr>
        <w:t>V</w:t>
      </w:r>
      <w:r w:rsidR="00D33B9E" w:rsidRPr="00096C21">
        <w:rPr>
          <w:rFonts w:eastAsia="MS Mincho"/>
          <w:color w:val="FF0000"/>
          <w:sz w:val="20"/>
          <w:szCs w:val="20"/>
          <w:bdr w:val="single" w:sz="4" w:space="0" w:color="auto"/>
          <w:vertAlign w:val="subscript"/>
        </w:rPr>
        <w:t>eq</w:t>
      </w:r>
      <w:proofErr w:type="spellEnd"/>
      <w:r w:rsidR="00D33B9E" w:rsidRPr="00D33B9E">
        <w:rPr>
          <w:rFonts w:eastAsia="MS Mincho"/>
          <w:color w:val="FF0000"/>
          <w:sz w:val="20"/>
          <w:szCs w:val="20"/>
          <w:vertAlign w:val="subscript"/>
        </w:rPr>
        <w:t xml:space="preserve"> </w:t>
      </w:r>
      <w:r w:rsidR="00D33B9E">
        <w:rPr>
          <w:rFonts w:eastAsia="MS Mincho"/>
          <w:color w:val="FF0000"/>
          <w:sz w:val="20"/>
          <w:szCs w:val="20"/>
        </w:rPr>
        <w:t xml:space="preserve"> </w:t>
      </w:r>
      <w:r w:rsidR="00572EAA" w:rsidRPr="00572EAA">
        <w:rPr>
          <w:rFonts w:eastAsia="MS Mincho"/>
          <w:color w:val="FF0000"/>
          <w:sz w:val="20"/>
          <w:szCs w:val="20"/>
        </w:rPr>
        <w:fldChar w:fldCharType="begin"/>
      </w:r>
      <w:r w:rsidR="00572EAA" w:rsidRPr="00572EAA">
        <w:rPr>
          <w:rFonts w:eastAsia="MS Mincho"/>
          <w:color w:val="FF0000"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eastAsia="MS Mincho" w:hAnsi="Cambria Math"/>
                <w:i/>
                <w:color w:val="FF0000"/>
                <w:sz w:val="20"/>
                <w:szCs w:val="20"/>
              </w:rPr>
            </m:ctrlPr>
          </m:sSubPr>
          <m:e>
            <m:d>
              <m:dPr>
                <m:ctrlPr>
                  <w:rPr>
                    <w:rFonts w:ascii="Cambria Math" w:eastAsia="MS Mincho" w:hAnsi="Cambria Math"/>
                    <w:i/>
                    <w:color w:val="FF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MS Mincho"/>
                        <w:color w:val="FF0000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/>
                        <w:color w:val="FF0000"/>
                        <w:sz w:val="20"/>
                        <w:szCs w:val="20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MS Mincho"/>
                            <w:color w:val="FF0000"/>
                            <w:sz w:val="20"/>
                            <w:szCs w:val="20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eastAsia="MS Mincho"/>
                            <w:color w:val="FF0000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sub>
                </m:sSub>
              </m:e>
            </m:d>
          </m:e>
          <m:sub>
            <m:r>
              <w:rPr>
                <w:rFonts w:ascii="Cambria Math" w:eastAsia="MS Mincho"/>
                <w:color w:val="FF0000"/>
                <w:sz w:val="20"/>
                <w:szCs w:val="20"/>
              </w:rPr>
              <m:t>res</m:t>
            </m:r>
            <m:func>
              <m:funcPr>
                <m:ctrlPr>
                  <w:rPr>
                    <w:rFonts w:ascii="Cambria Math" w:eastAsia="MS Mincho" w:hAnsi="Cambria Math"/>
                    <w:i/>
                    <w:color w:val="FF0000"/>
                    <w:sz w:val="20"/>
                    <w:szCs w:val="20"/>
                  </w:rPr>
                </m:ctrlPr>
              </m:funcPr>
              <m:fName>
                <m:r>
                  <w:rPr>
                    <w:rFonts w:ascii="Cambria Math" w:eastAsia="MS Mincho"/>
                    <w:color w:val="FF0000"/>
                    <w:sz w:val="20"/>
                    <w:szCs w:val="20"/>
                  </w:rPr>
                  <m:t>tan</m:t>
                </m:r>
              </m:fName>
              <m:e>
                <m:r>
                  <w:rPr>
                    <w:rFonts w:ascii="Cambria Math" w:eastAsia="MS Mincho"/>
                    <w:color w:val="FF0000"/>
                    <w:sz w:val="20"/>
                    <w:szCs w:val="20"/>
                  </w:rPr>
                  <m:t>t</m:t>
                </m:r>
              </m:e>
            </m:func>
          </m:sub>
        </m:sSub>
        <m:r>
          <w:rPr>
            <w:rFonts w:ascii="Cambria Math" w:eastAsia="MS Mincho"/>
            <w:color w:val="FF0000"/>
            <w:sz w:val="20"/>
            <w:szCs w:val="20"/>
          </w:rPr>
          <m:t>= n(SCN</m:t>
        </m:r>
        <m:r>
          <w:rPr>
            <w:rFonts w:ascii="Cambria Math" w:eastAsia="MS Mincho"/>
            <w:color w:val="FF0000"/>
            <w:sz w:val="20"/>
            <w:szCs w:val="20"/>
          </w:rPr>
          <m:t>-</m:t>
        </m:r>
        <m:r>
          <w:rPr>
            <w:rFonts w:ascii="Cambria Math" w:eastAsia="MS Mincho"/>
            <w:color w:val="FF0000"/>
            <w:sz w:val="20"/>
            <w:szCs w:val="20"/>
          </w:rPr>
          <m:t>)vers</m:t>
        </m:r>
        <m:r>
          <w:rPr>
            <w:rFonts w:ascii="Cambria Math" w:eastAsia="MS Mincho"/>
            <w:color w:val="FF0000"/>
            <w:sz w:val="20"/>
            <w:szCs w:val="20"/>
          </w:rPr>
          <m:t>é</m:t>
        </m:r>
        <m:r>
          <w:rPr>
            <w:rFonts w:ascii="Cambria Math" w:eastAsia="MS Mincho"/>
            <w:color w:val="FF0000"/>
            <w:sz w:val="20"/>
            <w:szCs w:val="20"/>
          </w:rPr>
          <m:t>=</m:t>
        </m:r>
        <m:sSub>
          <m:sSubPr>
            <m:ctrlPr>
              <w:rPr>
                <w:rFonts w:ascii="Cambria Math" w:eastAsia="MS Mincho" w:hAnsi="Cambria Math"/>
                <w:i/>
                <w:color w:val="FF0000"/>
                <w:sz w:val="20"/>
                <w:szCs w:val="20"/>
              </w:rPr>
            </m:ctrlPr>
          </m:sSubPr>
          <m:e>
            <m:r>
              <w:rPr>
                <w:rFonts w:ascii="Cambria Math" w:eastAsia="MS Mincho"/>
                <w:color w:val="FF0000"/>
                <w:sz w:val="20"/>
                <w:szCs w:val="20"/>
              </w:rPr>
              <m:t>c</m:t>
            </m:r>
          </m:e>
          <m:sub>
            <m:r>
              <w:rPr>
                <w:rFonts w:ascii="Cambria Math" w:eastAsia="MS Mincho"/>
                <w:color w:val="FF0000"/>
                <w:sz w:val="20"/>
                <w:szCs w:val="20"/>
              </w:rPr>
              <m:t>SC</m:t>
            </m:r>
            <m:sSup>
              <m:sSupPr>
                <m:ctrlPr>
                  <w:rPr>
                    <w:rFonts w:ascii="Cambria Math" w:eastAsia="MS Mincho" w:hAnsi="Cambria Math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MS Mincho"/>
                    <w:color w:val="FF0000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eastAsia="MS Mincho"/>
                    <w:color w:val="FF0000"/>
                    <w:sz w:val="20"/>
                    <w:szCs w:val="20"/>
                  </w:rPr>
                  <m:t>-</m:t>
                </m:r>
              </m:sup>
            </m:sSup>
          </m:sub>
        </m:sSub>
        <m:r>
          <w:rPr>
            <w:rFonts w:ascii="Cambria Math" w:eastAsia="MS Mincho"/>
            <w:color w:val="FF0000"/>
            <w:sz w:val="20"/>
            <w:szCs w:val="20"/>
          </w:rPr>
          <m:t>.</m:t>
        </m:r>
        <m:sSub>
          <m:sSubPr>
            <m:ctrlPr>
              <w:rPr>
                <w:rFonts w:ascii="Cambria Math" w:eastAsia="MS Mincho" w:hAnsi="Cambria Math"/>
                <w:i/>
                <w:color w:val="FF0000"/>
                <w:sz w:val="20"/>
                <w:szCs w:val="20"/>
              </w:rPr>
            </m:ctrlPr>
          </m:sSubPr>
          <m:e>
            <m:r>
              <w:rPr>
                <w:rFonts w:ascii="Cambria Math" w:eastAsia="MS Mincho"/>
                <w:color w:val="FF0000"/>
                <w:sz w:val="20"/>
                <w:szCs w:val="20"/>
              </w:rPr>
              <m:t>V</m:t>
            </m:r>
          </m:e>
          <m:sub>
            <m:r>
              <w:rPr>
                <w:rFonts w:ascii="Cambria Math" w:eastAsia="MS Mincho"/>
                <w:color w:val="FF0000"/>
                <w:sz w:val="20"/>
                <w:szCs w:val="20"/>
              </w:rPr>
              <m:t>eq</m:t>
            </m:r>
          </m:sub>
        </m:sSub>
      </m:oMath>
      <w:r w:rsidR="00572EAA" w:rsidRPr="00572EAA">
        <w:rPr>
          <w:rFonts w:eastAsia="MS Mincho"/>
          <w:color w:val="FF0000"/>
          <w:sz w:val="20"/>
          <w:szCs w:val="20"/>
        </w:rPr>
        <w:instrText xml:space="preserve"> </w:instrText>
      </w:r>
      <w:r w:rsidR="00572EAA" w:rsidRPr="00572EAA">
        <w:rPr>
          <w:rFonts w:eastAsia="MS Mincho"/>
          <w:color w:val="FF0000"/>
          <w:sz w:val="20"/>
          <w:szCs w:val="20"/>
        </w:rPr>
        <w:fldChar w:fldCharType="separate"/>
      </w:r>
      <w:r w:rsidR="00572EAA" w:rsidRPr="00572EAA">
        <w:rPr>
          <w:rFonts w:eastAsia="MS Mincho"/>
          <w:color w:val="FF0000"/>
          <w:sz w:val="20"/>
          <w:szCs w:val="20"/>
        </w:rPr>
        <w:fldChar w:fldCharType="end"/>
      </w:r>
    </w:p>
    <w:p w14:paraId="0D9D8AD8" w14:textId="5E8597AC" w:rsidR="008E73A5" w:rsidRDefault="008E73A5" w:rsidP="009916E5">
      <w:pPr>
        <w:jc w:val="both"/>
        <w:rPr>
          <w:rFonts w:eastAsia="MS Mincho"/>
          <w:color w:val="FF0000"/>
          <w:sz w:val="20"/>
          <w:szCs w:val="20"/>
        </w:rPr>
      </w:pPr>
      <w:r w:rsidRPr="00D33B9E">
        <w:rPr>
          <w:rFonts w:eastAsia="MS Mincho"/>
          <w:color w:val="FF0000"/>
          <w:sz w:val="20"/>
          <w:szCs w:val="20"/>
          <w:u w:val="single"/>
        </w:rPr>
        <w:t>A.N</w:t>
      </w:r>
      <w:r w:rsidRPr="00D33B9E">
        <w:rPr>
          <w:rFonts w:eastAsia="MS Mincho"/>
          <w:color w:val="FF0000"/>
          <w:sz w:val="20"/>
          <w:szCs w:val="20"/>
        </w:rPr>
        <w:t xml:space="preserve">. : </w:t>
      </w:r>
      <m:oMath>
        <m:sSub>
          <m:sSubPr>
            <m:ctrlPr>
              <w:rPr>
                <w:rFonts w:ascii="Cambria Math" w:eastAsia="MS Mincho" w:hAnsi="Cambria Math"/>
                <w:i/>
                <w:color w:val="FF0000"/>
                <w:sz w:val="20"/>
                <w:szCs w:val="20"/>
              </w:rPr>
            </m:ctrlPr>
          </m:sSubPr>
          <m:e>
            <m:d>
              <m:dPr>
                <m:ctrlPr>
                  <w:rPr>
                    <w:rFonts w:ascii="Cambria Math" w:eastAsia="MS Mincho" w:hAnsi="Cambria Math"/>
                    <w:i/>
                    <w:color w:val="FF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MS Mincho"/>
                        <w:color w:val="FF0000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/>
                        <w:color w:val="FF0000"/>
                        <w:sz w:val="20"/>
                        <w:szCs w:val="20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MS Mincho"/>
                            <w:color w:val="FF0000"/>
                            <w:sz w:val="20"/>
                            <w:szCs w:val="20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eastAsia="MS Mincho"/>
                            <w:color w:val="FF0000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sub>
                </m:sSub>
              </m:e>
            </m:d>
          </m:e>
          <m:sub>
            <m:r>
              <w:rPr>
                <w:rFonts w:ascii="Cambria Math" w:eastAsia="MS Mincho"/>
                <w:color w:val="FF0000"/>
                <w:sz w:val="20"/>
                <w:szCs w:val="20"/>
              </w:rPr>
              <m:t>2</m:t>
            </m:r>
          </m:sub>
        </m:sSub>
        <m:r>
          <w:rPr>
            <w:rFonts w:ascii="Cambria Math" w:eastAsia="MS Mincho"/>
            <w:color w:val="FF0000"/>
            <w:sz w:val="20"/>
            <w:szCs w:val="20"/>
          </w:rPr>
          <m:t>=2,50.1</m:t>
        </m:r>
        <m:sSup>
          <m:sSupPr>
            <m:ctrlPr>
              <w:rPr>
                <w:rFonts w:ascii="Cambria Math" w:eastAsia="MS Mincho" w:hAnsi="Cambria Math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eastAsia="MS Mincho"/>
                <w:color w:val="FF0000"/>
                <w:sz w:val="20"/>
                <w:szCs w:val="20"/>
              </w:rPr>
              <m:t>0</m:t>
            </m:r>
          </m:e>
          <m:sup>
            <m:r>
              <w:rPr>
                <w:rFonts w:ascii="Cambria Math" w:eastAsia="MS Mincho"/>
                <w:color w:val="FF0000"/>
                <w:sz w:val="20"/>
                <w:szCs w:val="20"/>
              </w:rPr>
              <m:t>-</m:t>
            </m:r>
            <m:r>
              <w:rPr>
                <w:rFonts w:ascii="Cambria Math" w:eastAsia="MS Mincho"/>
                <w:color w:val="FF0000"/>
                <w:sz w:val="20"/>
                <w:szCs w:val="20"/>
              </w:rPr>
              <m:t>2</m:t>
            </m:r>
          </m:sup>
        </m:sSup>
        <m:r>
          <w:rPr>
            <w:rFonts w:ascii="Cambria Math" w:eastAsia="MS Mincho"/>
            <w:color w:val="FF0000"/>
            <w:sz w:val="20"/>
            <w:szCs w:val="20"/>
          </w:rPr>
          <m:t>×</m:t>
        </m:r>
        <m:r>
          <w:rPr>
            <w:rFonts w:ascii="Cambria Math" w:eastAsia="MS Mincho"/>
            <w:color w:val="FF0000"/>
            <w:sz w:val="20"/>
            <w:szCs w:val="20"/>
          </w:rPr>
          <m:t>20,0.1</m:t>
        </m:r>
        <m:sSup>
          <m:sSupPr>
            <m:ctrlPr>
              <w:rPr>
                <w:rFonts w:ascii="Cambria Math" w:eastAsia="MS Mincho" w:hAnsi="Cambria Math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eastAsia="MS Mincho"/>
                <w:color w:val="FF0000"/>
                <w:sz w:val="20"/>
                <w:szCs w:val="20"/>
              </w:rPr>
              <m:t>0</m:t>
            </m:r>
          </m:e>
          <m:sup>
            <m:r>
              <w:rPr>
                <w:rFonts w:ascii="Cambria Math" w:eastAsia="MS Mincho"/>
                <w:color w:val="FF0000"/>
                <w:sz w:val="20"/>
                <w:szCs w:val="20"/>
              </w:rPr>
              <m:t>-</m:t>
            </m:r>
            <m:r>
              <w:rPr>
                <w:rFonts w:ascii="Cambria Math" w:eastAsia="MS Mincho"/>
                <w:color w:val="FF0000"/>
                <w:sz w:val="20"/>
                <w:szCs w:val="20"/>
              </w:rPr>
              <m:t>3</m:t>
            </m:r>
          </m:sup>
        </m:sSup>
        <m:r>
          <w:rPr>
            <w:rFonts w:ascii="Cambria Math" w:eastAsia="MS Mincho"/>
            <w:color w:val="FF0000"/>
            <w:sz w:val="20"/>
            <w:szCs w:val="20"/>
          </w:rPr>
          <m:t>=5,0.1</m:t>
        </m:r>
        <m:sSup>
          <m:sSupPr>
            <m:ctrlPr>
              <w:rPr>
                <w:rFonts w:ascii="Cambria Math" w:eastAsia="MS Mincho" w:hAnsi="Cambria Math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eastAsia="MS Mincho"/>
                <w:color w:val="FF0000"/>
                <w:sz w:val="20"/>
                <w:szCs w:val="20"/>
              </w:rPr>
              <m:t>0</m:t>
            </m:r>
          </m:e>
          <m:sup>
            <m:r>
              <w:rPr>
                <w:rFonts w:ascii="Cambria Math" w:eastAsia="MS Mincho"/>
                <w:color w:val="FF0000"/>
                <w:sz w:val="20"/>
                <w:szCs w:val="20"/>
              </w:rPr>
              <m:t>-</m:t>
            </m:r>
            <m:r>
              <w:rPr>
                <w:rFonts w:ascii="Cambria Math" w:eastAsia="MS Mincho"/>
                <w:color w:val="FF0000"/>
                <w:sz w:val="20"/>
                <w:szCs w:val="20"/>
              </w:rPr>
              <m:t>4</m:t>
            </m:r>
          </m:sup>
        </m:sSup>
        <m:r>
          <w:rPr>
            <w:rFonts w:ascii="Cambria Math" w:eastAsia="MS Mincho"/>
            <w:color w:val="FF0000"/>
            <w:sz w:val="20"/>
            <w:szCs w:val="20"/>
          </w:rPr>
          <m:t>mol</m:t>
        </m:r>
      </m:oMath>
      <w:r w:rsidR="009916E5" w:rsidRPr="00D33B9E">
        <w:rPr>
          <w:rFonts w:eastAsia="MS Mincho"/>
          <w:color w:val="FF0000"/>
          <w:sz w:val="20"/>
          <w:szCs w:val="20"/>
        </w:rPr>
        <w:t xml:space="preserve">  dans </w:t>
      </w:r>
      <w:proofErr w:type="spellStart"/>
      <w:r w:rsidR="009916E5" w:rsidRPr="00D33B9E">
        <w:rPr>
          <w:rFonts w:eastAsia="MS Mincho"/>
          <w:color w:val="FF0000"/>
          <w:sz w:val="20"/>
          <w:szCs w:val="20"/>
        </w:rPr>
        <w:t>V</w:t>
      </w:r>
      <w:r w:rsidR="009916E5" w:rsidRPr="00D33B9E">
        <w:rPr>
          <w:rFonts w:eastAsia="MS Mincho"/>
          <w:color w:val="FF0000"/>
          <w:sz w:val="20"/>
          <w:szCs w:val="20"/>
          <w:vertAlign w:val="subscript"/>
        </w:rPr>
        <w:t>o</w:t>
      </w:r>
      <w:proofErr w:type="spellEnd"/>
      <w:r w:rsidR="00D33B9E">
        <w:rPr>
          <w:rFonts w:eastAsia="MS Mincho"/>
          <w:color w:val="FF0000"/>
          <w:sz w:val="20"/>
          <w:szCs w:val="20"/>
          <w:vertAlign w:val="subscript"/>
        </w:rPr>
        <w:t xml:space="preserve"> </w:t>
      </w:r>
      <w:r w:rsidR="009916E5" w:rsidRPr="00D33B9E">
        <w:rPr>
          <w:rFonts w:eastAsia="MS Mincho"/>
          <w:color w:val="FF0000"/>
          <w:sz w:val="20"/>
          <w:szCs w:val="20"/>
        </w:rPr>
        <w:t xml:space="preserve">= 50 </w:t>
      </w:r>
      <w:proofErr w:type="spellStart"/>
      <w:r w:rsidR="009916E5" w:rsidRPr="00D33B9E">
        <w:rPr>
          <w:rFonts w:eastAsia="MS Mincho"/>
          <w:color w:val="FF0000"/>
          <w:sz w:val="20"/>
          <w:szCs w:val="20"/>
        </w:rPr>
        <w:t>mL</w:t>
      </w:r>
      <w:proofErr w:type="spellEnd"/>
      <w:r w:rsidR="009916E5" w:rsidRPr="00D33B9E">
        <w:rPr>
          <w:rFonts w:eastAsia="MS Mincho"/>
          <w:color w:val="FF0000"/>
          <w:sz w:val="20"/>
          <w:szCs w:val="20"/>
        </w:rPr>
        <w:t xml:space="preserve"> prélevé </w:t>
      </w:r>
    </w:p>
    <w:p w14:paraId="26B2391F" w14:textId="5DCD0E55" w:rsidR="00096C21" w:rsidRPr="00096C21" w:rsidRDefault="00CC511B" w:rsidP="00096C21">
      <w:pPr>
        <w:jc w:val="both"/>
        <w:rPr>
          <w:rFonts w:eastAsia="MS Mincho"/>
          <w:sz w:val="20"/>
          <w:szCs w:val="20"/>
          <w:vertAlign w:val="subscript"/>
        </w:rPr>
      </w:pPr>
      <w:proofErr w:type="spellStart"/>
      <w:r>
        <w:rPr>
          <w:rFonts w:eastAsia="MS Mincho"/>
          <w:color w:val="FF0000"/>
          <w:sz w:val="20"/>
          <w:szCs w:val="20"/>
        </w:rPr>
        <w:t>Rq</w:t>
      </w:r>
      <w:proofErr w:type="spellEnd"/>
      <w:r>
        <w:rPr>
          <w:rFonts w:eastAsia="MS Mincho"/>
          <w:color w:val="FF0000"/>
          <w:sz w:val="20"/>
          <w:szCs w:val="20"/>
        </w:rPr>
        <w:t xml:space="preserve"> : Puisque le volume total de solution est </w:t>
      </w:r>
      <w:proofErr w:type="spellStart"/>
      <w:r>
        <w:rPr>
          <w:rFonts w:eastAsia="MS Mincho"/>
          <w:color w:val="FF0000"/>
          <w:sz w:val="20"/>
          <w:szCs w:val="20"/>
        </w:rPr>
        <w:t>V’</w:t>
      </w:r>
      <w:r w:rsidRPr="00270513">
        <w:rPr>
          <w:rFonts w:eastAsia="MS Mincho"/>
          <w:color w:val="FF0000"/>
          <w:sz w:val="20"/>
          <w:szCs w:val="20"/>
          <w:vertAlign w:val="subscript"/>
        </w:rPr>
        <w:t>o</w:t>
      </w:r>
      <w:proofErr w:type="spellEnd"/>
      <w:r w:rsidRPr="00270513">
        <w:rPr>
          <w:rFonts w:eastAsia="MS Mincho"/>
          <w:color w:val="FF0000"/>
          <w:sz w:val="20"/>
          <w:szCs w:val="20"/>
          <w:vertAlign w:val="subscript"/>
        </w:rPr>
        <w:t xml:space="preserve"> </w:t>
      </w:r>
      <w:r>
        <w:rPr>
          <w:rFonts w:eastAsia="MS Mincho"/>
          <w:color w:val="FF0000"/>
          <w:sz w:val="20"/>
          <w:szCs w:val="20"/>
        </w:rPr>
        <w:t>= Vs + V</w:t>
      </w:r>
      <w:r w:rsidRPr="00AB33BC">
        <w:rPr>
          <w:rFonts w:eastAsia="MS Mincho"/>
          <w:color w:val="FF0000"/>
          <w:sz w:val="20"/>
          <w:szCs w:val="20"/>
          <w:vertAlign w:val="subscript"/>
        </w:rPr>
        <w:t>1</w:t>
      </w:r>
      <w:r>
        <w:rPr>
          <w:rFonts w:eastAsia="MS Mincho"/>
          <w:color w:val="FF0000"/>
          <w:sz w:val="20"/>
          <w:szCs w:val="20"/>
        </w:rPr>
        <w:t xml:space="preserve"> + V</w:t>
      </w:r>
      <w:r w:rsidRPr="00AB33BC">
        <w:rPr>
          <w:rFonts w:eastAsia="MS Mincho"/>
          <w:color w:val="FF0000"/>
          <w:sz w:val="20"/>
          <w:szCs w:val="20"/>
          <w:vertAlign w:val="subscript"/>
        </w:rPr>
        <w:t>2</w:t>
      </w:r>
      <w:r>
        <w:rPr>
          <w:rFonts w:eastAsia="MS Mincho"/>
          <w:color w:val="FF0000"/>
          <w:sz w:val="20"/>
          <w:szCs w:val="20"/>
        </w:rPr>
        <w:t xml:space="preserve"> alors qu’on dose juste un prélèvement V</w:t>
      </w:r>
      <w:r w:rsidRPr="00CC511B">
        <w:rPr>
          <w:rFonts w:eastAsia="MS Mincho"/>
          <w:color w:val="FF0000"/>
          <w:sz w:val="20"/>
          <w:szCs w:val="20"/>
          <w:vertAlign w:val="subscript"/>
        </w:rPr>
        <w:t>o</w:t>
      </w:r>
      <w:r w:rsidR="00270513">
        <w:rPr>
          <w:rFonts w:eastAsia="MS Mincho"/>
          <w:color w:val="FF0000"/>
          <w:sz w:val="20"/>
          <w:szCs w:val="20"/>
          <w:vertAlign w:val="subscript"/>
        </w:rPr>
        <w:t xml:space="preserve">, </w:t>
      </w:r>
      <w:r w:rsidR="00270513">
        <w:rPr>
          <w:rFonts w:eastAsia="MS Mincho"/>
          <w:color w:val="FF0000"/>
          <w:sz w:val="20"/>
          <w:szCs w:val="20"/>
        </w:rPr>
        <w:t>la quantité réelle d’ions Ag+ en excès est :</w:t>
      </w:r>
      <w:r w:rsidR="00AB33BC">
        <w:rPr>
          <w:rFonts w:eastAsia="MS Mincho"/>
          <w:color w:val="FF0000"/>
          <w:sz w:val="20"/>
          <w:szCs w:val="20"/>
        </w:rPr>
        <w:t xml:space="preserve"> </w:t>
      </w:r>
      <w:r w:rsidRPr="00096C21">
        <w:rPr>
          <w:rFonts w:eastAsia="MS Mincho"/>
          <w:sz w:val="20"/>
          <w:szCs w:val="20"/>
          <w:bdr w:val="single" w:sz="4" w:space="0" w:color="auto"/>
        </w:rPr>
        <w:t>(</w:t>
      </w:r>
      <w:proofErr w:type="spellStart"/>
      <w:r w:rsidRPr="00096C21">
        <w:rPr>
          <w:rFonts w:eastAsia="MS Mincho"/>
          <w:sz w:val="20"/>
          <w:szCs w:val="20"/>
          <w:bdr w:val="single" w:sz="4" w:space="0" w:color="auto"/>
        </w:rPr>
        <w:t>n</w:t>
      </w:r>
      <w:r w:rsidRPr="00096C21">
        <w:rPr>
          <w:rFonts w:eastAsia="MS Mincho"/>
          <w:sz w:val="20"/>
          <w:szCs w:val="20"/>
          <w:bdr w:val="single" w:sz="4" w:space="0" w:color="auto"/>
          <w:vertAlign w:val="subscript"/>
        </w:rPr>
        <w:t>Ag</w:t>
      </w:r>
      <w:proofErr w:type="spellEnd"/>
      <w:proofErr w:type="gramStart"/>
      <w:r w:rsidRPr="00096C21">
        <w:rPr>
          <w:rFonts w:eastAsia="MS Mincho"/>
          <w:sz w:val="20"/>
          <w:szCs w:val="20"/>
          <w:bdr w:val="single" w:sz="4" w:space="0" w:color="auto"/>
          <w:vertAlign w:val="subscript"/>
        </w:rPr>
        <w:t>+</w:t>
      </w:r>
      <w:r w:rsidRPr="00096C21">
        <w:rPr>
          <w:rFonts w:eastAsia="MS Mincho"/>
          <w:sz w:val="20"/>
          <w:szCs w:val="20"/>
          <w:bdr w:val="single" w:sz="4" w:space="0" w:color="auto"/>
        </w:rPr>
        <w:t>)</w:t>
      </w:r>
      <w:r w:rsidRPr="00096C21">
        <w:rPr>
          <w:rFonts w:eastAsia="MS Mincho"/>
          <w:sz w:val="20"/>
          <w:szCs w:val="20"/>
          <w:bdr w:val="single" w:sz="4" w:space="0" w:color="auto"/>
          <w:vertAlign w:val="subscript"/>
        </w:rPr>
        <w:t>restant</w:t>
      </w:r>
      <w:proofErr w:type="gramEnd"/>
      <w:r w:rsidRPr="00096C21">
        <w:rPr>
          <w:rFonts w:eastAsia="MS Mincho"/>
          <w:sz w:val="20"/>
          <w:szCs w:val="20"/>
          <w:bdr w:val="single" w:sz="4" w:space="0" w:color="auto"/>
          <w:vertAlign w:val="subscript"/>
        </w:rPr>
        <w:t xml:space="preserve"> </w:t>
      </w:r>
      <w:r w:rsidRPr="00096C21">
        <w:rPr>
          <w:rFonts w:eastAsia="MS Mincho"/>
          <w:sz w:val="20"/>
          <w:szCs w:val="20"/>
          <w:bdr w:val="single" w:sz="4" w:space="0" w:color="auto"/>
        </w:rPr>
        <w:t>=</w:t>
      </w:r>
      <w:r w:rsidR="00270513" w:rsidRPr="00096C21">
        <w:rPr>
          <w:rFonts w:eastAsia="MS Mincho"/>
          <w:sz w:val="20"/>
          <w:szCs w:val="20"/>
          <w:bdr w:val="single" w:sz="4" w:space="0" w:color="auto"/>
        </w:rPr>
        <w:t xml:space="preserve">  </w:t>
      </w:r>
      <w:r w:rsidRPr="00096C21">
        <w:rPr>
          <w:rFonts w:eastAsia="MS Mincho"/>
          <w:sz w:val="20"/>
          <w:szCs w:val="20"/>
          <w:bdr w:val="single" w:sz="4" w:space="0" w:color="auto"/>
        </w:rPr>
        <w:t xml:space="preserve"> </w:t>
      </w:r>
      <w:r w:rsidRPr="00096C21">
        <w:rPr>
          <w:rFonts w:eastAsia="MS Mincho"/>
          <w:sz w:val="20"/>
          <w:szCs w:val="20"/>
          <w:bdr w:val="single" w:sz="4" w:space="0" w:color="auto"/>
        </w:rPr>
        <w:t>(</w:t>
      </w:r>
      <w:proofErr w:type="spellStart"/>
      <w:r w:rsidRPr="00096C21">
        <w:rPr>
          <w:rFonts w:eastAsia="MS Mincho"/>
          <w:sz w:val="20"/>
          <w:szCs w:val="20"/>
          <w:bdr w:val="single" w:sz="4" w:space="0" w:color="auto"/>
        </w:rPr>
        <w:t>n</w:t>
      </w:r>
      <w:r w:rsidRPr="00096C21">
        <w:rPr>
          <w:rFonts w:eastAsia="MS Mincho"/>
          <w:sz w:val="20"/>
          <w:szCs w:val="20"/>
          <w:bdr w:val="single" w:sz="4" w:space="0" w:color="auto"/>
          <w:vertAlign w:val="subscript"/>
        </w:rPr>
        <w:t>Ag</w:t>
      </w:r>
      <w:proofErr w:type="spellEnd"/>
      <w:r w:rsidRPr="00096C21">
        <w:rPr>
          <w:rFonts w:eastAsia="MS Mincho"/>
          <w:sz w:val="20"/>
          <w:szCs w:val="20"/>
          <w:bdr w:val="single" w:sz="4" w:space="0" w:color="auto"/>
          <w:vertAlign w:val="subscript"/>
        </w:rPr>
        <w:t>+</w:t>
      </w:r>
      <w:r w:rsidRPr="00096C21">
        <w:rPr>
          <w:rFonts w:eastAsia="MS Mincho"/>
          <w:sz w:val="20"/>
          <w:szCs w:val="20"/>
          <w:bdr w:val="single" w:sz="4" w:space="0" w:color="auto"/>
        </w:rPr>
        <w:t>)</w:t>
      </w:r>
      <w:r w:rsidRPr="00096C21">
        <w:rPr>
          <w:rFonts w:eastAsia="MS Mincho"/>
          <w:sz w:val="20"/>
          <w:szCs w:val="20"/>
          <w:bdr w:val="single" w:sz="4" w:space="0" w:color="auto"/>
          <w:vertAlign w:val="subscript"/>
        </w:rPr>
        <w:t xml:space="preserve">2  </w:t>
      </w:r>
      <w:r w:rsidR="00270513" w:rsidRPr="00096C21">
        <w:rPr>
          <w:rFonts w:eastAsia="MS Mincho"/>
          <w:sz w:val="20"/>
          <w:szCs w:val="20"/>
          <w:bdr w:val="single" w:sz="4" w:space="0" w:color="auto"/>
          <w:vertAlign w:val="subscript"/>
        </w:rPr>
        <w:t xml:space="preserve">  </w:t>
      </w:r>
      <w:r w:rsidRPr="00096C21">
        <w:rPr>
          <w:rFonts w:eastAsia="MS Mincho"/>
          <w:sz w:val="20"/>
          <w:szCs w:val="20"/>
          <w:bdr w:val="single" w:sz="4" w:space="0" w:color="auto"/>
          <w:vertAlign w:val="subscript"/>
        </w:rPr>
        <w:t>X</w:t>
      </w:r>
      <w:r w:rsidR="00270513" w:rsidRPr="00096C21">
        <w:rPr>
          <w:rFonts w:eastAsia="MS Mincho"/>
          <w:sz w:val="20"/>
          <w:szCs w:val="20"/>
          <w:bdr w:val="single" w:sz="4" w:space="0" w:color="auto"/>
          <w:vertAlign w:val="subscript"/>
        </w:rPr>
        <w:t xml:space="preserve">   </w:t>
      </w:r>
      <w:r w:rsidRPr="00096C21">
        <w:rPr>
          <w:rFonts w:eastAsia="MS Mincho"/>
          <w:sz w:val="20"/>
          <w:szCs w:val="20"/>
          <w:bdr w:val="single" w:sz="4" w:space="0" w:color="auto"/>
          <w:vertAlign w:val="subscript"/>
        </w:rPr>
        <w:t xml:space="preserve">  </w:t>
      </w:r>
      <m:oMath>
        <m:f>
          <m:fPr>
            <m:ctrlPr>
              <w:rPr>
                <w:rFonts w:ascii="Cambria Math" w:eastAsia="MS Mincho" w:hAnsi="Cambria Math"/>
                <w:i/>
                <w:sz w:val="20"/>
                <w:szCs w:val="20"/>
                <w:bdr w:val="single" w:sz="4" w:space="0" w:color="auto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eastAsia="MS Mincho" w:hAnsi="Cambria Math"/>
                    <w:i/>
                    <w:sz w:val="20"/>
                    <w:szCs w:val="20"/>
                    <w:bdr w:val="single" w:sz="4" w:space="0" w:color="auto"/>
                    <w:vertAlign w:val="subscript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0"/>
                    <w:szCs w:val="20"/>
                    <w:bdr w:val="single" w:sz="4" w:space="0" w:color="auto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="MS Mincho" w:hAnsi="Cambria Math"/>
                    <w:sz w:val="20"/>
                    <w:szCs w:val="20"/>
                    <w:bdr w:val="single" w:sz="4" w:space="0" w:color="auto"/>
                    <w:vertAlign w:val="subscript"/>
                  </w:rPr>
                  <m:t>0</m:t>
                </m:r>
              </m:sub>
              <m:sup>
                <m:r>
                  <w:rPr>
                    <w:rFonts w:ascii="Cambria Math" w:eastAsia="MS Mincho" w:hAnsi="Cambria Math"/>
                    <w:sz w:val="20"/>
                    <w:szCs w:val="20"/>
                    <w:bdr w:val="single" w:sz="4" w:space="0" w:color="auto"/>
                    <w:vertAlign w:val="subscript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eastAsia="MS Mincho" w:hAnsi="Cambria Math"/>
                    <w:i/>
                    <w:sz w:val="20"/>
                    <w:szCs w:val="20"/>
                    <w:bdr w:val="single" w:sz="4" w:space="0" w:color="auto"/>
                    <w:vertAlign w:val="subscript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0"/>
                    <w:szCs w:val="20"/>
                    <w:bdr w:val="single" w:sz="4" w:space="0" w:color="auto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="MS Mincho" w:hAnsi="Cambria Math"/>
                    <w:sz w:val="20"/>
                    <w:szCs w:val="20"/>
                    <w:bdr w:val="single" w:sz="4" w:space="0" w:color="auto"/>
                    <w:vertAlign w:val="subscript"/>
                  </w:rPr>
                  <m:t>0</m:t>
                </m:r>
              </m:sub>
            </m:sSub>
          </m:den>
        </m:f>
      </m:oMath>
      <w:r w:rsidR="00270513">
        <w:rPr>
          <w:rFonts w:eastAsia="MS Mincho"/>
          <w:sz w:val="20"/>
          <w:szCs w:val="20"/>
          <w:vertAlign w:val="subscript"/>
        </w:rPr>
        <w:t xml:space="preserve">   </w:t>
      </w:r>
      <w:r w:rsidR="00096C21">
        <w:rPr>
          <w:rFonts w:eastAsia="MS Mincho"/>
          <w:sz w:val="20"/>
          <w:szCs w:val="20"/>
          <w:vertAlign w:val="subscript"/>
        </w:rPr>
        <w:t xml:space="preserve">    .</w:t>
      </w:r>
    </w:p>
    <w:p w14:paraId="211F4C7E" w14:textId="40058093" w:rsidR="00572EAA" w:rsidRDefault="009916E5" w:rsidP="008E73A5">
      <w:pPr>
        <w:jc w:val="both"/>
        <w:rPr>
          <w:rFonts w:eastAsia="MS Mincho"/>
          <w:sz w:val="20"/>
          <w:szCs w:val="20"/>
        </w:rPr>
      </w:pPr>
      <w:r>
        <w:rPr>
          <w:rFonts w:eastAsia="MS Mincho"/>
          <w:color w:val="FF0000"/>
          <w:sz w:val="20"/>
          <w:szCs w:val="20"/>
        </w:rPr>
        <w:t xml:space="preserve">Par </w:t>
      </w:r>
      <w:proofErr w:type="spellStart"/>
      <w:r>
        <w:rPr>
          <w:rFonts w:eastAsia="MS Mincho"/>
          <w:color w:val="FF0000"/>
          <w:sz w:val="20"/>
          <w:szCs w:val="20"/>
        </w:rPr>
        <w:t>stoechiométrie</w:t>
      </w:r>
      <w:proofErr w:type="spellEnd"/>
      <w:r>
        <w:rPr>
          <w:rFonts w:eastAsia="MS Mincho"/>
          <w:color w:val="FF0000"/>
          <w:sz w:val="20"/>
          <w:szCs w:val="20"/>
        </w:rPr>
        <w:t xml:space="preserve"> de la réaction </w:t>
      </w:r>
      <w:proofErr w:type="gramStart"/>
      <w:r>
        <w:rPr>
          <w:rFonts w:eastAsia="MS Mincho"/>
          <w:color w:val="FF0000"/>
          <w:sz w:val="20"/>
          <w:szCs w:val="20"/>
        </w:rPr>
        <w:t>( 1</w:t>
      </w:r>
      <w:proofErr w:type="gramEnd"/>
      <w:r>
        <w:rPr>
          <w:rFonts w:eastAsia="MS Mincho"/>
          <w:color w:val="FF0000"/>
          <w:sz w:val="20"/>
          <w:szCs w:val="20"/>
        </w:rPr>
        <w:t xml:space="preserve"> ), il disparaît autant d’ions chlorures que d’ions Argent : </w:t>
      </w:r>
      <w:r w:rsidRPr="00EB37FF">
        <w:rPr>
          <w:rFonts w:eastAsia="MS Mincho"/>
          <w:position w:val="-24"/>
          <w:sz w:val="20"/>
          <w:szCs w:val="20"/>
        </w:rPr>
        <w:object w:dxaOrig="1760" w:dyaOrig="560" w14:anchorId="3879A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87.75pt;height:27.75pt" o:ole="">
            <v:imagedata r:id="rId8" o:title=""/>
          </v:shape>
          <o:OLEObject Type="Embed" ProgID="Equation.DSMT4" ShapeID="_x0000_i1206" DrawAspect="Content" ObjectID="_1724524261" r:id="rId9"/>
        </w:object>
      </w:r>
    </w:p>
    <w:p w14:paraId="2E2263CA" w14:textId="50BC6431" w:rsidR="009916E5" w:rsidRPr="009916E5" w:rsidRDefault="009916E5" w:rsidP="008E73A5">
      <w:pPr>
        <w:jc w:val="both"/>
        <w:rPr>
          <w:rFonts w:eastAsia="MS Mincho"/>
          <w:color w:val="FF0000"/>
          <w:sz w:val="20"/>
          <w:szCs w:val="20"/>
        </w:rPr>
      </w:pPr>
      <w:r>
        <w:rPr>
          <w:rFonts w:eastAsia="MS Mincho"/>
          <w:color w:val="FF0000"/>
          <w:sz w:val="20"/>
          <w:szCs w:val="20"/>
        </w:rPr>
        <w:t xml:space="preserve">Par conservation des noyaux d’argent : </w:t>
      </w:r>
      <w:r w:rsidRPr="00EB37FF">
        <w:rPr>
          <w:rFonts w:eastAsia="MS Mincho"/>
          <w:sz w:val="20"/>
          <w:szCs w:val="20"/>
        </w:rPr>
        <w:t xml:space="preserve">On a </w:t>
      </w:r>
      <w:r w:rsidRPr="00EB37FF">
        <w:rPr>
          <w:rFonts w:eastAsia="MS Mincho"/>
          <w:position w:val="-24"/>
          <w:sz w:val="20"/>
          <w:szCs w:val="20"/>
        </w:rPr>
        <w:object w:dxaOrig="3519" w:dyaOrig="560" w14:anchorId="6D4A26B8">
          <v:shape id="_x0000_i1207" type="#_x0000_t75" style="width:176.25pt;height:27.75pt" o:ole="">
            <v:imagedata r:id="rId10" o:title=""/>
          </v:shape>
          <o:OLEObject Type="Embed" ProgID="Equation.DSMT4" ShapeID="_x0000_i1207" DrawAspect="Content" ObjectID="_1724524262" r:id="rId11"/>
        </w:object>
      </w:r>
    </w:p>
    <w:p w14:paraId="7986D173" w14:textId="063FFEF2" w:rsidR="00572EAA" w:rsidRPr="00270513" w:rsidRDefault="00270513" w:rsidP="008E73A5">
      <w:p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  <w:u w:val="single"/>
        </w:rPr>
        <w:t xml:space="preserve">En combinant les deux équations précédentes :  </w:t>
      </w:r>
    </w:p>
    <w:p w14:paraId="52568B1B" w14:textId="77777777" w:rsidR="00572EAA" w:rsidRDefault="00572EAA" w:rsidP="008E73A5">
      <w:pPr>
        <w:jc w:val="both"/>
        <w:rPr>
          <w:rFonts w:eastAsia="MS Mincho"/>
          <w:sz w:val="20"/>
          <w:szCs w:val="20"/>
          <w:u w:val="single"/>
        </w:rPr>
      </w:pPr>
    </w:p>
    <w:p w14:paraId="316EAAC3" w14:textId="5E15C5B9" w:rsidR="00572EAA" w:rsidRDefault="00096C21" w:rsidP="008E73A5">
      <w:pPr>
        <w:jc w:val="both"/>
        <w:rPr>
          <w:rFonts w:eastAsia="MS Mincho"/>
          <w:sz w:val="20"/>
          <w:szCs w:val="20"/>
        </w:rPr>
      </w:pPr>
      <w:r w:rsidRPr="00EB37FF">
        <w:rPr>
          <w:rFonts w:eastAsia="MS Mincho"/>
          <w:position w:val="-20"/>
          <w:sz w:val="20"/>
          <w:szCs w:val="20"/>
        </w:rPr>
        <w:object w:dxaOrig="3140" w:dyaOrig="520" w14:anchorId="1CA00C8A">
          <v:shape id="_x0000_i1221" type="#_x0000_t75" style="width:156.75pt;height:26.25pt" o:ole="">
            <v:imagedata r:id="rId12" o:title=""/>
          </v:shape>
          <o:OLEObject Type="Embed" ProgID="Equation.DSMT4" ShapeID="_x0000_i1221" DrawAspect="Content" ObjectID="_1724524263" r:id="rId13"/>
        </w:object>
      </w:r>
      <w:r>
        <w:rPr>
          <w:rFonts w:eastAsia="MS Mincho"/>
          <w:sz w:val="20"/>
          <w:szCs w:val="20"/>
        </w:rPr>
        <w:t xml:space="preserve">    avec  </w:t>
      </w:r>
      <w:r w:rsidRPr="00EB37FF">
        <w:rPr>
          <w:rFonts w:eastAsia="MS Mincho"/>
          <w:position w:val="-20"/>
          <w:sz w:val="20"/>
          <w:szCs w:val="20"/>
        </w:rPr>
        <w:object w:dxaOrig="2040" w:dyaOrig="520" w14:anchorId="34457D13">
          <v:shape id="_x0000_i1222" type="#_x0000_t75" style="width:102pt;height:26.25pt" o:ole="">
            <v:imagedata r:id="rId14" o:title=""/>
          </v:shape>
          <o:OLEObject Type="Embed" ProgID="Equation.DSMT4" ShapeID="_x0000_i1222" DrawAspect="Content" ObjectID="_1724524264" r:id="rId15"/>
        </w:object>
      </w:r>
    </w:p>
    <w:p w14:paraId="044F233A" w14:textId="40EFC35B" w:rsidR="00096C21" w:rsidRPr="00096C21" w:rsidRDefault="00096C21" w:rsidP="00096C21">
      <w:pPr>
        <w:pStyle w:val="Paragraphedeliste"/>
        <w:numPr>
          <w:ilvl w:val="0"/>
          <w:numId w:val="10"/>
        </w:numPr>
        <w:jc w:val="both"/>
        <w:rPr>
          <w:rFonts w:eastAsia="MS Mincho"/>
          <w:sz w:val="20"/>
          <w:szCs w:val="20"/>
          <w:lang w:val="en-US"/>
        </w:rPr>
      </w:pPr>
      <w:proofErr w:type="spellStart"/>
      <w:r w:rsidRPr="00096C21">
        <w:rPr>
          <w:rFonts w:eastAsia="MS Mincho"/>
          <w:sz w:val="20"/>
          <w:szCs w:val="20"/>
          <w:lang w:val="en-US"/>
        </w:rPr>
        <w:t>n</w:t>
      </w:r>
      <w:r w:rsidRPr="00096C21">
        <w:rPr>
          <w:rFonts w:eastAsia="MS Mincho"/>
          <w:sz w:val="20"/>
          <w:szCs w:val="20"/>
          <w:vertAlign w:val="subscript"/>
          <w:lang w:val="en-US"/>
        </w:rPr>
        <w:t>Cl</w:t>
      </w:r>
      <w:proofErr w:type="spellEnd"/>
      <w:r w:rsidRPr="00096C21">
        <w:rPr>
          <w:rFonts w:eastAsia="MS Mincho"/>
          <w:sz w:val="20"/>
          <w:szCs w:val="20"/>
          <w:vertAlign w:val="subscript"/>
          <w:lang w:val="en-US"/>
        </w:rPr>
        <w:t>-</w:t>
      </w:r>
      <w:r w:rsidRPr="00096C21">
        <w:rPr>
          <w:rFonts w:eastAsia="MS Mincho"/>
          <w:sz w:val="20"/>
          <w:szCs w:val="20"/>
          <w:lang w:val="en-US"/>
        </w:rPr>
        <w:t xml:space="preserve"> = </w:t>
      </w:r>
      <w:proofErr w:type="spellStart"/>
      <w:r w:rsidRPr="00096C21">
        <w:rPr>
          <w:rFonts w:eastAsia="MS Mincho"/>
          <w:sz w:val="20"/>
          <w:szCs w:val="20"/>
          <w:lang w:val="en-US"/>
        </w:rPr>
        <w:t>C</w:t>
      </w:r>
      <w:r w:rsidRPr="00096C21">
        <w:rPr>
          <w:rFonts w:eastAsia="MS Mincho"/>
          <w:sz w:val="20"/>
          <w:szCs w:val="20"/>
          <w:vertAlign w:val="subscript"/>
          <w:lang w:val="en-US"/>
        </w:rPr>
        <w:t>Ag</w:t>
      </w:r>
      <w:proofErr w:type="spellEnd"/>
      <w:r w:rsidRPr="00096C21">
        <w:rPr>
          <w:rFonts w:eastAsia="MS Mincho"/>
          <w:sz w:val="20"/>
          <w:szCs w:val="20"/>
          <w:vertAlign w:val="subscript"/>
          <w:lang w:val="en-US"/>
        </w:rPr>
        <w:t>+</w:t>
      </w:r>
      <w:r w:rsidRPr="00096C21">
        <w:rPr>
          <w:rFonts w:eastAsia="MS Mincho"/>
          <w:sz w:val="20"/>
          <w:szCs w:val="20"/>
          <w:lang w:val="en-US"/>
        </w:rPr>
        <w:t xml:space="preserve"> x V</w:t>
      </w:r>
      <w:r w:rsidRPr="00096C21">
        <w:rPr>
          <w:rFonts w:eastAsia="MS Mincho"/>
          <w:sz w:val="20"/>
          <w:szCs w:val="20"/>
          <w:vertAlign w:val="subscript"/>
          <w:lang w:val="en-US"/>
        </w:rPr>
        <w:t>1</w:t>
      </w:r>
      <w:r w:rsidRPr="00096C21">
        <w:rPr>
          <w:rFonts w:eastAsia="MS Mincho"/>
          <w:sz w:val="20"/>
          <w:szCs w:val="20"/>
          <w:lang w:val="en-US"/>
        </w:rPr>
        <w:t xml:space="preserve"> - </w:t>
      </w:r>
      <w:r w:rsidRPr="00096C21">
        <w:rPr>
          <w:rFonts w:eastAsia="MS Mincho"/>
          <w:sz w:val="20"/>
          <w:szCs w:val="20"/>
          <w:lang w:val="en-US"/>
        </w:rPr>
        <w:t>(</w:t>
      </w:r>
      <w:proofErr w:type="spellStart"/>
      <w:r w:rsidRPr="00096C21">
        <w:rPr>
          <w:rFonts w:eastAsia="MS Mincho"/>
          <w:sz w:val="20"/>
          <w:szCs w:val="20"/>
          <w:lang w:val="en-US"/>
        </w:rPr>
        <w:t>n</w:t>
      </w:r>
      <w:r w:rsidRPr="00096C21">
        <w:rPr>
          <w:rFonts w:eastAsia="MS Mincho"/>
          <w:sz w:val="20"/>
          <w:szCs w:val="20"/>
          <w:vertAlign w:val="subscript"/>
          <w:lang w:val="en-US"/>
        </w:rPr>
        <w:t>Ag</w:t>
      </w:r>
      <w:proofErr w:type="spellEnd"/>
      <w:r w:rsidRPr="00096C21">
        <w:rPr>
          <w:rFonts w:eastAsia="MS Mincho"/>
          <w:sz w:val="20"/>
          <w:szCs w:val="20"/>
          <w:vertAlign w:val="subscript"/>
          <w:lang w:val="en-US"/>
        </w:rPr>
        <w:t>+</w:t>
      </w:r>
      <w:r w:rsidRPr="00096C21">
        <w:rPr>
          <w:rFonts w:eastAsia="MS Mincho"/>
          <w:sz w:val="20"/>
          <w:szCs w:val="20"/>
          <w:lang w:val="en-US"/>
        </w:rPr>
        <w:t>)</w:t>
      </w:r>
      <w:r w:rsidRPr="00096C21">
        <w:rPr>
          <w:rFonts w:eastAsia="MS Mincho"/>
          <w:sz w:val="20"/>
          <w:szCs w:val="20"/>
          <w:vertAlign w:val="subscript"/>
          <w:lang w:val="en-US"/>
        </w:rPr>
        <w:t xml:space="preserve">2    X     </w:t>
      </w:r>
      <m:oMath>
        <m:f>
          <m:fPr>
            <m:ctrlPr>
              <w:rPr>
                <w:rFonts w:ascii="Cambria Math" w:eastAsia="MS Mincho" w:hAnsi="Cambria Math"/>
                <w:i/>
                <w:sz w:val="20"/>
                <w:szCs w:val="20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eastAsia="MS Mincho" w:hAnsi="Cambria Math"/>
                    <w:i/>
                    <w:sz w:val="20"/>
                    <w:szCs w:val="20"/>
                    <w:vertAlign w:val="subscript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0"/>
                    <w:szCs w:val="20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="MS Mincho" w:hAnsi="Cambria Math"/>
                    <w:sz w:val="20"/>
                    <w:szCs w:val="20"/>
                    <w:vertAlign w:val="subscript"/>
                    <w:lang w:val="en-US"/>
                  </w:rPr>
                  <m:t>0</m:t>
                </m:r>
              </m:sub>
              <m:sup>
                <m:r>
                  <w:rPr>
                    <w:rFonts w:ascii="Cambria Math" w:eastAsia="MS Mincho" w:hAnsi="Cambria Math"/>
                    <w:sz w:val="20"/>
                    <w:szCs w:val="20"/>
                    <w:vertAlign w:val="subscript"/>
                    <w:lang w:val="en-US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eastAsia="MS Mincho" w:hAnsi="Cambria Math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0"/>
                    <w:szCs w:val="20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="MS Mincho" w:hAnsi="Cambria Math"/>
                    <w:sz w:val="20"/>
                    <w:szCs w:val="20"/>
                    <w:vertAlign w:val="subscript"/>
                    <w:lang w:val="en-US"/>
                  </w:rPr>
                  <m:t>0</m:t>
                </m:r>
              </m:sub>
            </m:sSub>
          </m:den>
        </m:f>
      </m:oMath>
    </w:p>
    <w:p w14:paraId="64F4315B" w14:textId="15B2FEAC" w:rsidR="00096C21" w:rsidRPr="00096C21" w:rsidRDefault="00096C21" w:rsidP="00096C21">
      <w:pPr>
        <w:pStyle w:val="Paragraphedeliste"/>
        <w:numPr>
          <w:ilvl w:val="0"/>
          <w:numId w:val="10"/>
        </w:numPr>
        <w:jc w:val="both"/>
        <w:rPr>
          <w:rFonts w:eastAsia="MS Mincho"/>
          <w:sz w:val="20"/>
          <w:szCs w:val="20"/>
          <w:lang w:val="en-US"/>
        </w:rPr>
      </w:pPr>
      <w:proofErr w:type="spellStart"/>
      <w:r w:rsidRPr="00096C21">
        <w:rPr>
          <w:rFonts w:eastAsia="MS Mincho"/>
          <w:sz w:val="20"/>
          <w:szCs w:val="20"/>
          <w:lang w:val="en-US"/>
        </w:rPr>
        <w:t>n</w:t>
      </w:r>
      <w:r w:rsidRPr="00096C21">
        <w:rPr>
          <w:rFonts w:eastAsia="MS Mincho"/>
          <w:sz w:val="20"/>
          <w:szCs w:val="20"/>
          <w:vertAlign w:val="subscript"/>
          <w:lang w:val="en-US"/>
        </w:rPr>
        <w:t>Cl</w:t>
      </w:r>
      <w:proofErr w:type="spellEnd"/>
      <w:r w:rsidRPr="00096C21">
        <w:rPr>
          <w:rFonts w:eastAsia="MS Mincho"/>
          <w:sz w:val="20"/>
          <w:szCs w:val="20"/>
          <w:vertAlign w:val="subscript"/>
          <w:lang w:val="en-US"/>
        </w:rPr>
        <w:t>-</w:t>
      </w:r>
      <w:r w:rsidRPr="00096C21">
        <w:rPr>
          <w:rFonts w:eastAsia="MS Mincho"/>
          <w:sz w:val="20"/>
          <w:szCs w:val="20"/>
          <w:lang w:val="en-US"/>
        </w:rPr>
        <w:t xml:space="preserve"> = </w:t>
      </w:r>
      <w:proofErr w:type="spellStart"/>
      <w:r w:rsidRPr="00096C21">
        <w:rPr>
          <w:rFonts w:eastAsia="MS Mincho"/>
          <w:sz w:val="20"/>
          <w:szCs w:val="20"/>
          <w:lang w:val="en-US"/>
        </w:rPr>
        <w:t>C</w:t>
      </w:r>
      <w:r w:rsidRPr="00096C21">
        <w:rPr>
          <w:rFonts w:eastAsia="MS Mincho"/>
          <w:sz w:val="20"/>
          <w:szCs w:val="20"/>
          <w:vertAlign w:val="subscript"/>
          <w:lang w:val="en-US"/>
        </w:rPr>
        <w:t>Ag</w:t>
      </w:r>
      <w:proofErr w:type="spellEnd"/>
      <w:r w:rsidRPr="00096C21">
        <w:rPr>
          <w:rFonts w:eastAsia="MS Mincho"/>
          <w:sz w:val="20"/>
          <w:szCs w:val="20"/>
          <w:vertAlign w:val="subscript"/>
          <w:lang w:val="en-US"/>
        </w:rPr>
        <w:t>+</w:t>
      </w:r>
      <w:r w:rsidRPr="00096C21">
        <w:rPr>
          <w:rFonts w:eastAsia="MS Mincho"/>
          <w:sz w:val="20"/>
          <w:szCs w:val="20"/>
          <w:lang w:val="en-US"/>
        </w:rPr>
        <w:t xml:space="preserve"> x V</w:t>
      </w:r>
      <w:r w:rsidRPr="00096C21">
        <w:rPr>
          <w:rFonts w:eastAsia="MS Mincho"/>
          <w:sz w:val="20"/>
          <w:szCs w:val="20"/>
          <w:vertAlign w:val="subscript"/>
          <w:lang w:val="en-US"/>
        </w:rPr>
        <w:t>1</w:t>
      </w:r>
      <w:r w:rsidRPr="00096C21">
        <w:rPr>
          <w:rFonts w:eastAsia="MS Mincho"/>
          <w:sz w:val="20"/>
          <w:szCs w:val="20"/>
          <w:lang w:val="en-US"/>
        </w:rPr>
        <w:t xml:space="preserve"> - (</w:t>
      </w:r>
      <w:proofErr w:type="spellStart"/>
      <w:r w:rsidRPr="00096C21">
        <w:rPr>
          <w:rFonts w:eastAsia="MS Mincho"/>
          <w:sz w:val="20"/>
          <w:szCs w:val="20"/>
          <w:lang w:val="en-US"/>
        </w:rPr>
        <w:t>n</w:t>
      </w:r>
      <w:r w:rsidRPr="00096C21">
        <w:rPr>
          <w:rFonts w:eastAsia="MS Mincho"/>
          <w:sz w:val="20"/>
          <w:szCs w:val="20"/>
          <w:vertAlign w:val="subscript"/>
          <w:lang w:val="en-US"/>
        </w:rPr>
        <w:t>Ag</w:t>
      </w:r>
      <w:proofErr w:type="spellEnd"/>
      <w:r w:rsidRPr="00096C21">
        <w:rPr>
          <w:rFonts w:eastAsia="MS Mincho"/>
          <w:sz w:val="20"/>
          <w:szCs w:val="20"/>
          <w:vertAlign w:val="subscript"/>
          <w:lang w:val="en-US"/>
        </w:rPr>
        <w:t>+</w:t>
      </w:r>
      <w:r w:rsidRPr="00096C21">
        <w:rPr>
          <w:rFonts w:eastAsia="MS Mincho"/>
          <w:sz w:val="20"/>
          <w:szCs w:val="20"/>
          <w:lang w:val="en-US"/>
        </w:rPr>
        <w:t>)</w:t>
      </w:r>
      <w:r w:rsidRPr="00096C21">
        <w:rPr>
          <w:rFonts w:eastAsia="MS Mincho"/>
          <w:sz w:val="20"/>
          <w:szCs w:val="20"/>
          <w:vertAlign w:val="subscript"/>
          <w:lang w:val="en-US"/>
        </w:rPr>
        <w:t xml:space="preserve">2    X     </w:t>
      </w:r>
      <m:oMath>
        <m:f>
          <m:fPr>
            <m:ctrlPr>
              <w:rPr>
                <w:rFonts w:ascii="Cambria Math" w:eastAsia="MS Mincho" w:hAnsi="Cambria Math"/>
                <w:i/>
                <w:sz w:val="20"/>
                <w:szCs w:val="20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eastAsia="MS Mincho" w:hAnsi="Cambria Math"/>
                    <w:i/>
                    <w:sz w:val="20"/>
                    <w:szCs w:val="20"/>
                    <w:vertAlign w:val="subscript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  <w:sz w:val="20"/>
                        <w:szCs w:val="20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sz w:val="20"/>
                        <w:szCs w:val="20"/>
                        <w:vertAlign w:val="subscript"/>
                      </w:rPr>
                      <m:t>V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20"/>
                        <w:szCs w:val="20"/>
                        <w:vertAlign w:val="subscript"/>
                        <w:lang w:val="en-US"/>
                      </w:rPr>
                      <m:t>s</m:t>
                    </m:r>
                  </m:sub>
                  <m:sup/>
                </m:sSubSup>
                <m:r>
                  <w:rPr>
                    <w:rFonts w:ascii="Cambria Math" w:eastAsia="MS Mincho" w:hAnsi="Cambria Math"/>
                    <w:sz w:val="20"/>
                    <w:szCs w:val="20"/>
                    <w:vertAlign w:val="subscript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  <w:sz w:val="20"/>
                        <w:szCs w:val="20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sz w:val="20"/>
                        <w:szCs w:val="20"/>
                        <w:vertAlign w:val="subscript"/>
                      </w:rPr>
                      <m:t>V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20"/>
                        <w:szCs w:val="20"/>
                        <w:vertAlign w:val="subscript"/>
                        <w:lang w:val="en-US"/>
                      </w:rPr>
                      <m:t>1</m:t>
                    </m:r>
                  </m:sub>
                  <m:sup/>
                </m:sSubSup>
                <m:r>
                  <w:rPr>
                    <w:rFonts w:ascii="Cambria Math" w:eastAsia="MS Mincho" w:hAnsi="Cambria Math"/>
                    <w:sz w:val="20"/>
                    <w:szCs w:val="20"/>
                    <w:vertAlign w:val="subscript"/>
                  </w:rPr>
                  <m:t xml:space="preserve">+ </m:t>
                </m:r>
                <m:r>
                  <w:rPr>
                    <w:rFonts w:ascii="Cambria Math" w:eastAsia="MS Mincho" w:hAnsi="Cambria Math"/>
                    <w:sz w:val="20"/>
                    <w:szCs w:val="20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="MS Mincho" w:hAnsi="Cambria Math"/>
                    <w:sz w:val="20"/>
                    <w:szCs w:val="20"/>
                    <w:vertAlign w:val="subscript"/>
                    <w:lang w:val="en-US"/>
                  </w:rPr>
                  <m:t>2</m:t>
                </m:r>
              </m:sub>
              <m:sup/>
            </m:sSubSup>
          </m:num>
          <m:den>
            <m:sSub>
              <m:sSubPr>
                <m:ctrlPr>
                  <w:rPr>
                    <w:rFonts w:ascii="Cambria Math" w:eastAsia="MS Mincho" w:hAnsi="Cambria Math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0"/>
                    <w:szCs w:val="20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="MS Mincho" w:hAnsi="Cambria Math"/>
                    <w:sz w:val="20"/>
                    <w:szCs w:val="20"/>
                    <w:vertAlign w:val="subscript"/>
                    <w:lang w:val="en-US"/>
                  </w:rPr>
                  <m:t>0</m:t>
                </m:r>
              </m:sub>
            </m:sSub>
          </m:den>
        </m:f>
      </m:oMath>
    </w:p>
    <w:p w14:paraId="4AE460EF" w14:textId="724F7731" w:rsidR="00096C21" w:rsidRPr="00096C21" w:rsidRDefault="00096C21" w:rsidP="00096C21">
      <w:pPr>
        <w:pStyle w:val="Paragraphedeliste"/>
        <w:jc w:val="both"/>
        <w:rPr>
          <w:rFonts w:eastAsia="MS Mincho"/>
          <w:sz w:val="20"/>
          <w:szCs w:val="20"/>
          <w:lang w:val="en-US"/>
        </w:rPr>
      </w:pPr>
    </w:p>
    <w:p w14:paraId="1DFF5AFA" w14:textId="27E96579" w:rsidR="00AB33BC" w:rsidRPr="00096C21" w:rsidRDefault="00AB33BC" w:rsidP="00A95E75">
      <w:pPr>
        <w:pStyle w:val="Paragraphedeliste"/>
        <w:numPr>
          <w:ilvl w:val="0"/>
          <w:numId w:val="10"/>
        </w:numPr>
        <w:jc w:val="both"/>
        <w:rPr>
          <w:rFonts w:eastAsia="MS Mincho"/>
          <w:sz w:val="20"/>
          <w:szCs w:val="20"/>
          <w:lang w:val="en-US"/>
        </w:rPr>
      </w:pPr>
      <w:proofErr w:type="spellStart"/>
      <w:r w:rsidRPr="00A95E75">
        <w:rPr>
          <w:rFonts w:eastAsia="MS Mincho"/>
          <w:sz w:val="20"/>
          <w:szCs w:val="20"/>
          <w:bdr w:val="single" w:sz="4" w:space="0" w:color="auto"/>
          <w:lang w:val="en-US"/>
        </w:rPr>
        <w:t>n</w:t>
      </w:r>
      <w:r w:rsidRPr="00A95E75">
        <w:rPr>
          <w:rFonts w:eastAsia="MS Mincho"/>
          <w:sz w:val="20"/>
          <w:szCs w:val="20"/>
          <w:bdr w:val="single" w:sz="4" w:space="0" w:color="auto"/>
          <w:vertAlign w:val="subscript"/>
          <w:lang w:val="en-US"/>
        </w:rPr>
        <w:t>Cl</w:t>
      </w:r>
      <w:proofErr w:type="spellEnd"/>
      <w:r w:rsidRPr="00A95E75">
        <w:rPr>
          <w:rFonts w:eastAsia="MS Mincho"/>
          <w:sz w:val="20"/>
          <w:szCs w:val="20"/>
          <w:bdr w:val="single" w:sz="4" w:space="0" w:color="auto"/>
          <w:vertAlign w:val="subscript"/>
          <w:lang w:val="en-US"/>
        </w:rPr>
        <w:t>-</w:t>
      </w:r>
      <w:r w:rsidRPr="00A95E75">
        <w:rPr>
          <w:rFonts w:eastAsia="MS Mincho"/>
          <w:sz w:val="20"/>
          <w:szCs w:val="20"/>
          <w:bdr w:val="single" w:sz="4" w:space="0" w:color="auto"/>
          <w:lang w:val="en-US"/>
        </w:rPr>
        <w:t xml:space="preserve"> = </w:t>
      </w:r>
      <w:proofErr w:type="spellStart"/>
      <w:r w:rsidRPr="00A95E75">
        <w:rPr>
          <w:rFonts w:eastAsia="MS Mincho"/>
          <w:sz w:val="20"/>
          <w:szCs w:val="20"/>
          <w:bdr w:val="single" w:sz="4" w:space="0" w:color="auto"/>
          <w:lang w:val="en-US"/>
        </w:rPr>
        <w:t>C</w:t>
      </w:r>
      <w:r w:rsidRPr="00A95E75">
        <w:rPr>
          <w:rFonts w:eastAsia="MS Mincho"/>
          <w:sz w:val="20"/>
          <w:szCs w:val="20"/>
          <w:bdr w:val="single" w:sz="4" w:space="0" w:color="auto"/>
          <w:vertAlign w:val="subscript"/>
          <w:lang w:val="en-US"/>
        </w:rPr>
        <w:t>Ag</w:t>
      </w:r>
      <w:proofErr w:type="spellEnd"/>
      <w:r w:rsidRPr="00A95E75">
        <w:rPr>
          <w:rFonts w:eastAsia="MS Mincho"/>
          <w:sz w:val="20"/>
          <w:szCs w:val="20"/>
          <w:bdr w:val="single" w:sz="4" w:space="0" w:color="auto"/>
          <w:vertAlign w:val="subscript"/>
          <w:lang w:val="en-US"/>
        </w:rPr>
        <w:t>+</w:t>
      </w:r>
      <w:r w:rsidRPr="00A95E75">
        <w:rPr>
          <w:rFonts w:eastAsia="MS Mincho"/>
          <w:sz w:val="20"/>
          <w:szCs w:val="20"/>
          <w:bdr w:val="single" w:sz="4" w:space="0" w:color="auto"/>
          <w:lang w:val="en-US"/>
        </w:rPr>
        <w:t xml:space="preserve"> x V</w:t>
      </w:r>
      <w:r w:rsidRPr="00A95E75">
        <w:rPr>
          <w:rFonts w:eastAsia="MS Mincho"/>
          <w:sz w:val="20"/>
          <w:szCs w:val="20"/>
          <w:bdr w:val="single" w:sz="4" w:space="0" w:color="auto"/>
          <w:vertAlign w:val="subscript"/>
          <w:lang w:val="en-US"/>
        </w:rPr>
        <w:t>1</w:t>
      </w:r>
      <w:r w:rsidRPr="00A95E75">
        <w:rPr>
          <w:rFonts w:eastAsia="MS Mincho"/>
          <w:sz w:val="20"/>
          <w:szCs w:val="20"/>
          <w:bdr w:val="single" w:sz="4" w:space="0" w:color="auto"/>
          <w:lang w:val="en-US"/>
        </w:rPr>
        <w:t xml:space="preserve"> - C</w:t>
      </w:r>
      <w:r w:rsidRPr="00A95E75">
        <w:rPr>
          <w:rFonts w:eastAsia="MS Mincho"/>
          <w:sz w:val="20"/>
          <w:szCs w:val="20"/>
          <w:bdr w:val="single" w:sz="4" w:space="0" w:color="auto"/>
          <w:vertAlign w:val="subscript"/>
          <w:lang w:val="en-US"/>
        </w:rPr>
        <w:t xml:space="preserve">SCN- </w:t>
      </w:r>
      <w:r w:rsidRPr="00A95E75">
        <w:rPr>
          <w:rFonts w:eastAsia="MS Mincho"/>
          <w:sz w:val="20"/>
          <w:szCs w:val="20"/>
          <w:bdr w:val="single" w:sz="4" w:space="0" w:color="auto"/>
          <w:lang w:val="en-US"/>
        </w:rPr>
        <w:t xml:space="preserve">x </w:t>
      </w:r>
      <w:proofErr w:type="spellStart"/>
      <w:proofErr w:type="gramStart"/>
      <w:r w:rsidRPr="00A95E75">
        <w:rPr>
          <w:rFonts w:eastAsia="MS Mincho"/>
          <w:sz w:val="20"/>
          <w:szCs w:val="20"/>
          <w:bdr w:val="single" w:sz="4" w:space="0" w:color="auto"/>
          <w:lang w:val="en-US"/>
        </w:rPr>
        <w:t>V</w:t>
      </w:r>
      <w:r w:rsidRPr="00A95E75">
        <w:rPr>
          <w:rFonts w:eastAsia="MS Mincho"/>
          <w:sz w:val="20"/>
          <w:szCs w:val="20"/>
          <w:bdr w:val="single" w:sz="4" w:space="0" w:color="auto"/>
          <w:vertAlign w:val="subscript"/>
          <w:lang w:val="en-US"/>
        </w:rPr>
        <w:t>eq</w:t>
      </w:r>
      <w:proofErr w:type="spellEnd"/>
      <w:r w:rsidRPr="00A95E75">
        <w:rPr>
          <w:rFonts w:eastAsia="MS Mincho"/>
          <w:sz w:val="20"/>
          <w:szCs w:val="20"/>
          <w:bdr w:val="single" w:sz="4" w:space="0" w:color="auto"/>
          <w:vertAlign w:val="subscript"/>
          <w:lang w:val="en-US"/>
        </w:rPr>
        <w:t xml:space="preserve"> </w:t>
      </w:r>
      <w:r w:rsidRPr="00A95E75">
        <w:rPr>
          <w:rFonts w:eastAsia="MS Mincho"/>
          <w:sz w:val="20"/>
          <w:szCs w:val="20"/>
          <w:bdr w:val="single" w:sz="4" w:space="0" w:color="auto"/>
          <w:lang w:val="en-US"/>
        </w:rPr>
        <w:t xml:space="preserve"> </w:t>
      </w:r>
      <w:r w:rsidRPr="00A95E75">
        <w:rPr>
          <w:rFonts w:eastAsia="MS Mincho"/>
          <w:sz w:val="20"/>
          <w:szCs w:val="20"/>
          <w:bdr w:val="single" w:sz="4" w:space="0" w:color="auto"/>
          <w:vertAlign w:val="subscript"/>
          <w:lang w:val="en-US"/>
        </w:rPr>
        <w:t>X</w:t>
      </w:r>
      <w:proofErr w:type="gramEnd"/>
      <w:r w:rsidRPr="00A95E75">
        <w:rPr>
          <w:rFonts w:eastAsia="MS Mincho"/>
          <w:sz w:val="20"/>
          <w:szCs w:val="20"/>
          <w:bdr w:val="single" w:sz="4" w:space="0" w:color="auto"/>
          <w:vertAlign w:val="subscript"/>
          <w:lang w:val="en-US"/>
        </w:rPr>
        <w:t xml:space="preserve">     </w:t>
      </w:r>
      <m:oMath>
        <m:f>
          <m:fPr>
            <m:ctrlPr>
              <w:rPr>
                <w:rFonts w:ascii="Cambria Math" w:eastAsia="MS Mincho" w:hAnsi="Cambria Math"/>
                <w:i/>
                <w:sz w:val="20"/>
                <w:szCs w:val="20"/>
                <w:bdr w:val="single" w:sz="4" w:space="0" w:color="auto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eastAsia="MS Mincho" w:hAnsi="Cambria Math"/>
                    <w:i/>
                    <w:sz w:val="20"/>
                    <w:szCs w:val="20"/>
                    <w:bdr w:val="single" w:sz="4" w:space="0" w:color="auto"/>
                    <w:vertAlign w:val="subscript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  <w:sz w:val="20"/>
                        <w:szCs w:val="20"/>
                        <w:bdr w:val="single" w:sz="4" w:space="0" w:color="auto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sz w:val="20"/>
                        <w:szCs w:val="20"/>
                        <w:bdr w:val="single" w:sz="4" w:space="0" w:color="auto"/>
                        <w:vertAlign w:val="subscript"/>
                      </w:rPr>
                      <m:t>V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20"/>
                        <w:szCs w:val="20"/>
                        <w:bdr w:val="single" w:sz="4" w:space="0" w:color="auto"/>
                        <w:vertAlign w:val="subscript"/>
                        <w:lang w:val="en-US"/>
                      </w:rPr>
                      <m:t>s</m:t>
                    </m:r>
                  </m:sub>
                  <m:sup/>
                </m:sSubSup>
                <m:r>
                  <w:rPr>
                    <w:rFonts w:ascii="Cambria Math" w:eastAsia="MS Mincho" w:hAnsi="Cambria Math"/>
                    <w:sz w:val="20"/>
                    <w:szCs w:val="20"/>
                    <w:bdr w:val="single" w:sz="4" w:space="0" w:color="auto"/>
                    <w:vertAlign w:val="subscript"/>
                    <w:lang w:val="en-US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  <w:sz w:val="20"/>
                        <w:szCs w:val="20"/>
                        <w:bdr w:val="single" w:sz="4" w:space="0" w:color="auto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sz w:val="20"/>
                        <w:szCs w:val="20"/>
                        <w:bdr w:val="single" w:sz="4" w:space="0" w:color="auto"/>
                        <w:vertAlign w:val="subscript"/>
                      </w:rPr>
                      <m:t>V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20"/>
                        <w:szCs w:val="20"/>
                        <w:bdr w:val="single" w:sz="4" w:space="0" w:color="auto"/>
                        <w:vertAlign w:val="subscript"/>
                        <w:lang w:val="en-US"/>
                      </w:rPr>
                      <m:t>1</m:t>
                    </m:r>
                  </m:sub>
                  <m:sup/>
                </m:sSubSup>
                <m:r>
                  <w:rPr>
                    <w:rFonts w:ascii="Cambria Math" w:eastAsia="MS Mincho" w:hAnsi="Cambria Math"/>
                    <w:sz w:val="20"/>
                    <w:szCs w:val="20"/>
                    <w:bdr w:val="single" w:sz="4" w:space="0" w:color="auto"/>
                    <w:vertAlign w:val="subscript"/>
                    <w:lang w:val="en-US"/>
                  </w:rPr>
                  <m:t xml:space="preserve">+ </m:t>
                </m:r>
                <m:r>
                  <w:rPr>
                    <w:rFonts w:ascii="Cambria Math" w:eastAsia="MS Mincho" w:hAnsi="Cambria Math"/>
                    <w:sz w:val="20"/>
                    <w:szCs w:val="20"/>
                    <w:bdr w:val="single" w:sz="4" w:space="0" w:color="auto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="MS Mincho" w:hAnsi="Cambria Math"/>
                    <w:sz w:val="20"/>
                    <w:szCs w:val="20"/>
                    <w:bdr w:val="single" w:sz="4" w:space="0" w:color="auto"/>
                    <w:vertAlign w:val="subscript"/>
                    <w:lang w:val="en-US"/>
                  </w:rPr>
                  <m:t>2</m:t>
                </m:r>
              </m:sub>
              <m:sup/>
            </m:sSubSup>
          </m:num>
          <m:den>
            <m:sSub>
              <m:sSubPr>
                <m:ctrlPr>
                  <w:rPr>
                    <w:rFonts w:ascii="Cambria Math" w:eastAsia="MS Mincho" w:hAnsi="Cambria Math"/>
                    <w:i/>
                    <w:sz w:val="20"/>
                    <w:szCs w:val="20"/>
                    <w:bdr w:val="single" w:sz="4" w:space="0" w:color="auto"/>
                    <w:vertAlign w:val="subscript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0"/>
                    <w:szCs w:val="20"/>
                    <w:bdr w:val="single" w:sz="4" w:space="0" w:color="auto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="MS Mincho" w:hAnsi="Cambria Math"/>
                    <w:sz w:val="20"/>
                    <w:szCs w:val="20"/>
                    <w:bdr w:val="single" w:sz="4" w:space="0" w:color="auto"/>
                    <w:vertAlign w:val="subscript"/>
                    <w:lang w:val="en-US"/>
                  </w:rPr>
                  <m:t>0</m:t>
                </m:r>
              </m:sub>
            </m:sSub>
          </m:den>
        </m:f>
      </m:oMath>
      <w:r w:rsidR="00A95E75" w:rsidRPr="00A95E75">
        <w:rPr>
          <w:rFonts w:eastAsia="MS Mincho"/>
          <w:sz w:val="20"/>
          <w:szCs w:val="20"/>
          <w:vertAlign w:val="subscript"/>
          <w:lang w:val="en-US"/>
        </w:rPr>
        <w:t xml:space="preserve"> </w:t>
      </w:r>
      <w:r w:rsidR="00A95E75">
        <w:rPr>
          <w:rFonts w:eastAsia="MS Mincho"/>
          <w:sz w:val="20"/>
          <w:szCs w:val="20"/>
          <w:vertAlign w:val="subscript"/>
          <w:lang w:val="en-US"/>
        </w:rPr>
        <w:t xml:space="preserve">         .</w:t>
      </w:r>
    </w:p>
    <w:p w14:paraId="217C22C3" w14:textId="77777777" w:rsidR="00096C21" w:rsidRPr="00096C21" w:rsidRDefault="00096C21" w:rsidP="008E73A5">
      <w:pPr>
        <w:jc w:val="both"/>
        <w:rPr>
          <w:rFonts w:eastAsia="MS Mincho"/>
          <w:sz w:val="20"/>
          <w:szCs w:val="20"/>
          <w:u w:val="single"/>
          <w:lang w:val="en-US"/>
        </w:rPr>
      </w:pPr>
    </w:p>
    <w:p w14:paraId="3F41D8BA" w14:textId="77777777" w:rsidR="00A95E75" w:rsidRPr="00EB37FF" w:rsidRDefault="00A95E75" w:rsidP="00A95E75">
      <w:pPr>
        <w:jc w:val="both"/>
        <w:rPr>
          <w:sz w:val="20"/>
          <w:szCs w:val="20"/>
        </w:rPr>
      </w:pPr>
      <w:r w:rsidRPr="00EB37FF">
        <w:rPr>
          <w:rFonts w:eastAsia="MS Mincho"/>
          <w:sz w:val="20"/>
          <w:szCs w:val="20"/>
        </w:rPr>
        <w:t xml:space="preserve">A.N. : </w:t>
      </w:r>
      <w:r w:rsidRPr="00EB37FF">
        <w:rPr>
          <w:position w:val="-16"/>
          <w:sz w:val="20"/>
          <w:szCs w:val="20"/>
        </w:rPr>
        <w:object w:dxaOrig="8140" w:dyaOrig="440" w14:anchorId="74A37EBC">
          <v:shape id="_x0000_i1223" type="#_x0000_t75" style="width:407.25pt;height:21.75pt" o:ole="">
            <v:imagedata r:id="rId16" o:title=""/>
          </v:shape>
          <o:OLEObject Type="Embed" ProgID="Equation.DSMT4" ShapeID="_x0000_i1223" DrawAspect="Content" ObjectID="_1724524265" r:id="rId17"/>
        </w:object>
      </w:r>
      <w:r w:rsidRPr="00EB37FF">
        <w:rPr>
          <w:sz w:val="20"/>
          <w:szCs w:val="20"/>
        </w:rPr>
        <w:t>.</w:t>
      </w:r>
    </w:p>
    <w:p w14:paraId="114A4B58" w14:textId="77777777" w:rsidR="00572EAA" w:rsidRPr="004C7737" w:rsidRDefault="00572EAA" w:rsidP="008E73A5">
      <w:pPr>
        <w:jc w:val="both"/>
        <w:rPr>
          <w:rFonts w:eastAsia="MS Mincho"/>
          <w:sz w:val="20"/>
          <w:szCs w:val="20"/>
          <w:u w:val="single"/>
        </w:rPr>
      </w:pPr>
    </w:p>
    <w:p w14:paraId="7536DEC8" w14:textId="77777777" w:rsidR="004C7737" w:rsidRPr="003750C3" w:rsidRDefault="004C7737" w:rsidP="004C7737">
      <w:pPr>
        <w:jc w:val="both"/>
        <w:rPr>
          <w:color w:val="FF0000"/>
          <w:sz w:val="20"/>
          <w:szCs w:val="20"/>
        </w:rPr>
      </w:pPr>
      <w:r w:rsidRPr="003750C3">
        <w:rPr>
          <w:color w:val="FF0000"/>
          <w:sz w:val="20"/>
          <w:szCs w:val="20"/>
        </w:rPr>
        <w:t xml:space="preserve">La masse d’ions chlorure présente </w:t>
      </w:r>
      <w:proofErr w:type="gramStart"/>
      <w:r w:rsidRPr="003750C3">
        <w:rPr>
          <w:color w:val="FF0000"/>
          <w:sz w:val="20"/>
          <w:szCs w:val="20"/>
        </w:rPr>
        <w:t>dans  est</w:t>
      </w:r>
      <w:proofErr w:type="gramEnd"/>
      <w:r w:rsidRPr="003750C3">
        <w:rPr>
          <w:color w:val="FF0000"/>
          <w:sz w:val="20"/>
          <w:szCs w:val="20"/>
        </w:rPr>
        <w:t xml:space="preserve"> donc : </w:t>
      </w:r>
      <w:r w:rsidRPr="003750C3">
        <w:rPr>
          <w:color w:val="FF0000"/>
          <w:position w:val="-14"/>
          <w:sz w:val="20"/>
          <w:szCs w:val="20"/>
        </w:rPr>
        <w:object w:dxaOrig="4800" w:dyaOrig="400" w14:anchorId="6397466F">
          <v:shape id="_x0000_i1224" type="#_x0000_t75" style="width:240pt;height:20.25pt" o:ole="">
            <v:imagedata r:id="rId18" o:title=""/>
          </v:shape>
          <o:OLEObject Type="Embed" ProgID="Equation.DSMT4" ShapeID="_x0000_i1224" DrawAspect="Content" ObjectID="_1724524266" r:id="rId19"/>
        </w:object>
      </w:r>
      <w:r w:rsidRPr="003750C3">
        <w:rPr>
          <w:color w:val="FF0000"/>
          <w:sz w:val="20"/>
          <w:szCs w:val="20"/>
        </w:rPr>
        <w:t xml:space="preserve">, ceci dans </w:t>
      </w:r>
      <w:smartTag w:uri="urn:schemas-microsoft-com:office:smarttags" w:element="metricconverter">
        <w:smartTagPr>
          <w:attr w:name="ProductID" w:val="6,33 g"/>
        </w:smartTagPr>
        <w:r w:rsidRPr="003750C3">
          <w:rPr>
            <w:color w:val="FF0000"/>
            <w:sz w:val="20"/>
            <w:szCs w:val="20"/>
          </w:rPr>
          <w:t>6,33 g</w:t>
        </w:r>
      </w:smartTag>
      <w:r w:rsidRPr="003750C3">
        <w:rPr>
          <w:color w:val="FF0000"/>
          <w:sz w:val="20"/>
          <w:szCs w:val="20"/>
        </w:rPr>
        <w:t xml:space="preserve"> de lait en poudre, donc pour </w:t>
      </w:r>
      <w:smartTag w:uri="urn:schemas-microsoft-com:office:smarttags" w:element="metricconverter">
        <w:smartTagPr>
          <w:attr w:name="ProductID" w:val="100 g"/>
        </w:smartTagPr>
        <w:r w:rsidRPr="003750C3">
          <w:rPr>
            <w:color w:val="FF0000"/>
            <w:sz w:val="20"/>
            <w:szCs w:val="20"/>
          </w:rPr>
          <w:t>100 g</w:t>
        </w:r>
      </w:smartTag>
      <w:r w:rsidRPr="003750C3">
        <w:rPr>
          <w:color w:val="FF0000"/>
          <w:sz w:val="20"/>
          <w:szCs w:val="20"/>
        </w:rPr>
        <w:t xml:space="preserve"> de lait, on a </w:t>
      </w:r>
      <w:r w:rsidRPr="003750C3">
        <w:rPr>
          <w:color w:val="FF0000"/>
          <w:position w:val="-28"/>
          <w:sz w:val="20"/>
          <w:szCs w:val="20"/>
        </w:rPr>
        <w:object w:dxaOrig="2540" w:dyaOrig="700" w14:anchorId="3D760F54">
          <v:shape id="_x0000_i1225" type="#_x0000_t75" style="width:126.75pt;height:35.25pt" o:ole="">
            <v:imagedata r:id="rId20" o:title=""/>
          </v:shape>
          <o:OLEObject Type="Embed" ProgID="Equation.DSMT4" ShapeID="_x0000_i1225" DrawAspect="Content" ObjectID="_1724524267" r:id="rId21"/>
        </w:object>
      </w:r>
      <w:r w:rsidRPr="003750C3">
        <w:rPr>
          <w:color w:val="FF0000"/>
          <w:sz w:val="20"/>
          <w:szCs w:val="20"/>
        </w:rPr>
        <w:t>soit 505 mg d’ions chlorure.</w:t>
      </w:r>
    </w:p>
    <w:p w14:paraId="2D193F05" w14:textId="04E50312" w:rsidR="00572EAA" w:rsidRPr="003750C3" w:rsidRDefault="004C7737" w:rsidP="004C7737">
      <w:pPr>
        <w:jc w:val="both"/>
        <w:rPr>
          <w:rFonts w:eastAsia="MS Mincho"/>
          <w:color w:val="FF0000"/>
          <w:sz w:val="20"/>
          <w:szCs w:val="20"/>
          <w:u w:val="single"/>
        </w:rPr>
      </w:pPr>
      <w:r w:rsidRPr="003750C3">
        <w:rPr>
          <w:color w:val="FF0000"/>
          <w:sz w:val="20"/>
          <w:szCs w:val="20"/>
          <w:u w:val="single"/>
        </w:rPr>
        <w:t>Conclusion </w:t>
      </w:r>
      <w:r w:rsidRPr="003750C3">
        <w:rPr>
          <w:color w:val="FF0000"/>
          <w:sz w:val="20"/>
          <w:szCs w:val="20"/>
        </w:rPr>
        <w:t>: La valeur indiquée sur l’étiquette est conforme à celle trouvée par le dosage</w:t>
      </w:r>
      <w:r w:rsidRPr="003750C3">
        <w:rPr>
          <w:color w:val="FF0000"/>
          <w:sz w:val="20"/>
          <w:szCs w:val="20"/>
        </w:rPr>
        <w:t>.</w:t>
      </w:r>
    </w:p>
    <w:p w14:paraId="2B854CE2" w14:textId="77777777" w:rsidR="00B84574" w:rsidRPr="003750C3" w:rsidRDefault="00B84574" w:rsidP="004B42A2">
      <w:pPr>
        <w:jc w:val="both"/>
        <w:rPr>
          <w:b/>
          <w:color w:val="FF0000"/>
          <w:sz w:val="20"/>
          <w:szCs w:val="20"/>
        </w:rPr>
      </w:pPr>
    </w:p>
    <w:p w14:paraId="0542962E" w14:textId="3DBE8A79" w:rsidR="004B42A2" w:rsidRPr="003750C3" w:rsidRDefault="00507272" w:rsidP="004B42A2">
      <w:pPr>
        <w:jc w:val="both"/>
        <w:rPr>
          <w:color w:val="FF0000"/>
          <w:sz w:val="20"/>
          <w:szCs w:val="20"/>
        </w:rPr>
      </w:pPr>
      <w:r w:rsidRPr="003750C3">
        <w:rPr>
          <w:b/>
          <w:color w:val="FF0000"/>
          <w:sz w:val="20"/>
          <w:szCs w:val="20"/>
        </w:rPr>
        <w:t xml:space="preserve">BONUS : </w:t>
      </w:r>
      <w:r w:rsidR="004B42A2" w:rsidRPr="003750C3">
        <w:rPr>
          <w:color w:val="FF0000"/>
          <w:sz w:val="20"/>
          <w:szCs w:val="20"/>
        </w:rPr>
        <w:t xml:space="preserve">On a </w:t>
      </w:r>
      <w:r w:rsidR="004B42A2" w:rsidRPr="003750C3">
        <w:rPr>
          <w:rFonts w:eastAsia="MS Mincho"/>
          <w:color w:val="FF0000"/>
          <w:position w:val="-36"/>
          <w:sz w:val="20"/>
          <w:szCs w:val="20"/>
        </w:rPr>
        <w:object w:dxaOrig="2260" w:dyaOrig="840" w14:anchorId="06637410">
          <v:shape id="_x0000_i1127" type="#_x0000_t75" style="width:113.25pt;height:42pt" o:ole="">
            <v:imagedata r:id="rId22" o:title=""/>
          </v:shape>
          <o:OLEObject Type="Embed" ProgID="Equation.DSMT4" ShapeID="_x0000_i1127" DrawAspect="Content" ObjectID="_1724524268" r:id="rId23"/>
        </w:object>
      </w:r>
      <w:r w:rsidR="004B42A2" w:rsidRPr="003750C3">
        <w:rPr>
          <w:rFonts w:eastAsia="MS Mincho"/>
          <w:color w:val="FF0000"/>
          <w:sz w:val="20"/>
          <w:szCs w:val="20"/>
        </w:rPr>
        <w:t xml:space="preserve"> et l’indicateur coloré est en fait les ions Fe</w:t>
      </w:r>
      <w:r w:rsidR="004B42A2" w:rsidRPr="003750C3">
        <w:rPr>
          <w:rFonts w:eastAsia="MS Mincho"/>
          <w:color w:val="FF0000"/>
          <w:sz w:val="20"/>
          <w:szCs w:val="20"/>
          <w:vertAlign w:val="superscript"/>
        </w:rPr>
        <w:t>3+</w:t>
      </w:r>
      <w:r w:rsidR="004B42A2" w:rsidRPr="003750C3">
        <w:rPr>
          <w:rFonts w:eastAsia="MS Mincho"/>
          <w:color w:val="FF0000"/>
          <w:sz w:val="20"/>
          <w:szCs w:val="20"/>
        </w:rPr>
        <w:t xml:space="preserve"> dont la concentration est supposée constante et fournie : </w:t>
      </w:r>
      <w:r w:rsidR="004B42A2" w:rsidRPr="003750C3">
        <w:rPr>
          <w:color w:val="FF0000"/>
          <w:position w:val="-16"/>
          <w:sz w:val="20"/>
          <w:szCs w:val="20"/>
        </w:rPr>
        <w:object w:dxaOrig="2500" w:dyaOrig="440" w14:anchorId="306843A9">
          <v:shape id="_x0000_i1128" type="#_x0000_t75" style="width:125.25pt;height:21.75pt" o:ole="">
            <v:imagedata r:id="rId24" o:title=""/>
          </v:shape>
          <o:OLEObject Type="Embed" ProgID="Equation.DSMT4" ShapeID="_x0000_i1128" DrawAspect="Content" ObjectID="_1724524269" r:id="rId25"/>
        </w:object>
      </w:r>
      <w:r w:rsidR="004B42A2" w:rsidRPr="003750C3">
        <w:rPr>
          <w:color w:val="FF0000"/>
          <w:sz w:val="20"/>
          <w:szCs w:val="20"/>
        </w:rPr>
        <w:t xml:space="preserve">. Lorsque la coloration rose saumon est perceptible, on a  </w:t>
      </w:r>
      <w:r w:rsidR="004B42A2" w:rsidRPr="003750C3">
        <w:rPr>
          <w:color w:val="FF0000"/>
          <w:position w:val="-16"/>
          <w:sz w:val="20"/>
          <w:szCs w:val="20"/>
        </w:rPr>
        <w:object w:dxaOrig="3200" w:dyaOrig="440" w14:anchorId="2AF86690">
          <v:shape id="_x0000_i1129" type="#_x0000_t75" style="width:159.75pt;height:21.75pt" o:ole="">
            <v:imagedata r:id="rId26" o:title=""/>
          </v:shape>
          <o:OLEObject Type="Embed" ProgID="Equation.DSMT4" ShapeID="_x0000_i1129" DrawAspect="Content" ObjectID="_1724524270" r:id="rId27"/>
        </w:object>
      </w:r>
      <w:r w:rsidR="004B42A2" w:rsidRPr="003750C3">
        <w:rPr>
          <w:color w:val="FF0000"/>
          <w:sz w:val="20"/>
          <w:szCs w:val="20"/>
        </w:rPr>
        <w:t>, on en déduit la concentration en ions SCN</w:t>
      </w:r>
      <w:r w:rsidR="004B42A2" w:rsidRPr="003750C3">
        <w:rPr>
          <w:color w:val="FF0000"/>
          <w:sz w:val="20"/>
          <w:szCs w:val="20"/>
          <w:vertAlign w:val="superscript"/>
        </w:rPr>
        <w:t>-</w:t>
      </w:r>
      <w:r w:rsidR="004B42A2" w:rsidRPr="003750C3">
        <w:rPr>
          <w:color w:val="FF0000"/>
          <w:sz w:val="20"/>
          <w:szCs w:val="20"/>
        </w:rPr>
        <w:t>, soit :</w:t>
      </w:r>
    </w:p>
    <w:p w14:paraId="6688082C" w14:textId="77777777" w:rsidR="004B42A2" w:rsidRPr="003750C3" w:rsidRDefault="004B42A2" w:rsidP="004B42A2">
      <w:pPr>
        <w:jc w:val="both"/>
        <w:rPr>
          <w:rFonts w:eastAsia="MS Mincho"/>
          <w:color w:val="FF0000"/>
          <w:sz w:val="20"/>
          <w:szCs w:val="20"/>
        </w:rPr>
      </w:pPr>
      <w:r w:rsidRPr="003750C3">
        <w:rPr>
          <w:rFonts w:eastAsia="MS Mincho"/>
          <w:color w:val="FF0000"/>
          <w:position w:val="-36"/>
          <w:sz w:val="20"/>
          <w:szCs w:val="20"/>
        </w:rPr>
        <w:object w:dxaOrig="6440" w:dyaOrig="840" w14:anchorId="168376AF">
          <v:shape id="_x0000_i1130" type="#_x0000_t75" style="width:321.75pt;height:42pt" o:ole="">
            <v:imagedata r:id="rId28" o:title=""/>
          </v:shape>
          <o:OLEObject Type="Embed" ProgID="Equation.DSMT4" ShapeID="_x0000_i1130" DrawAspect="Content" ObjectID="_1724524271" r:id="rId29"/>
        </w:object>
      </w:r>
      <w:r w:rsidRPr="003750C3">
        <w:rPr>
          <w:rFonts w:eastAsia="MS Mincho"/>
          <w:color w:val="FF0000"/>
          <w:sz w:val="20"/>
          <w:szCs w:val="20"/>
        </w:rPr>
        <w:t>.</w:t>
      </w:r>
    </w:p>
    <w:p w14:paraId="0BAE794C" w14:textId="77777777" w:rsidR="004B42A2" w:rsidRPr="003750C3" w:rsidRDefault="004B42A2" w:rsidP="004B42A2">
      <w:pPr>
        <w:jc w:val="both"/>
        <w:rPr>
          <w:b/>
          <w:color w:val="FF0000"/>
          <w:sz w:val="20"/>
          <w:szCs w:val="20"/>
        </w:rPr>
      </w:pPr>
      <w:r w:rsidRPr="003750C3">
        <w:rPr>
          <w:rFonts w:eastAsia="MS Mincho"/>
          <w:color w:val="FF0000"/>
          <w:sz w:val="20"/>
          <w:szCs w:val="20"/>
        </w:rPr>
        <w:t>On peut alors en déduire la concentration en ions Ag</w:t>
      </w:r>
      <w:r w:rsidRPr="003750C3">
        <w:rPr>
          <w:rFonts w:eastAsia="MS Mincho"/>
          <w:color w:val="FF0000"/>
          <w:sz w:val="20"/>
          <w:szCs w:val="20"/>
          <w:vertAlign w:val="superscript"/>
        </w:rPr>
        <w:t>+</w:t>
      </w:r>
      <w:r w:rsidRPr="003750C3">
        <w:rPr>
          <w:rFonts w:eastAsia="MS Mincho"/>
          <w:color w:val="FF0000"/>
          <w:sz w:val="20"/>
          <w:szCs w:val="20"/>
        </w:rPr>
        <w:t xml:space="preserve"> à l’apparition de la coloration rose saumon grâce à K</w:t>
      </w:r>
      <w:r w:rsidRPr="003750C3">
        <w:rPr>
          <w:rFonts w:eastAsia="MS Mincho"/>
          <w:color w:val="FF0000"/>
          <w:sz w:val="20"/>
          <w:szCs w:val="20"/>
          <w:vertAlign w:val="subscript"/>
        </w:rPr>
        <w:t>s2</w:t>
      </w:r>
      <w:r w:rsidRPr="003750C3">
        <w:rPr>
          <w:rFonts w:eastAsia="MS Mincho"/>
          <w:color w:val="FF0000"/>
          <w:sz w:val="20"/>
          <w:szCs w:val="20"/>
        </w:rPr>
        <w:t xml:space="preserve"> : </w:t>
      </w:r>
    </w:p>
    <w:p w14:paraId="302629BE" w14:textId="7BDD5873" w:rsidR="006C4646" w:rsidRPr="003750C3" w:rsidRDefault="004B42A2" w:rsidP="003750C3">
      <w:pPr>
        <w:jc w:val="both"/>
        <w:rPr>
          <w:color w:val="FF0000"/>
          <w:spacing w:val="-6"/>
          <w:sz w:val="22"/>
          <w:szCs w:val="21"/>
          <w:vertAlign w:val="superscript"/>
        </w:rPr>
      </w:pPr>
      <w:r w:rsidRPr="003750C3">
        <w:rPr>
          <w:rFonts w:eastAsia="MS Mincho"/>
          <w:color w:val="FF0000"/>
          <w:position w:val="-36"/>
          <w:sz w:val="20"/>
          <w:szCs w:val="20"/>
        </w:rPr>
        <w:object w:dxaOrig="5380" w:dyaOrig="900" w14:anchorId="4C6CDF48">
          <v:shape id="_x0000_i1131" type="#_x0000_t75" style="width:269.25pt;height:45pt" o:ole="">
            <v:imagedata r:id="rId30" o:title=""/>
          </v:shape>
          <o:OLEObject Type="Embed" ProgID="Equation.DSMT4" ShapeID="_x0000_i1131" DrawAspect="Content" ObjectID="_1724524272" r:id="rId31"/>
        </w:object>
      </w:r>
      <w:r w:rsidRPr="003750C3">
        <w:rPr>
          <w:rFonts w:eastAsia="MS Mincho"/>
          <w:color w:val="FF0000"/>
          <w:sz w:val="20"/>
          <w:szCs w:val="20"/>
        </w:rPr>
        <w:t>. La quasi-totalité des ions Ag</w:t>
      </w:r>
      <w:r w:rsidRPr="003750C3">
        <w:rPr>
          <w:rFonts w:eastAsia="MS Mincho"/>
          <w:color w:val="FF0000"/>
          <w:sz w:val="20"/>
          <w:szCs w:val="20"/>
          <w:vertAlign w:val="superscript"/>
        </w:rPr>
        <w:t>+</w:t>
      </w:r>
      <w:r w:rsidRPr="003750C3">
        <w:rPr>
          <w:rFonts w:eastAsia="MS Mincho"/>
          <w:color w:val="FF0000"/>
          <w:sz w:val="20"/>
          <w:szCs w:val="20"/>
        </w:rPr>
        <w:t xml:space="preserve"> est dosée lorsque la coloration rose saumon apparaît : la méthode est donc précise.</w:t>
      </w:r>
    </w:p>
    <w:sectPr w:rsidR="006C4646" w:rsidRPr="003750C3" w:rsidSect="003750C3">
      <w:footerReference w:type="default" r:id="rId32"/>
      <w:type w:val="continuous"/>
      <w:pgSz w:w="11918" w:h="16854"/>
      <w:pgMar w:top="536" w:right="578" w:bottom="21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BE89" w14:textId="77777777" w:rsidR="00C83F48" w:rsidRDefault="00C83F48">
      <w:r>
        <w:separator/>
      </w:r>
    </w:p>
  </w:endnote>
  <w:endnote w:type="continuationSeparator" w:id="0">
    <w:p w14:paraId="0368FCB3" w14:textId="77777777" w:rsidR="00C83F48" w:rsidRDefault="00C8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D1AD" w14:textId="7A61659E" w:rsidR="00000000" w:rsidRDefault="00000000">
    <w:pPr>
      <w:pStyle w:val="Pieddepage"/>
      <w:tabs>
        <w:tab w:val="clear" w:pos="4536"/>
        <w:tab w:val="clear" w:pos="9072"/>
        <w:tab w:val="center" w:pos="4820"/>
        <w:tab w:val="right" w:pos="9781"/>
      </w:tabs>
      <w:rPr>
        <w:sz w:val="20"/>
      </w:rPr>
    </w:pPr>
    <w:r>
      <w:tab/>
    </w:r>
    <w:r>
      <w:rPr>
        <w:sz w:val="20"/>
      </w:rPr>
      <w:t xml:space="preserve">Page 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>
      <w:rPr>
        <w:rStyle w:val="Numrodepage"/>
        <w:noProof/>
        <w:sz w:val="20"/>
      </w:rPr>
      <w:t>6</w:t>
    </w:r>
    <w:r>
      <w:rPr>
        <w:rStyle w:val="Numrodepage"/>
        <w:sz w:val="20"/>
      </w:rPr>
      <w:fldChar w:fldCharType="end"/>
    </w:r>
    <w:r>
      <w:rPr>
        <w:rStyle w:val="Numrodepage"/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>
      <w:rPr>
        <w:rStyle w:val="Numrodepage"/>
        <w:noProof/>
        <w:sz w:val="20"/>
      </w:rPr>
      <w:t>6</w:t>
    </w:r>
    <w:r>
      <w:rPr>
        <w:rStyle w:val="Numrodepage"/>
        <w:sz w:val="20"/>
      </w:rPr>
      <w:fldChar w:fldCharType="end"/>
    </w:r>
    <w:r>
      <w:rPr>
        <w:rStyle w:val="Numrodepage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5917" w14:textId="77777777" w:rsidR="00C83F48" w:rsidRDefault="00C83F48">
      <w:r>
        <w:separator/>
      </w:r>
    </w:p>
  </w:footnote>
  <w:footnote w:type="continuationSeparator" w:id="0">
    <w:p w14:paraId="5BD2AEC6" w14:textId="77777777" w:rsidR="00C83F48" w:rsidRDefault="00C8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E841"/>
    <w:multiLevelType w:val="singleLevel"/>
    <w:tmpl w:val="76A43E96"/>
    <w:lvl w:ilvl="0">
      <w:start w:val="1"/>
      <w:numFmt w:val="lowerLetter"/>
      <w:lvlText w:val="%1)"/>
      <w:lvlJc w:val="left"/>
      <w:pPr>
        <w:tabs>
          <w:tab w:val="num" w:pos="648"/>
        </w:tabs>
      </w:pPr>
      <w:rPr>
        <w:rFonts w:ascii="Arial" w:hAnsi="Arial" w:cs="Arial"/>
        <w:snapToGrid/>
        <w:spacing w:val="-8"/>
        <w:sz w:val="21"/>
        <w:szCs w:val="21"/>
      </w:rPr>
    </w:lvl>
  </w:abstractNum>
  <w:abstractNum w:abstractNumId="1" w15:restartNumberingAfterBreak="0">
    <w:nsid w:val="04288DE1"/>
    <w:multiLevelType w:val="singleLevel"/>
    <w:tmpl w:val="2653796D"/>
    <w:lvl w:ilvl="0">
      <w:start w:val="1"/>
      <w:numFmt w:val="lowerLetter"/>
      <w:lvlText w:val="%1)"/>
      <w:lvlJc w:val="left"/>
      <w:pPr>
        <w:tabs>
          <w:tab w:val="num" w:pos="576"/>
        </w:tabs>
      </w:pPr>
      <w:rPr>
        <w:rFonts w:ascii="Arial" w:hAnsi="Arial" w:cs="Arial"/>
        <w:snapToGrid/>
        <w:spacing w:val="-7"/>
        <w:sz w:val="21"/>
        <w:szCs w:val="21"/>
      </w:rPr>
    </w:lvl>
  </w:abstractNum>
  <w:abstractNum w:abstractNumId="2" w15:restartNumberingAfterBreak="0">
    <w:nsid w:val="05F80915"/>
    <w:multiLevelType w:val="singleLevel"/>
    <w:tmpl w:val="24553EC3"/>
    <w:lvl w:ilvl="0">
      <w:numFmt w:val="bullet"/>
      <w:lvlText w:val="·"/>
      <w:lvlJc w:val="left"/>
      <w:pPr>
        <w:tabs>
          <w:tab w:val="num" w:pos="4320"/>
        </w:tabs>
        <w:ind w:left="4104"/>
      </w:pPr>
      <w:rPr>
        <w:rFonts w:ascii="Symbol" w:hAnsi="Symbol"/>
        <w:snapToGrid/>
        <w:spacing w:val="63"/>
        <w:sz w:val="27"/>
      </w:rPr>
    </w:lvl>
  </w:abstractNum>
  <w:abstractNum w:abstractNumId="3" w15:restartNumberingAfterBreak="0">
    <w:nsid w:val="07D4CF7E"/>
    <w:multiLevelType w:val="singleLevel"/>
    <w:tmpl w:val="3FDB6652"/>
    <w:lvl w:ilvl="0">
      <w:start w:val="1"/>
      <w:numFmt w:val="lowerLetter"/>
      <w:lvlText w:val="%1)"/>
      <w:lvlJc w:val="left"/>
      <w:pPr>
        <w:tabs>
          <w:tab w:val="num" w:pos="576"/>
        </w:tabs>
      </w:pPr>
      <w:rPr>
        <w:rFonts w:ascii="Arial" w:hAnsi="Arial" w:cs="Arial"/>
        <w:snapToGrid/>
        <w:spacing w:val="-6"/>
        <w:sz w:val="21"/>
        <w:szCs w:val="21"/>
      </w:rPr>
    </w:lvl>
  </w:abstractNum>
  <w:abstractNum w:abstractNumId="4" w15:restartNumberingAfterBreak="0">
    <w:nsid w:val="1FE42650"/>
    <w:multiLevelType w:val="hybridMultilevel"/>
    <w:tmpl w:val="07D27E96"/>
    <w:lvl w:ilvl="0" w:tplc="F9C8055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D057E"/>
    <w:multiLevelType w:val="hybridMultilevel"/>
    <w:tmpl w:val="438EFC52"/>
    <w:lvl w:ilvl="0" w:tplc="A3847AAA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8732E"/>
    <w:multiLevelType w:val="hybridMultilevel"/>
    <w:tmpl w:val="31C262D4"/>
    <w:lvl w:ilvl="0" w:tplc="BB44D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702C8"/>
    <w:multiLevelType w:val="hybridMultilevel"/>
    <w:tmpl w:val="BE601AB6"/>
    <w:lvl w:ilvl="0" w:tplc="4AF88452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77065">
    <w:abstractNumId w:val="1"/>
  </w:num>
  <w:num w:numId="2" w16cid:durableId="665399319">
    <w:abstractNumId w:val="0"/>
  </w:num>
  <w:num w:numId="3" w16cid:durableId="233247877">
    <w:abstractNumId w:val="0"/>
    <w:lvlOverride w:ilvl="0">
      <w:lvl w:ilvl="0">
        <w:numFmt w:val="lowerLetter"/>
        <w:lvlText w:val="%1)"/>
        <w:lvlJc w:val="left"/>
        <w:pPr>
          <w:tabs>
            <w:tab w:val="num" w:pos="648"/>
          </w:tabs>
        </w:pPr>
        <w:rPr>
          <w:rFonts w:ascii="Arial" w:hAnsi="Arial" w:cs="Arial"/>
          <w:snapToGrid/>
          <w:sz w:val="21"/>
          <w:szCs w:val="21"/>
        </w:rPr>
      </w:lvl>
    </w:lvlOverride>
  </w:num>
  <w:num w:numId="4" w16cid:durableId="1896575653">
    <w:abstractNumId w:val="3"/>
  </w:num>
  <w:num w:numId="5" w16cid:durableId="1668824443">
    <w:abstractNumId w:val="3"/>
    <w:lvlOverride w:ilvl="0">
      <w:lvl w:ilvl="0">
        <w:numFmt w:val="lowerLetter"/>
        <w:lvlText w:val="%1)"/>
        <w:lvlJc w:val="left"/>
        <w:pPr>
          <w:tabs>
            <w:tab w:val="num" w:pos="576"/>
          </w:tabs>
        </w:pPr>
        <w:rPr>
          <w:rFonts w:ascii="Arial" w:hAnsi="Arial" w:cs="Arial"/>
          <w:snapToGrid/>
          <w:spacing w:val="-3"/>
          <w:sz w:val="21"/>
          <w:szCs w:val="21"/>
        </w:rPr>
      </w:lvl>
    </w:lvlOverride>
  </w:num>
  <w:num w:numId="6" w16cid:durableId="1569732492">
    <w:abstractNumId w:val="2"/>
  </w:num>
  <w:num w:numId="7" w16cid:durableId="298263356">
    <w:abstractNumId w:val="6"/>
  </w:num>
  <w:num w:numId="8" w16cid:durableId="1986548424">
    <w:abstractNumId w:val="4"/>
  </w:num>
  <w:num w:numId="9" w16cid:durableId="1681741216">
    <w:abstractNumId w:val="7"/>
  </w:num>
  <w:num w:numId="10" w16cid:durableId="2129619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10"/>
    <w:rsid w:val="000306F0"/>
    <w:rsid w:val="000400F7"/>
    <w:rsid w:val="00096C21"/>
    <w:rsid w:val="000E23D1"/>
    <w:rsid w:val="00165B56"/>
    <w:rsid w:val="00247C42"/>
    <w:rsid w:val="00270513"/>
    <w:rsid w:val="002B04F5"/>
    <w:rsid w:val="002C1587"/>
    <w:rsid w:val="00332AEC"/>
    <w:rsid w:val="0035765B"/>
    <w:rsid w:val="00361418"/>
    <w:rsid w:val="003750C3"/>
    <w:rsid w:val="003D4277"/>
    <w:rsid w:val="003F02A8"/>
    <w:rsid w:val="00410B31"/>
    <w:rsid w:val="004710D4"/>
    <w:rsid w:val="00473510"/>
    <w:rsid w:val="004B42A2"/>
    <w:rsid w:val="004C7737"/>
    <w:rsid w:val="00507272"/>
    <w:rsid w:val="00544220"/>
    <w:rsid w:val="0055472E"/>
    <w:rsid w:val="00566F32"/>
    <w:rsid w:val="00572A1D"/>
    <w:rsid w:val="00572EAA"/>
    <w:rsid w:val="006151A9"/>
    <w:rsid w:val="006862AF"/>
    <w:rsid w:val="006A2294"/>
    <w:rsid w:val="006C4646"/>
    <w:rsid w:val="006E53CC"/>
    <w:rsid w:val="0070316A"/>
    <w:rsid w:val="007857FC"/>
    <w:rsid w:val="00870D23"/>
    <w:rsid w:val="008E73A5"/>
    <w:rsid w:val="009245A1"/>
    <w:rsid w:val="009916E5"/>
    <w:rsid w:val="009A2FE3"/>
    <w:rsid w:val="00A51729"/>
    <w:rsid w:val="00A95E75"/>
    <w:rsid w:val="00AB33BC"/>
    <w:rsid w:val="00B62B21"/>
    <w:rsid w:val="00B84574"/>
    <w:rsid w:val="00C73243"/>
    <w:rsid w:val="00C83F48"/>
    <w:rsid w:val="00C94891"/>
    <w:rsid w:val="00CB75B7"/>
    <w:rsid w:val="00CC511B"/>
    <w:rsid w:val="00CF4D5C"/>
    <w:rsid w:val="00D33B9E"/>
    <w:rsid w:val="00F26B9A"/>
    <w:rsid w:val="00F27155"/>
    <w:rsid w:val="00F6418C"/>
    <w:rsid w:val="00F7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EBCB12"/>
  <w15:chartTrackingRefBased/>
  <w15:docId w15:val="{D1FDA664-CCD0-4DD9-8E22-B0E91BC4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overflowPunct w:val="0"/>
      <w:textAlignment w:val="baseline"/>
    </w:pPr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0">
    <w:name w:val="Style 10"/>
    <w:basedOn w:val="Normal"/>
    <w:pPr>
      <w:kinsoku/>
      <w:overflowPunct/>
      <w:autoSpaceDE w:val="0"/>
      <w:autoSpaceDN w:val="0"/>
      <w:adjustRightInd w:val="0"/>
      <w:textAlignment w:val="auto"/>
    </w:pPr>
  </w:style>
  <w:style w:type="paragraph" w:customStyle="1" w:styleId="Style17">
    <w:name w:val="Style 17"/>
    <w:basedOn w:val="Normal"/>
    <w:pPr>
      <w:kinsoku/>
      <w:overflowPunct/>
      <w:autoSpaceDE w:val="0"/>
      <w:autoSpaceDN w:val="0"/>
      <w:adjustRightInd w:val="0"/>
      <w:textAlignment w:val="auto"/>
    </w:pPr>
  </w:style>
  <w:style w:type="character" w:customStyle="1" w:styleId="CharacterStyle2">
    <w:name w:val="Character Style 2"/>
    <w:rPr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andard">
    <w:name w:val="Standard"/>
    <w:rsid w:val="0047351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510"/>
    <w:pPr>
      <w:spacing w:after="140" w:line="288" w:lineRule="auto"/>
    </w:pPr>
  </w:style>
  <w:style w:type="table" w:styleId="Grilledutableau">
    <w:name w:val="Table Grid"/>
    <w:basedOn w:val="TableauNormal"/>
    <w:uiPriority w:val="39"/>
    <w:rsid w:val="0035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77A92"/>
    <w:rPr>
      <w:color w:val="808080"/>
    </w:rPr>
  </w:style>
  <w:style w:type="paragraph" w:styleId="Paragraphedeliste">
    <w:name w:val="List Paragraph"/>
    <w:basedOn w:val="Normal"/>
    <w:uiPriority w:val="34"/>
    <w:qFormat/>
    <w:rsid w:val="0009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2881-DFE3-4395-9A48-4E265AA3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Centrale-Supélec 2011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Centrale-Supélec 2011</dc:title>
  <dc:subject/>
  <dc:creator>GC</dc:creator>
  <cp:keywords/>
  <dc:description/>
  <cp:lastModifiedBy>Christine</cp:lastModifiedBy>
  <cp:revision>4</cp:revision>
  <dcterms:created xsi:type="dcterms:W3CDTF">2022-09-12T18:57:00Z</dcterms:created>
  <dcterms:modified xsi:type="dcterms:W3CDTF">2022-09-12T19:44:00Z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