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tblLayout w:type="fixed"/>
        <w:tblCellMar>
          <w:top w:w="55" w:type="dxa"/>
          <w:left w:w="55" w:type="dxa"/>
          <w:bottom w:w="55" w:type="dxa"/>
          <w:right w:w="55" w:type="dxa"/>
        </w:tblCellMar>
        <w:tblLook w:val="04A0" w:firstRow="1" w:lastRow="0" w:firstColumn="1" w:lastColumn="0" w:noHBand="0" w:noVBand="1"/>
      </w:tblPr>
      <w:tblGrid>
        <w:gridCol w:w="10540"/>
      </w:tblGrid>
      <w:tr w:rsidR="00121EF4" w14:paraId="03CD69AB" w14:textId="77777777">
        <w:tc>
          <w:tcPr>
            <w:tcW w:w="10540" w:type="dxa"/>
            <w:tcBorders>
              <w:top w:val="single" w:sz="2" w:space="0" w:color="000000"/>
              <w:left w:val="single" w:sz="2" w:space="0" w:color="000000"/>
              <w:bottom w:val="single" w:sz="2" w:space="0" w:color="000000"/>
              <w:right w:val="single" w:sz="2" w:space="0" w:color="000000"/>
            </w:tcBorders>
          </w:tcPr>
          <w:p w14:paraId="11264262" w14:textId="00799968" w:rsidR="00121EF4" w:rsidRDefault="00000000">
            <w:pPr>
              <w:pStyle w:val="Titre"/>
              <w:rPr>
                <w:rFonts w:ascii="Calibri" w:hAnsi="Calibri"/>
                <w:caps w:val="0"/>
                <w:sz w:val="36"/>
                <w:szCs w:val="36"/>
              </w:rPr>
            </w:pPr>
            <w:r>
              <w:rPr>
                <w:rFonts w:ascii="Calibri" w:hAnsi="Calibri"/>
                <w:caps w:val="0"/>
                <w:sz w:val="36"/>
                <w:szCs w:val="36"/>
              </w:rPr>
              <w:t>T.D. de chimie n°</w:t>
            </w:r>
            <w:r w:rsidR="00F53517">
              <w:rPr>
                <w:rFonts w:ascii="Calibri" w:hAnsi="Calibri"/>
                <w:caps w:val="0"/>
                <w:sz w:val="36"/>
                <w:szCs w:val="36"/>
              </w:rPr>
              <w:t>6</w:t>
            </w:r>
            <w:r>
              <w:rPr>
                <w:rFonts w:ascii="Calibri" w:hAnsi="Calibri"/>
                <w:caps w:val="0"/>
                <w:sz w:val="36"/>
                <w:szCs w:val="36"/>
              </w:rPr>
              <w:t xml:space="preserve"> : </w:t>
            </w:r>
            <w:r>
              <w:rPr>
                <w:rFonts w:ascii="Calibri" w:hAnsi="Calibri"/>
                <w:bCs/>
                <w:caps w:val="0"/>
                <w:sz w:val="36"/>
                <w:szCs w:val="36"/>
              </w:rPr>
              <w:t>Les organomagnésiens mixtes</w:t>
            </w:r>
          </w:p>
        </w:tc>
      </w:tr>
    </w:tbl>
    <w:p w14:paraId="7A5B8435" w14:textId="77777777" w:rsidR="00121EF4" w:rsidRDefault="00121EF4">
      <w:pPr>
        <w:pStyle w:val="Titre"/>
        <w:rPr>
          <w:rFonts w:ascii="Calibri" w:hAnsi="Calibri"/>
          <w:bCs/>
          <w:caps w:val="0"/>
          <w:sz w:val="24"/>
          <w:szCs w:val="24"/>
        </w:rPr>
      </w:pPr>
    </w:p>
    <w:p w14:paraId="23EBE336" w14:textId="77777777" w:rsidR="00121EF4" w:rsidRDefault="00000000">
      <w:pPr>
        <w:jc w:val="center"/>
        <w:rPr>
          <w:rFonts w:ascii="Calibri" w:hAnsi="Calibri"/>
          <w:b/>
          <w:bCs/>
          <w:i/>
          <w:iCs/>
          <w:sz w:val="22"/>
          <w:szCs w:val="22"/>
        </w:rPr>
      </w:pPr>
      <w:r>
        <w:rPr>
          <w:rFonts w:ascii="Calibri" w:hAnsi="Calibri"/>
          <w:b/>
          <w:bCs/>
          <w:i/>
          <w:iCs/>
          <w:sz w:val="22"/>
          <w:szCs w:val="22"/>
        </w:rPr>
        <w:t>TD : Exercices n°3-4-5-6</w:t>
      </w:r>
    </w:p>
    <w:p w14:paraId="2B784F22" w14:textId="77777777" w:rsidR="00121EF4" w:rsidRDefault="00121EF4"/>
    <w:tbl>
      <w:tblPr>
        <w:tblW w:w="10540" w:type="dxa"/>
        <w:tblLayout w:type="fixed"/>
        <w:tblCellMar>
          <w:top w:w="55" w:type="dxa"/>
          <w:left w:w="55" w:type="dxa"/>
          <w:bottom w:w="55" w:type="dxa"/>
          <w:right w:w="55" w:type="dxa"/>
        </w:tblCellMar>
        <w:tblLook w:val="04A0" w:firstRow="1" w:lastRow="0" w:firstColumn="1" w:lastColumn="0" w:noHBand="0" w:noVBand="1"/>
      </w:tblPr>
      <w:tblGrid>
        <w:gridCol w:w="4484"/>
        <w:gridCol w:w="6056"/>
      </w:tblGrid>
      <w:tr w:rsidR="00121EF4" w14:paraId="7ACFC959" w14:textId="77777777">
        <w:tc>
          <w:tcPr>
            <w:tcW w:w="4484" w:type="dxa"/>
            <w:tcBorders>
              <w:top w:val="single" w:sz="2" w:space="0" w:color="000000"/>
              <w:left w:val="single" w:sz="2" w:space="0" w:color="000000"/>
              <w:bottom w:val="single" w:sz="2" w:space="0" w:color="000000"/>
            </w:tcBorders>
          </w:tcPr>
          <w:p w14:paraId="41808DE3" w14:textId="77777777" w:rsidR="00121EF4" w:rsidRDefault="00000000">
            <w:pPr>
              <w:snapToGrid w:val="0"/>
              <w:jc w:val="center"/>
              <w:rPr>
                <w:rFonts w:cs="Arial"/>
                <w:b/>
                <w:sz w:val="21"/>
                <w:szCs w:val="21"/>
              </w:rPr>
            </w:pPr>
            <w:r>
              <w:rPr>
                <w:rFonts w:cs="Arial"/>
                <w:b/>
                <w:sz w:val="21"/>
                <w:szCs w:val="21"/>
              </w:rPr>
              <w:t>Notions et contenus</w:t>
            </w:r>
          </w:p>
        </w:tc>
        <w:tc>
          <w:tcPr>
            <w:tcW w:w="6056" w:type="dxa"/>
            <w:tcBorders>
              <w:top w:val="single" w:sz="2" w:space="0" w:color="000000"/>
              <w:left w:val="single" w:sz="2" w:space="0" w:color="000000"/>
              <w:bottom w:val="single" w:sz="2" w:space="0" w:color="000000"/>
              <w:right w:val="single" w:sz="2" w:space="0" w:color="000000"/>
            </w:tcBorders>
          </w:tcPr>
          <w:p w14:paraId="7BD022B1" w14:textId="77777777" w:rsidR="00121EF4" w:rsidRDefault="00000000">
            <w:pPr>
              <w:snapToGrid w:val="0"/>
              <w:jc w:val="center"/>
              <w:rPr>
                <w:rFonts w:cs="Arial"/>
                <w:b/>
                <w:sz w:val="21"/>
                <w:szCs w:val="21"/>
              </w:rPr>
            </w:pPr>
            <w:r>
              <w:rPr>
                <w:rFonts w:cs="Arial"/>
                <w:b/>
                <w:sz w:val="21"/>
                <w:szCs w:val="21"/>
              </w:rPr>
              <w:t>Capacités exigibles</w:t>
            </w:r>
          </w:p>
        </w:tc>
      </w:tr>
      <w:tr w:rsidR="00121EF4" w14:paraId="21CE5F97" w14:textId="77777777">
        <w:tc>
          <w:tcPr>
            <w:tcW w:w="4484" w:type="dxa"/>
            <w:tcBorders>
              <w:left w:val="single" w:sz="2" w:space="0" w:color="000000"/>
              <w:bottom w:val="single" w:sz="2" w:space="0" w:color="000000"/>
            </w:tcBorders>
          </w:tcPr>
          <w:p w14:paraId="106C4EA6" w14:textId="77777777" w:rsidR="00121EF4" w:rsidRDefault="00000000">
            <w:pPr>
              <w:jc w:val="both"/>
              <w:rPr>
                <w:b/>
                <w:sz w:val="21"/>
                <w:szCs w:val="21"/>
              </w:rPr>
            </w:pPr>
            <w:r>
              <w:rPr>
                <w:b/>
                <w:sz w:val="21"/>
                <w:szCs w:val="21"/>
              </w:rPr>
              <w:t>Mécanismes en chimie organique :</w:t>
            </w:r>
          </w:p>
          <w:p w14:paraId="2611FEC3" w14:textId="77777777" w:rsidR="00121EF4" w:rsidRDefault="00000000">
            <w:pPr>
              <w:jc w:val="both"/>
              <w:rPr>
                <w:sz w:val="21"/>
                <w:szCs w:val="21"/>
              </w:rPr>
            </w:pPr>
            <w:r>
              <w:rPr>
                <w:sz w:val="21"/>
                <w:szCs w:val="21"/>
              </w:rPr>
              <w:t>Addition nucléophile bimoléculaire Ad</w:t>
            </w:r>
            <w:r>
              <w:rPr>
                <w:sz w:val="21"/>
                <w:szCs w:val="21"/>
                <w:vertAlign w:val="subscript"/>
              </w:rPr>
              <w:t>N</w:t>
            </w:r>
            <w:r>
              <w:rPr>
                <w:sz w:val="21"/>
                <w:szCs w:val="21"/>
              </w:rPr>
              <w:t>2, sur l’exemple des réactions opposant un organomagnésien mixte et un aldéhyde, une cétone ou le dioxyde de carbone ; conditions opératoires.</w:t>
            </w:r>
          </w:p>
          <w:p w14:paraId="1B674B1F" w14:textId="77777777" w:rsidR="00121EF4" w:rsidRDefault="00121EF4">
            <w:pPr>
              <w:jc w:val="both"/>
              <w:rPr>
                <w:sz w:val="21"/>
                <w:szCs w:val="21"/>
              </w:rPr>
            </w:pPr>
          </w:p>
          <w:p w14:paraId="64B9944A" w14:textId="77777777" w:rsidR="00121EF4" w:rsidRDefault="00000000">
            <w:pPr>
              <w:snapToGrid w:val="0"/>
              <w:jc w:val="both"/>
              <w:rPr>
                <w:b/>
                <w:sz w:val="21"/>
                <w:szCs w:val="21"/>
              </w:rPr>
            </w:pPr>
            <w:r>
              <w:rPr>
                <w:b/>
                <w:sz w:val="21"/>
                <w:szCs w:val="21"/>
              </w:rPr>
              <w:t>Stratégie de synthèse en chimie organique</w:t>
            </w:r>
          </w:p>
          <w:p w14:paraId="3E7AC548" w14:textId="77777777" w:rsidR="00121EF4" w:rsidRDefault="00000000">
            <w:pPr>
              <w:snapToGrid w:val="0"/>
              <w:jc w:val="both"/>
              <w:rPr>
                <w:sz w:val="21"/>
                <w:szCs w:val="21"/>
              </w:rPr>
            </w:pPr>
            <w:r>
              <w:rPr>
                <w:sz w:val="21"/>
                <w:szCs w:val="21"/>
              </w:rPr>
              <w:t>Intérêt des organométalliques dans la construction d’une chaîne carbonée ; structure et réactivité des organomagnésiens mixtes ; préparation à partir des halogénoalcanes et des alcynes terminaux.</w:t>
            </w:r>
          </w:p>
          <w:p w14:paraId="06EF324D" w14:textId="77777777" w:rsidR="00121EF4" w:rsidRDefault="00000000">
            <w:pPr>
              <w:snapToGrid w:val="0"/>
              <w:jc w:val="both"/>
              <w:rPr>
                <w:sz w:val="21"/>
                <w:szCs w:val="21"/>
              </w:rPr>
            </w:pPr>
            <w:r>
              <w:rPr>
                <w:sz w:val="21"/>
                <w:szCs w:val="21"/>
              </w:rPr>
              <w:t>Approche élémentaire de la stratégie de synthèse : analyse rétrosynthétique.</w:t>
            </w:r>
          </w:p>
        </w:tc>
        <w:tc>
          <w:tcPr>
            <w:tcW w:w="6056" w:type="dxa"/>
            <w:tcBorders>
              <w:left w:val="single" w:sz="2" w:space="0" w:color="000000"/>
              <w:bottom w:val="single" w:sz="2" w:space="0" w:color="000000"/>
              <w:right w:val="single" w:sz="2" w:space="0" w:color="000000"/>
            </w:tcBorders>
          </w:tcPr>
          <w:p w14:paraId="216970F7" w14:textId="77777777" w:rsidR="00121EF4" w:rsidRDefault="00000000">
            <w:pPr>
              <w:snapToGrid w:val="0"/>
              <w:jc w:val="both"/>
              <w:rPr>
                <w:sz w:val="21"/>
                <w:szCs w:val="21"/>
              </w:rPr>
            </w:pPr>
            <w:r>
              <w:rPr>
                <w:sz w:val="21"/>
                <w:szCs w:val="21"/>
              </w:rPr>
              <w:t>Déterminer le produit formé lors de la réaction d’un organomagnésien mixte sur un aldéhyde, une cétone ou le dioxyde de carbone et inversement, prévoir les réactifs utilisés lors de la synthèse magnésienne d’un alcool ou d’un acide carboxylique.</w:t>
            </w:r>
          </w:p>
          <w:p w14:paraId="651F8806" w14:textId="77777777" w:rsidR="00121EF4" w:rsidRDefault="00000000">
            <w:pPr>
              <w:snapToGrid w:val="0"/>
              <w:jc w:val="both"/>
              <w:rPr>
                <w:sz w:val="21"/>
                <w:szCs w:val="21"/>
              </w:rPr>
            </w:pPr>
            <w:r>
              <w:rPr>
                <w:b/>
                <w:sz w:val="21"/>
                <w:szCs w:val="21"/>
              </w:rPr>
              <w:t>Décrire et mettre en œuvre le protocole expérimental de préparation d’un organomagnésien mixte par insertion de magnésium dans la liaison carbone</w:t>
            </w:r>
            <w:r>
              <w:rPr>
                <w:rFonts w:ascii="Symbol" w:hAnsi="Symbol"/>
                <w:b/>
                <w:sz w:val="21"/>
                <w:szCs w:val="21"/>
              </w:rPr>
              <w:t></w:t>
            </w:r>
            <w:r>
              <w:rPr>
                <w:b/>
                <w:sz w:val="21"/>
                <w:szCs w:val="21"/>
              </w:rPr>
              <w:t>halogène.</w:t>
            </w:r>
          </w:p>
          <w:p w14:paraId="05B23549" w14:textId="77777777" w:rsidR="00121EF4" w:rsidRDefault="00000000">
            <w:pPr>
              <w:snapToGrid w:val="0"/>
              <w:jc w:val="both"/>
              <w:rPr>
                <w:b/>
                <w:sz w:val="21"/>
                <w:szCs w:val="21"/>
              </w:rPr>
            </w:pPr>
            <w:r>
              <w:rPr>
                <w:b/>
                <w:sz w:val="21"/>
                <w:szCs w:val="21"/>
              </w:rPr>
              <w:t>Mettre en œuvre un protocole de synthèse magnésienne et en justifier les étapes et conditions expérimentales, y compris l’hydrolyse terminale.</w:t>
            </w:r>
          </w:p>
          <w:p w14:paraId="20B2E29A" w14:textId="77777777" w:rsidR="00121EF4" w:rsidRDefault="00000000">
            <w:pPr>
              <w:snapToGrid w:val="0"/>
              <w:jc w:val="both"/>
              <w:rPr>
                <w:sz w:val="21"/>
                <w:szCs w:val="21"/>
              </w:rPr>
            </w:pPr>
            <w:r>
              <w:rPr>
                <w:sz w:val="21"/>
                <w:szCs w:val="21"/>
              </w:rPr>
              <w:t>Justifier l’inversion de polarité sur l’atome de carbone résultant de l'insertion de magnésium dans la liaison carbone</w:t>
            </w:r>
            <w:r>
              <w:rPr>
                <w:sz w:val="21"/>
                <w:szCs w:val="21"/>
              </w:rPr>
              <w:noBreakHyphen/>
              <w:t>halogène.</w:t>
            </w:r>
          </w:p>
          <w:p w14:paraId="09ABE073" w14:textId="77777777" w:rsidR="00121EF4" w:rsidRDefault="00000000">
            <w:pPr>
              <w:snapToGrid w:val="0"/>
              <w:jc w:val="both"/>
              <w:rPr>
                <w:sz w:val="21"/>
                <w:szCs w:val="21"/>
              </w:rPr>
            </w:pPr>
            <w:r>
              <w:rPr>
                <w:sz w:val="21"/>
                <w:szCs w:val="21"/>
              </w:rPr>
              <w:t>Concevoir une stratégie de synthèse pour une molécule simple.</w:t>
            </w:r>
          </w:p>
        </w:tc>
      </w:tr>
    </w:tbl>
    <w:p w14:paraId="0535E619" w14:textId="77777777" w:rsidR="00121EF4" w:rsidRDefault="00121EF4"/>
    <w:p w14:paraId="7FC8F012" w14:textId="77777777" w:rsidR="00121EF4" w:rsidRDefault="00121EF4"/>
    <w:p w14:paraId="5AAEDC12" w14:textId="77777777" w:rsidR="00121EF4" w:rsidRDefault="00000000">
      <w:pPr>
        <w:jc w:val="both"/>
        <w:rPr>
          <w:rFonts w:ascii="Calibri" w:hAnsi="Calibri"/>
          <w:b/>
          <w:bCs/>
        </w:rPr>
      </w:pPr>
      <w:r>
        <w:rPr>
          <w:rFonts w:ascii="Calibri" w:hAnsi="Calibri"/>
          <w:b/>
          <w:bCs/>
          <w:u w:val="single"/>
        </w:rPr>
        <w:t xml:space="preserve">Exercice 1 </w:t>
      </w:r>
      <w:r>
        <w:rPr>
          <w:rFonts w:ascii="Calibri" w:hAnsi="Calibri"/>
          <w:b/>
          <w:bCs/>
        </w:rPr>
        <w:t>: Diverses réactions d'organomagnésiens mixtes</w:t>
      </w:r>
    </w:p>
    <w:p w14:paraId="013D905C" w14:textId="77777777" w:rsidR="00121EF4" w:rsidRDefault="00000000">
      <w:pPr>
        <w:jc w:val="both"/>
        <w:rPr>
          <w:rFonts w:ascii="Calibri" w:hAnsi="Calibri"/>
          <w:szCs w:val="24"/>
        </w:rPr>
      </w:pPr>
      <w:r>
        <w:rPr>
          <w:rFonts w:ascii="Calibri" w:hAnsi="Calibri"/>
          <w:szCs w:val="24"/>
        </w:rPr>
        <w:t>Compléter les schémas de réactions ci</w:t>
      </w:r>
      <w:r>
        <w:rPr>
          <w:rFonts w:ascii="Calibri" w:hAnsi="Calibri"/>
          <w:szCs w:val="24"/>
        </w:rPr>
        <w:noBreakHyphen/>
        <w:t>après. Dans chaque cas, le solvant est l'éthoxyéthane (éther diéthylique ordinaire) anhydre, et une hydrolyse acide terminale est réalisée. Donner le mécanisme de la réaction et nommer le produit formé.</w:t>
      </w:r>
    </w:p>
    <w:p w14:paraId="31D7C987" w14:textId="77777777" w:rsidR="00121EF4" w:rsidRDefault="00000000">
      <w:pPr>
        <w:numPr>
          <w:ilvl w:val="0"/>
          <w:numId w:val="1"/>
        </w:numPr>
        <w:jc w:val="both"/>
        <w:rPr>
          <w:rFonts w:ascii="Calibri" w:hAnsi="Calibri"/>
          <w:szCs w:val="24"/>
        </w:rPr>
      </w:pPr>
      <w:r>
        <w:rPr>
          <w:rFonts w:ascii="Calibri" w:hAnsi="Calibri"/>
          <w:szCs w:val="24"/>
        </w:rPr>
        <w:t>Bromure d'éthylmagnésium + propanone → …</w:t>
      </w:r>
    </w:p>
    <w:p w14:paraId="3E5B0B0C" w14:textId="77777777" w:rsidR="00121EF4" w:rsidRDefault="00000000">
      <w:pPr>
        <w:numPr>
          <w:ilvl w:val="0"/>
          <w:numId w:val="1"/>
        </w:numPr>
        <w:jc w:val="both"/>
        <w:rPr>
          <w:rFonts w:ascii="Calibri" w:hAnsi="Calibri"/>
          <w:szCs w:val="24"/>
        </w:rPr>
      </w:pPr>
      <w:r>
        <w:rPr>
          <w:rFonts w:ascii="Calibri" w:hAnsi="Calibri"/>
          <w:szCs w:val="24"/>
        </w:rPr>
        <w:t>Chlorure de butylmagnésium + éthanal → ...</w:t>
      </w:r>
    </w:p>
    <w:p w14:paraId="45C3A9E2" w14:textId="77777777" w:rsidR="00121EF4" w:rsidRDefault="00000000">
      <w:pPr>
        <w:numPr>
          <w:ilvl w:val="0"/>
          <w:numId w:val="1"/>
        </w:numPr>
        <w:jc w:val="both"/>
        <w:rPr>
          <w:rFonts w:ascii="Calibri" w:hAnsi="Calibri"/>
          <w:szCs w:val="24"/>
        </w:rPr>
      </w:pPr>
      <w:r>
        <w:rPr>
          <w:rFonts w:ascii="Calibri" w:hAnsi="Calibri"/>
          <w:szCs w:val="24"/>
        </w:rPr>
        <w:t xml:space="preserve">Bromure de phénylmagnésium + dioxyde de carbone (solide) → </w:t>
      </w:r>
    </w:p>
    <w:p w14:paraId="7E590F13" w14:textId="77777777" w:rsidR="00121EF4" w:rsidRDefault="00121EF4">
      <w:pPr>
        <w:jc w:val="both"/>
        <w:rPr>
          <w:rFonts w:ascii="Calibri" w:hAnsi="Calibri"/>
          <w:b/>
          <w:szCs w:val="24"/>
          <w:u w:val="single"/>
        </w:rPr>
      </w:pPr>
    </w:p>
    <w:p w14:paraId="39A45326" w14:textId="77777777" w:rsidR="00121EF4" w:rsidRDefault="00000000">
      <w:pPr>
        <w:jc w:val="both"/>
        <w:rPr>
          <w:rFonts w:ascii="Calibri" w:hAnsi="Calibri"/>
          <w:szCs w:val="24"/>
        </w:rPr>
      </w:pPr>
      <w:r>
        <w:rPr>
          <w:rFonts w:ascii="Calibri" w:hAnsi="Calibri"/>
          <w:b/>
          <w:szCs w:val="24"/>
          <w:u w:val="single"/>
        </w:rPr>
        <w:t xml:space="preserve">Exercice 2 </w:t>
      </w:r>
      <w:r>
        <w:rPr>
          <w:rFonts w:ascii="Calibri" w:hAnsi="Calibri"/>
          <w:b/>
          <w:szCs w:val="24"/>
        </w:rPr>
        <w:t>: Choix du solvant de synthèse</w:t>
      </w:r>
    </w:p>
    <w:p w14:paraId="7016AD65" w14:textId="77777777" w:rsidR="00121EF4" w:rsidRDefault="00000000">
      <w:pPr>
        <w:jc w:val="both"/>
        <w:rPr>
          <w:rFonts w:ascii="Calibri" w:hAnsi="Calibri"/>
          <w:szCs w:val="24"/>
        </w:rPr>
      </w:pPr>
      <w:r>
        <w:rPr>
          <w:rFonts w:ascii="Calibri" w:hAnsi="Calibri"/>
          <w:szCs w:val="24"/>
        </w:rPr>
        <w:t>On souhaite préparer du chlorure d’éthylmagnésium.</w:t>
      </w:r>
    </w:p>
    <w:p w14:paraId="3106FEAB" w14:textId="77777777" w:rsidR="00121EF4" w:rsidRDefault="00000000">
      <w:pPr>
        <w:numPr>
          <w:ilvl w:val="0"/>
          <w:numId w:val="2"/>
        </w:numPr>
        <w:jc w:val="both"/>
        <w:rPr>
          <w:rFonts w:ascii="Calibri" w:hAnsi="Calibri"/>
          <w:szCs w:val="24"/>
        </w:rPr>
      </w:pPr>
      <w:r>
        <w:rPr>
          <w:rFonts w:ascii="Calibri" w:hAnsi="Calibri"/>
          <w:szCs w:val="24"/>
        </w:rPr>
        <w:t>Préciser les réactifs nécessaires.</w:t>
      </w:r>
    </w:p>
    <w:p w14:paraId="7464AD13" w14:textId="77777777" w:rsidR="00121EF4" w:rsidRDefault="00000000">
      <w:pPr>
        <w:numPr>
          <w:ilvl w:val="0"/>
          <w:numId w:val="2"/>
        </w:numPr>
        <w:jc w:val="both"/>
        <w:rPr>
          <w:rFonts w:ascii="Calibri" w:hAnsi="Calibri"/>
          <w:szCs w:val="24"/>
        </w:rPr>
      </w:pPr>
      <w:r>
        <w:rPr>
          <w:rFonts w:ascii="Calibri" w:hAnsi="Calibri"/>
          <w:szCs w:val="24"/>
        </w:rPr>
        <w:t>Indiquer le produit parasite pouvant se former (réaction de Würtz)</w:t>
      </w:r>
    </w:p>
    <w:p w14:paraId="5550B2A1" w14:textId="77777777" w:rsidR="00121EF4" w:rsidRDefault="00000000">
      <w:pPr>
        <w:numPr>
          <w:ilvl w:val="0"/>
          <w:numId w:val="2"/>
        </w:numPr>
        <w:jc w:val="both"/>
        <w:rPr>
          <w:rFonts w:ascii="Calibri" w:hAnsi="Calibri"/>
          <w:szCs w:val="24"/>
        </w:rPr>
      </w:pPr>
      <w:r>
        <w:rPr>
          <w:rFonts w:ascii="Calibri" w:hAnsi="Calibri"/>
          <w:szCs w:val="24"/>
        </w:rPr>
        <w:t>Parmi les solvants suivants, indiquer ceux pouvant être utilisés pour la synthèse</w:t>
      </w:r>
    </w:p>
    <w:p w14:paraId="13E1A6BA" w14:textId="77777777" w:rsidR="00121EF4" w:rsidRDefault="00000000">
      <w:pPr>
        <w:jc w:val="both"/>
        <w:rPr>
          <w:rFonts w:ascii="Calibri" w:hAnsi="Calibri"/>
          <w:szCs w:val="24"/>
        </w:rPr>
      </w:pPr>
      <w:r>
        <w:rPr>
          <w:rFonts w:ascii="Calibri" w:hAnsi="Calibri"/>
          <w:szCs w:val="24"/>
        </w:rPr>
        <w:tab/>
        <w:t xml:space="preserve">    a) eau       b) acide éthanoïque anhydre    c) THF (tetrahydrofurane)   d) propanone   </w:t>
      </w:r>
    </w:p>
    <w:p w14:paraId="52C5F80C" w14:textId="77777777" w:rsidR="00121EF4" w:rsidRDefault="00000000">
      <w:pPr>
        <w:jc w:val="both"/>
        <w:rPr>
          <w:rFonts w:ascii="Calibri" w:hAnsi="Calibri"/>
          <w:szCs w:val="24"/>
        </w:rPr>
      </w:pPr>
      <w:r>
        <w:rPr>
          <w:rFonts w:ascii="Calibri" w:hAnsi="Calibri"/>
          <w:szCs w:val="24"/>
        </w:rPr>
        <w:tab/>
        <w:t xml:space="preserve">    e) éthanol    f) éthoxyethane (éther diéthylique Et</w:t>
      </w:r>
      <w:r>
        <w:rPr>
          <w:rFonts w:ascii="Calibri" w:hAnsi="Calibri"/>
          <w:szCs w:val="24"/>
          <w:vertAlign w:val="subscript"/>
        </w:rPr>
        <w:t>2</w:t>
      </w:r>
      <w:r>
        <w:rPr>
          <w:rFonts w:ascii="Calibri" w:hAnsi="Calibri"/>
          <w:szCs w:val="24"/>
        </w:rPr>
        <w:t xml:space="preserve">O)   </w:t>
      </w:r>
    </w:p>
    <w:p w14:paraId="0FC9D355" w14:textId="77777777" w:rsidR="00121EF4" w:rsidRDefault="00121EF4">
      <w:pPr>
        <w:pStyle w:val="Titre"/>
        <w:jc w:val="both"/>
        <w:rPr>
          <w:rFonts w:ascii="Calibri" w:hAnsi="Calibri"/>
          <w:sz w:val="24"/>
          <w:szCs w:val="24"/>
        </w:rPr>
      </w:pPr>
    </w:p>
    <w:p w14:paraId="4CBD17BB" w14:textId="77777777" w:rsidR="00121EF4" w:rsidRDefault="00000000">
      <w:pPr>
        <w:jc w:val="both"/>
        <w:rPr>
          <w:rFonts w:ascii="Calibri" w:hAnsi="Calibri"/>
          <w:szCs w:val="24"/>
          <w:lang w:val="fr-FR"/>
        </w:rPr>
      </w:pPr>
      <w:r>
        <w:rPr>
          <w:rFonts w:ascii="Calibri" w:hAnsi="Calibri"/>
          <w:b/>
          <w:bCs/>
          <w:szCs w:val="24"/>
          <w:u w:val="single"/>
          <w:lang w:val="fr-FR"/>
        </w:rPr>
        <w:t xml:space="preserve">Exercice 3 </w:t>
      </w:r>
      <w:r>
        <w:rPr>
          <w:rFonts w:ascii="Calibri" w:hAnsi="Calibri"/>
          <w:b/>
          <w:bCs/>
          <w:szCs w:val="24"/>
          <w:lang w:val="fr-FR"/>
        </w:rPr>
        <w:t>: Synthèse du linalol</w:t>
      </w:r>
    </w:p>
    <w:p w14:paraId="0D442F16" w14:textId="77777777" w:rsidR="00121EF4" w:rsidRDefault="00000000">
      <w:pPr>
        <w:jc w:val="both"/>
        <w:rPr>
          <w:rFonts w:ascii="Calibri" w:hAnsi="Calibri"/>
          <w:szCs w:val="24"/>
          <w:lang w:val="fr-FR"/>
        </w:rPr>
      </w:pPr>
      <w:r>
        <w:rPr>
          <w:rFonts w:ascii="Calibri" w:hAnsi="Calibri"/>
          <w:szCs w:val="24"/>
          <w:lang w:val="fr-FR"/>
        </w:rPr>
        <w:t>Le linalol est préparé par la suite de réactions :</w:t>
      </w:r>
    </w:p>
    <w:p w14:paraId="0BCF23C8" w14:textId="77777777" w:rsidR="00121EF4" w:rsidRDefault="00000000">
      <w:pPr>
        <w:numPr>
          <w:ilvl w:val="0"/>
          <w:numId w:val="3"/>
        </w:numPr>
        <w:jc w:val="both"/>
        <w:rPr>
          <w:rFonts w:ascii="Calibri" w:hAnsi="Calibri"/>
          <w:szCs w:val="24"/>
          <w:lang w:val="fr-FR"/>
        </w:rPr>
      </w:pPr>
      <w:r>
        <w:rPr>
          <w:rFonts w:ascii="Calibri" w:hAnsi="Calibri"/>
          <w:noProof/>
          <w:szCs w:val="24"/>
          <w:lang w:val="fr-FR"/>
        </w:rPr>
        <w:drawing>
          <wp:inline distT="0" distB="0" distL="0" distR="0" wp14:anchorId="4DB93DD3" wp14:editId="5685B02D">
            <wp:extent cx="4315460" cy="549275"/>
            <wp:effectExtent l="0" t="0" r="0" b="0"/>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7"/>
                    <a:stretch>
                      <a:fillRect/>
                    </a:stretch>
                  </pic:blipFill>
                  <pic:spPr bwMode="auto">
                    <a:xfrm>
                      <a:off x="0" y="0"/>
                      <a:ext cx="4315460" cy="549275"/>
                    </a:xfrm>
                    <a:prstGeom prst="rect">
                      <a:avLst/>
                    </a:prstGeom>
                  </pic:spPr>
                </pic:pic>
              </a:graphicData>
            </a:graphic>
          </wp:inline>
        </w:drawing>
      </w:r>
    </w:p>
    <w:p w14:paraId="249C5965" w14:textId="77777777" w:rsidR="00121EF4" w:rsidRDefault="00000000">
      <w:pPr>
        <w:numPr>
          <w:ilvl w:val="0"/>
          <w:numId w:val="3"/>
        </w:numPr>
        <w:jc w:val="both"/>
        <w:rPr>
          <w:rFonts w:ascii="Calibri" w:hAnsi="Calibri"/>
          <w:szCs w:val="24"/>
          <w:lang w:val="fr-FR"/>
        </w:rPr>
      </w:pPr>
      <w:r>
        <w:rPr>
          <w:rFonts w:ascii="Calibri" w:hAnsi="Calibri"/>
          <w:szCs w:val="24"/>
          <w:lang w:val="fr-FR"/>
        </w:rPr>
        <w:t>L'alcool C est transformé en dérivé bromé D (substitution de -OH par -Br)</w:t>
      </w:r>
    </w:p>
    <w:p w14:paraId="1D1E31D7" w14:textId="77777777" w:rsidR="00121EF4" w:rsidRDefault="00000000">
      <w:pPr>
        <w:numPr>
          <w:ilvl w:val="0"/>
          <w:numId w:val="3"/>
        </w:numPr>
        <w:jc w:val="both"/>
        <w:rPr>
          <w:rFonts w:ascii="Calibri" w:hAnsi="Calibri"/>
          <w:szCs w:val="24"/>
          <w:lang w:val="fr-FR"/>
        </w:rPr>
      </w:pPr>
      <w:r>
        <w:rPr>
          <w:rFonts w:ascii="Calibri" w:hAnsi="Calibri"/>
          <w:noProof/>
          <w:szCs w:val="24"/>
          <w:lang w:val="fr-FR"/>
        </w:rPr>
        <w:drawing>
          <wp:inline distT="0" distB="0" distL="0" distR="0" wp14:anchorId="61C49718" wp14:editId="4DE5715F">
            <wp:extent cx="1399540" cy="467995"/>
            <wp:effectExtent l="0" t="0" r="0" b="0"/>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pic:cNvPicPr>
                      <a:picLocks noChangeAspect="1" noChangeArrowheads="1"/>
                    </pic:cNvPicPr>
                  </pic:nvPicPr>
                  <pic:blipFill>
                    <a:blip r:embed="rId8"/>
                    <a:srcRect b="-36621"/>
                    <a:stretch>
                      <a:fillRect/>
                    </a:stretch>
                  </pic:blipFill>
                  <pic:spPr bwMode="auto">
                    <a:xfrm>
                      <a:off x="0" y="0"/>
                      <a:ext cx="1399540" cy="467995"/>
                    </a:xfrm>
                    <a:prstGeom prst="rect">
                      <a:avLst/>
                    </a:prstGeom>
                  </pic:spPr>
                </pic:pic>
              </a:graphicData>
            </a:graphic>
          </wp:inline>
        </w:drawing>
      </w:r>
    </w:p>
    <w:p w14:paraId="2A6AB6C9" w14:textId="77777777" w:rsidR="00121EF4" w:rsidRDefault="00000000">
      <w:pPr>
        <w:numPr>
          <w:ilvl w:val="0"/>
          <w:numId w:val="3"/>
        </w:numPr>
        <w:jc w:val="both"/>
        <w:rPr>
          <w:rFonts w:ascii="Calibri" w:hAnsi="Calibri"/>
          <w:szCs w:val="24"/>
          <w:lang w:val="fr-FR"/>
        </w:rPr>
      </w:pPr>
      <w:r>
        <w:rPr>
          <w:rFonts w:ascii="Calibri" w:hAnsi="Calibri"/>
          <w:szCs w:val="24"/>
          <w:lang w:val="fr-FR"/>
        </w:rPr>
        <w:t xml:space="preserve">but-3-ène-2-one   + E     </w:t>
      </w:r>
      <w:r w:rsidRPr="00F53517">
        <w:rPr>
          <w:rFonts w:ascii="Calibri" w:hAnsi="Calibri"/>
          <w:szCs w:val="24"/>
          <w:vertAlign w:val="superscript"/>
          <w:lang w:val="fr-FR"/>
        </w:rPr>
        <w:t>__________</w:t>
      </w:r>
      <w:r>
        <w:rPr>
          <w:rFonts w:ascii="Calibri" w:hAnsi="Calibri"/>
          <w:szCs w:val="24"/>
          <w:lang w:val="fr-FR"/>
        </w:rPr>
        <w:t>&gt;     linalol         ( après hydrolyse acide )</w:t>
      </w:r>
    </w:p>
    <w:p w14:paraId="5AF300E7" w14:textId="77777777" w:rsidR="00121EF4" w:rsidRDefault="00121EF4">
      <w:pPr>
        <w:jc w:val="both"/>
        <w:rPr>
          <w:rFonts w:ascii="Calibri" w:hAnsi="Calibri"/>
          <w:szCs w:val="24"/>
          <w:lang w:val="fr-FR"/>
        </w:rPr>
      </w:pPr>
    </w:p>
    <w:p w14:paraId="37768D7D" w14:textId="77777777" w:rsidR="00121EF4" w:rsidRDefault="00000000">
      <w:pPr>
        <w:numPr>
          <w:ilvl w:val="0"/>
          <w:numId w:val="4"/>
        </w:numPr>
        <w:jc w:val="both"/>
        <w:rPr>
          <w:rFonts w:ascii="Calibri" w:hAnsi="Calibri"/>
          <w:szCs w:val="24"/>
          <w:lang w:val="fr-FR"/>
        </w:rPr>
      </w:pPr>
      <w:r>
        <w:rPr>
          <w:rFonts w:ascii="Calibri" w:hAnsi="Calibri"/>
          <w:szCs w:val="24"/>
          <w:lang w:val="fr-FR"/>
        </w:rPr>
        <w:lastRenderedPageBreak/>
        <w:t>Identifier B, C E et donner la structure du linalol.</w:t>
      </w:r>
    </w:p>
    <w:p w14:paraId="5A1EB9A5" w14:textId="77777777" w:rsidR="00121EF4" w:rsidRDefault="00000000">
      <w:pPr>
        <w:numPr>
          <w:ilvl w:val="0"/>
          <w:numId w:val="4"/>
        </w:numPr>
        <w:jc w:val="both"/>
        <w:rPr>
          <w:rFonts w:ascii="Calibri" w:hAnsi="Calibri"/>
          <w:szCs w:val="24"/>
          <w:lang w:val="fr-FR"/>
        </w:rPr>
      </w:pPr>
      <w:r>
        <w:rPr>
          <w:rFonts w:ascii="Calibri" w:hAnsi="Calibri"/>
          <w:szCs w:val="24"/>
          <w:lang w:val="fr-FR"/>
        </w:rPr>
        <w:t>Expliquer pourquoi l'hydrolyse est-elle réalisée en milieu nettement acide.</w:t>
      </w:r>
    </w:p>
    <w:p w14:paraId="67C4C27C" w14:textId="77777777" w:rsidR="00121EF4" w:rsidRDefault="00000000">
      <w:pPr>
        <w:numPr>
          <w:ilvl w:val="0"/>
          <w:numId w:val="4"/>
        </w:numPr>
        <w:jc w:val="both"/>
        <w:rPr>
          <w:rFonts w:ascii="Calibri" w:hAnsi="Calibri"/>
          <w:szCs w:val="24"/>
          <w:lang w:val="fr-FR"/>
        </w:rPr>
      </w:pPr>
      <w:r>
        <w:rPr>
          <w:rFonts w:ascii="Calibri" w:hAnsi="Calibri"/>
          <w:szCs w:val="24"/>
          <w:lang w:val="fr-FR"/>
        </w:rPr>
        <w:t>Un autre produit peut être obtenu dans la dernière étape. Quel est ce produit ?</w:t>
      </w:r>
    </w:p>
    <w:p w14:paraId="0265FD32" w14:textId="77777777" w:rsidR="00121EF4" w:rsidRDefault="00121EF4">
      <w:pPr>
        <w:jc w:val="both"/>
        <w:rPr>
          <w:rFonts w:ascii="Calibri" w:hAnsi="Calibri"/>
          <w:szCs w:val="24"/>
          <w:lang w:val="fr-FR"/>
        </w:rPr>
      </w:pPr>
    </w:p>
    <w:p w14:paraId="1DAF1B17" w14:textId="77777777" w:rsidR="00121EF4" w:rsidRDefault="00121EF4">
      <w:pPr>
        <w:jc w:val="both"/>
        <w:rPr>
          <w:rFonts w:ascii="Calibri" w:hAnsi="Calibri"/>
          <w:szCs w:val="24"/>
          <w:lang w:val="fr-FR"/>
        </w:rPr>
      </w:pPr>
    </w:p>
    <w:p w14:paraId="61AF167A" w14:textId="77777777" w:rsidR="00121EF4" w:rsidRDefault="00000000">
      <w:pPr>
        <w:jc w:val="both"/>
        <w:rPr>
          <w:rFonts w:ascii="Calibri" w:hAnsi="Calibri"/>
          <w:szCs w:val="24"/>
        </w:rPr>
      </w:pPr>
      <w:r>
        <w:rPr>
          <w:rFonts w:ascii="Calibri" w:hAnsi="Calibri"/>
          <w:b/>
          <w:szCs w:val="24"/>
          <w:u w:val="single"/>
        </w:rPr>
        <w:t xml:space="preserve">Exercice 4 </w:t>
      </w:r>
      <w:r>
        <w:rPr>
          <w:rFonts w:ascii="Calibri" w:hAnsi="Calibri"/>
          <w:b/>
          <w:szCs w:val="24"/>
        </w:rPr>
        <w:t>: Étude d'une synthèse magnésienne</w:t>
      </w:r>
    </w:p>
    <w:p w14:paraId="14FE1DFD" w14:textId="77777777" w:rsidR="00121EF4" w:rsidRDefault="00121EF4">
      <w:pPr>
        <w:jc w:val="both"/>
        <w:rPr>
          <w:rFonts w:ascii="Calibri" w:hAnsi="Calibri"/>
          <w:b/>
          <w:szCs w:val="24"/>
        </w:rPr>
      </w:pPr>
    </w:p>
    <w:p w14:paraId="73D13A50" w14:textId="77777777" w:rsidR="00121EF4" w:rsidRDefault="00000000">
      <w:pPr>
        <w:numPr>
          <w:ilvl w:val="0"/>
          <w:numId w:val="5"/>
        </w:numPr>
        <w:jc w:val="both"/>
        <w:rPr>
          <w:rFonts w:ascii="Calibri" w:hAnsi="Calibri"/>
          <w:szCs w:val="24"/>
        </w:rPr>
      </w:pPr>
      <w:r>
        <w:rPr>
          <w:rFonts w:ascii="Calibri" w:hAnsi="Calibri"/>
          <w:szCs w:val="24"/>
        </w:rPr>
        <w:t>Préparation de l'organomagnésien</w:t>
      </w:r>
    </w:p>
    <w:p w14:paraId="3CB7133D" w14:textId="77777777" w:rsidR="00121EF4" w:rsidRDefault="00000000">
      <w:pPr>
        <w:jc w:val="both"/>
        <w:rPr>
          <w:rFonts w:ascii="Calibri" w:hAnsi="Calibri"/>
          <w:szCs w:val="24"/>
        </w:rPr>
      </w:pPr>
      <w:r>
        <w:rPr>
          <w:rFonts w:ascii="Calibri" w:hAnsi="Calibri"/>
          <w:szCs w:val="24"/>
        </w:rPr>
        <w:t>Dans une ampoule de coulée, on introduit 17,2 g de bromobutane (M = 138 g.mol</w:t>
      </w:r>
      <w:r>
        <w:rPr>
          <w:rFonts w:ascii="Calibri" w:hAnsi="Calibri"/>
          <w:szCs w:val="24"/>
          <w:vertAlign w:val="superscript"/>
        </w:rPr>
        <w:t>-1</w:t>
      </w:r>
      <w:r>
        <w:rPr>
          <w:rFonts w:ascii="Calibri" w:hAnsi="Calibri"/>
          <w:szCs w:val="24"/>
        </w:rPr>
        <w:t>) en solution dans l’éther anhydre. On verse cette solution goutte à goutte dans un ballon bicol contenant 4,00 g de magnésium en copeaux (M = 24,0 g.mol</w:t>
      </w:r>
      <w:r>
        <w:rPr>
          <w:rFonts w:ascii="Calibri" w:hAnsi="Calibri"/>
          <w:szCs w:val="24"/>
          <w:vertAlign w:val="superscript"/>
        </w:rPr>
        <w:t>-1</w:t>
      </w:r>
      <w:r>
        <w:rPr>
          <w:rFonts w:ascii="Calibri" w:hAnsi="Calibri"/>
          <w:szCs w:val="24"/>
        </w:rPr>
        <w:t>). Le ballon, placé sous agitation magnétique, est surmonté d'un réfrigérant prolongé d'une garde à chlorure de calcium. Après réaction, on obtient une solution magnésienne de volume total V = 120 mL.</w:t>
      </w:r>
    </w:p>
    <w:p w14:paraId="5669CE85" w14:textId="77777777" w:rsidR="00121EF4" w:rsidRDefault="00000000">
      <w:pPr>
        <w:numPr>
          <w:ilvl w:val="0"/>
          <w:numId w:val="6"/>
        </w:numPr>
        <w:jc w:val="both"/>
        <w:rPr>
          <w:rFonts w:ascii="Calibri" w:hAnsi="Calibri"/>
          <w:szCs w:val="24"/>
        </w:rPr>
      </w:pPr>
      <w:r>
        <w:rPr>
          <w:rFonts w:ascii="Calibri" w:hAnsi="Calibri"/>
          <w:szCs w:val="24"/>
        </w:rPr>
        <w:t>Écrire l'équation bilan de la réaction. Indiquer la structure du composé obtenu.</w:t>
      </w:r>
    </w:p>
    <w:p w14:paraId="3424A978" w14:textId="77777777" w:rsidR="00121EF4" w:rsidRDefault="00000000">
      <w:pPr>
        <w:numPr>
          <w:ilvl w:val="0"/>
          <w:numId w:val="6"/>
        </w:numPr>
        <w:jc w:val="both"/>
        <w:rPr>
          <w:rFonts w:ascii="Calibri" w:hAnsi="Calibri"/>
          <w:szCs w:val="24"/>
        </w:rPr>
      </w:pPr>
      <w:r>
        <w:rPr>
          <w:rFonts w:ascii="Calibri" w:hAnsi="Calibri"/>
          <w:szCs w:val="24"/>
        </w:rPr>
        <w:t>Faire un schéma annoté du montage.</w:t>
      </w:r>
    </w:p>
    <w:p w14:paraId="7D8642AC" w14:textId="77777777" w:rsidR="00121EF4" w:rsidRDefault="00000000">
      <w:pPr>
        <w:numPr>
          <w:ilvl w:val="0"/>
          <w:numId w:val="6"/>
        </w:numPr>
        <w:jc w:val="both"/>
        <w:rPr>
          <w:rFonts w:ascii="Calibri" w:hAnsi="Calibri"/>
          <w:szCs w:val="24"/>
        </w:rPr>
      </w:pPr>
      <w:r>
        <w:rPr>
          <w:rFonts w:ascii="Calibri" w:hAnsi="Calibri"/>
          <w:szCs w:val="24"/>
        </w:rPr>
        <w:t>Justifier le choix du solvant. Pourquoi doit-il être anhydre ? Comment parvient en pratique à débarrasser l'éther de toute trace d'eau ?</w:t>
      </w:r>
    </w:p>
    <w:p w14:paraId="22B8B7C6" w14:textId="77777777" w:rsidR="00121EF4" w:rsidRDefault="00000000">
      <w:pPr>
        <w:numPr>
          <w:ilvl w:val="0"/>
          <w:numId w:val="6"/>
        </w:numPr>
        <w:jc w:val="both"/>
        <w:rPr>
          <w:rFonts w:ascii="Calibri" w:hAnsi="Calibri"/>
          <w:szCs w:val="24"/>
        </w:rPr>
      </w:pPr>
      <w:r>
        <w:rPr>
          <w:rFonts w:ascii="Calibri" w:hAnsi="Calibri"/>
          <w:szCs w:val="24"/>
        </w:rPr>
        <w:t>Quel est le rôle de la garde à chlorure de calcium ? Pourquoi faut-il un réfrigérant ? Pourquoi la solution de l'ampoule de coulée est-elle ajoutée au goutte-à-goutte ?</w:t>
      </w:r>
    </w:p>
    <w:p w14:paraId="236EE100" w14:textId="77777777" w:rsidR="00121EF4" w:rsidRDefault="00000000">
      <w:pPr>
        <w:numPr>
          <w:ilvl w:val="0"/>
          <w:numId w:val="6"/>
        </w:numPr>
        <w:jc w:val="both"/>
        <w:rPr>
          <w:rFonts w:ascii="Calibri" w:hAnsi="Calibri"/>
          <w:szCs w:val="24"/>
        </w:rPr>
      </w:pPr>
      <w:r>
        <w:rPr>
          <w:rFonts w:ascii="Calibri" w:hAnsi="Calibri"/>
          <w:szCs w:val="24"/>
        </w:rPr>
        <w:t xml:space="preserve">Que peut-on ajouter pour accélérer le démarrage de la réaction ? </w:t>
      </w:r>
    </w:p>
    <w:p w14:paraId="6FBA8E12" w14:textId="77777777" w:rsidR="00121EF4" w:rsidRDefault="00000000">
      <w:pPr>
        <w:numPr>
          <w:ilvl w:val="0"/>
          <w:numId w:val="6"/>
        </w:numPr>
        <w:jc w:val="both"/>
        <w:rPr>
          <w:rFonts w:ascii="Calibri" w:hAnsi="Calibri"/>
          <w:szCs w:val="24"/>
        </w:rPr>
      </w:pPr>
      <w:r>
        <w:rPr>
          <w:rFonts w:ascii="Calibri" w:hAnsi="Calibri"/>
          <w:szCs w:val="24"/>
        </w:rPr>
        <w:t>Calculer et commenter les quantités de matière introduites.</w:t>
      </w:r>
    </w:p>
    <w:p w14:paraId="62E936E8" w14:textId="77777777" w:rsidR="00121EF4" w:rsidRDefault="00121EF4">
      <w:pPr>
        <w:ind w:left="720"/>
        <w:jc w:val="both"/>
        <w:rPr>
          <w:rFonts w:ascii="Calibri" w:hAnsi="Calibri"/>
          <w:szCs w:val="24"/>
        </w:rPr>
      </w:pPr>
    </w:p>
    <w:p w14:paraId="27EC518D" w14:textId="77777777" w:rsidR="00121EF4" w:rsidRDefault="00000000">
      <w:pPr>
        <w:numPr>
          <w:ilvl w:val="0"/>
          <w:numId w:val="7"/>
        </w:numPr>
        <w:jc w:val="both"/>
        <w:rPr>
          <w:rFonts w:ascii="Calibri" w:hAnsi="Calibri"/>
          <w:szCs w:val="24"/>
        </w:rPr>
      </w:pPr>
      <w:r>
        <w:rPr>
          <w:rFonts w:ascii="Calibri" w:hAnsi="Calibri"/>
          <w:szCs w:val="24"/>
        </w:rPr>
        <w:t>Dosage de l'organomagnésien</w:t>
      </w:r>
    </w:p>
    <w:p w14:paraId="30015DF3" w14:textId="77777777" w:rsidR="00121EF4" w:rsidRDefault="00000000">
      <w:pPr>
        <w:jc w:val="both"/>
        <w:rPr>
          <w:rFonts w:ascii="Calibri" w:hAnsi="Calibri"/>
          <w:szCs w:val="24"/>
        </w:rPr>
      </w:pPr>
      <w:r>
        <w:rPr>
          <w:rFonts w:ascii="Calibri" w:hAnsi="Calibri"/>
          <w:szCs w:val="24"/>
        </w:rPr>
        <w:t>On prélève 2,00 mL que l’on verse dans 10,0 mL d’une solution à 0,250 mol.L</w:t>
      </w:r>
      <w:r>
        <w:rPr>
          <w:rFonts w:ascii="Calibri" w:hAnsi="Calibri"/>
          <w:szCs w:val="24"/>
          <w:vertAlign w:val="superscript"/>
        </w:rPr>
        <w:t>-1</w:t>
      </w:r>
      <w:r>
        <w:rPr>
          <w:rFonts w:ascii="Calibri" w:hAnsi="Calibri"/>
          <w:szCs w:val="24"/>
        </w:rPr>
        <w:t xml:space="preserve"> de diiode dans le benzène (solvant). Puis, le diiode en excès est dosé par une solution à 0,100 mol.L</w:t>
      </w:r>
      <w:r>
        <w:rPr>
          <w:rFonts w:ascii="Calibri" w:hAnsi="Calibri"/>
          <w:szCs w:val="24"/>
          <w:vertAlign w:val="superscript"/>
        </w:rPr>
        <w:t>-1</w:t>
      </w:r>
      <w:r>
        <w:rPr>
          <w:rFonts w:ascii="Calibri" w:hAnsi="Calibri"/>
          <w:szCs w:val="24"/>
        </w:rPr>
        <w:t xml:space="preserve"> de thiosulfate de sodium </w:t>
      </w:r>
    </w:p>
    <w:p w14:paraId="3F7DF0F2" w14:textId="77777777" w:rsidR="00121EF4" w:rsidRDefault="00000000">
      <w:pPr>
        <w:jc w:val="both"/>
        <w:rPr>
          <w:rFonts w:ascii="Calibri" w:hAnsi="Calibri"/>
          <w:szCs w:val="24"/>
        </w:rPr>
      </w:pPr>
      <w:r>
        <w:rPr>
          <w:rFonts w:ascii="Calibri" w:hAnsi="Calibri"/>
          <w:szCs w:val="24"/>
        </w:rPr>
        <w:t>(2 Na</w:t>
      </w:r>
      <w:r>
        <w:rPr>
          <w:rFonts w:ascii="Calibri" w:hAnsi="Calibri"/>
          <w:szCs w:val="24"/>
          <w:vertAlign w:val="superscript"/>
        </w:rPr>
        <w:t>+</w:t>
      </w:r>
      <w:r>
        <w:rPr>
          <w:rFonts w:ascii="Calibri" w:hAnsi="Calibri"/>
          <w:szCs w:val="24"/>
          <w:vertAlign w:val="subscript"/>
        </w:rPr>
        <w:t>(aq)</w:t>
      </w:r>
      <w:r>
        <w:rPr>
          <w:rFonts w:ascii="Calibri" w:hAnsi="Calibri"/>
          <w:szCs w:val="24"/>
        </w:rPr>
        <w:t xml:space="preserve"> + S</w:t>
      </w:r>
      <w:r>
        <w:rPr>
          <w:rFonts w:ascii="Calibri" w:hAnsi="Calibri"/>
          <w:szCs w:val="24"/>
          <w:vertAlign w:val="subscript"/>
        </w:rPr>
        <w:t>2</w:t>
      </w:r>
      <w:r>
        <w:rPr>
          <w:rFonts w:ascii="Calibri" w:hAnsi="Calibri"/>
          <w:szCs w:val="24"/>
        </w:rPr>
        <w:t>O</w:t>
      </w:r>
      <w:r>
        <w:rPr>
          <w:rFonts w:ascii="Calibri" w:hAnsi="Calibri"/>
          <w:szCs w:val="24"/>
          <w:vertAlign w:val="subscript"/>
        </w:rPr>
        <w:t>3</w:t>
      </w:r>
      <w:r>
        <w:rPr>
          <w:rFonts w:ascii="Calibri" w:hAnsi="Calibri"/>
          <w:szCs w:val="24"/>
          <w:vertAlign w:val="superscript"/>
        </w:rPr>
        <w:t xml:space="preserve"> 2- </w:t>
      </w:r>
      <w:r>
        <w:rPr>
          <w:rFonts w:ascii="Calibri" w:hAnsi="Calibri"/>
          <w:szCs w:val="24"/>
          <w:vertAlign w:val="subscript"/>
        </w:rPr>
        <w:t>(aq)</w:t>
      </w:r>
      <w:r>
        <w:rPr>
          <w:rFonts w:ascii="Calibri" w:hAnsi="Calibri"/>
          <w:szCs w:val="24"/>
        </w:rPr>
        <w:t xml:space="preserve">). </w:t>
      </w:r>
    </w:p>
    <w:p w14:paraId="5D913A32" w14:textId="77777777" w:rsidR="00121EF4" w:rsidRDefault="00000000">
      <w:pPr>
        <w:jc w:val="both"/>
        <w:rPr>
          <w:rFonts w:ascii="Calibri" w:hAnsi="Calibri"/>
          <w:szCs w:val="24"/>
        </w:rPr>
      </w:pPr>
      <w:r>
        <w:rPr>
          <w:rFonts w:ascii="Calibri" w:hAnsi="Calibri"/>
          <w:szCs w:val="24"/>
        </w:rPr>
        <w:t>Sachant que la décoloration a lieu pour V</w:t>
      </w:r>
      <w:r>
        <w:rPr>
          <w:rFonts w:ascii="Calibri" w:hAnsi="Calibri"/>
          <w:szCs w:val="24"/>
          <w:vertAlign w:val="subscript"/>
        </w:rPr>
        <w:t>eq</w:t>
      </w:r>
      <w:r>
        <w:rPr>
          <w:rFonts w:ascii="Calibri" w:hAnsi="Calibri"/>
          <w:szCs w:val="24"/>
        </w:rPr>
        <w:t xml:space="preserve"> = 17,0 mL, calculer le rendement de la synthèse magnésienne.</w:t>
      </w:r>
    </w:p>
    <w:p w14:paraId="2772788A" w14:textId="77777777" w:rsidR="00121EF4" w:rsidRDefault="00121EF4">
      <w:pPr>
        <w:tabs>
          <w:tab w:val="left" w:pos="7236"/>
        </w:tabs>
        <w:jc w:val="both"/>
        <w:rPr>
          <w:rFonts w:ascii="Calibri" w:hAnsi="Calibri"/>
          <w:i/>
          <w:iCs/>
          <w:szCs w:val="24"/>
        </w:rPr>
      </w:pPr>
    </w:p>
    <w:p w14:paraId="6D8720F2" w14:textId="77777777" w:rsidR="00121EF4" w:rsidRDefault="00000000">
      <w:pPr>
        <w:tabs>
          <w:tab w:val="left" w:pos="7236"/>
        </w:tabs>
        <w:jc w:val="both"/>
        <w:rPr>
          <w:rFonts w:ascii="Calibri" w:hAnsi="Calibri"/>
          <w:szCs w:val="24"/>
        </w:rPr>
      </w:pPr>
      <w:r>
        <w:rPr>
          <w:rFonts w:ascii="Calibri" w:hAnsi="Calibri"/>
          <w:i/>
          <w:iCs/>
          <w:szCs w:val="24"/>
        </w:rPr>
        <w:t>On précise l’action du diiode sur un organomagnésien : RMgBr  +  I</w:t>
      </w:r>
      <w:r>
        <w:rPr>
          <w:rFonts w:ascii="Calibri" w:hAnsi="Calibri"/>
          <w:szCs w:val="24"/>
          <w:vertAlign w:val="subscript"/>
        </w:rPr>
        <w:t>2</w:t>
      </w:r>
      <w:r>
        <w:rPr>
          <w:rFonts w:ascii="Calibri" w:hAnsi="Calibri"/>
          <w:i/>
          <w:iCs/>
          <w:szCs w:val="24"/>
        </w:rPr>
        <w:t xml:space="preserve">   → RI  + IMgBr (réaction totale)</w:t>
      </w:r>
    </w:p>
    <w:p w14:paraId="7407C372" w14:textId="77777777" w:rsidR="00121EF4" w:rsidRDefault="00000000">
      <w:pPr>
        <w:tabs>
          <w:tab w:val="left" w:pos="7236"/>
        </w:tabs>
        <w:jc w:val="both"/>
        <w:rPr>
          <w:rFonts w:ascii="Calibri" w:hAnsi="Calibri"/>
          <w:i/>
          <w:iCs/>
          <w:szCs w:val="24"/>
        </w:rPr>
      </w:pPr>
      <w:r>
        <w:rPr>
          <w:rFonts w:ascii="Calibri" w:hAnsi="Calibri"/>
          <w:i/>
          <w:iCs/>
          <w:szCs w:val="24"/>
        </w:rPr>
        <w:t>On donne les couples redox : S</w:t>
      </w:r>
      <w:r>
        <w:rPr>
          <w:rFonts w:ascii="Calibri" w:hAnsi="Calibri"/>
          <w:i/>
          <w:iCs/>
          <w:szCs w:val="24"/>
          <w:vertAlign w:val="subscript"/>
        </w:rPr>
        <w:t>4</w:t>
      </w:r>
      <w:r>
        <w:rPr>
          <w:rFonts w:ascii="Calibri" w:hAnsi="Calibri"/>
          <w:i/>
          <w:iCs/>
          <w:szCs w:val="24"/>
        </w:rPr>
        <w:t>O</w:t>
      </w:r>
      <w:r>
        <w:rPr>
          <w:rFonts w:ascii="Calibri" w:hAnsi="Calibri"/>
          <w:i/>
          <w:iCs/>
          <w:szCs w:val="24"/>
          <w:vertAlign w:val="subscript"/>
        </w:rPr>
        <w:t>6</w:t>
      </w:r>
      <w:r>
        <w:rPr>
          <w:rFonts w:ascii="Calibri" w:hAnsi="Calibri"/>
          <w:i/>
          <w:iCs/>
          <w:szCs w:val="24"/>
          <w:vertAlign w:val="superscript"/>
        </w:rPr>
        <w:t>2-</w:t>
      </w:r>
      <w:r>
        <w:rPr>
          <w:rFonts w:ascii="Calibri" w:hAnsi="Calibri"/>
          <w:i/>
          <w:iCs/>
          <w:szCs w:val="24"/>
        </w:rPr>
        <w:t xml:space="preserve"> / S</w:t>
      </w:r>
      <w:r>
        <w:rPr>
          <w:rFonts w:ascii="Calibri" w:hAnsi="Calibri"/>
          <w:i/>
          <w:iCs/>
          <w:szCs w:val="24"/>
          <w:vertAlign w:val="subscript"/>
        </w:rPr>
        <w:t>2</w:t>
      </w:r>
      <w:r>
        <w:rPr>
          <w:rFonts w:ascii="Calibri" w:hAnsi="Calibri"/>
          <w:i/>
          <w:iCs/>
          <w:szCs w:val="24"/>
        </w:rPr>
        <w:t>O</w:t>
      </w:r>
      <w:r>
        <w:rPr>
          <w:rFonts w:ascii="Calibri" w:hAnsi="Calibri"/>
          <w:i/>
          <w:iCs/>
          <w:szCs w:val="24"/>
          <w:vertAlign w:val="subscript"/>
        </w:rPr>
        <w:t>3</w:t>
      </w:r>
      <w:r>
        <w:rPr>
          <w:rFonts w:ascii="Calibri" w:hAnsi="Calibri"/>
          <w:i/>
          <w:iCs/>
          <w:szCs w:val="24"/>
          <w:vertAlign w:val="superscript"/>
        </w:rPr>
        <w:t>2-</w:t>
      </w:r>
      <w:r>
        <w:rPr>
          <w:rFonts w:ascii="Calibri" w:hAnsi="Calibri"/>
          <w:i/>
          <w:iCs/>
          <w:szCs w:val="24"/>
        </w:rPr>
        <w:t xml:space="preserve">  et  I</w:t>
      </w:r>
      <w:r>
        <w:rPr>
          <w:rFonts w:ascii="Calibri" w:hAnsi="Calibri"/>
          <w:i/>
          <w:iCs/>
          <w:szCs w:val="24"/>
          <w:vertAlign w:val="subscript"/>
        </w:rPr>
        <w:t>2</w:t>
      </w:r>
      <w:r>
        <w:rPr>
          <w:rFonts w:ascii="Calibri" w:hAnsi="Calibri"/>
          <w:i/>
          <w:iCs/>
          <w:szCs w:val="24"/>
        </w:rPr>
        <w:t xml:space="preserve"> / I</w:t>
      </w:r>
      <w:r>
        <w:rPr>
          <w:rFonts w:ascii="Calibri" w:hAnsi="Calibri"/>
          <w:i/>
          <w:iCs/>
          <w:szCs w:val="24"/>
          <w:vertAlign w:val="superscript"/>
        </w:rPr>
        <w:t>-</w:t>
      </w:r>
    </w:p>
    <w:p w14:paraId="68E1DD07" w14:textId="77777777" w:rsidR="00121EF4" w:rsidRDefault="00121EF4">
      <w:pPr>
        <w:tabs>
          <w:tab w:val="left" w:pos="7236"/>
        </w:tabs>
        <w:jc w:val="both"/>
        <w:rPr>
          <w:rFonts w:ascii="Calibri" w:hAnsi="Calibri"/>
          <w:i/>
          <w:iCs/>
          <w:szCs w:val="24"/>
          <w:vertAlign w:val="superscript"/>
        </w:rPr>
      </w:pPr>
    </w:p>
    <w:p w14:paraId="3BE9560C" w14:textId="77777777" w:rsidR="00121EF4" w:rsidRDefault="00121EF4">
      <w:pPr>
        <w:jc w:val="both"/>
        <w:rPr>
          <w:rFonts w:ascii="Calibri" w:hAnsi="Calibri"/>
          <w:b/>
          <w:szCs w:val="24"/>
          <w:u w:val="single"/>
        </w:rPr>
      </w:pPr>
    </w:p>
    <w:p w14:paraId="0196D18C" w14:textId="77777777" w:rsidR="00121EF4" w:rsidRDefault="00000000">
      <w:pPr>
        <w:jc w:val="both"/>
        <w:rPr>
          <w:rFonts w:ascii="Calibri" w:hAnsi="Calibri"/>
          <w:szCs w:val="24"/>
        </w:rPr>
      </w:pPr>
      <w:r>
        <w:rPr>
          <w:rFonts w:ascii="Calibri" w:hAnsi="Calibri"/>
          <w:b/>
          <w:szCs w:val="24"/>
          <w:u w:val="single"/>
        </w:rPr>
        <w:t xml:space="preserve">Exercice 5 </w:t>
      </w:r>
      <w:r>
        <w:rPr>
          <w:rFonts w:ascii="Calibri" w:hAnsi="Calibri"/>
          <w:b/>
          <w:szCs w:val="24"/>
        </w:rPr>
        <w:t>: Analyse rétrosynthétique</w:t>
      </w:r>
    </w:p>
    <w:p w14:paraId="11F18A68" w14:textId="77777777" w:rsidR="00121EF4" w:rsidRDefault="00121EF4">
      <w:pPr>
        <w:jc w:val="both"/>
        <w:rPr>
          <w:rFonts w:ascii="Calibri" w:hAnsi="Calibri"/>
          <w:b/>
          <w:szCs w:val="24"/>
        </w:rPr>
      </w:pPr>
    </w:p>
    <w:p w14:paraId="7A576124" w14:textId="77777777" w:rsidR="00121EF4" w:rsidRDefault="00000000">
      <w:pPr>
        <w:jc w:val="both"/>
        <w:rPr>
          <w:rFonts w:ascii="Calibri" w:hAnsi="Calibri"/>
          <w:szCs w:val="24"/>
        </w:rPr>
      </w:pPr>
      <w:r>
        <w:rPr>
          <w:rFonts w:ascii="Calibri" w:hAnsi="Calibri"/>
          <w:szCs w:val="24"/>
        </w:rPr>
        <w:t>Proposer les couples de réactifs permettant d’obtenir, après hydrolyse acide, les composés ci – dessous à l’aide d’un organomagnésien mixte :</w:t>
      </w:r>
    </w:p>
    <w:p w14:paraId="0536919D" w14:textId="77777777" w:rsidR="00121EF4" w:rsidRDefault="00121EF4">
      <w:pPr>
        <w:sectPr w:rsidR="00121EF4">
          <w:headerReference w:type="default" r:id="rId9"/>
          <w:pgSz w:w="12240" w:h="15840"/>
          <w:pgMar w:top="1410" w:right="850" w:bottom="850" w:left="850" w:header="850" w:footer="0" w:gutter="0"/>
          <w:cols w:space="720"/>
          <w:formProt w:val="0"/>
          <w:docGrid w:linePitch="326"/>
        </w:sectPr>
      </w:pPr>
    </w:p>
    <w:p w14:paraId="197CE2B8" w14:textId="77777777" w:rsidR="00121EF4" w:rsidRDefault="00000000">
      <w:pPr>
        <w:numPr>
          <w:ilvl w:val="0"/>
          <w:numId w:val="8"/>
        </w:numPr>
        <w:jc w:val="both"/>
        <w:rPr>
          <w:rFonts w:ascii="Calibri" w:hAnsi="Calibri"/>
          <w:szCs w:val="24"/>
        </w:rPr>
      </w:pPr>
      <w:r>
        <w:rPr>
          <w:rFonts w:ascii="Calibri" w:hAnsi="Calibri"/>
          <w:szCs w:val="24"/>
        </w:rPr>
        <w:t>3-méthylhexan-3-ol</w:t>
      </w:r>
      <w:r>
        <w:rPr>
          <w:rFonts w:ascii="Calibri" w:hAnsi="Calibri"/>
          <w:szCs w:val="24"/>
        </w:rPr>
        <w:tab/>
      </w:r>
      <w:r>
        <w:rPr>
          <w:rFonts w:ascii="Calibri" w:hAnsi="Calibri"/>
          <w:szCs w:val="24"/>
        </w:rPr>
        <w:tab/>
      </w:r>
      <w:r>
        <w:rPr>
          <w:rFonts w:ascii="Calibri" w:hAnsi="Calibri"/>
          <w:szCs w:val="24"/>
        </w:rPr>
        <w:tab/>
        <w:t xml:space="preserve">             </w:t>
      </w:r>
    </w:p>
    <w:p w14:paraId="67126689" w14:textId="77777777" w:rsidR="00121EF4" w:rsidRDefault="00000000">
      <w:pPr>
        <w:numPr>
          <w:ilvl w:val="0"/>
          <w:numId w:val="8"/>
        </w:numPr>
        <w:jc w:val="both"/>
        <w:rPr>
          <w:rFonts w:ascii="Calibri" w:hAnsi="Calibri"/>
          <w:szCs w:val="24"/>
        </w:rPr>
      </w:pPr>
      <w:r>
        <w:rPr>
          <w:rFonts w:ascii="Calibri" w:hAnsi="Calibri"/>
          <w:szCs w:val="24"/>
        </w:rPr>
        <w:t>3,3-diméthylbutan-1-ol</w:t>
      </w:r>
    </w:p>
    <w:p w14:paraId="47F490BA" w14:textId="77777777" w:rsidR="00121EF4" w:rsidRDefault="00000000">
      <w:pPr>
        <w:numPr>
          <w:ilvl w:val="0"/>
          <w:numId w:val="8"/>
        </w:numPr>
        <w:jc w:val="both"/>
        <w:rPr>
          <w:rFonts w:ascii="Calibri" w:hAnsi="Calibri"/>
          <w:szCs w:val="24"/>
        </w:rPr>
      </w:pPr>
      <w:r>
        <w:rPr>
          <w:rFonts w:ascii="Calibri" w:hAnsi="Calibri"/>
          <w:szCs w:val="24"/>
        </w:rPr>
        <w:t>1-méthylcyclohexanol</w:t>
      </w:r>
    </w:p>
    <w:p w14:paraId="0C610C2F" w14:textId="77777777" w:rsidR="00121EF4" w:rsidRDefault="00000000">
      <w:pPr>
        <w:numPr>
          <w:ilvl w:val="0"/>
          <w:numId w:val="8"/>
        </w:numPr>
        <w:jc w:val="both"/>
        <w:rPr>
          <w:rFonts w:ascii="Calibri" w:hAnsi="Calibri"/>
          <w:szCs w:val="24"/>
        </w:rPr>
      </w:pPr>
      <w:r>
        <w:rPr>
          <w:rFonts w:ascii="Calibri" w:hAnsi="Calibri"/>
          <w:szCs w:val="24"/>
        </w:rPr>
        <w:t>1,3-diphénylpropan-2-ol</w:t>
      </w:r>
    </w:p>
    <w:p w14:paraId="021D2E09" w14:textId="77777777" w:rsidR="00121EF4" w:rsidRDefault="00121EF4">
      <w:pPr>
        <w:jc w:val="both"/>
        <w:rPr>
          <w:rFonts w:ascii="Calibri" w:hAnsi="Calibri"/>
          <w:szCs w:val="24"/>
          <w:lang w:val="fr-FR"/>
        </w:rPr>
      </w:pPr>
    </w:p>
    <w:p w14:paraId="347BC345" w14:textId="77777777" w:rsidR="00121EF4" w:rsidRDefault="00000000">
      <w:pPr>
        <w:jc w:val="both"/>
        <w:rPr>
          <w:rFonts w:ascii="Calibri" w:hAnsi="Calibri"/>
          <w:i/>
          <w:iCs/>
          <w:szCs w:val="24"/>
          <w:lang w:val="fr-FR"/>
        </w:rPr>
      </w:pPr>
      <w:r>
        <w:rPr>
          <w:rFonts w:ascii="Calibri" w:hAnsi="Calibri"/>
          <w:i/>
          <w:iCs/>
          <w:szCs w:val="24"/>
          <w:lang w:val="fr-FR"/>
        </w:rPr>
        <w:t>Indication : pour chaque question, il y a plusieurs solutions possibles</w:t>
      </w:r>
    </w:p>
    <w:p w14:paraId="0AFF0A29" w14:textId="77777777" w:rsidR="00121EF4" w:rsidRDefault="00121EF4">
      <w:pPr>
        <w:jc w:val="both"/>
        <w:rPr>
          <w:rFonts w:ascii="Calibri" w:hAnsi="Calibri"/>
          <w:b/>
          <w:bCs/>
          <w:szCs w:val="24"/>
          <w:u w:val="single"/>
          <w:lang w:val="fr-FR"/>
        </w:rPr>
      </w:pPr>
    </w:p>
    <w:p w14:paraId="75357413" w14:textId="77777777" w:rsidR="00121EF4" w:rsidRDefault="00000000">
      <w:pPr>
        <w:jc w:val="both"/>
        <w:rPr>
          <w:rFonts w:ascii="Calibri" w:hAnsi="Calibri"/>
          <w:b/>
          <w:bCs/>
          <w:szCs w:val="24"/>
          <w:lang w:val="fr-FR"/>
        </w:rPr>
      </w:pPr>
      <w:r>
        <w:rPr>
          <w:noProof/>
        </w:rPr>
        <w:lastRenderedPageBreak/>
        <w:drawing>
          <wp:anchor distT="0" distB="0" distL="0" distR="0" simplePos="0" relativeHeight="3" behindDoc="0" locked="0" layoutInCell="0" allowOverlap="1" wp14:anchorId="763B3ACD" wp14:editId="594BBCE3">
            <wp:simplePos x="0" y="0"/>
            <wp:positionH relativeFrom="column">
              <wp:posOffset>5337175</wp:posOffset>
            </wp:positionH>
            <wp:positionV relativeFrom="paragraph">
              <wp:posOffset>104140</wp:posOffset>
            </wp:positionV>
            <wp:extent cx="1289050" cy="871220"/>
            <wp:effectExtent l="0" t="0" r="0" b="0"/>
            <wp:wrapSquare wrapText="bothSides"/>
            <wp:docPr id="3" name="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5"/>
                    <pic:cNvPicPr>
                      <a:picLocks noChangeAspect="1" noChangeArrowheads="1"/>
                    </pic:cNvPicPr>
                  </pic:nvPicPr>
                  <pic:blipFill>
                    <a:blip r:embed="rId10"/>
                    <a:stretch>
                      <a:fillRect/>
                    </a:stretch>
                  </pic:blipFill>
                  <pic:spPr bwMode="auto">
                    <a:xfrm>
                      <a:off x="0" y="0"/>
                      <a:ext cx="1289050" cy="871220"/>
                    </a:xfrm>
                    <a:prstGeom prst="rect">
                      <a:avLst/>
                    </a:prstGeom>
                  </pic:spPr>
                </pic:pic>
              </a:graphicData>
            </a:graphic>
          </wp:anchor>
        </w:drawing>
      </w:r>
      <w:r>
        <w:rPr>
          <w:rFonts w:ascii="Calibri" w:hAnsi="Calibri"/>
          <w:b/>
          <w:bCs/>
          <w:szCs w:val="24"/>
          <w:u w:val="single"/>
          <w:lang w:val="fr-FR"/>
        </w:rPr>
        <w:t xml:space="preserve">Exercice 6 </w:t>
      </w:r>
      <w:r>
        <w:rPr>
          <w:rFonts w:ascii="Calibri" w:hAnsi="Calibri"/>
          <w:b/>
          <w:bCs/>
          <w:szCs w:val="24"/>
          <w:lang w:val="fr-FR"/>
        </w:rPr>
        <w:t>: Réactivité des composés organomagnésiens</w:t>
      </w:r>
    </w:p>
    <w:p w14:paraId="1EB2EB0D" w14:textId="77777777" w:rsidR="00121EF4" w:rsidRDefault="00000000">
      <w:pPr>
        <w:jc w:val="both"/>
        <w:rPr>
          <w:rFonts w:ascii="Calibri" w:hAnsi="Calibri"/>
          <w:szCs w:val="24"/>
          <w:lang w:val="fr-FR"/>
        </w:rPr>
      </w:pPr>
      <w:r>
        <w:rPr>
          <w:rFonts w:ascii="Calibri" w:hAnsi="Calibri"/>
          <w:szCs w:val="24"/>
          <w:lang w:val="fr-FR"/>
        </w:rPr>
        <w:t>Question préliminaire :</w:t>
      </w:r>
    </w:p>
    <w:p w14:paraId="685F980A" w14:textId="713197B6" w:rsidR="00121EF4" w:rsidRDefault="00000000">
      <w:pPr>
        <w:jc w:val="both"/>
        <w:rPr>
          <w:rFonts w:ascii="Calibri" w:hAnsi="Calibri"/>
          <w:szCs w:val="24"/>
          <w:lang w:val="fr-FR"/>
        </w:rPr>
      </w:pPr>
      <w:r>
        <w:rPr>
          <w:rFonts w:ascii="Calibri" w:hAnsi="Calibri"/>
          <w:noProof/>
          <w:szCs w:val="24"/>
          <w:lang w:val="fr-FR"/>
        </w:rPr>
        <w:drawing>
          <wp:anchor distT="0" distB="0" distL="0" distR="0" simplePos="0" relativeHeight="2" behindDoc="0" locked="0" layoutInCell="0" allowOverlap="1" wp14:anchorId="499A3864" wp14:editId="3C722BB2">
            <wp:simplePos x="0" y="0"/>
            <wp:positionH relativeFrom="column">
              <wp:posOffset>-3175</wp:posOffset>
            </wp:positionH>
            <wp:positionV relativeFrom="paragraph">
              <wp:posOffset>635</wp:posOffset>
            </wp:positionV>
            <wp:extent cx="5259705" cy="619125"/>
            <wp:effectExtent l="0" t="0" r="0" b="0"/>
            <wp:wrapTopAndBottom/>
            <wp:docPr id="4" name="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4"/>
                    <pic:cNvPicPr>
                      <a:picLocks noChangeAspect="1" noChangeArrowheads="1"/>
                    </pic:cNvPicPr>
                  </pic:nvPicPr>
                  <pic:blipFill>
                    <a:blip r:embed="rId11"/>
                    <a:srcRect l="4508"/>
                    <a:stretch>
                      <a:fillRect/>
                    </a:stretch>
                  </pic:blipFill>
                  <pic:spPr bwMode="auto">
                    <a:xfrm>
                      <a:off x="0" y="0"/>
                      <a:ext cx="5259705" cy="619125"/>
                    </a:xfrm>
                    <a:prstGeom prst="rect">
                      <a:avLst/>
                    </a:prstGeom>
                  </pic:spPr>
                </pic:pic>
              </a:graphicData>
            </a:graphic>
          </wp:anchor>
        </w:drawing>
      </w:r>
      <w:r>
        <w:rPr>
          <w:rFonts w:ascii="Calibri" w:hAnsi="Calibri"/>
          <w:szCs w:val="24"/>
          <w:lang w:val="fr-FR"/>
        </w:rPr>
        <w:t xml:space="preserve">On souhaite réaliser la réaction entre le chlorure de 2-méthylcyclohexylmagnésium issu du composé </w:t>
      </w:r>
      <w:r>
        <w:rPr>
          <w:rFonts w:ascii="Calibri" w:hAnsi="Calibri"/>
          <w:b/>
          <w:bCs/>
          <w:szCs w:val="24"/>
          <w:u w:val="single"/>
          <w:lang w:val="fr-FR"/>
        </w:rPr>
        <w:t>A</w:t>
      </w:r>
      <w:r>
        <w:rPr>
          <w:rFonts w:ascii="Calibri" w:hAnsi="Calibri"/>
          <w:szCs w:val="24"/>
          <w:lang w:val="fr-FR"/>
        </w:rPr>
        <w:t xml:space="preserve"> et le dioxyde de carbone.</w:t>
      </w:r>
    </w:p>
    <w:p w14:paraId="3658AF38" w14:textId="77777777" w:rsidR="00121EF4" w:rsidRDefault="00000000">
      <w:pPr>
        <w:jc w:val="both"/>
        <w:rPr>
          <w:rFonts w:ascii="Calibri" w:hAnsi="Calibri"/>
          <w:szCs w:val="24"/>
          <w:lang w:val="fr-FR"/>
        </w:rPr>
      </w:pPr>
      <w:r>
        <w:rPr>
          <w:rFonts w:ascii="Calibri" w:hAnsi="Calibri"/>
          <w:noProof/>
          <w:szCs w:val="24"/>
          <w:lang w:val="fr-FR"/>
        </w:rPr>
        <w:drawing>
          <wp:inline distT="0" distB="0" distL="0" distR="0" wp14:anchorId="03031D91" wp14:editId="2991E53F">
            <wp:extent cx="6692900" cy="2732405"/>
            <wp:effectExtent l="0" t="0" r="0" b="0"/>
            <wp:docPr id="5" name="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6"/>
                    <pic:cNvPicPr>
                      <a:picLocks noChangeAspect="1" noChangeArrowheads="1"/>
                    </pic:cNvPicPr>
                  </pic:nvPicPr>
                  <pic:blipFill>
                    <a:blip r:embed="rId12"/>
                    <a:srcRect t="12649"/>
                    <a:stretch>
                      <a:fillRect/>
                    </a:stretch>
                  </pic:blipFill>
                  <pic:spPr bwMode="auto">
                    <a:xfrm>
                      <a:off x="0" y="0"/>
                      <a:ext cx="6692900" cy="2732405"/>
                    </a:xfrm>
                    <a:prstGeom prst="rect">
                      <a:avLst/>
                    </a:prstGeom>
                  </pic:spPr>
                </pic:pic>
              </a:graphicData>
            </a:graphic>
          </wp:inline>
        </w:drawing>
      </w:r>
    </w:p>
    <w:p w14:paraId="0346CD4A" w14:textId="77777777" w:rsidR="00121EF4" w:rsidRDefault="00000000">
      <w:pPr>
        <w:jc w:val="both"/>
        <w:rPr>
          <w:rFonts w:ascii="Calibri" w:hAnsi="Calibri"/>
          <w:szCs w:val="24"/>
          <w:lang w:val="fr-FR"/>
        </w:rPr>
      </w:pPr>
      <w:r>
        <w:rPr>
          <w:rFonts w:ascii="Calibri" w:hAnsi="Calibri"/>
          <w:noProof/>
          <w:szCs w:val="24"/>
          <w:lang w:val="fr-FR"/>
        </w:rPr>
        <w:drawing>
          <wp:inline distT="0" distB="0" distL="0" distR="0" wp14:anchorId="5D1463C0" wp14:editId="7243A0A0">
            <wp:extent cx="6512560" cy="856615"/>
            <wp:effectExtent l="0" t="0" r="0" b="0"/>
            <wp:docPr id="6" name="ima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8"/>
                    <pic:cNvPicPr>
                      <a:picLocks noChangeAspect="1" noChangeArrowheads="1"/>
                    </pic:cNvPicPr>
                  </pic:nvPicPr>
                  <pic:blipFill>
                    <a:blip r:embed="rId13"/>
                    <a:srcRect l="1157" t="8623" r="3476"/>
                    <a:stretch>
                      <a:fillRect/>
                    </a:stretch>
                  </pic:blipFill>
                  <pic:spPr bwMode="auto">
                    <a:xfrm>
                      <a:off x="0" y="0"/>
                      <a:ext cx="6512560" cy="856615"/>
                    </a:xfrm>
                    <a:prstGeom prst="rect">
                      <a:avLst/>
                    </a:prstGeom>
                  </pic:spPr>
                </pic:pic>
              </a:graphicData>
            </a:graphic>
          </wp:inline>
        </w:drawing>
      </w:r>
    </w:p>
    <w:p w14:paraId="4E3E5078" w14:textId="77777777" w:rsidR="00121EF4" w:rsidRDefault="00121EF4">
      <w:pPr>
        <w:jc w:val="both"/>
        <w:rPr>
          <w:rFonts w:ascii="Calibri" w:hAnsi="Calibri"/>
          <w:b/>
          <w:bCs/>
          <w:szCs w:val="24"/>
          <w:u w:val="single"/>
          <w:lang w:val="fr-FR"/>
        </w:rPr>
      </w:pPr>
    </w:p>
    <w:p w14:paraId="47A1FB77" w14:textId="77777777" w:rsidR="00121EF4" w:rsidRDefault="00000000">
      <w:pPr>
        <w:jc w:val="both"/>
        <w:rPr>
          <w:rFonts w:ascii="Calibri" w:hAnsi="Calibri"/>
          <w:szCs w:val="24"/>
          <w:lang w:val="fr-FR"/>
        </w:rPr>
      </w:pPr>
      <w:r>
        <w:rPr>
          <w:rFonts w:ascii="Calibri" w:hAnsi="Calibri"/>
          <w:b/>
          <w:bCs/>
          <w:szCs w:val="24"/>
          <w:u w:val="single"/>
          <w:lang w:val="fr-FR"/>
        </w:rPr>
        <w:t xml:space="preserve">Exercice 7 </w:t>
      </w:r>
      <w:r>
        <w:rPr>
          <w:rFonts w:ascii="Calibri" w:hAnsi="Calibri"/>
          <w:szCs w:val="24"/>
          <w:lang w:val="fr-FR"/>
        </w:rPr>
        <w:t>: Analyse rétrosynthétique</w:t>
      </w:r>
    </w:p>
    <w:p w14:paraId="2C38D5FB" w14:textId="77777777" w:rsidR="00121EF4" w:rsidRDefault="00000000">
      <w:pPr>
        <w:jc w:val="both"/>
        <w:rPr>
          <w:rFonts w:ascii="Calibri" w:hAnsi="Calibri"/>
          <w:b/>
          <w:bCs/>
          <w:szCs w:val="24"/>
          <w:lang w:val="fr-FR"/>
        </w:rPr>
      </w:pPr>
      <w:r>
        <w:rPr>
          <w:rFonts w:ascii="Calibri" w:hAnsi="Calibri"/>
          <w:b/>
          <w:bCs/>
          <w:noProof/>
          <w:szCs w:val="24"/>
          <w:lang w:val="fr-FR"/>
        </w:rPr>
        <w:drawing>
          <wp:inline distT="0" distB="0" distL="0" distR="0" wp14:anchorId="27761F33" wp14:editId="7997B1C7">
            <wp:extent cx="6692900" cy="3153410"/>
            <wp:effectExtent l="0" t="0" r="0" b="0"/>
            <wp:docPr id="7" name="image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9"/>
                    <pic:cNvPicPr>
                      <a:picLocks noChangeAspect="1" noChangeArrowheads="1"/>
                    </pic:cNvPicPr>
                  </pic:nvPicPr>
                  <pic:blipFill>
                    <a:blip r:embed="rId14"/>
                    <a:srcRect t="945" b="2369"/>
                    <a:stretch>
                      <a:fillRect/>
                    </a:stretch>
                  </pic:blipFill>
                  <pic:spPr bwMode="auto">
                    <a:xfrm>
                      <a:off x="0" y="0"/>
                      <a:ext cx="6692900" cy="3153410"/>
                    </a:xfrm>
                    <a:prstGeom prst="rect">
                      <a:avLst/>
                    </a:prstGeom>
                  </pic:spPr>
                </pic:pic>
              </a:graphicData>
            </a:graphic>
          </wp:inline>
        </w:drawing>
      </w:r>
    </w:p>
    <w:p w14:paraId="1B75B82E" w14:textId="77777777" w:rsidR="00121EF4" w:rsidRDefault="00121EF4">
      <w:pPr>
        <w:jc w:val="both"/>
        <w:rPr>
          <w:rFonts w:ascii="Calibri" w:hAnsi="Calibri"/>
          <w:szCs w:val="24"/>
          <w:lang w:val="fr-FR"/>
        </w:rPr>
      </w:pPr>
    </w:p>
    <w:p w14:paraId="4784FF30" w14:textId="77777777" w:rsidR="00121EF4" w:rsidRDefault="00000000">
      <w:pPr>
        <w:jc w:val="center"/>
        <w:rPr>
          <w:rFonts w:ascii="Calibri" w:hAnsi="Calibri"/>
          <w:b/>
          <w:bCs/>
          <w:szCs w:val="24"/>
          <w:u w:val="single"/>
          <w:lang w:val="fr-FR"/>
        </w:rPr>
      </w:pPr>
      <w:r>
        <w:rPr>
          <w:rFonts w:ascii="Calibri" w:hAnsi="Calibri"/>
          <w:b/>
          <w:bCs/>
          <w:szCs w:val="24"/>
          <w:u w:val="single"/>
          <w:lang w:val="fr-FR"/>
        </w:rPr>
        <w:t>Eléments de correction</w:t>
      </w:r>
    </w:p>
    <w:p w14:paraId="543EAB94" w14:textId="77777777" w:rsidR="00121EF4" w:rsidRDefault="00121EF4">
      <w:pPr>
        <w:jc w:val="both"/>
        <w:rPr>
          <w:rFonts w:ascii="Calibri" w:hAnsi="Calibri"/>
          <w:szCs w:val="24"/>
          <w:lang w:val="fr-FR"/>
        </w:rPr>
      </w:pPr>
    </w:p>
    <w:p w14:paraId="03493020" w14:textId="77777777" w:rsidR="00121EF4" w:rsidRDefault="00000000">
      <w:pPr>
        <w:jc w:val="both"/>
        <w:rPr>
          <w:rFonts w:ascii="Calibri" w:hAnsi="Calibri"/>
          <w:b/>
          <w:bCs/>
          <w:szCs w:val="24"/>
          <w:lang w:val="fr-FR"/>
        </w:rPr>
      </w:pPr>
      <w:r>
        <w:rPr>
          <w:rFonts w:ascii="Calibri" w:hAnsi="Calibri"/>
          <w:b/>
          <w:bCs/>
          <w:szCs w:val="24"/>
          <w:lang w:val="fr-FR"/>
        </w:rPr>
        <w:t>Exercice 1</w:t>
      </w:r>
    </w:p>
    <w:p w14:paraId="29C7E98F" w14:textId="2127AB20" w:rsidR="00121EF4" w:rsidRDefault="00000000">
      <w:pPr>
        <w:jc w:val="both"/>
        <w:rPr>
          <w:rFonts w:ascii="Calibri" w:hAnsi="Calibri"/>
          <w:szCs w:val="24"/>
          <w:lang w:val="fr-FR"/>
        </w:rPr>
      </w:pPr>
      <w:r>
        <w:rPr>
          <w:rFonts w:ascii="Calibri" w:hAnsi="Calibri"/>
          <w:szCs w:val="24"/>
          <w:lang w:val="fr-FR"/>
        </w:rPr>
        <w:t xml:space="preserve">1) 2-méthylbutan-2-ol : </w:t>
      </w:r>
      <w:r w:rsidR="00F53517" w:rsidRPr="00F53517">
        <w:rPr>
          <w:rFonts w:ascii="Calibri" w:hAnsi="Calibri"/>
          <w:szCs w:val="24"/>
          <w:lang w:val="fr-FR"/>
        </w:rPr>
        <w:drawing>
          <wp:inline distT="0" distB="0" distL="0" distR="0" wp14:anchorId="09DCB0D6" wp14:editId="7278BCC8">
            <wp:extent cx="752475" cy="4762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2475" cy="476250"/>
                    </a:xfrm>
                    <a:prstGeom prst="rect">
                      <a:avLst/>
                    </a:prstGeom>
                  </pic:spPr>
                </pic:pic>
              </a:graphicData>
            </a:graphic>
          </wp:inline>
        </w:drawing>
      </w:r>
      <w:r>
        <w:rPr>
          <w:rFonts w:ascii="Calibri" w:hAnsi="Calibri"/>
          <w:szCs w:val="24"/>
          <w:lang w:val="fr-FR"/>
        </w:rPr>
        <w:t xml:space="preserve"> ; 2) hexan-2-ol  ; 3) acide benzoïque (cf TP) </w:t>
      </w:r>
    </w:p>
    <w:p w14:paraId="7557D3B0" w14:textId="77777777" w:rsidR="00121EF4" w:rsidRDefault="00121EF4">
      <w:pPr>
        <w:jc w:val="both"/>
        <w:rPr>
          <w:rFonts w:ascii="Calibri" w:hAnsi="Calibri"/>
          <w:szCs w:val="24"/>
          <w:lang w:val="fr-FR"/>
        </w:rPr>
      </w:pPr>
    </w:p>
    <w:p w14:paraId="4560F562" w14:textId="77777777" w:rsidR="00121EF4" w:rsidRDefault="00000000">
      <w:pPr>
        <w:jc w:val="both"/>
        <w:rPr>
          <w:rFonts w:ascii="Calibri" w:hAnsi="Calibri"/>
          <w:b/>
          <w:bCs/>
          <w:szCs w:val="24"/>
          <w:lang w:val="fr-FR"/>
        </w:rPr>
      </w:pPr>
      <w:r>
        <w:rPr>
          <w:rFonts w:ascii="Calibri" w:hAnsi="Calibri"/>
          <w:b/>
          <w:bCs/>
          <w:szCs w:val="24"/>
          <w:lang w:val="fr-FR"/>
        </w:rPr>
        <w:t>Exercice 2</w:t>
      </w:r>
    </w:p>
    <w:p w14:paraId="33B2808D" w14:textId="77777777" w:rsidR="00121EF4" w:rsidRDefault="00000000">
      <w:pPr>
        <w:numPr>
          <w:ilvl w:val="0"/>
          <w:numId w:val="9"/>
        </w:numPr>
        <w:jc w:val="both"/>
        <w:rPr>
          <w:rFonts w:ascii="Calibri" w:hAnsi="Calibri"/>
          <w:szCs w:val="24"/>
          <w:lang w:val="fr-FR"/>
        </w:rPr>
      </w:pPr>
      <w:r>
        <w:rPr>
          <w:rFonts w:ascii="Calibri" w:hAnsi="Calibri"/>
          <w:szCs w:val="24"/>
          <w:lang w:val="fr-FR"/>
        </w:rPr>
        <w:t>réactifs : chloroéthane + magnésium solide</w:t>
      </w:r>
    </w:p>
    <w:p w14:paraId="61FA73CB" w14:textId="77777777" w:rsidR="00121EF4" w:rsidRDefault="00000000">
      <w:pPr>
        <w:numPr>
          <w:ilvl w:val="0"/>
          <w:numId w:val="9"/>
        </w:numPr>
        <w:jc w:val="both"/>
        <w:rPr>
          <w:rFonts w:ascii="Calibri" w:hAnsi="Calibri"/>
          <w:szCs w:val="24"/>
          <w:lang w:val="fr-FR"/>
        </w:rPr>
      </w:pPr>
      <w:r>
        <w:rPr>
          <w:rFonts w:ascii="Calibri" w:hAnsi="Calibri"/>
          <w:szCs w:val="24"/>
          <w:lang w:val="fr-FR"/>
        </w:rPr>
        <w:t>produit parasite : butane (EtMgCl + EtCl → Et-Et). Comme il est gazeux, il peut s'échapper du milieu réactionnel.</w:t>
      </w:r>
    </w:p>
    <w:p w14:paraId="60391307" w14:textId="77777777" w:rsidR="00121EF4" w:rsidRDefault="00000000">
      <w:pPr>
        <w:numPr>
          <w:ilvl w:val="0"/>
          <w:numId w:val="9"/>
        </w:numPr>
        <w:jc w:val="both"/>
        <w:rPr>
          <w:rFonts w:ascii="Calibri" w:hAnsi="Calibri"/>
        </w:rPr>
      </w:pPr>
      <w:r>
        <w:rPr>
          <w:rFonts w:ascii="Calibri" w:hAnsi="Calibri"/>
          <w:szCs w:val="24"/>
        </w:rPr>
        <w:t>a) eau  → NON car protique donc réaction A/B avec le RmgX b) acide éthanoïque anhydre → NON car protique donc réaction A/B avec le RMgX (Attention : anhydre signifie « sans eau » pas « sans H acide » !) c) THF (tetrahydrofurane) →  OUI car aprotique et base de Lewis  d) propanone</w:t>
      </w:r>
      <w:r>
        <w:rPr>
          <w:rFonts w:ascii="Calibri" w:hAnsi="Calibri"/>
          <w:szCs w:val="24"/>
          <w:lang w:val="fr-FR"/>
        </w:rPr>
        <w:t xml:space="preserve"> → NON car même s'il est aprotique et base de Lewis, il réagit comme électrophile avec le RmgX (A</w:t>
      </w:r>
      <w:r>
        <w:rPr>
          <w:rFonts w:ascii="Calibri" w:hAnsi="Calibri"/>
          <w:szCs w:val="24"/>
          <w:vertAlign w:val="subscript"/>
          <w:lang w:val="fr-FR"/>
        </w:rPr>
        <w:t>N</w:t>
      </w:r>
      <w:r>
        <w:rPr>
          <w:rFonts w:ascii="Calibri" w:hAnsi="Calibri"/>
          <w:szCs w:val="24"/>
          <w:lang w:val="fr-FR"/>
        </w:rPr>
        <w:t>) e) éthanol → NON car protique donc réaction A/B avec le RMgX   f) éthoxyethane (éther diéthylique Et</w:t>
      </w:r>
      <w:r>
        <w:rPr>
          <w:rFonts w:ascii="Calibri" w:hAnsi="Calibri"/>
          <w:szCs w:val="24"/>
          <w:vertAlign w:val="subscript"/>
          <w:lang w:val="fr-FR"/>
        </w:rPr>
        <w:t>2</w:t>
      </w:r>
      <w:r>
        <w:rPr>
          <w:rFonts w:ascii="Calibri" w:hAnsi="Calibri"/>
          <w:szCs w:val="24"/>
          <w:lang w:val="fr-FR"/>
        </w:rPr>
        <w:t>O) → OUI car aprotique et base de Lewis</w:t>
      </w:r>
    </w:p>
    <w:p w14:paraId="089BDD0C" w14:textId="77777777" w:rsidR="00121EF4" w:rsidRDefault="00121EF4">
      <w:pPr>
        <w:jc w:val="both"/>
        <w:rPr>
          <w:rFonts w:ascii="Calibri" w:hAnsi="Calibri"/>
          <w:b/>
          <w:bCs/>
          <w:szCs w:val="24"/>
          <w:lang w:val="fr-FR"/>
        </w:rPr>
      </w:pPr>
    </w:p>
    <w:p w14:paraId="5E7BBF3E" w14:textId="77777777" w:rsidR="00121EF4" w:rsidRDefault="00000000">
      <w:pPr>
        <w:jc w:val="both"/>
        <w:rPr>
          <w:rFonts w:ascii="Calibri" w:hAnsi="Calibri"/>
          <w:b/>
          <w:bCs/>
          <w:szCs w:val="24"/>
          <w:lang w:val="fr-FR"/>
        </w:rPr>
      </w:pPr>
      <w:r>
        <w:rPr>
          <w:rFonts w:ascii="Calibri" w:hAnsi="Calibri"/>
          <w:b/>
          <w:bCs/>
          <w:szCs w:val="24"/>
          <w:lang w:val="fr-FR"/>
        </w:rPr>
        <w:t>Exercice 7</w:t>
      </w:r>
    </w:p>
    <w:p w14:paraId="4C649BF8" w14:textId="77777777" w:rsidR="00121EF4" w:rsidRDefault="00000000">
      <w:pPr>
        <w:jc w:val="both"/>
        <w:rPr>
          <w:rFonts w:ascii="Calibri" w:hAnsi="Calibri"/>
          <w:szCs w:val="24"/>
          <w:lang w:val="fr-FR"/>
        </w:rPr>
      </w:pPr>
      <w:r>
        <w:rPr>
          <w:rFonts w:ascii="Calibri" w:hAnsi="Calibri"/>
          <w:noProof/>
          <w:szCs w:val="24"/>
          <w:lang w:val="fr-FR"/>
        </w:rPr>
        <w:drawing>
          <wp:inline distT="0" distB="0" distL="0" distR="0" wp14:anchorId="5FB40800" wp14:editId="18A3D579">
            <wp:extent cx="6368415" cy="2599055"/>
            <wp:effectExtent l="0" t="0" r="0" b="0"/>
            <wp:docPr id="9" name="ima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7"/>
                    <pic:cNvPicPr>
                      <a:picLocks noChangeAspect="1" noChangeArrowheads="1"/>
                    </pic:cNvPicPr>
                  </pic:nvPicPr>
                  <pic:blipFill>
                    <a:blip r:embed="rId16"/>
                    <a:srcRect t="2806" b="2806"/>
                    <a:stretch>
                      <a:fillRect/>
                    </a:stretch>
                  </pic:blipFill>
                  <pic:spPr bwMode="auto">
                    <a:xfrm>
                      <a:off x="0" y="0"/>
                      <a:ext cx="6368415" cy="2599055"/>
                    </a:xfrm>
                    <a:prstGeom prst="rect">
                      <a:avLst/>
                    </a:prstGeom>
                  </pic:spPr>
                </pic:pic>
              </a:graphicData>
            </a:graphic>
          </wp:inline>
        </w:drawing>
      </w:r>
    </w:p>
    <w:p w14:paraId="4AC048E4" w14:textId="77777777" w:rsidR="00121EF4" w:rsidRDefault="00000000">
      <w:pPr>
        <w:jc w:val="both"/>
        <w:rPr>
          <w:rFonts w:ascii="Calibri" w:hAnsi="Calibri"/>
          <w:szCs w:val="24"/>
          <w:lang w:val="fr-FR"/>
        </w:rPr>
      </w:pPr>
      <w:r>
        <w:rPr>
          <w:rFonts w:ascii="Calibri" w:hAnsi="Calibri"/>
          <w:noProof/>
          <w:szCs w:val="24"/>
          <w:lang w:val="fr-FR"/>
        </w:rPr>
        <w:drawing>
          <wp:inline distT="0" distB="0" distL="0" distR="0" wp14:anchorId="604144E4" wp14:editId="42FCD909">
            <wp:extent cx="6544945" cy="1652270"/>
            <wp:effectExtent l="0" t="0" r="0" b="0"/>
            <wp:docPr id="10" name="ima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10"/>
                    <pic:cNvPicPr>
                      <a:picLocks noChangeAspect="1" noChangeArrowheads="1"/>
                    </pic:cNvPicPr>
                  </pic:nvPicPr>
                  <pic:blipFill>
                    <a:blip r:embed="rId17"/>
                    <a:stretch>
                      <a:fillRect/>
                    </a:stretch>
                  </pic:blipFill>
                  <pic:spPr bwMode="auto">
                    <a:xfrm>
                      <a:off x="0" y="0"/>
                      <a:ext cx="6544945" cy="1652270"/>
                    </a:xfrm>
                    <a:prstGeom prst="rect">
                      <a:avLst/>
                    </a:prstGeom>
                  </pic:spPr>
                </pic:pic>
              </a:graphicData>
            </a:graphic>
          </wp:inline>
        </w:drawing>
      </w:r>
    </w:p>
    <w:sectPr w:rsidR="00121EF4">
      <w:type w:val="continuous"/>
      <w:pgSz w:w="12240" w:h="15840"/>
      <w:pgMar w:top="1410" w:right="850" w:bottom="850" w:left="850" w:header="85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845D" w14:textId="77777777" w:rsidR="00222D58" w:rsidRDefault="00222D58">
      <w:r>
        <w:separator/>
      </w:r>
    </w:p>
  </w:endnote>
  <w:endnote w:type="continuationSeparator" w:id="0">
    <w:p w14:paraId="0620ABB1" w14:textId="77777777" w:rsidR="00222D58" w:rsidRDefault="0022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FBEC" w14:textId="77777777" w:rsidR="00222D58" w:rsidRDefault="00222D58">
      <w:r>
        <w:separator/>
      </w:r>
    </w:p>
  </w:footnote>
  <w:footnote w:type="continuationSeparator" w:id="0">
    <w:p w14:paraId="6BB51CFC" w14:textId="77777777" w:rsidR="00222D58" w:rsidRDefault="0022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4DFF" w14:textId="1E291D2D" w:rsidR="00121EF4" w:rsidRDefault="00000000">
    <w:pPr>
      <w:pStyle w:val="En-tte"/>
    </w:pPr>
    <w:r>
      <w:rPr>
        <w:i/>
        <w:iCs/>
      </w:rPr>
      <w:t>Partie 3 : Chimie organique (I)</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ADF"/>
    <w:multiLevelType w:val="multilevel"/>
    <w:tmpl w:val="79E845F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02D4AB1"/>
    <w:multiLevelType w:val="multilevel"/>
    <w:tmpl w:val="5FAC9E6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487026B1"/>
    <w:multiLevelType w:val="multilevel"/>
    <w:tmpl w:val="2042D8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A24BC3"/>
    <w:multiLevelType w:val="multilevel"/>
    <w:tmpl w:val="5E321A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6222BAD"/>
    <w:multiLevelType w:val="multilevel"/>
    <w:tmpl w:val="8E8C1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3E131D"/>
    <w:multiLevelType w:val="multilevel"/>
    <w:tmpl w:val="C344B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4F83D74"/>
    <w:multiLevelType w:val="multilevel"/>
    <w:tmpl w:val="B76409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D08224B"/>
    <w:multiLevelType w:val="multilevel"/>
    <w:tmpl w:val="9A005B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E160C44"/>
    <w:multiLevelType w:val="multilevel"/>
    <w:tmpl w:val="82743E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97E1A6F"/>
    <w:multiLevelType w:val="multilevel"/>
    <w:tmpl w:val="97A2C2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3573520">
    <w:abstractNumId w:val="8"/>
  </w:num>
  <w:num w:numId="2" w16cid:durableId="1325469504">
    <w:abstractNumId w:val="5"/>
  </w:num>
  <w:num w:numId="3" w16cid:durableId="1196696982">
    <w:abstractNumId w:val="7"/>
  </w:num>
  <w:num w:numId="4" w16cid:durableId="792018669">
    <w:abstractNumId w:val="1"/>
  </w:num>
  <w:num w:numId="5" w16cid:durableId="812219236">
    <w:abstractNumId w:val="3"/>
  </w:num>
  <w:num w:numId="6" w16cid:durableId="2028173266">
    <w:abstractNumId w:val="2"/>
  </w:num>
  <w:num w:numId="7" w16cid:durableId="426191015">
    <w:abstractNumId w:val="0"/>
  </w:num>
  <w:num w:numId="8" w16cid:durableId="28067595">
    <w:abstractNumId w:val="4"/>
  </w:num>
  <w:num w:numId="9" w16cid:durableId="1563368753">
    <w:abstractNumId w:val="9"/>
  </w:num>
  <w:num w:numId="10" w16cid:durableId="193967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F4"/>
    <w:rsid w:val="00121EF4"/>
    <w:rsid w:val="00222D58"/>
    <w:rsid w:val="00F53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3D52"/>
  <w15:docId w15:val="{DDA8CD90-B6D8-4E62-BC8C-2E8F9F2E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Cs w:val="20"/>
      <w:lang w:val="fr-C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Wingdings" w:hAnsi="Wingdings"/>
      <w:sz w:val="24"/>
    </w:rPr>
  </w:style>
  <w:style w:type="character" w:customStyle="1" w:styleId="WW8Num4z0">
    <w:name w:val="WW8Num4z0"/>
    <w:qFormat/>
    <w:rPr>
      <w:rFonts w:ascii="Wingdings" w:hAnsi="Wingdings"/>
      <w:sz w:val="24"/>
    </w:rPr>
  </w:style>
  <w:style w:type="character" w:customStyle="1" w:styleId="WW8Num5z0">
    <w:name w:val="WW8Num5z0"/>
    <w:qFormat/>
    <w:rPr>
      <w:rFonts w:ascii="Wingdings" w:hAnsi="Wingdings"/>
      <w:sz w:val="24"/>
    </w:rPr>
  </w:style>
  <w:style w:type="character" w:customStyle="1" w:styleId="WW8Num6z0">
    <w:name w:val="WW8Num6z0"/>
    <w:qFormat/>
    <w:rPr>
      <w:rFonts w:ascii="Wingdings" w:hAnsi="Wingdings"/>
      <w:sz w:val="24"/>
    </w:rPr>
  </w:style>
  <w:style w:type="character" w:customStyle="1" w:styleId="WW8Num7z0">
    <w:name w:val="WW8Num7z0"/>
    <w:qFormat/>
    <w:rPr>
      <w:rFonts w:ascii="Wingdings" w:hAnsi="Wingdings"/>
      <w:sz w:val="24"/>
    </w:rPr>
  </w:style>
  <w:style w:type="character" w:customStyle="1" w:styleId="En-tteCar">
    <w:name w:val="En-tête Car"/>
    <w:basedOn w:val="Policepardfaut"/>
    <w:qFormat/>
    <w:rPr>
      <w:sz w:val="24"/>
      <w:lang w:val="fr-CA"/>
    </w:rPr>
  </w:style>
  <w:style w:type="character" w:customStyle="1" w:styleId="TextedebullesCar">
    <w:name w:val="Texte de bulles Car"/>
    <w:basedOn w:val="Policepardfaut"/>
    <w:qFormat/>
    <w:rPr>
      <w:rFonts w:ascii="Tahoma" w:hAnsi="Tahoma" w:cs="Tahoma"/>
      <w:sz w:val="16"/>
      <w:szCs w:val="16"/>
      <w:lang w:val="fr-CA"/>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paragraph" w:styleId="Titre">
    <w:name w:val="Title"/>
    <w:basedOn w:val="Normal"/>
    <w:next w:val="Sous-titre"/>
    <w:uiPriority w:val="10"/>
    <w:qFormat/>
    <w:pPr>
      <w:jc w:val="center"/>
    </w:pPr>
    <w:rPr>
      <w:b/>
      <w:caps/>
      <w:sz w:val="32"/>
      <w:lang w:val="fr-FR"/>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Sous-titre">
    <w:name w:val="Subtitle"/>
    <w:basedOn w:val="Titre"/>
    <w:next w:val="Corpsdetexte"/>
    <w:uiPriority w:val="11"/>
    <w:qFormat/>
    <w:rPr>
      <w:i/>
      <w:iCs/>
      <w:sz w:val="28"/>
      <w:szCs w:val="28"/>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styleId="Sansinterligne">
    <w:name w:val="No Spacing"/>
    <w:qFormat/>
    <w:rPr>
      <w:rFonts w:eastAsia="Calibri" w:cs="Times New Roman"/>
      <w:szCs w:val="22"/>
      <w:lang w:bidi="ar-SA"/>
    </w:rPr>
  </w:style>
  <w:style w:type="paragraph" w:customStyle="1" w:styleId="Contenudetableau">
    <w:name w:val="Contenu de tableau"/>
    <w:basedOn w:val="Normal"/>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20">
    <w:name w:val="WW8Num20"/>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1607</TotalTime>
  <Pages>1</Pages>
  <Words>883</Words>
  <Characters>4862</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HX PC 1 , 2 &amp; 3                            99 / 00                                         TRAVAUX DIRIGES DE CHIMIE</dc:title>
  <dc:subject/>
  <dc:creator>Lionel Gaudet</dc:creator>
  <dc:description/>
  <cp:lastModifiedBy>Christine</cp:lastModifiedBy>
  <cp:revision>24</cp:revision>
  <cp:lastPrinted>2014-01-13T13:54:00Z</cp:lastPrinted>
  <dcterms:created xsi:type="dcterms:W3CDTF">2009-12-28T23:43:00Z</dcterms:created>
  <dcterms:modified xsi:type="dcterms:W3CDTF">2022-11-21T15:48:00Z</dcterms:modified>
  <dc:language>fr-FR</dc:language>
</cp:coreProperties>
</file>