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4A86" w14:textId="555867FC" w:rsidR="00354DA7" w:rsidRDefault="00354DA7">
      <w:pPr>
        <w:pStyle w:val="En-tte"/>
        <w:jc w:val="center"/>
      </w:pPr>
      <w:r>
        <w:rPr>
          <w:rFonts w:ascii="Calibri" w:hAnsi="Calibri" w:cs="Calibri"/>
        </w:rPr>
        <w:t xml:space="preserve">Année </w:t>
      </w:r>
      <w:r w:rsidR="00A1159F">
        <w:rPr>
          <w:rFonts w:ascii="Calibri" w:hAnsi="Calibri" w:cs="Calibri"/>
        </w:rPr>
        <w:t>2022-2023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PCSI</w:t>
      </w:r>
      <w:r w:rsidR="000778C5">
        <w:rPr>
          <w:rFonts w:ascii="Calibri" w:hAnsi="Calibri" w:cs="Calibri"/>
        </w:rPr>
        <w:t>1&amp;</w:t>
      </w:r>
      <w:r>
        <w:rPr>
          <w:rFonts w:ascii="Calibri" w:hAnsi="Calibri" w:cs="Calibri"/>
        </w:rPr>
        <w:t>2</w:t>
      </w:r>
      <w:r w:rsidR="00C15B1C">
        <w:rPr>
          <w:rFonts w:ascii="Calibri" w:hAnsi="Calibri" w:cs="Calibri"/>
        </w:rPr>
        <w:t>_</w:t>
      </w:r>
      <w:r w:rsidR="000778C5">
        <w:rPr>
          <w:rFonts w:ascii="Calibri" w:hAnsi="Calibri" w:cs="Calibri"/>
        </w:rPr>
        <w:t>SI</w:t>
      </w:r>
    </w:p>
    <w:p w14:paraId="71849FD0" w14:textId="77777777" w:rsidR="00D33452" w:rsidRDefault="00D3345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7F3E40E" w14:textId="59C4A2E9" w:rsidR="00354DA7" w:rsidRDefault="00354DA7">
      <w:pPr>
        <w:jc w:val="center"/>
      </w:pPr>
      <w:r>
        <w:rPr>
          <w:rFonts w:ascii="Calibri" w:hAnsi="Calibri" w:cs="Calibri"/>
          <w:b/>
          <w:bCs/>
          <w:sz w:val="32"/>
          <w:szCs w:val="32"/>
        </w:rPr>
        <w:t>Programme de colle de chimie – Semaine</w:t>
      </w:r>
      <w:r w:rsidR="005D61B7">
        <w:rPr>
          <w:rFonts w:ascii="Calibri" w:hAnsi="Calibri" w:cs="Calibri"/>
          <w:b/>
          <w:bCs/>
          <w:sz w:val="32"/>
          <w:szCs w:val="32"/>
        </w:rPr>
        <w:t>s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6B4E1D">
        <w:rPr>
          <w:rFonts w:ascii="Calibri" w:hAnsi="Calibri" w:cs="Calibri"/>
          <w:b/>
          <w:bCs/>
          <w:sz w:val="32"/>
          <w:szCs w:val="32"/>
        </w:rPr>
        <w:t>21</w:t>
      </w:r>
      <w:r w:rsidR="00165E3D">
        <w:rPr>
          <w:rFonts w:ascii="Calibri" w:hAnsi="Calibri" w:cs="Calibri"/>
          <w:b/>
          <w:bCs/>
          <w:sz w:val="32"/>
          <w:szCs w:val="32"/>
        </w:rPr>
        <w:t>-</w:t>
      </w:r>
      <w:r w:rsidR="00BD1B33">
        <w:rPr>
          <w:rFonts w:ascii="Calibri" w:hAnsi="Calibri" w:cs="Calibri"/>
          <w:b/>
          <w:bCs/>
          <w:sz w:val="32"/>
          <w:szCs w:val="32"/>
        </w:rPr>
        <w:t>2</w:t>
      </w:r>
      <w:r w:rsidR="006B4E1D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 xml:space="preserve"> (du </w:t>
      </w:r>
      <w:r w:rsidR="006B4E1D">
        <w:rPr>
          <w:rFonts w:ascii="Calibri" w:hAnsi="Calibri" w:cs="Calibri"/>
          <w:b/>
          <w:bCs/>
          <w:sz w:val="32"/>
          <w:szCs w:val="32"/>
        </w:rPr>
        <w:t>20</w:t>
      </w:r>
      <w:r>
        <w:rPr>
          <w:rFonts w:ascii="Calibri" w:hAnsi="Calibri" w:cs="Calibri"/>
          <w:b/>
          <w:bCs/>
          <w:sz w:val="32"/>
          <w:szCs w:val="32"/>
        </w:rPr>
        <w:t>/0</w:t>
      </w:r>
      <w:r w:rsidR="00BD1B33">
        <w:rPr>
          <w:rFonts w:ascii="Calibri" w:hAnsi="Calibri" w:cs="Calibri"/>
          <w:b/>
          <w:bCs/>
          <w:sz w:val="32"/>
          <w:szCs w:val="32"/>
        </w:rPr>
        <w:t>3</w:t>
      </w:r>
      <w:r>
        <w:rPr>
          <w:rFonts w:ascii="Calibri" w:hAnsi="Calibri" w:cs="Calibri"/>
          <w:b/>
          <w:bCs/>
          <w:sz w:val="32"/>
          <w:szCs w:val="32"/>
        </w:rPr>
        <w:t xml:space="preserve"> au </w:t>
      </w:r>
      <w:r w:rsidR="006B4E1D">
        <w:rPr>
          <w:rFonts w:ascii="Calibri" w:hAnsi="Calibri" w:cs="Calibri"/>
          <w:b/>
          <w:bCs/>
          <w:sz w:val="32"/>
          <w:szCs w:val="32"/>
        </w:rPr>
        <w:t>31</w:t>
      </w:r>
      <w:r>
        <w:rPr>
          <w:rFonts w:ascii="Calibri" w:hAnsi="Calibri" w:cs="Calibri"/>
          <w:b/>
          <w:bCs/>
          <w:sz w:val="32"/>
          <w:szCs w:val="32"/>
        </w:rPr>
        <w:t>/0</w:t>
      </w:r>
      <w:r w:rsidR="00BD1B33">
        <w:rPr>
          <w:rFonts w:ascii="Calibri" w:hAnsi="Calibri" w:cs="Calibri"/>
          <w:b/>
          <w:bCs/>
          <w:sz w:val="32"/>
          <w:szCs w:val="32"/>
        </w:rPr>
        <w:t>3</w:t>
      </w:r>
      <w:r>
        <w:rPr>
          <w:rFonts w:ascii="Calibri" w:hAnsi="Calibri" w:cs="Calibri"/>
          <w:b/>
          <w:bCs/>
          <w:sz w:val="32"/>
          <w:szCs w:val="32"/>
        </w:rPr>
        <w:t>)</w:t>
      </w:r>
    </w:p>
    <w:p w14:paraId="3280995F" w14:textId="77777777" w:rsidR="00AD74DF" w:rsidRDefault="00AD74DF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465386F" w14:textId="428AB0EB" w:rsidR="00354DA7" w:rsidRPr="00BD1B33" w:rsidRDefault="00354DA7" w:rsidP="00BD1B33">
      <w:pPr>
        <w:autoSpaceDE w:val="0"/>
        <w:rPr>
          <w:rFonts w:ascii="Calibri" w:hAnsi="Calibri" w:cs="Calibri"/>
          <w:b/>
          <w:bCs/>
          <w:color w:val="000000"/>
        </w:rPr>
      </w:pPr>
      <w:r w:rsidRPr="00BD1B33">
        <w:rPr>
          <w:rFonts w:ascii="Calibri" w:hAnsi="Calibri" w:cs="Calibri"/>
          <w:b/>
          <w:bCs/>
          <w:color w:val="000000"/>
        </w:rPr>
        <w:t xml:space="preserve">Partie </w:t>
      </w:r>
      <w:r w:rsidR="00BD1B33" w:rsidRPr="00BD1B33">
        <w:rPr>
          <w:rFonts w:ascii="Calibri" w:hAnsi="Calibri" w:cs="Calibri"/>
          <w:b/>
          <w:bCs/>
          <w:color w:val="000000"/>
        </w:rPr>
        <w:t>5</w:t>
      </w:r>
      <w:r w:rsidRPr="00BD1B33">
        <w:rPr>
          <w:rFonts w:ascii="Calibri" w:hAnsi="Calibri" w:cs="Calibri"/>
          <w:b/>
          <w:bCs/>
          <w:color w:val="000000"/>
        </w:rPr>
        <w:t xml:space="preserve"> : </w:t>
      </w:r>
      <w:r w:rsidR="00BD1B33" w:rsidRPr="00BD1B33">
        <w:rPr>
          <w:rFonts w:ascii="Calibri" w:hAnsi="Calibri" w:cs="Calibri"/>
          <w:b/>
          <w:bCs/>
          <w:color w:val="000000"/>
        </w:rPr>
        <w:t>Transformations chimiques (II)</w:t>
      </w:r>
    </w:p>
    <w:p w14:paraId="2A32CAF3" w14:textId="77777777" w:rsidR="00354DA7" w:rsidRDefault="00354DA7">
      <w:pPr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FF7BF4" w14:textId="3FC4FA0F" w:rsidR="00BD1B33" w:rsidRDefault="00BD1B33" w:rsidP="0042083E">
      <w:pPr>
        <w:rPr>
          <w:rFonts w:ascii="Calibri" w:hAnsi="Calibri" w:cs="Calibri"/>
          <w:b/>
          <w:bCs/>
        </w:rPr>
      </w:pPr>
      <w:r w:rsidRPr="00B26491">
        <w:rPr>
          <w:rFonts w:ascii="Calibri" w:hAnsi="Calibri" w:cs="Calibri"/>
          <w:b/>
          <w:bCs/>
        </w:rPr>
        <w:t xml:space="preserve">Chapitre </w:t>
      </w:r>
      <w:r>
        <w:rPr>
          <w:rFonts w:ascii="Calibri" w:hAnsi="Calibri" w:cs="Calibri"/>
          <w:b/>
          <w:bCs/>
        </w:rPr>
        <w:t>1</w:t>
      </w:r>
      <w:r w:rsidRPr="00B26491">
        <w:rPr>
          <w:rFonts w:ascii="Calibri" w:hAnsi="Calibri" w:cs="Calibri"/>
          <w:b/>
          <w:bCs/>
        </w:rPr>
        <w:t xml:space="preserve"> : </w:t>
      </w:r>
      <w:r>
        <w:rPr>
          <w:rFonts w:ascii="Calibri" w:hAnsi="Calibri" w:cs="Calibri"/>
          <w:b/>
          <w:bCs/>
        </w:rPr>
        <w:t>Réactions d’oxydo-réductions</w:t>
      </w:r>
    </w:p>
    <w:p w14:paraId="02B9F9D4" w14:textId="77777777" w:rsidR="00B1672C" w:rsidRPr="00B26491" w:rsidRDefault="00B1672C" w:rsidP="0042083E">
      <w:pPr>
        <w:rPr>
          <w:rFonts w:ascii="Calibri" w:hAnsi="Calibri" w:cs="Calibri"/>
          <w:b/>
          <w:bCs/>
        </w:rPr>
      </w:pPr>
    </w:p>
    <w:p w14:paraId="08433E93" w14:textId="77777777" w:rsidR="00BD1B33" w:rsidRDefault="00BD1B33" w:rsidP="00BD1B33">
      <w:pPr>
        <w:pStyle w:val="Standard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Transfert d’électrons entre un réducteur et un oxydant</w:t>
      </w:r>
    </w:p>
    <w:p w14:paraId="16C4357E" w14:textId="77777777" w:rsidR="00BD1B33" w:rsidRPr="00B538E8" w:rsidRDefault="00BD1B33" w:rsidP="00BD1B33">
      <w:pPr>
        <w:pStyle w:val="Standard"/>
        <w:numPr>
          <w:ilvl w:val="1"/>
          <w:numId w:val="9"/>
        </w:num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Rappels</w:t>
      </w:r>
    </w:p>
    <w:p w14:paraId="0044DD12" w14:textId="77777777" w:rsidR="00BD1B33" w:rsidRPr="00B538E8" w:rsidRDefault="00BD1B33" w:rsidP="00BD1B33">
      <w:pPr>
        <w:pStyle w:val="Standard"/>
        <w:numPr>
          <w:ilvl w:val="1"/>
          <w:numId w:val="9"/>
        </w:num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Nombre d’oxydation</w:t>
      </w:r>
    </w:p>
    <w:p w14:paraId="6CE1BB27" w14:textId="33B1EE77" w:rsidR="00BD1B33" w:rsidRDefault="00BD1B33" w:rsidP="00BD1B33">
      <w:pPr>
        <w:pStyle w:val="Standard"/>
        <w:numPr>
          <w:ilvl w:val="1"/>
          <w:numId w:val="9"/>
        </w:num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Réaction d’oxydoréduction</w:t>
      </w:r>
    </w:p>
    <w:p w14:paraId="4C162AC4" w14:textId="77777777" w:rsidR="00B1672C" w:rsidRPr="00B538E8" w:rsidRDefault="00B1672C" w:rsidP="00B1672C">
      <w:pPr>
        <w:pStyle w:val="Standard"/>
        <w:ind w:left="1080"/>
        <w:rPr>
          <w:rFonts w:ascii="Calibri" w:hAnsi="Calibri"/>
          <w:i/>
          <w:iCs/>
          <w:sz w:val="22"/>
          <w:szCs w:val="22"/>
        </w:rPr>
      </w:pPr>
    </w:p>
    <w:p w14:paraId="2AD5A92D" w14:textId="77777777" w:rsidR="00BD1B33" w:rsidRDefault="00BD1B33" w:rsidP="00BD1B33">
      <w:pPr>
        <w:pStyle w:val="Standard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Cellules électrochimiques</w:t>
      </w:r>
    </w:p>
    <w:p w14:paraId="61C7FBB0" w14:textId="77777777" w:rsidR="00BD1B33" w:rsidRDefault="00BD1B33" w:rsidP="00BD1B33">
      <w:pPr>
        <w:pStyle w:val="Standard"/>
        <w:numPr>
          <w:ilvl w:val="1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Définitions, rappels</w:t>
      </w:r>
    </w:p>
    <w:p w14:paraId="500F6EB2" w14:textId="09738264" w:rsidR="00BD1B33" w:rsidRDefault="00BD1B33" w:rsidP="00BD1B33">
      <w:pPr>
        <w:pStyle w:val="Standard"/>
        <w:numPr>
          <w:ilvl w:val="1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Caractéristiques d’une pile</w:t>
      </w:r>
    </w:p>
    <w:p w14:paraId="2F5DD9FF" w14:textId="77777777" w:rsidR="00B1672C" w:rsidRDefault="00B1672C" w:rsidP="00B1672C">
      <w:pPr>
        <w:pStyle w:val="Standard"/>
        <w:ind w:left="1080"/>
        <w:jc w:val="both"/>
        <w:rPr>
          <w:rFonts w:ascii="Calibri" w:hAnsi="Calibri"/>
          <w:sz w:val="22"/>
          <w:szCs w:val="22"/>
        </w:rPr>
      </w:pPr>
    </w:p>
    <w:p w14:paraId="7B1681BF" w14:textId="77777777" w:rsidR="00BD1B33" w:rsidRDefault="00BD1B33" w:rsidP="00BD1B33">
      <w:pPr>
        <w:pStyle w:val="Standard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Potentiel d’oxydo-réduction</w:t>
      </w:r>
    </w:p>
    <w:p w14:paraId="297C697C" w14:textId="77777777" w:rsidR="00BD1B33" w:rsidRPr="00B538E8" w:rsidRDefault="00BD1B33" w:rsidP="00BD1B33">
      <w:pPr>
        <w:pStyle w:val="Standard"/>
        <w:numPr>
          <w:ilvl w:val="1"/>
          <w:numId w:val="9"/>
        </w:num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Définition</w:t>
      </w:r>
    </w:p>
    <w:p w14:paraId="24E77F82" w14:textId="77777777" w:rsidR="00BD1B33" w:rsidRPr="00B538E8" w:rsidRDefault="00BD1B33" w:rsidP="00BD1B33">
      <w:pPr>
        <w:pStyle w:val="Standard"/>
        <w:numPr>
          <w:ilvl w:val="1"/>
          <w:numId w:val="9"/>
        </w:num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Electrodes de référence</w:t>
      </w:r>
    </w:p>
    <w:p w14:paraId="60136050" w14:textId="3E80D0CC" w:rsidR="00BD1B33" w:rsidRDefault="00BD1B33" w:rsidP="00BD1B33">
      <w:pPr>
        <w:pStyle w:val="Standard"/>
        <w:numPr>
          <w:ilvl w:val="1"/>
          <w:numId w:val="9"/>
        </w:num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Relation de NERNST</w:t>
      </w:r>
    </w:p>
    <w:p w14:paraId="6ED6EEAF" w14:textId="77777777" w:rsidR="00B1672C" w:rsidRDefault="00B1672C" w:rsidP="00B1672C">
      <w:pPr>
        <w:pStyle w:val="Standard"/>
        <w:ind w:left="1080"/>
        <w:rPr>
          <w:rFonts w:ascii="Calibri" w:hAnsi="Calibri"/>
          <w:i/>
          <w:iCs/>
          <w:sz w:val="22"/>
          <w:szCs w:val="22"/>
        </w:rPr>
      </w:pPr>
    </w:p>
    <w:p w14:paraId="6262BED8" w14:textId="77777777" w:rsidR="00BD1B33" w:rsidRDefault="00BD1B33" w:rsidP="00BD1B33">
      <w:pPr>
        <w:pStyle w:val="Standard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Equilibres d’oxydo-réduction en solution aqueuse</w:t>
      </w:r>
    </w:p>
    <w:p w14:paraId="01403FE3" w14:textId="77777777" w:rsidR="00BD1B33" w:rsidRPr="00B538E8" w:rsidRDefault="00BD1B33" w:rsidP="00BD1B33">
      <w:pPr>
        <w:pStyle w:val="Standard"/>
        <w:numPr>
          <w:ilvl w:val="1"/>
          <w:numId w:val="9"/>
        </w:num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Unicité du potentiel à l’équilibre</w:t>
      </w:r>
    </w:p>
    <w:p w14:paraId="18DF8BA8" w14:textId="6C33E338" w:rsidR="00BD1B33" w:rsidRDefault="00BD1B33" w:rsidP="00BD1B33">
      <w:pPr>
        <w:pStyle w:val="Standard"/>
        <w:numPr>
          <w:ilvl w:val="1"/>
          <w:numId w:val="9"/>
        </w:numPr>
        <w:rPr>
          <w:rFonts w:ascii="Calibri" w:hAnsi="Calibri"/>
          <w:i/>
          <w:iCs/>
          <w:sz w:val="22"/>
          <w:szCs w:val="22"/>
        </w:rPr>
      </w:pPr>
      <w:r w:rsidRPr="00116BCF">
        <w:rPr>
          <w:rFonts w:ascii="Calibri" w:hAnsi="Calibri"/>
          <w:i/>
          <w:iCs/>
          <w:sz w:val="22"/>
          <w:szCs w:val="22"/>
        </w:rPr>
        <w:t>Calcul d’une constante d’équilibre</w:t>
      </w:r>
    </w:p>
    <w:p w14:paraId="3C5E9AD9" w14:textId="77777777" w:rsidR="004B66DB" w:rsidRDefault="004B66DB" w:rsidP="004B66DB">
      <w:pPr>
        <w:pStyle w:val="Standard"/>
        <w:numPr>
          <w:ilvl w:val="1"/>
          <w:numId w:val="9"/>
        </w:num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Calcul d’un nouveau potentiel standard</w:t>
      </w:r>
    </w:p>
    <w:p w14:paraId="146759E4" w14:textId="77777777" w:rsidR="004B66DB" w:rsidRDefault="004B66DB" w:rsidP="004B66DB">
      <w:pPr>
        <w:pStyle w:val="Standard"/>
        <w:numPr>
          <w:ilvl w:val="1"/>
          <w:numId w:val="9"/>
        </w:num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Diagramme de prédominance ou d’existence</w:t>
      </w:r>
    </w:p>
    <w:p w14:paraId="1DA0C97E" w14:textId="77777777" w:rsidR="004B66DB" w:rsidRDefault="004B66DB" w:rsidP="004B66DB">
      <w:pPr>
        <w:pStyle w:val="Standard"/>
        <w:ind w:left="1080"/>
        <w:rPr>
          <w:rFonts w:ascii="Calibri" w:hAnsi="Calibri"/>
          <w:i/>
          <w:iCs/>
          <w:sz w:val="22"/>
          <w:szCs w:val="22"/>
        </w:rPr>
      </w:pPr>
    </w:p>
    <w:p w14:paraId="0F408F19" w14:textId="3B9A24A2" w:rsidR="00B1672C" w:rsidRDefault="00B1672C" w:rsidP="00B1672C">
      <w:pPr>
        <w:pStyle w:val="Standard"/>
        <w:ind w:left="1080"/>
        <w:rPr>
          <w:rFonts w:ascii="Calibri" w:hAnsi="Calibri"/>
          <w:i/>
          <w:iCs/>
          <w:sz w:val="22"/>
          <w:szCs w:val="22"/>
        </w:rPr>
      </w:pPr>
    </w:p>
    <w:p w14:paraId="4B000888" w14:textId="77777777" w:rsidR="00BD1B33" w:rsidRDefault="00BD1B33" w:rsidP="0042083E">
      <w:pPr>
        <w:rPr>
          <w:rFonts w:ascii="Calibri" w:hAnsi="Calibri" w:cs="Calibri"/>
          <w:b/>
          <w:bCs/>
          <w:sz w:val="22"/>
          <w:szCs w:val="22"/>
        </w:rPr>
      </w:pPr>
    </w:p>
    <w:p w14:paraId="5B542BC9" w14:textId="77777777" w:rsidR="00BD1B33" w:rsidRDefault="00BD1B33" w:rsidP="0042083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Exemples de questions de cours possibles (liste non exhaustive) :</w:t>
      </w:r>
    </w:p>
    <w:p w14:paraId="4B45E3E0" w14:textId="2C644A9C" w:rsidR="00BD1B33" w:rsidRDefault="00BD1B33" w:rsidP="0042083E"/>
    <w:p w14:paraId="5343DAF2" w14:textId="77777777" w:rsidR="00BD1B33" w:rsidRDefault="00BD1B33" w:rsidP="00BD1B33">
      <w:pPr>
        <w:numPr>
          <w:ilvl w:val="0"/>
          <w:numId w:val="10"/>
        </w:numPr>
        <w:spacing w:line="100" w:lineRule="atLeast"/>
        <w:jc w:val="both"/>
      </w:pPr>
      <w:r>
        <w:rPr>
          <w:rFonts w:ascii="Calibri" w:eastAsia="Times New Roman" w:hAnsi="Calibri" w:cs="Calibri"/>
          <w:sz w:val="22"/>
          <w:szCs w:val="22"/>
          <w:lang w:eastAsia="fr-FR"/>
        </w:rPr>
        <w:t>Qu'appelle-t-on nombre d'oxydation d’un élément ? Comment le calculer dans un édifice chimique ?</w:t>
      </w:r>
    </w:p>
    <w:p w14:paraId="6D335632" w14:textId="77777777" w:rsidR="00BD1B33" w:rsidRDefault="00BD1B33" w:rsidP="00BD1B33">
      <w:pPr>
        <w:numPr>
          <w:ilvl w:val="0"/>
          <w:numId w:val="10"/>
        </w:numPr>
        <w:spacing w:line="100" w:lineRule="atLeast"/>
        <w:jc w:val="both"/>
      </w:pPr>
      <w:r>
        <w:rPr>
          <w:rFonts w:ascii="Calibri" w:eastAsia="Times New Roman" w:hAnsi="Calibri" w:cs="Calibri"/>
          <w:sz w:val="22"/>
          <w:szCs w:val="22"/>
          <w:lang w:eastAsia="fr-FR"/>
        </w:rPr>
        <w:t>Présenter des électrodes de référence ESH (Electrode standard à hydrogène) et ECS (Electrode au calomel saturé)</w:t>
      </w:r>
    </w:p>
    <w:p w14:paraId="657EA5A9" w14:textId="77777777" w:rsidR="00BD1B33" w:rsidRPr="00FD7FE2" w:rsidRDefault="00BD1B33" w:rsidP="00BD1B33">
      <w:pPr>
        <w:numPr>
          <w:ilvl w:val="0"/>
          <w:numId w:val="10"/>
        </w:numPr>
        <w:spacing w:line="100" w:lineRule="atLeast"/>
        <w:jc w:val="both"/>
      </w:pPr>
      <w:r>
        <w:rPr>
          <w:rFonts w:ascii="Calibri" w:eastAsia="Times New Roman" w:hAnsi="Calibri" w:cs="Calibri"/>
          <w:sz w:val="22"/>
          <w:szCs w:val="22"/>
          <w:lang w:eastAsia="fr-FR"/>
        </w:rPr>
        <w:t>Nommer les deux grandeurs caractéristiques d'une pile. Les définir et indiquer comment les calculer.</w:t>
      </w:r>
    </w:p>
    <w:p w14:paraId="46A63B02" w14:textId="1E8F1CF6" w:rsidR="00BD1B33" w:rsidRPr="00BD1B33" w:rsidRDefault="00BD1B33" w:rsidP="00BD1B33">
      <w:pPr>
        <w:numPr>
          <w:ilvl w:val="0"/>
          <w:numId w:val="10"/>
        </w:numPr>
        <w:spacing w:line="100" w:lineRule="atLeast"/>
        <w:jc w:val="both"/>
      </w:pPr>
      <w:r>
        <w:rPr>
          <w:rFonts w:ascii="Calibri" w:eastAsia="Times New Roman" w:hAnsi="Calibri" w:cs="Calibri"/>
          <w:sz w:val="22"/>
          <w:szCs w:val="22"/>
          <w:lang w:eastAsia="fr-FR"/>
        </w:rPr>
        <w:t>Comment calculer une constante d’équilibre d’oxydo-réduction ?</w:t>
      </w:r>
    </w:p>
    <w:p w14:paraId="7356DE7C" w14:textId="66A22212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75020373" w14:textId="694B36BB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057F89C4" w14:textId="08D4D1EA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6785A9D7" w14:textId="0DD180EA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394B4263" w14:textId="173E9E58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584D494B" w14:textId="2801AC59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633D8D99" w14:textId="4B6E1A6C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59F87407" w14:textId="2B8825BB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211C5412" w14:textId="56D207E9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52865986" w14:textId="07254865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3C56EE95" w14:textId="6E0BA431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4FA6D261" w14:textId="4DE1A057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63D0FFEC" w14:textId="63F6E42A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119BFA86" w14:textId="27E6A34C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5613726D" w14:textId="431994F1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4773B71E" w14:textId="3D44E45F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16F9EEA0" w14:textId="70852A62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3FB7D9FA" w14:textId="0B3226B6" w:rsidR="000778C5" w:rsidRDefault="000778C5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1E03D442" w14:textId="77777777" w:rsidR="000778C5" w:rsidRDefault="000778C5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0AE5934F" w14:textId="2450FAEB" w:rsidR="00BD1B33" w:rsidRDefault="00BD1B33" w:rsidP="00BD1B33">
      <w:pPr>
        <w:spacing w:line="100" w:lineRule="atLeast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6004FE97" w14:textId="77777777" w:rsidR="000778C5" w:rsidRDefault="000778C5" w:rsidP="000778C5">
      <w:pPr>
        <w:autoSpaceDE w:val="0"/>
        <w:spacing w:line="100" w:lineRule="atLeast"/>
        <w:jc w:val="both"/>
        <w:rPr>
          <w:rFonts w:ascii="Calibri" w:eastAsia="TimesLTStd-Roman" w:hAnsi="Calibri" w:cs="Calibri"/>
          <w:sz w:val="22"/>
          <w:szCs w:val="22"/>
        </w:rPr>
      </w:pPr>
    </w:p>
    <w:tbl>
      <w:tblPr>
        <w:tblW w:w="10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58"/>
        <w:gridCol w:w="507"/>
      </w:tblGrid>
      <w:tr w:rsidR="00B1672C" w14:paraId="26134602" w14:textId="77777777" w:rsidTr="000A08D9">
        <w:tc>
          <w:tcPr>
            <w:tcW w:w="10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3FEA6D2" w14:textId="77777777" w:rsidR="00B1672C" w:rsidRDefault="00B1672C" w:rsidP="0042083E">
            <w:pPr>
              <w:pStyle w:val="Contenudetableau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Compétences générales</w:t>
            </w:r>
          </w:p>
        </w:tc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7B5279B0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72C" w14:paraId="5FCD263C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171F3" w14:textId="77777777" w:rsidR="00B1672C" w:rsidRPr="00C16A26" w:rsidRDefault="00B1672C" w:rsidP="0042083E">
            <w:pPr>
              <w:snapToGrid w:val="0"/>
              <w:jc w:val="center"/>
              <w:rPr>
                <w:sz w:val="20"/>
                <w:szCs w:val="20"/>
              </w:rPr>
            </w:pPr>
            <w:r w:rsidRPr="00C16A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Forme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2D4C19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2E9E3C78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0ACC1" w14:textId="77777777" w:rsidR="00B1672C" w:rsidRPr="00C16A26" w:rsidRDefault="00B1672C" w:rsidP="0042083E">
            <w:pPr>
              <w:snapToGrid w:val="0"/>
              <w:rPr>
                <w:sz w:val="20"/>
                <w:szCs w:val="20"/>
              </w:rPr>
            </w:pPr>
            <w:r w:rsidRPr="00C16A26">
              <w:rPr>
                <w:rFonts w:ascii="Calibri" w:hAnsi="Calibri" w:cs="Calibri"/>
                <w:color w:val="000000"/>
                <w:sz w:val="20"/>
                <w:szCs w:val="20"/>
              </w:rPr>
              <w:t>S’exprimer à l’oral : expression française correcte, utilisation d'un registre approprié et du vocabulaire spécifique à la discipline, regarder son interlocuteur...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30439A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1495D506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2930D" w14:textId="77777777" w:rsidR="00B1672C" w:rsidRPr="00C16A26" w:rsidRDefault="00B1672C" w:rsidP="0042083E">
            <w:pPr>
              <w:snapToGrid w:val="0"/>
              <w:rPr>
                <w:sz w:val="20"/>
                <w:szCs w:val="20"/>
              </w:rPr>
            </w:pPr>
            <w:r w:rsidRPr="00C16A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Présentation du tableau : </w:t>
            </w:r>
            <w:r w:rsidRPr="002340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clarté, soin</w:t>
            </w:r>
            <w:r w:rsidRPr="00C16A26">
              <w:rPr>
                <w:rFonts w:ascii="Calibri" w:hAnsi="Calibri" w:cs="Calibri"/>
                <w:color w:val="000000"/>
                <w:sz w:val="20"/>
                <w:szCs w:val="20"/>
              </w:rPr>
              <w:t>, ne pas écrire de longues phrases...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5009D4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5B98BEBA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9F3D6" w14:textId="77777777" w:rsidR="00B1672C" w:rsidRPr="00C16A26" w:rsidRDefault="00B1672C" w:rsidP="0042083E">
            <w:pPr>
              <w:snapToGrid w:val="0"/>
              <w:rPr>
                <w:sz w:val="20"/>
                <w:szCs w:val="20"/>
              </w:rPr>
            </w:pPr>
            <w:r w:rsidRPr="00C16A26">
              <w:rPr>
                <w:rFonts w:ascii="Calibri" w:hAnsi="Calibri" w:cs="Calibri"/>
                <w:color w:val="000000"/>
                <w:sz w:val="20"/>
                <w:szCs w:val="20"/>
              </w:rPr>
              <w:t>Faire preuve d'initiative : ne pas rester sans rien faire, demander de l'aide si nécessaire, réfléchir à haute voix pour trouver une réponse, ne pas attendre l'approbation du colleur...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AC3C79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2A529A0D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9DE6F" w14:textId="77777777" w:rsidR="00B1672C" w:rsidRPr="00C16A26" w:rsidRDefault="00B1672C" w:rsidP="0042083E">
            <w:pPr>
              <w:snapToGrid w:val="0"/>
              <w:rPr>
                <w:sz w:val="20"/>
                <w:szCs w:val="20"/>
              </w:rPr>
            </w:pPr>
            <w:r w:rsidRPr="00C16A26">
              <w:rPr>
                <w:rFonts w:ascii="Calibri" w:hAnsi="Calibri" w:cs="Calibri"/>
                <w:color w:val="000000"/>
                <w:sz w:val="20"/>
                <w:szCs w:val="20"/>
              </w:rPr>
              <w:t>Garder une bonne attitude générale (enthousiasme, dynamisme, rapidité, clarté …)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36FB46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5E87E25E" w14:textId="77777777" w:rsidTr="000A08D9">
        <w:trPr>
          <w:trHeight w:val="202"/>
        </w:trPr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CB4AC" w14:textId="77777777" w:rsidR="00B1672C" w:rsidRPr="00C16A26" w:rsidRDefault="00B1672C" w:rsidP="0042083E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 w:rsidRPr="00C16A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Fond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DBFD0E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4E9FA0AB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419A6" w14:textId="77777777" w:rsidR="00B1672C" w:rsidRPr="00C16A26" w:rsidRDefault="00B1672C" w:rsidP="0042083E">
            <w:pPr>
              <w:snapToGrid w:val="0"/>
              <w:rPr>
                <w:sz w:val="20"/>
                <w:szCs w:val="20"/>
              </w:rPr>
            </w:pPr>
            <w:r w:rsidRPr="00C16A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Restituer des connaissances : </w:t>
            </w:r>
            <w:r w:rsidRPr="002340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définition, vocabulaire, loi, relation</w:t>
            </w:r>
            <w:r w:rsidRPr="00C16A26">
              <w:rPr>
                <w:rFonts w:ascii="Calibri" w:hAnsi="Calibri" w:cs="Calibri"/>
                <w:color w:val="000000"/>
                <w:sz w:val="20"/>
                <w:szCs w:val="20"/>
              </w:rPr>
              <w:t>, exemples…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58C58E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40E19FAC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38FEB" w14:textId="59F9572C" w:rsidR="00B1672C" w:rsidRPr="00C16A26" w:rsidRDefault="00B1672C" w:rsidP="0042083E">
            <w:pPr>
              <w:snapToGrid w:val="0"/>
              <w:rPr>
                <w:sz w:val="20"/>
                <w:szCs w:val="20"/>
              </w:rPr>
            </w:pPr>
            <w:r w:rsidRPr="00C16A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Organiser ses connaissances : </w:t>
            </w:r>
            <w:r w:rsidRPr="002340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faire un plan, soigner le tableau, utiliser des connecteurs logiques</w:t>
            </w:r>
            <w:r w:rsidRPr="00C16A2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15155F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36CF2049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7723C" w14:textId="77777777" w:rsidR="00B1672C" w:rsidRPr="00C16A26" w:rsidRDefault="00B1672C" w:rsidP="0042083E">
            <w:pPr>
              <w:tabs>
                <w:tab w:val="left" w:pos="426"/>
              </w:tabs>
              <w:snapToGrid w:val="0"/>
              <w:rPr>
                <w:sz w:val="20"/>
                <w:szCs w:val="20"/>
              </w:rPr>
            </w:pPr>
            <w:r w:rsidRPr="00C16A26">
              <w:rPr>
                <w:rFonts w:ascii="Calibri" w:hAnsi="Calibri" w:cs="Calibri"/>
                <w:color w:val="000000"/>
                <w:sz w:val="20"/>
                <w:szCs w:val="20"/>
              </w:rPr>
              <w:t>Rechercher, extraire et organiser l’information en lien avec une situation. (Bien lire l'énoncé !!)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A63F16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72FBDF39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65C92" w14:textId="77777777" w:rsidR="00B1672C" w:rsidRPr="00C16A26" w:rsidRDefault="00B1672C" w:rsidP="0042083E">
            <w:pPr>
              <w:tabs>
                <w:tab w:val="left" w:pos="426"/>
              </w:tabs>
              <w:snapToGrid w:val="0"/>
              <w:rPr>
                <w:sz w:val="20"/>
                <w:szCs w:val="20"/>
              </w:rPr>
            </w:pPr>
            <w:r w:rsidRPr="00C16A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Restituer et </w:t>
            </w:r>
            <w:r w:rsidRPr="002340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utiliser ses connaissances</w:t>
            </w:r>
            <w:r w:rsidRPr="00C16A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à bon escient.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EA34E4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0C3FE565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F8A17" w14:textId="77777777" w:rsidR="00B1672C" w:rsidRPr="00C16A26" w:rsidRDefault="00B1672C" w:rsidP="0042083E">
            <w:pPr>
              <w:tabs>
                <w:tab w:val="left" w:pos="426"/>
              </w:tabs>
              <w:snapToGrid w:val="0"/>
              <w:rPr>
                <w:sz w:val="20"/>
                <w:szCs w:val="20"/>
              </w:rPr>
            </w:pPr>
            <w:r w:rsidRPr="00C16A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Présenter un résultat : </w:t>
            </w:r>
            <w:r w:rsidRPr="002340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unité, chiffres significatifs</w:t>
            </w:r>
            <w:r w:rsidRPr="00C16A26">
              <w:rPr>
                <w:rFonts w:ascii="Calibri" w:hAnsi="Calibri" w:cs="Calibri"/>
                <w:color w:val="000000"/>
                <w:sz w:val="20"/>
                <w:szCs w:val="20"/>
              </w:rPr>
              <w:t>, notation scientifique.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515BEA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24181D7C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00ED0" w14:textId="77777777" w:rsidR="00B1672C" w:rsidRPr="00C16A26" w:rsidRDefault="00B1672C" w:rsidP="0042083E">
            <w:pPr>
              <w:snapToGrid w:val="0"/>
              <w:rPr>
                <w:sz w:val="20"/>
                <w:szCs w:val="20"/>
              </w:rPr>
            </w:pPr>
            <w:r w:rsidRPr="00C16A26">
              <w:rPr>
                <w:rFonts w:ascii="Calibri" w:hAnsi="Calibri" w:cs="Calibri"/>
                <w:color w:val="000000"/>
                <w:sz w:val="20"/>
                <w:szCs w:val="20"/>
              </w:rPr>
              <w:t>Expliquer, argumenter, présenter les étapes de sa démarche de manière synthétique organisée et cohérente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5011A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51AED445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FEC1F" w14:textId="77777777" w:rsidR="00B1672C" w:rsidRPr="00C16A26" w:rsidRDefault="00B1672C" w:rsidP="0042083E">
            <w:pPr>
              <w:snapToGrid w:val="0"/>
              <w:rPr>
                <w:sz w:val="20"/>
                <w:szCs w:val="20"/>
              </w:rPr>
            </w:pPr>
            <w:r w:rsidRPr="00C16A26">
              <w:rPr>
                <w:rFonts w:ascii="Calibri" w:hAnsi="Calibri" w:cs="Calibri"/>
                <w:color w:val="000000"/>
                <w:sz w:val="20"/>
                <w:szCs w:val="20"/>
              </w:rPr>
              <w:t>Exercer son esprit critique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824570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58621DD8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B123B33" w14:textId="77777777" w:rsidR="00B1672C" w:rsidRDefault="00B1672C" w:rsidP="0042083E">
            <w:pPr>
              <w:pStyle w:val="Contenudetableau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Capacités spécifiques au programme de colle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4575EF17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72C" w14:paraId="0B4F43EE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FD52A" w14:textId="77777777" w:rsidR="00B1672C" w:rsidRPr="001E32E5" w:rsidRDefault="00B1672C" w:rsidP="0042083E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Lier la position d’un élément dans le tableau périodique et le </w:t>
            </w:r>
            <w:r w:rsidRPr="006C7828">
              <w:rPr>
                <w:rFonts w:ascii="Calibri" w:hAnsi="Calibri"/>
                <w:b/>
                <w:bCs/>
                <w:sz w:val="20"/>
                <w:szCs w:val="20"/>
              </w:rPr>
              <w:t>caractère oxydant ou réducteur</w:t>
            </w:r>
            <w:r>
              <w:rPr>
                <w:rFonts w:ascii="Calibri" w:hAnsi="Calibri"/>
                <w:sz w:val="20"/>
                <w:szCs w:val="20"/>
              </w:rPr>
              <w:t xml:space="preserve"> du corps simple correspondant.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41831A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6C453159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DBFDF" w14:textId="77777777" w:rsidR="00B1672C" w:rsidRPr="00C16A26" w:rsidRDefault="00B1672C" w:rsidP="0042083E">
            <w:pPr>
              <w:pStyle w:val="Standard"/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Prévoir les </w:t>
            </w:r>
            <w:r w:rsidRPr="00F06C63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nombres d’oxydation</w:t>
            </w: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 extrêmes d’un élément à partir de sa position dans le tableau périodique.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6D9FB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71C49F45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301E4" w14:textId="77777777" w:rsidR="00B1672C" w:rsidRPr="00C16A26" w:rsidRDefault="00B1672C" w:rsidP="0042083E">
            <w:pPr>
              <w:pStyle w:val="Standard"/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I</w:t>
            </w: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dentifier </w:t>
            </w:r>
            <w:r w:rsidRPr="00061CAC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l’oxydant et le réducteur</w:t>
            </w: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 d’un couple.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C6AA8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1470803D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F1E2B" w14:textId="77777777" w:rsidR="00B1672C" w:rsidRPr="00C16A26" w:rsidRDefault="00B1672C" w:rsidP="0042083E">
            <w:pPr>
              <w:pStyle w:val="Standard"/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Décrire le </w:t>
            </w:r>
            <w:r w:rsidRPr="00DF2E13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fonctionnement d’une</w:t>
            </w: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F06C63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pile</w:t>
            </w: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 à partir d’une mesure de </w:t>
            </w:r>
            <w:r w:rsidRPr="00DF2E13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tension à vide</w:t>
            </w: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 ou à partir des </w:t>
            </w:r>
            <w:r w:rsidRPr="00DF2E13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potentiels d’électrode</w:t>
            </w: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D51418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1FBE6164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45B62" w14:textId="77777777" w:rsidR="00B1672C" w:rsidRPr="00C16A26" w:rsidRDefault="00B1672C" w:rsidP="0042083E">
            <w:pPr>
              <w:pStyle w:val="Standard"/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Déterminer la </w:t>
            </w:r>
            <w:r w:rsidRPr="00F06C63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capacité électrique</w:t>
            </w: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 d’une pile.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62936C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79AFDC3A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AF3EC" w14:textId="77777777" w:rsidR="00B1672C" w:rsidRDefault="00B1672C" w:rsidP="0042083E">
            <w:pPr>
              <w:pStyle w:val="Standard"/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Prévoir </w:t>
            </w:r>
            <w:r w:rsidRPr="00DF2E13">
              <w:rPr>
                <w:rFonts w:ascii="Calibri" w:hAnsi="Calibri" w:cs="Calibri"/>
                <w:b/>
                <w:bCs/>
                <w:sz w:val="20"/>
                <w:szCs w:val="20"/>
              </w:rPr>
              <w:t>qualitativement ou quantitativement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le </w:t>
            </w:r>
            <w:r w:rsidRPr="00DF2E13">
              <w:rPr>
                <w:rFonts w:ascii="Calibri" w:hAnsi="Calibri" w:cs="Calibri"/>
                <w:b/>
                <w:bCs/>
                <w:sz w:val="20"/>
                <w:szCs w:val="20"/>
              </w:rPr>
              <w:t>caractère thermodynamiquement favorisé ou défavorisé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d’une </w:t>
            </w:r>
            <w:r w:rsidRPr="00116BC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réaction d’oxydo-réduction </w:t>
            </w:r>
            <w:r>
              <w:rPr>
                <w:rFonts w:ascii="Calibri" w:hAnsi="Calibri" w:cs="Calibri"/>
                <w:sz w:val="20"/>
                <w:szCs w:val="20"/>
              </w:rPr>
              <w:t>à partir des potentiels standard des couples.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C8038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227A2BB3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08EE2" w14:textId="77777777" w:rsidR="00B1672C" w:rsidRDefault="00B1672C" w:rsidP="0042083E">
            <w:pPr>
              <w:pStyle w:val="Standard"/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Mettre en œuvre une réaction d’oxydo-réduction pour réaliser une </w:t>
            </w:r>
            <w:r w:rsidRPr="000A52C2">
              <w:rPr>
                <w:rFonts w:ascii="Calibri" w:hAnsi="Calibri" w:cs="Calibri"/>
                <w:b/>
                <w:bCs/>
                <w:sz w:val="20"/>
                <w:szCs w:val="20"/>
              </w:rPr>
              <w:t>analyse quantitative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en solution aqueuse.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67102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6D0FA024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B40ED" w14:textId="6E1E4576" w:rsidR="00B1672C" w:rsidRDefault="00B1672C" w:rsidP="0042083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7A7478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Reconnaître </w:t>
            </w: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une </w:t>
            </w:r>
            <w:r w:rsidRPr="000A52C2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réaction acido-basique</w:t>
            </w: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0A08D9"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ou </w:t>
            </w:r>
            <w:r w:rsidR="000A08D9" w:rsidRPr="000A08D9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d’oxydo-réduction</w:t>
            </w:r>
            <w:r w:rsidR="000A08D9"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>à partir de son équation.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26A834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2E7FD0EE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F6956" w14:textId="77777777" w:rsidR="00B1672C" w:rsidRDefault="00B1672C" w:rsidP="0042083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7A7478">
              <w:rPr>
                <w:rFonts w:ascii="Calibri" w:hAnsi="Calibri" w:cs="Calibri"/>
                <w:b/>
                <w:bCs/>
                <w:sz w:val="20"/>
                <w:szCs w:val="20"/>
              </w:rPr>
              <w:t>Ecrire l’équation de réaction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modélisant une transformation en solution aqueuse en tenant compte des caractéristiques du milieu réactionnel (nature des espèces chimiques en présence, pH) et des observations expérimentales.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F8BD38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177D6B4D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F0E27" w14:textId="77777777" w:rsidR="00B1672C" w:rsidRDefault="00B1672C" w:rsidP="0042083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64852">
              <w:rPr>
                <w:rFonts w:ascii="Calibri" w:hAnsi="Calibri" w:cs="Calibri"/>
                <w:b/>
                <w:bCs/>
                <w:sz w:val="20"/>
                <w:szCs w:val="20"/>
              </w:rPr>
              <w:t>Utiliser des tables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pour extraire les données thermodynamiques pertinentes pour étudier un système en solution aqueuse.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EEA40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667EDDF6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A187A" w14:textId="4F6FA070" w:rsidR="00B1672C" w:rsidRDefault="00B1672C" w:rsidP="0042083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Déterminer la valeur de la </w:t>
            </w:r>
            <w:r w:rsidRPr="002B3E93">
              <w:rPr>
                <w:rFonts w:ascii="Calibri" w:hAnsi="Calibri"/>
                <w:b/>
                <w:bCs/>
                <w:sz w:val="20"/>
                <w:szCs w:val="20"/>
              </w:rPr>
              <w:t>constante thermodynamique d’équilibre</w:t>
            </w:r>
            <w:r w:rsidR="000A08D9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9E04D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031AE56F" w14:textId="77777777" w:rsidTr="000A08D9"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16071A" w14:textId="77777777" w:rsidR="00B1672C" w:rsidRDefault="00B1672C" w:rsidP="0042083E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64852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Déterminer la composition chimique du système dans</w:t>
            </w:r>
            <w:r w:rsidRPr="00C16A26"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C16A26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l’état final</w:t>
            </w:r>
            <w:r w:rsidRPr="00C16A26"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, en distinguant les cas d’équilibre chimique et de transformation totale, pour une transformation modélisée par une </w:t>
            </w:r>
            <w:r w:rsidRPr="00C16A26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réaction chimique unique</w:t>
            </w:r>
            <w:r w:rsidRPr="00C16A26"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1B3707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2F598D19" w14:textId="77777777" w:rsidTr="000A08D9">
        <w:trPr>
          <w:trHeight w:val="170"/>
        </w:trPr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8428B" w14:textId="7CA172A3" w:rsidR="00B1672C" w:rsidRPr="00C16A26" w:rsidRDefault="000A08D9" w:rsidP="0042083E">
            <w:pPr>
              <w:pStyle w:val="Standard"/>
              <w:widowControl/>
              <w:jc w:val="both"/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Réaliser une </w:t>
            </w:r>
            <w:r w:rsidRPr="000A08D9">
              <w:rPr>
                <w:rFonts w:ascii="Calibri" w:hAnsi="Calibri" w:cs="Calibri"/>
                <w:b/>
                <w:bCs/>
                <w:sz w:val="20"/>
                <w:szCs w:val="20"/>
              </w:rPr>
              <w:t>pile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et étudier son fonctionnement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9D79E1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66DB" w14:paraId="5C09C096" w14:textId="77777777" w:rsidTr="000A08D9">
        <w:trPr>
          <w:trHeight w:val="170"/>
        </w:trPr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7E6EF" w14:textId="7D2E1AB2" w:rsidR="004B66DB" w:rsidRDefault="004B66DB" w:rsidP="0042083E">
            <w:pPr>
              <w:pStyle w:val="Standard"/>
              <w:widowControl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Utiliser les </w:t>
            </w:r>
            <w:r w:rsidRPr="004C5562">
              <w:rPr>
                <w:rFonts w:ascii="Calibri" w:hAnsi="Calibri"/>
                <w:b/>
                <w:bCs/>
                <w:sz w:val="20"/>
                <w:szCs w:val="20"/>
              </w:rPr>
              <w:t>diagrammes de prédominance</w:t>
            </w:r>
            <w:r>
              <w:rPr>
                <w:rFonts w:ascii="Calibri" w:hAnsi="Calibri"/>
                <w:sz w:val="20"/>
                <w:szCs w:val="20"/>
              </w:rPr>
              <w:t xml:space="preserve"> (ou d’existence) pour prévoir les </w:t>
            </w:r>
            <w:r w:rsidRPr="00DF2E13">
              <w:rPr>
                <w:rFonts w:ascii="Calibri" w:hAnsi="Calibri"/>
                <w:b/>
                <w:bCs/>
                <w:sz w:val="20"/>
                <w:szCs w:val="20"/>
              </w:rPr>
              <w:t>espèces incompatibles</w:t>
            </w:r>
            <w:r>
              <w:rPr>
                <w:rFonts w:ascii="Calibri" w:hAnsi="Calibri"/>
                <w:sz w:val="20"/>
                <w:szCs w:val="20"/>
              </w:rPr>
              <w:t xml:space="preserve"> ou la nature des </w:t>
            </w:r>
            <w:r w:rsidRPr="00DF2E13">
              <w:rPr>
                <w:rFonts w:ascii="Calibri" w:hAnsi="Calibri"/>
                <w:b/>
                <w:bCs/>
                <w:sz w:val="20"/>
                <w:szCs w:val="20"/>
              </w:rPr>
              <w:t>espèces majoritaires.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34CE4" w14:textId="77777777" w:rsidR="004B66DB" w:rsidRDefault="004B66DB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672C" w14:paraId="37DABA23" w14:textId="77777777" w:rsidTr="000A08D9">
        <w:trPr>
          <w:trHeight w:val="362"/>
        </w:trPr>
        <w:tc>
          <w:tcPr>
            <w:tcW w:w="10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6C230" w14:textId="51A89334" w:rsidR="00B1672C" w:rsidRDefault="00B1672C" w:rsidP="0042083E">
            <w:pPr>
              <w:pStyle w:val="Standard"/>
              <w:widowControl/>
              <w:spacing w:line="251" w:lineRule="auto"/>
              <w:jc w:val="both"/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</w:pPr>
            <w:r w:rsidRPr="00B1539F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Dosage</w:t>
            </w:r>
            <w:r w:rsidR="00B36E37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B1539F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par</w:t>
            </w:r>
            <w:r w:rsidRPr="00C16A26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titrage </w:t>
            </w:r>
            <w:r w:rsidRPr="006C7828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colorimétrique</w:t>
            </w:r>
            <w:r w:rsidR="000A08D9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263EDF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DIRECT</w:t>
            </w:r>
          </w:p>
          <w:p w14:paraId="61D47790" w14:textId="5B10C8C0" w:rsidR="00B1672C" w:rsidRDefault="00B1672C" w:rsidP="0042083E">
            <w:pPr>
              <w:pStyle w:val="Standard"/>
              <w:widowControl/>
              <w:spacing w:line="251" w:lineRule="auto"/>
              <w:jc w:val="both"/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- Exploiter un titrage </w:t>
            </w:r>
            <w:r w:rsidR="00B36E37"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rédox </w:t>
            </w: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pour </w:t>
            </w:r>
            <w:r w:rsidRPr="005E2F1F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déterminer la quantité de matière, la masse ou la concentration</w:t>
            </w: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B1539F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de l’espèce titrée.</w:t>
            </w:r>
          </w:p>
          <w:p w14:paraId="2EFBBE22" w14:textId="4FC5B7B3" w:rsidR="00B1672C" w:rsidRDefault="00B1672C" w:rsidP="0042083E">
            <w:pPr>
              <w:pStyle w:val="Standard"/>
              <w:widowControl/>
              <w:spacing w:line="251" w:lineRule="auto"/>
              <w:jc w:val="both"/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- </w:t>
            </w:r>
            <w:r w:rsidRPr="00C16A26"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Identifier et exploiter la </w:t>
            </w:r>
            <w:r w:rsidRPr="006165D1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réaction </w:t>
            </w:r>
            <w:r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chimique </w:t>
            </w:r>
            <w:r w:rsidRPr="006165D1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support du titrage</w:t>
            </w: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B36E37" w:rsidRPr="00B36E37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redox</w:t>
            </w:r>
            <w:r w:rsidR="00B36E37"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>(</w:t>
            </w:r>
            <w:r w:rsidRPr="006165D1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recenser les espèces présentes</w:t>
            </w: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 dans le milieu au cours du titrage, repérer l’équivalence, </w:t>
            </w:r>
            <w:r w:rsidRPr="006165D1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justifier qualitativement le changement de couleur observé</w:t>
            </w: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43637582" w14:textId="77777777" w:rsidR="00B36E37" w:rsidRDefault="00B1672C" w:rsidP="0042083E">
            <w:pPr>
              <w:pStyle w:val="Standard"/>
              <w:widowControl/>
              <w:spacing w:line="251" w:lineRule="auto"/>
              <w:jc w:val="both"/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- Choisir et utiliser un indicateur de fin de titrage. </w:t>
            </w:r>
          </w:p>
          <w:p w14:paraId="4AB5C53D" w14:textId="65C7061E" w:rsidR="00B1672C" w:rsidRDefault="00B36E37" w:rsidP="0042083E">
            <w:pPr>
              <w:pStyle w:val="Standard"/>
              <w:widowControl/>
              <w:spacing w:line="251" w:lineRule="auto"/>
              <w:jc w:val="both"/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 xml:space="preserve">- </w:t>
            </w:r>
            <w:r w:rsidR="00B1672C"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  <w:t>Distinguer équivalence et repérage de fin de titrage.</w:t>
            </w:r>
          </w:p>
          <w:p w14:paraId="0D7C1271" w14:textId="3F8B7FAB" w:rsidR="000A08D9" w:rsidRDefault="000A08D9" w:rsidP="0042083E">
            <w:pPr>
              <w:pStyle w:val="Standard"/>
              <w:widowControl/>
              <w:spacing w:line="251" w:lineRule="auto"/>
              <w:jc w:val="both"/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</w:pPr>
          </w:p>
          <w:p w14:paraId="0AB9EAA2" w14:textId="4BA52FB0" w:rsidR="000A08D9" w:rsidRPr="00FD7FE2" w:rsidRDefault="000A08D9" w:rsidP="0042083E">
            <w:pPr>
              <w:pStyle w:val="Standard"/>
              <w:widowControl/>
              <w:spacing w:line="251" w:lineRule="auto"/>
              <w:jc w:val="both"/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>( Dosage</w:t>
            </w:r>
            <w:proofErr w:type="gramEnd"/>
            <w:r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potentiométrique HORS PROGRAMME</w:t>
            </w:r>
            <w:r w:rsidR="00B36E37"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DE COLLE</w:t>
            </w:r>
            <w:r>
              <w:rPr>
                <w:rFonts w:ascii="Calibri" w:eastAsia="SimSun" w:hAnsi="Calibri" w:cs="Mang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)</w:t>
            </w:r>
          </w:p>
        </w:tc>
        <w:tc>
          <w:tcPr>
            <w:tcW w:w="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6AF8E2" w14:textId="77777777" w:rsidR="00B1672C" w:rsidRDefault="00B1672C" w:rsidP="0042083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9293673" w14:textId="77777777" w:rsidR="006C690C" w:rsidRDefault="006C690C" w:rsidP="00B1672C">
      <w:pPr>
        <w:spacing w:line="100" w:lineRule="atLeast"/>
        <w:jc w:val="both"/>
      </w:pPr>
    </w:p>
    <w:sectPr w:rsidR="006C690C">
      <w:pgSz w:w="11906" w:h="16838"/>
      <w:pgMar w:top="567" w:right="567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LTStd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/>
        <w:iCs/>
        <w:sz w:val="22"/>
        <w:szCs w:val="22"/>
        <w:lang w:val="fr-FR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E49409A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38C239B2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4C400266"/>
    <w:multiLevelType w:val="hybridMultilevel"/>
    <w:tmpl w:val="F410C0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627E42"/>
    <w:multiLevelType w:val="hybridMultilevel"/>
    <w:tmpl w:val="C5DAC660"/>
    <w:lvl w:ilvl="0" w:tplc="9732D54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64B80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4"/>
        <w:szCs w:val="24"/>
      </w:rPr>
    </w:lvl>
  </w:abstractNum>
  <w:abstractNum w:abstractNumId="12" w15:restartNumberingAfterBreak="0">
    <w:nsid w:val="739A1C34"/>
    <w:multiLevelType w:val="hybridMultilevel"/>
    <w:tmpl w:val="F410C022"/>
    <w:lvl w:ilvl="0" w:tplc="58C2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2029080">
    <w:abstractNumId w:val="0"/>
  </w:num>
  <w:num w:numId="2" w16cid:durableId="862475220">
    <w:abstractNumId w:val="1"/>
  </w:num>
  <w:num w:numId="3" w16cid:durableId="1035542917">
    <w:abstractNumId w:val="2"/>
  </w:num>
  <w:num w:numId="4" w16cid:durableId="415640050">
    <w:abstractNumId w:val="3"/>
  </w:num>
  <w:num w:numId="5" w16cid:durableId="1889871552">
    <w:abstractNumId w:val="4"/>
  </w:num>
  <w:num w:numId="6" w16cid:durableId="1611819715">
    <w:abstractNumId w:val="5"/>
  </w:num>
  <w:num w:numId="7" w16cid:durableId="343560448">
    <w:abstractNumId w:val="10"/>
  </w:num>
  <w:num w:numId="8" w16cid:durableId="999432029">
    <w:abstractNumId w:val="11"/>
  </w:num>
  <w:num w:numId="9" w16cid:durableId="962462095">
    <w:abstractNumId w:val="7"/>
  </w:num>
  <w:num w:numId="10" w16cid:durableId="950362570">
    <w:abstractNumId w:val="6"/>
  </w:num>
  <w:num w:numId="11" w16cid:durableId="1025789887">
    <w:abstractNumId w:val="8"/>
  </w:num>
  <w:num w:numId="12" w16cid:durableId="532231525">
    <w:abstractNumId w:val="12"/>
  </w:num>
  <w:num w:numId="13" w16cid:durableId="795680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D0"/>
    <w:rsid w:val="00003AC2"/>
    <w:rsid w:val="00064E52"/>
    <w:rsid w:val="000778C5"/>
    <w:rsid w:val="000A08D9"/>
    <w:rsid w:val="000F0310"/>
    <w:rsid w:val="000F34C4"/>
    <w:rsid w:val="001036C8"/>
    <w:rsid w:val="00156C6A"/>
    <w:rsid w:val="00165E3D"/>
    <w:rsid w:val="001756F2"/>
    <w:rsid w:val="001A69F9"/>
    <w:rsid w:val="001E2BAA"/>
    <w:rsid w:val="001F00CC"/>
    <w:rsid w:val="001F7995"/>
    <w:rsid w:val="00234079"/>
    <w:rsid w:val="0025637C"/>
    <w:rsid w:val="002617D0"/>
    <w:rsid w:val="00263EDF"/>
    <w:rsid w:val="00267BD4"/>
    <w:rsid w:val="002715EB"/>
    <w:rsid w:val="002A15ED"/>
    <w:rsid w:val="00302EB6"/>
    <w:rsid w:val="00307B66"/>
    <w:rsid w:val="00354DA7"/>
    <w:rsid w:val="00383D05"/>
    <w:rsid w:val="00384D63"/>
    <w:rsid w:val="00390323"/>
    <w:rsid w:val="003C68FF"/>
    <w:rsid w:val="00447A5C"/>
    <w:rsid w:val="00493076"/>
    <w:rsid w:val="004B4884"/>
    <w:rsid w:val="004B66DB"/>
    <w:rsid w:val="004F0144"/>
    <w:rsid w:val="005B6480"/>
    <w:rsid w:val="005C1C57"/>
    <w:rsid w:val="005D61B7"/>
    <w:rsid w:val="00696801"/>
    <w:rsid w:val="006B4E1D"/>
    <w:rsid w:val="006B655F"/>
    <w:rsid w:val="006C690C"/>
    <w:rsid w:val="00731EA4"/>
    <w:rsid w:val="00792876"/>
    <w:rsid w:val="00796F3B"/>
    <w:rsid w:val="007B7CC3"/>
    <w:rsid w:val="007F45EB"/>
    <w:rsid w:val="008263D7"/>
    <w:rsid w:val="00871FB8"/>
    <w:rsid w:val="00966493"/>
    <w:rsid w:val="00A1159F"/>
    <w:rsid w:val="00A13514"/>
    <w:rsid w:val="00A50290"/>
    <w:rsid w:val="00AB029F"/>
    <w:rsid w:val="00AD74DF"/>
    <w:rsid w:val="00AE7AA5"/>
    <w:rsid w:val="00B13AF3"/>
    <w:rsid w:val="00B1672C"/>
    <w:rsid w:val="00B36E37"/>
    <w:rsid w:val="00B84289"/>
    <w:rsid w:val="00BC42EF"/>
    <w:rsid w:val="00BC7D56"/>
    <w:rsid w:val="00BD1B33"/>
    <w:rsid w:val="00C15B1C"/>
    <w:rsid w:val="00C473F0"/>
    <w:rsid w:val="00C814F8"/>
    <w:rsid w:val="00CB2586"/>
    <w:rsid w:val="00CC4C7C"/>
    <w:rsid w:val="00D10905"/>
    <w:rsid w:val="00D33452"/>
    <w:rsid w:val="00D5041A"/>
    <w:rsid w:val="00D82FE1"/>
    <w:rsid w:val="00D97B3D"/>
    <w:rsid w:val="00DB377D"/>
    <w:rsid w:val="00E70995"/>
    <w:rsid w:val="00E91BE7"/>
    <w:rsid w:val="00E94EF4"/>
    <w:rsid w:val="00ED3B73"/>
    <w:rsid w:val="00F375DC"/>
    <w:rsid w:val="00F53DD4"/>
    <w:rsid w:val="00F56277"/>
    <w:rsid w:val="00F92376"/>
    <w:rsid w:val="00F95EB4"/>
    <w:rsid w:val="00FA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F46C70"/>
  <w15:chartTrackingRefBased/>
  <w15:docId w15:val="{A15618B1-2F80-4B9F-88C6-BC1A8EF7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 w:val="0"/>
      <w:bCs w:val="0"/>
      <w:sz w:val="24"/>
      <w:szCs w:val="24"/>
    </w:rPr>
  </w:style>
  <w:style w:type="character" w:customStyle="1" w:styleId="WW8Num2z1">
    <w:name w:val="WW8Num2z1"/>
    <w:rPr>
      <w:rFonts w:ascii="Calibri" w:hAnsi="Calibri" w:cs="Calibri"/>
      <w:b w:val="0"/>
      <w:bCs w:val="0"/>
      <w:i/>
      <w:iCs/>
      <w:sz w:val="22"/>
      <w:szCs w:val="22"/>
      <w:lang w:val="fr-FR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color w:val="000000"/>
      <w:position w:val="0"/>
      <w:sz w:val="22"/>
      <w:szCs w:val="22"/>
      <w:vertAlign w:val="baseline"/>
      <w:lang w:val="fr-FR" w:eastAsia="fr-FR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Symbol" w:hAnsi="Symbol" w:cs="OpenSymbol"/>
      <w:color w:val="000000"/>
      <w:position w:val="0"/>
      <w:sz w:val="22"/>
      <w:szCs w:val="22"/>
      <w:vertAlign w:val="baseline"/>
      <w:lang w:val="fr-FR" w:eastAsia="fr-FR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Calibri" w:hAnsi="Calibri" w:cs="Calibri"/>
      <w:b w:val="0"/>
      <w:bCs w:val="0"/>
      <w:sz w:val="24"/>
      <w:szCs w:val="24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3z0">
    <w:name w:val="WW8Num13z0"/>
    <w:rPr>
      <w:rFonts w:ascii="Calibri" w:hAnsi="Calibri" w:cs="Calibri"/>
      <w:b w:val="0"/>
      <w:bCs w:val="0"/>
      <w:sz w:val="24"/>
      <w:szCs w:val="24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1z1">
    <w:name w:val="WW8Num11z1"/>
    <w:rPr>
      <w:b/>
      <w:color w:val="7030A0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Caractresdenumrotation">
    <w:name w:val="Caractères de numérotation"/>
    <w:rPr>
      <w:rFonts w:ascii="Calibri" w:hAnsi="Calibri" w:cs="Calibri"/>
      <w:b w:val="0"/>
      <w:bCs w:val="0"/>
      <w:sz w:val="24"/>
      <w:szCs w:val="24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CharLFO23LVL2">
    <w:name w:val="WW_CharLFO23LVL2"/>
    <w:rPr>
      <w:b/>
      <w:color w:val="7030A0"/>
    </w:rPr>
  </w:style>
  <w:style w:type="character" w:customStyle="1" w:styleId="ListLabel1">
    <w:name w:val="ListLabel 1"/>
    <w:rPr>
      <w:i/>
      <w:color w:val="00000A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aragraphedeliste1">
    <w:name w:val="Paragraphe de liste1"/>
    <w:basedOn w:val="Normal"/>
  </w:style>
  <w:style w:type="paragraph" w:customStyle="1" w:styleId="Default">
    <w:name w:val="Default"/>
    <w:basedOn w:val="Normal"/>
    <w:pPr>
      <w:autoSpaceDE w:val="0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</w:style>
  <w:style w:type="paragraph" w:styleId="Paragraphedeliste">
    <w:name w:val="List Paragraph"/>
    <w:basedOn w:val="Normal"/>
    <w:uiPriority w:val="34"/>
    <w:qFormat/>
    <w:rsid w:val="00D33452"/>
    <w:pPr>
      <w:ind w:left="708"/>
    </w:pPr>
    <w:rPr>
      <w:szCs w:val="21"/>
    </w:rPr>
  </w:style>
  <w:style w:type="paragraph" w:customStyle="1" w:styleId="Standard">
    <w:name w:val="Standard"/>
    <w:rsid w:val="006C690C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</w:rPr>
  </w:style>
  <w:style w:type="paragraph" w:customStyle="1" w:styleId="Corpsdetexte21">
    <w:name w:val="Corps de texte 21"/>
    <w:basedOn w:val="Normal"/>
    <w:rsid w:val="00FA11F9"/>
    <w:rPr>
      <w:rFonts w:ascii="Comic Sans MS" w:hAnsi="Comic Sans MS" w:cs="Comic Sans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Madelaine</dc:creator>
  <cp:keywords/>
  <cp:lastModifiedBy>Christine</cp:lastModifiedBy>
  <cp:revision>11</cp:revision>
  <cp:lastPrinted>1899-12-31T23:00:00Z</cp:lastPrinted>
  <dcterms:created xsi:type="dcterms:W3CDTF">2023-02-18T21:42:00Z</dcterms:created>
  <dcterms:modified xsi:type="dcterms:W3CDTF">2023-03-17T20:01:00Z</dcterms:modified>
</cp:coreProperties>
</file>