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CC67E7" w14:paraId="680981D0" w14:textId="77777777">
        <w:tc>
          <w:tcPr>
            <w:tcW w:w="10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E49F9" w14:textId="37822BD2" w:rsidR="00CC67E7" w:rsidRDefault="00897D09">
            <w:pPr>
              <w:pStyle w:val="Contenudetableau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TP n°</w:t>
            </w:r>
            <w:r w:rsidR="000B3436">
              <w:rPr>
                <w:rFonts w:ascii="Calibri" w:hAnsi="Calibri"/>
                <w:b/>
                <w:bCs/>
                <w:sz w:val="36"/>
                <w:szCs w:val="36"/>
              </w:rPr>
              <w:t>11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 : Titrage d'une solution de sel de Mohr</w:t>
            </w:r>
          </w:p>
          <w:p w14:paraId="00931910" w14:textId="77777777" w:rsidR="00CC67E7" w:rsidRDefault="00897D09">
            <w:pPr>
              <w:pStyle w:val="Contenudetableau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par du permanganate de potassium</w:t>
            </w:r>
          </w:p>
          <w:p w14:paraId="0848B30C" w14:textId="219231F4" w:rsidR="00925487" w:rsidRDefault="00925487">
            <w:pPr>
              <w:pStyle w:val="Contenudetableau"/>
              <w:jc w:val="center"/>
            </w:pPr>
          </w:p>
        </w:tc>
      </w:tr>
    </w:tbl>
    <w:p w14:paraId="4FC5FA14" w14:textId="26352FDD" w:rsidR="00CC67E7" w:rsidRDefault="00CC67E7">
      <w:pPr>
        <w:ind w:right="-4"/>
        <w:jc w:val="center"/>
        <w:rPr>
          <w:rFonts w:ascii="Calibri" w:hAnsi="Calibri"/>
          <w:szCs w:val="24"/>
        </w:rPr>
      </w:pPr>
    </w:p>
    <w:p w14:paraId="6179FBD7" w14:textId="77777777" w:rsidR="00925487" w:rsidRDefault="00925487">
      <w:pPr>
        <w:ind w:right="-4"/>
        <w:jc w:val="center"/>
        <w:rPr>
          <w:rFonts w:ascii="Calibri" w:hAnsi="Calibri"/>
          <w:szCs w:val="24"/>
        </w:rPr>
      </w:pPr>
    </w:p>
    <w:p w14:paraId="109FF69F" w14:textId="63C4FA24" w:rsidR="00926BC0" w:rsidRPr="00926BC0" w:rsidRDefault="00897D0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>C</w:t>
      </w:r>
      <w:r w:rsidR="00601637">
        <w:rPr>
          <w:rFonts w:ascii="Calibri" w:hAnsi="Calibri"/>
          <w:szCs w:val="24"/>
          <w:u w:val="single"/>
        </w:rPr>
        <w:t>apacité</w:t>
      </w:r>
      <w:r>
        <w:rPr>
          <w:rFonts w:ascii="Calibri" w:hAnsi="Calibri"/>
          <w:szCs w:val="24"/>
          <w:u w:val="single"/>
        </w:rPr>
        <w:t>s expérimentales </w:t>
      </w:r>
      <w:r>
        <w:rPr>
          <w:rFonts w:ascii="Calibri" w:hAnsi="Calibri"/>
          <w:szCs w:val="24"/>
        </w:rPr>
        <w:t xml:space="preserve">: </w:t>
      </w:r>
    </w:p>
    <w:p w14:paraId="152811C9" w14:textId="7AAA4175" w:rsidR="009269CE" w:rsidRPr="00C72D39" w:rsidRDefault="009269CE" w:rsidP="009269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Wingdings" w:eastAsia="Wingdings" w:hAnsi="Wingdings" w:cs="Wingdings"/>
          <w:b/>
          <w:bCs/>
        </w:rPr>
        <w:t></w:t>
      </w:r>
      <w:r w:rsidR="00F074B3">
        <w:rPr>
          <w:rFonts w:ascii="Wingdings" w:eastAsia="Wingdings" w:hAnsi="Wingdings" w:cs="Wingdings"/>
          <w:b/>
          <w:bCs/>
        </w:rPr>
        <w:t xml:space="preserve"> </w:t>
      </w:r>
      <w:r w:rsidR="00F074B3">
        <w:rPr>
          <w:rFonts w:asciiTheme="minorHAnsi" w:eastAsia="Wingdings" w:hAnsiTheme="minorHAnsi" w:cstheme="minorHAnsi"/>
        </w:rPr>
        <w:t>Identifier</w:t>
      </w:r>
      <w:r w:rsidR="00A87AD3">
        <w:rPr>
          <w:rFonts w:asciiTheme="minorHAnsi" w:eastAsia="Wingdings" w:hAnsiTheme="minorHAnsi" w:cstheme="minorHAnsi"/>
        </w:rPr>
        <w:t xml:space="preserve"> et exploiter</w:t>
      </w:r>
      <w:r w:rsidR="00F074B3">
        <w:rPr>
          <w:rFonts w:asciiTheme="minorHAnsi" w:eastAsia="Wingdings" w:hAnsiTheme="minorHAnsi" w:cstheme="minorHAnsi"/>
        </w:rPr>
        <w:t xml:space="preserve"> la </w:t>
      </w:r>
      <w:r w:rsidR="00F074B3" w:rsidRPr="00A87AD3">
        <w:rPr>
          <w:rFonts w:asciiTheme="minorHAnsi" w:eastAsia="Wingdings" w:hAnsiTheme="minorHAnsi" w:cstheme="minorHAnsi"/>
          <w:b/>
          <w:bCs/>
        </w:rPr>
        <w:t>réaction support d’un titrage</w:t>
      </w:r>
      <w:r w:rsidR="00A87AD3">
        <w:rPr>
          <w:rFonts w:asciiTheme="minorHAnsi" w:eastAsia="Wingdings" w:hAnsiTheme="minorHAnsi" w:cstheme="minorHAnsi"/>
          <w:b/>
          <w:bCs/>
        </w:rPr>
        <w:t xml:space="preserve"> </w:t>
      </w:r>
      <w:r w:rsidR="00A87AD3" w:rsidRPr="00A87AD3">
        <w:t>(recenser les espèces présentes dans le milieu au cours du titrage, repérer l’équivalence, justifier qualitativement l’allure de la courbe ou le changement de couleur observé).</w:t>
      </w:r>
    </w:p>
    <w:p w14:paraId="3D3F184C" w14:textId="6A236EC5" w:rsidR="009269CE" w:rsidRPr="00F53072" w:rsidRDefault="009269CE" w:rsidP="009269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Wingdings" w:eastAsia="Wingdings" w:hAnsi="Wingdings" w:cs="Wingdings"/>
          <w:b/>
          <w:bCs/>
        </w:rPr>
        <w:t></w:t>
      </w:r>
      <w:r>
        <w:t xml:space="preserve"> </w:t>
      </w:r>
      <w:r w:rsidR="00F074B3">
        <w:t xml:space="preserve">    Mettre en œuvre un protocole expérimental</w:t>
      </w:r>
      <w:r w:rsidR="00A87AD3">
        <w:t xml:space="preserve"> correspondant à un </w:t>
      </w:r>
      <w:r w:rsidR="00A87AD3" w:rsidRPr="00C72D39">
        <w:rPr>
          <w:b/>
          <w:bCs/>
        </w:rPr>
        <w:t>titrage potentiométrique</w:t>
      </w:r>
      <w:r w:rsidR="00CA6213">
        <w:t>.</w:t>
      </w:r>
    </w:p>
    <w:p w14:paraId="50E1E98F" w14:textId="5304A997" w:rsidR="00A87AD3" w:rsidRDefault="00A87AD3" w:rsidP="009269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rFonts w:ascii="Wingdings" w:eastAsia="Wingdings" w:hAnsi="Wingdings" w:cs="Wingdings"/>
          <w:b/>
          <w:bCs/>
        </w:rPr>
        <w:t xml:space="preserve"> </w:t>
      </w:r>
      <w:r>
        <w:t xml:space="preserve">Exploiter une </w:t>
      </w:r>
      <w:r w:rsidRPr="00CA6213">
        <w:rPr>
          <w:b/>
          <w:bCs/>
        </w:rPr>
        <w:t>courbe de titrage</w:t>
      </w:r>
      <w:r>
        <w:t xml:space="preserve"> pour déterminer </w:t>
      </w:r>
      <w:r w:rsidR="00CA6213">
        <w:t>la quantité de matière, masse ou concentration de l’espèce titrée.</w:t>
      </w:r>
      <w:r w:rsidRPr="00A87AD3">
        <w:rPr>
          <w:b/>
          <w:bCs/>
        </w:rPr>
        <w:t xml:space="preserve"> </w:t>
      </w:r>
    </w:p>
    <w:p w14:paraId="1FF44FE8" w14:textId="77777777" w:rsidR="00CA6213" w:rsidRDefault="00A87AD3" w:rsidP="009269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Wingdings" w:eastAsia="Wingdings" w:hAnsi="Wingdings" w:cs="Wingdings"/>
          <w:b/>
          <w:bCs/>
        </w:rPr>
        <w:t xml:space="preserve"> </w:t>
      </w:r>
      <w:r w:rsidRPr="009379D9">
        <w:t xml:space="preserve">Mettre en </w:t>
      </w:r>
      <w:proofErr w:type="spellStart"/>
      <w:r w:rsidRPr="009379D9">
        <w:t>o</w:t>
      </w:r>
      <w:r w:rsidR="009379D9">
        <w:t>e</w:t>
      </w:r>
      <w:r w:rsidRPr="009379D9">
        <w:t>uvre</w:t>
      </w:r>
      <w:proofErr w:type="spellEnd"/>
      <w:r w:rsidRPr="009379D9">
        <w:t xml:space="preserve"> une </w:t>
      </w:r>
      <w:r w:rsidRPr="009379D9">
        <w:rPr>
          <w:b/>
          <w:bCs/>
        </w:rPr>
        <w:t>réaction d’oxydo-réduction</w:t>
      </w:r>
      <w:r w:rsidRPr="009379D9">
        <w:t xml:space="preserve"> pour réaliser une analyse quantitativ</w:t>
      </w:r>
      <w:r w:rsidR="00CA6213">
        <w:t>e</w:t>
      </w:r>
    </w:p>
    <w:p w14:paraId="2593D4D0" w14:textId="0DFF8DEC" w:rsidR="00A87AD3" w:rsidRPr="009379D9" w:rsidRDefault="00CA6213" w:rsidP="009269C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Wingdings" w:eastAsia="Wingdings" w:hAnsi="Wingdings" w:cs="Wingdings"/>
          <w:b/>
          <w:bCs/>
        </w:rPr>
        <w:t xml:space="preserve"> </w:t>
      </w:r>
      <w:r>
        <w:t xml:space="preserve">Evaluer une </w:t>
      </w:r>
      <w:r w:rsidRPr="00A87AD3">
        <w:rPr>
          <w:b/>
          <w:bCs/>
        </w:rPr>
        <w:t>incertitude-type</w:t>
      </w:r>
      <w:r>
        <w:rPr>
          <w:b/>
          <w:bCs/>
        </w:rPr>
        <w:t xml:space="preserve"> composée </w:t>
      </w:r>
      <w:r>
        <w:t>par la méthode de propagation des incertitudes ou par la méthode de Monte-Carlo</w:t>
      </w:r>
    </w:p>
    <w:p w14:paraId="209DABA9" w14:textId="58D92144" w:rsidR="009269CE" w:rsidRDefault="009269CE" w:rsidP="009269CE">
      <w:pPr>
        <w:snapToGrid w:val="0"/>
        <w:rPr>
          <w:rFonts w:ascii="Calibri" w:hAnsi="Calibri" w:cs="Arial"/>
          <w:color w:val="000000"/>
        </w:rPr>
      </w:pPr>
    </w:p>
    <w:p w14:paraId="1C5EFA2B" w14:textId="77777777" w:rsidR="00D2749D" w:rsidRDefault="00D2749D" w:rsidP="00D2749D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>Données</w:t>
      </w:r>
      <w:r>
        <w:rPr>
          <w:rFonts w:ascii="Calibri" w:hAnsi="Calibri"/>
          <w:szCs w:val="24"/>
        </w:rPr>
        <w:t xml:space="preserve"> : Potentiels standard à pH = 0 (à 25 °C ) </w:t>
      </w:r>
    </w:p>
    <w:p w14:paraId="78E35FDC" w14:textId="77777777" w:rsidR="00D2749D" w:rsidRDefault="00D2749D" w:rsidP="00D2749D">
      <w:pPr>
        <w:ind w:right="-4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>MnO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  <w:vertAlign w:val="superscript"/>
        </w:rPr>
        <w:t>-</w:t>
      </w:r>
      <w:r>
        <w:rPr>
          <w:rFonts w:ascii="Calibri" w:hAnsi="Calibri"/>
          <w:szCs w:val="24"/>
        </w:rPr>
        <w:t xml:space="preserve"> / Mn</w:t>
      </w:r>
      <w:r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i/>
          <w:szCs w:val="24"/>
        </w:rPr>
        <w:t>E</w:t>
      </w:r>
      <w:r>
        <w:rPr>
          <w:rFonts w:ascii="Calibri" w:hAnsi="Calibri"/>
          <w:szCs w:val="24"/>
        </w:rPr>
        <w:t>°</w:t>
      </w:r>
      <w:r>
        <w:rPr>
          <w:rFonts w:ascii="Calibri" w:hAnsi="Calibri"/>
          <w:szCs w:val="24"/>
          <w:vertAlign w:val="subscript"/>
        </w:rPr>
        <w:t>2</w:t>
      </w:r>
      <w:r>
        <w:rPr>
          <w:rFonts w:ascii="Calibri" w:hAnsi="Calibri"/>
          <w:szCs w:val="24"/>
        </w:rPr>
        <w:t xml:space="preserve"> = 1,51 V</w:t>
      </w:r>
    </w:p>
    <w:p w14:paraId="32E3D48D" w14:textId="77777777" w:rsidR="00D2749D" w:rsidRDefault="00D2749D" w:rsidP="00D2749D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Fe</w:t>
      </w:r>
      <w:r>
        <w:rPr>
          <w:rFonts w:ascii="Calibri" w:hAnsi="Calibri"/>
          <w:szCs w:val="24"/>
          <w:vertAlign w:val="superscript"/>
        </w:rPr>
        <w:t>3+</w:t>
      </w:r>
      <w:r>
        <w:rPr>
          <w:rFonts w:ascii="Calibri" w:hAnsi="Calibri"/>
          <w:szCs w:val="24"/>
        </w:rPr>
        <w:t xml:space="preserve"> / Fe</w:t>
      </w:r>
      <w:r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i/>
          <w:szCs w:val="24"/>
        </w:rPr>
        <w:t>E</w:t>
      </w:r>
      <w:r>
        <w:rPr>
          <w:rFonts w:ascii="Calibri" w:hAnsi="Calibri"/>
          <w:szCs w:val="24"/>
        </w:rPr>
        <w:t>°</w:t>
      </w:r>
      <w:r>
        <w:rPr>
          <w:rFonts w:ascii="Calibri" w:hAnsi="Calibri"/>
          <w:szCs w:val="24"/>
          <w:vertAlign w:val="subscript"/>
        </w:rPr>
        <w:t>1</w:t>
      </w:r>
      <w:r>
        <w:rPr>
          <w:rFonts w:ascii="Calibri" w:hAnsi="Calibri"/>
          <w:szCs w:val="24"/>
        </w:rPr>
        <w:t xml:space="preserve"> = 0,68 V (en milieu acide sulfurique)</w:t>
      </w:r>
    </w:p>
    <w:p w14:paraId="56738BD9" w14:textId="77777777" w:rsidR="00D2749D" w:rsidRDefault="00D2749D" w:rsidP="00D2749D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29C8F739" w14:textId="77777777" w:rsidR="00D2749D" w:rsidRDefault="00D2749D" w:rsidP="00D2749D">
      <w:pPr>
        <w:rPr>
          <w:rFonts w:ascii="Calibri" w:hAnsi="Calibri"/>
          <w:szCs w:val="24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268"/>
        <w:gridCol w:w="4333"/>
      </w:tblGrid>
      <w:tr w:rsidR="00D2749D" w14:paraId="6A30BC88" w14:textId="77777777" w:rsidTr="001E5EEF">
        <w:trPr>
          <w:trHeight w:val="372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150F" w14:textId="77777777" w:rsidR="00D2749D" w:rsidRDefault="00D2749D" w:rsidP="001E5EEF">
            <w:pPr>
              <w:jc w:val="center"/>
              <w:rPr>
                <w:rFonts w:ascii="Calibri" w:hAnsi="Calibri"/>
                <w:szCs w:val="24"/>
                <w:vertAlign w:val="superscript"/>
              </w:rPr>
            </w:pPr>
            <w:r>
              <w:rPr>
                <w:rFonts w:ascii="Calibri" w:hAnsi="Calibri"/>
                <w:szCs w:val="24"/>
              </w:rPr>
              <w:t>Permanganate de potassium</w:t>
            </w:r>
          </w:p>
          <w:p w14:paraId="1351A1A4" w14:textId="77777777" w:rsidR="00D2749D" w:rsidRDefault="00D2749D" w:rsidP="001E5EEF">
            <w:pPr>
              <w:jc w:val="center"/>
              <w:rPr>
                <w:rFonts w:ascii="Calibri" w:hAnsi="Calibri"/>
                <w:szCs w:val="24"/>
                <w:vertAlign w:val="superscript"/>
              </w:rPr>
            </w:pPr>
          </w:p>
          <w:p w14:paraId="3DB2C51A" w14:textId="77777777" w:rsidR="00D2749D" w:rsidRDefault="00D2749D" w:rsidP="001E5EEF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(K</w:t>
            </w:r>
            <w:r>
              <w:rPr>
                <w:rFonts w:ascii="Calibri" w:hAnsi="Calibri"/>
                <w:szCs w:val="24"/>
                <w:vertAlign w:val="superscript"/>
              </w:rPr>
              <w:t>+</w:t>
            </w:r>
            <w:r>
              <w:rPr>
                <w:rFonts w:ascii="Calibri" w:hAnsi="Calibri"/>
                <w:szCs w:val="24"/>
              </w:rPr>
              <w:t>, MnO</w:t>
            </w:r>
            <w:r>
              <w:rPr>
                <w:rFonts w:ascii="Calibri" w:hAnsi="Calibri"/>
                <w:szCs w:val="24"/>
                <w:vertAlign w:val="subscript"/>
              </w:rPr>
              <w:t>4</w:t>
            </w:r>
            <w:r>
              <w:rPr>
                <w:rFonts w:ascii="Calibri" w:hAnsi="Calibri"/>
                <w:szCs w:val="24"/>
                <w:vertAlign w:val="superscript"/>
              </w:rPr>
              <w:t>-</w:t>
            </w:r>
            <w:r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05CF3" w14:textId="77777777" w:rsidR="00D2749D" w:rsidRDefault="00D2749D" w:rsidP="001E5EEF">
            <w:pPr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Solution aqueuse</w:t>
            </w:r>
          </w:p>
          <w:p w14:paraId="563A9C56" w14:textId="77777777" w:rsidR="00D2749D" w:rsidRDefault="00D2749D" w:rsidP="001E5EEF">
            <w:pPr>
              <w:snapToGrid w:val="0"/>
              <w:jc w:val="center"/>
              <w:rPr>
                <w:rFonts w:ascii="Calibri" w:hAnsi="Calibri"/>
                <w:szCs w:val="24"/>
              </w:rPr>
            </w:pPr>
          </w:p>
          <w:p w14:paraId="218C62B7" w14:textId="77777777" w:rsidR="00D2749D" w:rsidRDefault="00D2749D" w:rsidP="001E5EEF">
            <w:pPr>
              <w:snapToGrid w:val="0"/>
              <w:jc w:val="center"/>
            </w:pPr>
            <w:r>
              <w:rPr>
                <w:rFonts w:ascii="Calibri" w:hAnsi="Calibri"/>
                <w:szCs w:val="24"/>
              </w:rPr>
              <w:t>Concentration pour ce TP : 0,02 mol</w:t>
            </w:r>
            <w:r>
              <w:rPr>
                <w:rFonts w:ascii="Calibri" w:hAnsi="Calibri" w:cs="Symbol"/>
                <w:szCs w:val="24"/>
              </w:rPr>
              <w:t>.</w:t>
            </w:r>
            <w:r>
              <w:rPr>
                <w:rFonts w:ascii="Calibri" w:hAnsi="Calibri"/>
                <w:szCs w:val="24"/>
              </w:rPr>
              <w:t>L</w:t>
            </w:r>
            <w:r>
              <w:rPr>
                <w:rFonts w:ascii="Calibri" w:hAnsi="Calibri"/>
                <w:szCs w:val="24"/>
                <w:vertAlign w:val="superscript"/>
              </w:rPr>
              <w:t>-1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C74C" w14:textId="77777777" w:rsidR="00D2749D" w:rsidRDefault="00D2749D" w:rsidP="001E5EEF">
            <w:pPr>
              <w:jc w:val="center"/>
              <w:rPr>
                <w:rFonts w:ascii="Calibri" w:hAnsi="Calibri" w:cs="FreeSans"/>
                <w:szCs w:val="24"/>
              </w:rPr>
            </w:pPr>
            <w:r>
              <w:rPr>
                <w:rFonts w:ascii="Calibri" w:hAnsi="Calibri" w:cs="FreeSans"/>
                <w:noProof/>
                <w:szCs w:val="24"/>
              </w:rPr>
              <w:drawing>
                <wp:inline distT="0" distB="0" distL="0" distR="0" wp14:anchorId="71205D63" wp14:editId="01AB8FD0">
                  <wp:extent cx="590550" cy="590550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166A9" w14:textId="77777777" w:rsidR="00D2749D" w:rsidRDefault="00D2749D" w:rsidP="001E5EEF">
            <w:pPr>
              <w:jc w:val="left"/>
              <w:rPr>
                <w:rFonts w:ascii="Calibri" w:hAnsi="Calibri" w:cs="FreeSans"/>
                <w:szCs w:val="24"/>
              </w:rPr>
            </w:pPr>
          </w:p>
          <w:p w14:paraId="2FFC0FC7" w14:textId="77777777" w:rsidR="00D2749D" w:rsidRDefault="00D2749D" w:rsidP="001E5EEF">
            <w:pPr>
              <w:jc w:val="left"/>
              <w:rPr>
                <w:rFonts w:ascii="Calibri" w:hAnsi="Calibri" w:cs="FreeSans"/>
                <w:szCs w:val="24"/>
              </w:rPr>
            </w:pPr>
            <w:r>
              <w:rPr>
                <w:rFonts w:ascii="Calibri" w:hAnsi="Calibri" w:cs="FreeSans"/>
                <w:szCs w:val="24"/>
              </w:rPr>
              <w:t>H411 Toxique pour les organismes aquatiques, entraîne des effets néfastes à long terme.</w:t>
            </w:r>
          </w:p>
          <w:p w14:paraId="73F6097A" w14:textId="77777777" w:rsidR="00D2749D" w:rsidRDefault="00D2749D" w:rsidP="001E5EEF">
            <w:pPr>
              <w:jc w:val="left"/>
              <w:rPr>
                <w:rFonts w:ascii="Calibri" w:hAnsi="Calibri" w:cs="FreeSans"/>
                <w:szCs w:val="24"/>
              </w:rPr>
            </w:pPr>
            <w:r>
              <w:rPr>
                <w:rFonts w:ascii="Calibri" w:hAnsi="Calibri" w:cs="FreeSans"/>
                <w:szCs w:val="24"/>
              </w:rPr>
              <w:t>P273 Eviter le rejet dans l’environnement.</w:t>
            </w:r>
          </w:p>
          <w:p w14:paraId="40D67266" w14:textId="77777777" w:rsidR="00D2749D" w:rsidRDefault="00D2749D" w:rsidP="001E5EEF">
            <w:pPr>
              <w:jc w:val="left"/>
              <w:rPr>
                <w:rFonts w:ascii="Calibri" w:hAnsi="Calibri" w:cs="FreeSans"/>
                <w:szCs w:val="24"/>
              </w:rPr>
            </w:pPr>
            <w:r>
              <w:rPr>
                <w:rFonts w:ascii="Calibri" w:hAnsi="Calibri" w:cs="FreeSans"/>
                <w:szCs w:val="24"/>
              </w:rPr>
              <w:t>P391 Recueillir le produit répandu.</w:t>
            </w:r>
          </w:p>
          <w:p w14:paraId="7DEF8E3D" w14:textId="77777777" w:rsidR="00D2749D" w:rsidRDefault="00D2749D" w:rsidP="001E5EEF">
            <w:pPr>
              <w:jc w:val="left"/>
            </w:pPr>
            <w:r>
              <w:rPr>
                <w:rFonts w:ascii="Calibri" w:hAnsi="Calibri" w:cs="FreeSans"/>
                <w:szCs w:val="24"/>
              </w:rPr>
              <w:t>P501 Eliminer le contenu/récipient  conformément à la réglementation.</w:t>
            </w:r>
          </w:p>
        </w:tc>
      </w:tr>
    </w:tbl>
    <w:p w14:paraId="6ABDAFB4" w14:textId="77777777" w:rsidR="00D2749D" w:rsidRDefault="00D2749D" w:rsidP="00D2749D">
      <w:pPr>
        <w:rPr>
          <w:rFonts w:ascii="Calibri" w:hAnsi="Calibri"/>
          <w:szCs w:val="24"/>
        </w:rPr>
      </w:pPr>
    </w:p>
    <w:p w14:paraId="5F704553" w14:textId="56C271B7" w:rsidR="00D2749D" w:rsidRDefault="00D2749D" w:rsidP="00D2749D">
      <w:pPr>
        <w:rPr>
          <w:rFonts w:ascii="Calibri" w:hAnsi="Calibri"/>
          <w:szCs w:val="24"/>
        </w:rPr>
      </w:pPr>
      <w:r w:rsidRPr="00D2749D">
        <w:rPr>
          <w:rFonts w:ascii="Calibri" w:hAnsi="Calibri"/>
          <w:szCs w:val="24"/>
          <w:u w:val="single"/>
        </w:rPr>
        <w:t>Travail à faire</w:t>
      </w:r>
      <w:r>
        <w:rPr>
          <w:rFonts w:ascii="Calibri" w:hAnsi="Calibri"/>
          <w:szCs w:val="24"/>
        </w:rPr>
        <w:t xml:space="preserve">  : </w:t>
      </w:r>
    </w:p>
    <w:p w14:paraId="721F4B66" w14:textId="369F4312" w:rsidR="00CC67E7" w:rsidRDefault="00897D09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 sel de Mohr a pour formule (NH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  <w:vertAlign w:val="subscript"/>
        </w:rPr>
        <w:t>2</w:t>
      </w:r>
      <w:r>
        <w:rPr>
          <w:rFonts w:ascii="Calibri" w:hAnsi="Calibri"/>
          <w:szCs w:val="24"/>
        </w:rPr>
        <w:t>Fe(SO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  <w:vertAlign w:val="subscript"/>
        </w:rPr>
        <w:t>2</w:t>
      </w:r>
      <w:r>
        <w:rPr>
          <w:rFonts w:ascii="Calibri" w:hAnsi="Calibri"/>
          <w:szCs w:val="24"/>
        </w:rPr>
        <w:t>,6H</w:t>
      </w:r>
      <w:r>
        <w:rPr>
          <w:rFonts w:ascii="Calibri" w:hAnsi="Calibri"/>
          <w:szCs w:val="24"/>
          <w:vertAlign w:val="subscript"/>
        </w:rPr>
        <w:t>2</w:t>
      </w:r>
      <w:r>
        <w:rPr>
          <w:rFonts w:ascii="Calibri" w:hAnsi="Calibri"/>
          <w:szCs w:val="24"/>
        </w:rPr>
        <w:t>O(s). Il est plus souvent utilisé que FeSO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</w:rPr>
        <w:t>(s) pour préparer des solutions d</w:t>
      </w:r>
      <w:r w:rsidR="007E3308">
        <w:rPr>
          <w:rFonts w:ascii="Calibri" w:hAnsi="Calibri"/>
          <w:szCs w:val="24"/>
        </w:rPr>
        <w:t xml:space="preserve">’ions Fer II ( …………. ) </w:t>
      </w:r>
      <w:r>
        <w:rPr>
          <w:rFonts w:ascii="Calibri" w:hAnsi="Calibri"/>
          <w:szCs w:val="24"/>
        </w:rPr>
        <w:t xml:space="preserve"> car la présence de sulfate d'ammonium limite l'oxydation </w:t>
      </w:r>
      <w:r w:rsidR="007E3308">
        <w:rPr>
          <w:rFonts w:ascii="Calibri" w:hAnsi="Calibri"/>
          <w:szCs w:val="24"/>
        </w:rPr>
        <w:t>de l’ion fer II</w:t>
      </w:r>
      <w:r>
        <w:rPr>
          <w:rFonts w:ascii="Calibri" w:hAnsi="Calibri"/>
          <w:szCs w:val="24"/>
        </w:rPr>
        <w:t xml:space="preserve"> par le dioxygène de l'air.</w:t>
      </w:r>
    </w:p>
    <w:p w14:paraId="359C8436" w14:textId="3634A878" w:rsidR="00CC67E7" w:rsidRDefault="00897D09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Le titrage de la solution de sel de Mohr (Fe</w:t>
      </w:r>
      <w:r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</w:rPr>
        <w:t>) se fait par potentiométrie à intensité nulle</w:t>
      </w:r>
      <w:r w:rsidR="00D2749D">
        <w:rPr>
          <w:rFonts w:ascii="Calibri" w:hAnsi="Calibri"/>
          <w:szCs w:val="24"/>
        </w:rPr>
        <w:t xml:space="preserve"> à l’aide </w:t>
      </w:r>
      <w:r w:rsidR="007E3308">
        <w:rPr>
          <w:rFonts w:ascii="Calibri" w:hAnsi="Calibri"/>
          <w:szCs w:val="24"/>
        </w:rPr>
        <w:t xml:space="preserve">des ions permanganate (……………………… ) </w:t>
      </w:r>
      <w:r w:rsidRPr="00D2749D">
        <w:rPr>
          <w:rFonts w:ascii="Calibri" w:hAnsi="Calibri"/>
          <w:szCs w:val="24"/>
          <w:vertAlign w:val="subscript"/>
        </w:rPr>
        <w:t xml:space="preserve"> </w:t>
      </w:r>
      <w:r>
        <w:rPr>
          <w:rFonts w:ascii="Calibri" w:hAnsi="Calibri"/>
          <w:szCs w:val="24"/>
        </w:rPr>
        <w:t xml:space="preserve">On note </w:t>
      </w:r>
      <w:r>
        <w:rPr>
          <w:rFonts w:ascii="Calibri" w:hAnsi="Calibri"/>
          <w:i/>
          <w:szCs w:val="24"/>
        </w:rPr>
        <w:t>c</w:t>
      </w:r>
      <w:r>
        <w:rPr>
          <w:rFonts w:ascii="Calibri" w:hAnsi="Calibri"/>
          <w:szCs w:val="24"/>
        </w:rPr>
        <w:t xml:space="preserve"> la concentration inconnue des ions Fe</w:t>
      </w:r>
      <w:r>
        <w:rPr>
          <w:rFonts w:ascii="Calibri" w:hAnsi="Calibri"/>
          <w:szCs w:val="24"/>
          <w:vertAlign w:val="superscript"/>
        </w:rPr>
        <w:t>2</w:t>
      </w:r>
      <w:r w:rsidR="00182E81">
        <w:rPr>
          <w:rFonts w:ascii="Calibri" w:hAnsi="Calibri"/>
          <w:szCs w:val="24"/>
          <w:vertAlign w:val="superscript"/>
        </w:rPr>
        <w:t>+</w:t>
      </w:r>
      <w:r w:rsidR="00182E81">
        <w:rPr>
          <w:rFonts w:ascii="Calibri" w:hAnsi="Calibri"/>
          <w:szCs w:val="24"/>
        </w:rPr>
        <w:t>.</w:t>
      </w:r>
    </w:p>
    <w:p w14:paraId="13933B45" w14:textId="3CA815C8" w:rsidR="00182E81" w:rsidRDefault="00182E81">
      <w:pPr>
        <w:ind w:right="-4"/>
        <w:rPr>
          <w:rFonts w:ascii="Calibri" w:hAnsi="Calibri"/>
          <w:szCs w:val="24"/>
        </w:rPr>
      </w:pPr>
    </w:p>
    <w:p w14:paraId="175876CC" w14:textId="1AC0A92E" w:rsidR="00230231" w:rsidRPr="00182E81" w:rsidRDefault="00230231">
      <w:pPr>
        <w:ind w:right="-4"/>
        <w:rPr>
          <w:rFonts w:ascii="Calibri" w:hAnsi="Calibri"/>
          <w:szCs w:val="24"/>
        </w:rPr>
      </w:pPr>
      <w:r w:rsidRPr="00230231">
        <w:rPr>
          <w:rFonts w:ascii="Calibri" w:hAnsi="Calibri"/>
          <w:b/>
          <w:bCs/>
          <w:szCs w:val="24"/>
        </w:rPr>
        <w:t>Protocole</w:t>
      </w:r>
      <w:r>
        <w:rPr>
          <w:rFonts w:ascii="Calibri" w:hAnsi="Calibri"/>
          <w:szCs w:val="24"/>
        </w:rPr>
        <w:t xml:space="preserve"> : </w:t>
      </w:r>
    </w:p>
    <w:p w14:paraId="54AF8B92" w14:textId="17D6329A" w:rsidR="00230231" w:rsidRDefault="00230231" w:rsidP="00230231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-Prélever </w:t>
      </w:r>
      <w:r>
        <w:rPr>
          <w:rFonts w:ascii="Calibri" w:hAnsi="Calibri"/>
          <w:i/>
          <w:szCs w:val="24"/>
        </w:rPr>
        <w:t>V</w:t>
      </w:r>
      <w:r>
        <w:rPr>
          <w:rFonts w:ascii="Calibri" w:hAnsi="Calibri"/>
          <w:szCs w:val="24"/>
          <w:vertAlign w:val="subscript"/>
        </w:rPr>
        <w:t>0</w:t>
      </w:r>
      <w:r>
        <w:rPr>
          <w:rFonts w:ascii="Calibri" w:hAnsi="Calibri"/>
          <w:szCs w:val="24"/>
        </w:rPr>
        <w:t xml:space="preserve"> = 10,0 </w:t>
      </w:r>
      <w:proofErr w:type="spellStart"/>
      <w:r>
        <w:rPr>
          <w:rFonts w:ascii="Calibri" w:hAnsi="Calibri"/>
          <w:szCs w:val="24"/>
        </w:rPr>
        <w:t>mL</w:t>
      </w:r>
      <w:proofErr w:type="spellEnd"/>
      <w:r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szCs w:val="24"/>
        </w:rPr>
        <w:t>de la solution contenant le sel de Mohr (Fe</w:t>
      </w:r>
      <w:r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</w:rPr>
        <w:t xml:space="preserve">) et les placer dans un bécher. </w:t>
      </w:r>
    </w:p>
    <w:p w14:paraId="6B9EB59D" w14:textId="70CB963D" w:rsidR="00230231" w:rsidRDefault="00230231" w:rsidP="00230231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 Ajouter environ 1 </w:t>
      </w:r>
      <w:proofErr w:type="spellStart"/>
      <w:r>
        <w:rPr>
          <w:rFonts w:ascii="Calibri" w:hAnsi="Calibri"/>
          <w:szCs w:val="24"/>
        </w:rPr>
        <w:t>mL</w:t>
      </w:r>
      <w:proofErr w:type="spellEnd"/>
      <w:r>
        <w:rPr>
          <w:rFonts w:ascii="Calibri" w:hAnsi="Calibri"/>
          <w:szCs w:val="24"/>
        </w:rPr>
        <w:t xml:space="preserve"> d'acide sulfurique concentré. </w:t>
      </w:r>
    </w:p>
    <w:p w14:paraId="12DB9100" w14:textId="397FC2D6" w:rsidR="00230231" w:rsidRDefault="00230231" w:rsidP="00230231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- Introduire les deux électrodes et les relier à un millivoltmètre électronique. (Ajouter un peu d'eau si nécessaire.)</w:t>
      </w:r>
    </w:p>
    <w:p w14:paraId="67DCE435" w14:textId="7502D3C0" w:rsidR="00230231" w:rsidRDefault="00230231" w:rsidP="00230231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- Relever les variations de la différence de potentiel </w:t>
      </w:r>
      <w:r>
        <w:rPr>
          <w:rFonts w:ascii="Calibri" w:hAnsi="Calibri"/>
          <w:i/>
          <w:szCs w:val="24"/>
        </w:rPr>
        <w:t>E</w:t>
      </w:r>
      <w:r>
        <w:rPr>
          <w:rFonts w:ascii="Calibri" w:hAnsi="Calibri"/>
          <w:szCs w:val="24"/>
        </w:rPr>
        <w:t xml:space="preserve"> entre les deux électrodes en fonction du volume </w:t>
      </w:r>
      <w:r>
        <w:rPr>
          <w:rFonts w:ascii="Calibri" w:hAnsi="Calibri"/>
          <w:i/>
          <w:szCs w:val="24"/>
        </w:rPr>
        <w:t>V</w:t>
      </w:r>
      <w:r>
        <w:rPr>
          <w:rFonts w:ascii="Calibri" w:hAnsi="Calibri"/>
          <w:szCs w:val="24"/>
        </w:rPr>
        <w:t xml:space="preserve"> de permanganate versé. </w:t>
      </w:r>
    </w:p>
    <w:p w14:paraId="222A5250" w14:textId="77777777" w:rsidR="00F43C71" w:rsidRDefault="00F43C71">
      <w:pPr>
        <w:ind w:right="-4"/>
        <w:rPr>
          <w:rFonts w:ascii="Calibri" w:hAnsi="Calibri"/>
          <w:b/>
          <w:bCs/>
          <w:szCs w:val="24"/>
        </w:rPr>
      </w:pPr>
    </w:p>
    <w:p w14:paraId="5E6521A3" w14:textId="77777777" w:rsidR="00F43C71" w:rsidRDefault="00F43C71">
      <w:pPr>
        <w:ind w:right="-4"/>
        <w:rPr>
          <w:rFonts w:ascii="Calibri" w:hAnsi="Calibri"/>
          <w:b/>
          <w:bCs/>
          <w:szCs w:val="24"/>
        </w:rPr>
      </w:pPr>
    </w:p>
    <w:p w14:paraId="2E1380DA" w14:textId="38F06AED" w:rsidR="00D2749D" w:rsidRDefault="00D2749D">
      <w:pPr>
        <w:ind w:right="-4"/>
        <w:rPr>
          <w:rFonts w:ascii="Calibri" w:hAnsi="Calibri"/>
          <w:szCs w:val="24"/>
        </w:rPr>
      </w:pPr>
      <w:r w:rsidRPr="00D2749D">
        <w:rPr>
          <w:rFonts w:ascii="Calibri" w:hAnsi="Calibri"/>
          <w:b/>
          <w:bCs/>
          <w:szCs w:val="24"/>
        </w:rPr>
        <w:t>Compte-rendu</w:t>
      </w:r>
      <w:r>
        <w:rPr>
          <w:rFonts w:ascii="Calibri" w:hAnsi="Calibri"/>
          <w:szCs w:val="24"/>
        </w:rPr>
        <w:t xml:space="preserve"> : </w:t>
      </w:r>
    </w:p>
    <w:p w14:paraId="7A42CB07" w14:textId="2405D4DE" w:rsidR="00D067DA" w:rsidRDefault="00D067DA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1-</w:t>
      </w:r>
      <w:r w:rsidRPr="00D067DA">
        <w:rPr>
          <w:rFonts w:ascii="Calibri" w:hAnsi="Calibri"/>
          <w:szCs w:val="24"/>
          <w:u w:val="single"/>
        </w:rPr>
        <w:t>Exploitation de la courbe de titrage</w:t>
      </w:r>
    </w:p>
    <w:p w14:paraId="7E69536C" w14:textId="77777777" w:rsidR="00CA6213" w:rsidRDefault="00182E81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Equation de </w:t>
      </w:r>
      <w:r w:rsidRPr="00F43C71">
        <w:rPr>
          <w:rFonts w:ascii="Calibri" w:hAnsi="Calibri"/>
          <w:b/>
          <w:bCs/>
          <w:szCs w:val="24"/>
        </w:rPr>
        <w:t xml:space="preserve">réaction </w:t>
      </w:r>
      <w:r w:rsidR="00CA6213" w:rsidRPr="00F43C71">
        <w:rPr>
          <w:rFonts w:ascii="Calibri" w:hAnsi="Calibri"/>
          <w:b/>
          <w:bCs/>
          <w:szCs w:val="24"/>
        </w:rPr>
        <w:t>support du titr</w:t>
      </w:r>
      <w:r w:rsidRPr="00F43C71">
        <w:rPr>
          <w:rFonts w:ascii="Calibri" w:hAnsi="Calibri"/>
          <w:b/>
          <w:bCs/>
          <w:szCs w:val="24"/>
        </w:rPr>
        <w:t>age</w:t>
      </w:r>
      <w:r>
        <w:rPr>
          <w:rFonts w:ascii="Calibri" w:hAnsi="Calibri"/>
          <w:szCs w:val="24"/>
        </w:rPr>
        <w:t xml:space="preserve"> </w:t>
      </w:r>
    </w:p>
    <w:p w14:paraId="4F42F3D4" w14:textId="61106092" w:rsidR="00CC67E7" w:rsidRDefault="00CA6213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Calcul théorique de </w:t>
      </w:r>
      <w:r w:rsidRPr="00F43C71">
        <w:rPr>
          <w:rFonts w:ascii="Calibri" w:hAnsi="Calibri"/>
          <w:b/>
          <w:bCs/>
          <w:szCs w:val="24"/>
        </w:rPr>
        <w:t xml:space="preserve">la </w:t>
      </w:r>
      <w:r w:rsidR="002F39D1" w:rsidRPr="00F43C71">
        <w:rPr>
          <w:rFonts w:ascii="Calibri" w:hAnsi="Calibri"/>
          <w:b/>
          <w:bCs/>
          <w:szCs w:val="24"/>
        </w:rPr>
        <w:t>constante d’équilibre K</w:t>
      </w:r>
      <w:r w:rsidR="002F39D1">
        <w:rPr>
          <w:rFonts w:ascii="Calibri" w:hAnsi="Calibri"/>
          <w:szCs w:val="24"/>
        </w:rPr>
        <w:t xml:space="preserve"> associée</w:t>
      </w:r>
      <w:r>
        <w:rPr>
          <w:rFonts w:ascii="Calibri" w:hAnsi="Calibri"/>
          <w:szCs w:val="24"/>
        </w:rPr>
        <w:t>. Commenter la valeur trouvée</w:t>
      </w:r>
    </w:p>
    <w:p w14:paraId="332BD1B7" w14:textId="66EE9D5D" w:rsidR="00182E81" w:rsidRDefault="00182E81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Schéma légendé du </w:t>
      </w:r>
      <w:r w:rsidR="00CA6213" w:rsidRPr="00F43C71">
        <w:rPr>
          <w:rFonts w:ascii="Calibri" w:hAnsi="Calibri"/>
          <w:b/>
          <w:bCs/>
          <w:szCs w:val="24"/>
        </w:rPr>
        <w:t>po</w:t>
      </w:r>
      <w:r w:rsidR="00063786" w:rsidRPr="00F43C71">
        <w:rPr>
          <w:rFonts w:ascii="Calibri" w:hAnsi="Calibri"/>
          <w:b/>
          <w:bCs/>
          <w:szCs w:val="24"/>
        </w:rPr>
        <w:t>s</w:t>
      </w:r>
      <w:r w:rsidR="00CA6213" w:rsidRPr="00F43C71">
        <w:rPr>
          <w:rFonts w:ascii="Calibri" w:hAnsi="Calibri"/>
          <w:b/>
          <w:bCs/>
          <w:szCs w:val="24"/>
        </w:rPr>
        <w:t>te de dosage potentiométrique</w:t>
      </w:r>
    </w:p>
    <w:p w14:paraId="14EC6B1D" w14:textId="670C2563" w:rsidR="00182E81" w:rsidRDefault="00182E81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Expliciter le choix de la </w:t>
      </w:r>
      <w:r w:rsidRPr="00D067DA">
        <w:rPr>
          <w:rFonts w:ascii="Calibri" w:hAnsi="Calibri"/>
          <w:b/>
          <w:bCs/>
          <w:szCs w:val="24"/>
        </w:rPr>
        <w:t>méthode et des électrodes</w:t>
      </w:r>
      <w:r w:rsidR="00230231" w:rsidRPr="00D067DA">
        <w:rPr>
          <w:rFonts w:ascii="Calibri" w:hAnsi="Calibri"/>
          <w:b/>
          <w:bCs/>
          <w:szCs w:val="24"/>
        </w:rPr>
        <w:t xml:space="preserve"> choisies</w:t>
      </w:r>
      <w:r w:rsidR="00FC001E">
        <w:rPr>
          <w:rFonts w:ascii="Calibri" w:hAnsi="Calibri"/>
          <w:szCs w:val="24"/>
        </w:rPr>
        <w:t xml:space="preserve"> </w:t>
      </w:r>
    </w:p>
    <w:p w14:paraId="5CC51D8C" w14:textId="77777777" w:rsidR="00FC001E" w:rsidRDefault="00FC001E" w:rsidP="00FC001E">
      <w:pPr>
        <w:pStyle w:val="Paragraphedeliste"/>
        <w:ind w:right="-4"/>
        <w:rPr>
          <w:rFonts w:ascii="Calibri" w:hAnsi="Calibri"/>
          <w:szCs w:val="24"/>
        </w:rPr>
      </w:pPr>
    </w:p>
    <w:p w14:paraId="43083D31" w14:textId="04AFCA40" w:rsidR="007E3308" w:rsidRDefault="00230231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Graphe </w:t>
      </w:r>
      <w:proofErr w:type="spellStart"/>
      <w:r w:rsidRPr="00F43C71">
        <w:rPr>
          <w:rFonts w:ascii="Calibri" w:hAnsi="Calibri"/>
          <w:b/>
          <w:bCs/>
          <w:szCs w:val="24"/>
        </w:rPr>
        <w:t>E</w:t>
      </w:r>
      <w:r w:rsidR="00395A3F" w:rsidRPr="00F43C71">
        <w:rPr>
          <w:rFonts w:ascii="Calibri" w:hAnsi="Calibri"/>
          <w:b/>
          <w:bCs/>
          <w:szCs w:val="24"/>
          <w:vertAlign w:val="subscript"/>
        </w:rPr>
        <w:t>platine</w:t>
      </w:r>
      <w:proofErr w:type="spellEnd"/>
      <w:r w:rsidRPr="00F43C71">
        <w:rPr>
          <w:rFonts w:ascii="Calibri" w:hAnsi="Calibri"/>
          <w:b/>
          <w:bCs/>
          <w:szCs w:val="24"/>
        </w:rPr>
        <w:t xml:space="preserve"> = f(V)</w:t>
      </w:r>
      <w:r>
        <w:rPr>
          <w:rFonts w:ascii="Calibri" w:hAnsi="Calibri"/>
          <w:szCs w:val="24"/>
        </w:rPr>
        <w:t xml:space="preserve"> </w:t>
      </w:r>
      <w:r w:rsidR="00063786">
        <w:rPr>
          <w:rFonts w:ascii="Calibri" w:hAnsi="Calibri"/>
          <w:szCs w:val="24"/>
        </w:rPr>
        <w:t xml:space="preserve">et </w:t>
      </w:r>
      <w:r w:rsidR="00063786" w:rsidRPr="00F43C71">
        <w:rPr>
          <w:rFonts w:ascii="Calibri" w:hAnsi="Calibri"/>
          <w:b/>
          <w:bCs/>
          <w:szCs w:val="24"/>
        </w:rPr>
        <w:t xml:space="preserve">dérivée </w:t>
      </w:r>
      <w:proofErr w:type="spellStart"/>
      <w:r w:rsidR="00063786" w:rsidRPr="00F43C71">
        <w:rPr>
          <w:rFonts w:ascii="Calibri" w:hAnsi="Calibri"/>
          <w:b/>
          <w:bCs/>
          <w:szCs w:val="24"/>
        </w:rPr>
        <w:t>dE</w:t>
      </w:r>
      <w:proofErr w:type="spellEnd"/>
      <w:r w:rsidR="00063786" w:rsidRPr="00F43C71">
        <w:rPr>
          <w:rFonts w:ascii="Calibri" w:hAnsi="Calibri"/>
          <w:b/>
          <w:bCs/>
          <w:szCs w:val="24"/>
        </w:rPr>
        <w:t>/</w:t>
      </w:r>
      <w:proofErr w:type="spellStart"/>
      <w:r w:rsidR="00063786" w:rsidRPr="00F43C71">
        <w:rPr>
          <w:rFonts w:ascii="Calibri" w:hAnsi="Calibri"/>
          <w:b/>
          <w:bCs/>
          <w:szCs w:val="24"/>
        </w:rPr>
        <w:t>dV</w:t>
      </w:r>
      <w:proofErr w:type="spellEnd"/>
      <w:r w:rsidR="00063786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sur le logiciel Regressi</w:t>
      </w:r>
      <w:r w:rsidR="007E3308" w:rsidRPr="007E3308">
        <w:rPr>
          <w:rFonts w:ascii="Calibri" w:hAnsi="Calibri"/>
          <w:szCs w:val="24"/>
        </w:rPr>
        <w:t xml:space="preserve"> </w:t>
      </w:r>
      <w:r w:rsidR="00631C04">
        <w:rPr>
          <w:rFonts w:ascii="Calibri" w:hAnsi="Calibri"/>
          <w:szCs w:val="24"/>
        </w:rPr>
        <w:t>.( Imprimer la courbe obtenue en double exemplaire )</w:t>
      </w:r>
    </w:p>
    <w:p w14:paraId="41C1FAA4" w14:textId="2AF05188" w:rsidR="00395A3F" w:rsidRDefault="00395A3F" w:rsidP="007E3308">
      <w:pPr>
        <w:pStyle w:val="Paragraphedeliste"/>
        <w:ind w:right="-4"/>
        <w:rPr>
          <w:rFonts w:ascii="Calibri" w:hAnsi="Calibri"/>
          <w:szCs w:val="24"/>
        </w:rPr>
      </w:pPr>
      <w:r w:rsidRPr="00FF1D2D">
        <w:rPr>
          <w:rFonts w:ascii="Calibri" w:hAnsi="Calibri"/>
          <w:szCs w:val="24"/>
          <w:u w:val="single"/>
        </w:rPr>
        <w:t>Attention</w:t>
      </w:r>
      <w:r>
        <w:rPr>
          <w:rFonts w:ascii="Calibri" w:hAnsi="Calibri"/>
          <w:szCs w:val="24"/>
        </w:rPr>
        <w:t xml:space="preserve"> : vous mesurez </w:t>
      </w:r>
      <w:r w:rsidR="00FF1D2D">
        <w:rPr>
          <w:rFonts w:ascii="Symbol" w:hAnsi="Symbol"/>
          <w:szCs w:val="24"/>
        </w:rPr>
        <w:t>D</w:t>
      </w:r>
      <w:r>
        <w:rPr>
          <w:rFonts w:ascii="Calibri" w:hAnsi="Calibri"/>
          <w:szCs w:val="24"/>
        </w:rPr>
        <w:t xml:space="preserve">E = </w:t>
      </w:r>
      <w:proofErr w:type="spellStart"/>
      <w:r>
        <w:rPr>
          <w:rFonts w:ascii="Calibri" w:hAnsi="Calibri"/>
          <w:szCs w:val="24"/>
        </w:rPr>
        <w:t>E</w:t>
      </w:r>
      <w:r w:rsidRPr="00FF1D2D">
        <w:rPr>
          <w:rFonts w:ascii="Calibri" w:hAnsi="Calibri"/>
          <w:szCs w:val="24"/>
          <w:vertAlign w:val="subscript"/>
        </w:rPr>
        <w:t>platine</w:t>
      </w:r>
      <w:proofErr w:type="spellEnd"/>
      <w:r w:rsidRPr="00FF1D2D">
        <w:rPr>
          <w:rFonts w:ascii="Calibri" w:hAnsi="Calibri"/>
          <w:szCs w:val="24"/>
          <w:vertAlign w:val="subscript"/>
        </w:rPr>
        <w:t xml:space="preserve"> </w:t>
      </w:r>
      <w:r>
        <w:rPr>
          <w:rFonts w:ascii="Calibri" w:hAnsi="Calibri"/>
          <w:szCs w:val="24"/>
        </w:rPr>
        <w:t>-</w:t>
      </w:r>
      <w:r w:rsidR="00FF1D2D">
        <w:rPr>
          <w:rFonts w:ascii="Calibri" w:hAnsi="Calibri"/>
          <w:szCs w:val="24"/>
        </w:rPr>
        <w:t xml:space="preserve"> </w:t>
      </w:r>
      <w:proofErr w:type="spellStart"/>
      <w:r w:rsidR="00FF1D2D">
        <w:rPr>
          <w:rFonts w:ascii="Calibri" w:hAnsi="Calibri"/>
          <w:szCs w:val="24"/>
        </w:rPr>
        <w:t>E</w:t>
      </w:r>
      <w:r w:rsidR="00FF1D2D" w:rsidRPr="00FF1D2D">
        <w:rPr>
          <w:rFonts w:ascii="Calibri" w:hAnsi="Calibri"/>
          <w:szCs w:val="24"/>
          <w:vertAlign w:val="subscript"/>
        </w:rPr>
        <w:t>référence</w:t>
      </w:r>
      <w:proofErr w:type="spellEnd"/>
    </w:p>
    <w:p w14:paraId="65BB12CF" w14:textId="2DE59B91" w:rsidR="00230231" w:rsidRDefault="00FF1D2D" w:rsidP="007E3308">
      <w:pPr>
        <w:pStyle w:val="Paragraphedeliste"/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*</w:t>
      </w:r>
      <w:proofErr w:type="spellStart"/>
      <w:r w:rsidR="007E3308" w:rsidRPr="0088550F">
        <w:rPr>
          <w:rFonts w:ascii="Calibri" w:hAnsi="Calibri"/>
          <w:szCs w:val="24"/>
        </w:rPr>
        <w:t>E</w:t>
      </w:r>
      <w:r w:rsidR="007E3308" w:rsidRPr="0088550F">
        <w:rPr>
          <w:rFonts w:ascii="Calibri" w:hAnsi="Calibri"/>
          <w:szCs w:val="24"/>
          <w:vertAlign w:val="subscript"/>
        </w:rPr>
        <w:t>réf</w:t>
      </w:r>
      <w:r>
        <w:rPr>
          <w:rFonts w:ascii="Calibri" w:hAnsi="Calibri"/>
          <w:szCs w:val="24"/>
          <w:vertAlign w:val="subscript"/>
        </w:rPr>
        <w:t>érence</w:t>
      </w:r>
      <w:proofErr w:type="spellEnd"/>
      <w:r w:rsidR="007E3308" w:rsidRPr="0088550F">
        <w:rPr>
          <w:rFonts w:ascii="Calibri" w:hAnsi="Calibri"/>
          <w:szCs w:val="24"/>
        </w:rPr>
        <w:t xml:space="preserve"> (potentiel d'électrode de l'électrode de référence</w:t>
      </w:r>
      <w:r>
        <w:rPr>
          <w:rFonts w:ascii="Calibri" w:hAnsi="Calibri"/>
          <w:szCs w:val="24"/>
        </w:rPr>
        <w:t xml:space="preserve"> mesuré par rapport à l’électrode standard à hydrogène indiqué sur l’électrode </w:t>
      </w:r>
      <w:r w:rsidR="007E3308" w:rsidRPr="0088550F">
        <w:rPr>
          <w:rFonts w:ascii="Calibri" w:hAnsi="Calibri"/>
          <w:szCs w:val="24"/>
        </w:rPr>
        <w:t>)</w:t>
      </w:r>
      <w:r w:rsidR="007E3308">
        <w:rPr>
          <w:rFonts w:ascii="Calibri" w:hAnsi="Calibri"/>
          <w:szCs w:val="24"/>
        </w:rPr>
        <w:t xml:space="preserve"> = ……………… mV</w:t>
      </w:r>
    </w:p>
    <w:p w14:paraId="2C308102" w14:textId="5C8DCA0A" w:rsidR="007E3308" w:rsidRDefault="00FF1D2D" w:rsidP="007E3308">
      <w:pPr>
        <w:pStyle w:val="Paragraphedeliste"/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*</w:t>
      </w:r>
      <w:proofErr w:type="spellStart"/>
      <w:r w:rsidR="007E3308">
        <w:rPr>
          <w:rFonts w:ascii="Calibri" w:hAnsi="Calibri"/>
          <w:szCs w:val="24"/>
        </w:rPr>
        <w:t>E</w:t>
      </w:r>
      <w:r w:rsidRPr="00FF1D2D">
        <w:rPr>
          <w:rFonts w:ascii="Calibri" w:hAnsi="Calibri"/>
          <w:szCs w:val="24"/>
          <w:vertAlign w:val="subscript"/>
        </w:rPr>
        <w:t>platine</w:t>
      </w:r>
      <w:proofErr w:type="spellEnd"/>
      <w:r w:rsidR="007E3308">
        <w:rPr>
          <w:rFonts w:ascii="Calibri" w:hAnsi="Calibri"/>
          <w:szCs w:val="24"/>
        </w:rPr>
        <w:t xml:space="preserve"> potentiel mesurée par rapport à l’ESH (Electrode standard à Hydrogène)</w:t>
      </w:r>
      <w:r>
        <w:rPr>
          <w:rFonts w:ascii="Calibri" w:hAnsi="Calibri"/>
          <w:szCs w:val="24"/>
        </w:rPr>
        <w:t xml:space="preserve"> et donné par la relation de NERNST</w:t>
      </w:r>
    </w:p>
    <w:p w14:paraId="29B55EC9" w14:textId="77777777" w:rsidR="00F43C71" w:rsidRDefault="00063786" w:rsidP="00063786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Déterminer les </w:t>
      </w:r>
      <w:r w:rsidRPr="00F43C71">
        <w:rPr>
          <w:rFonts w:ascii="Calibri" w:hAnsi="Calibri"/>
          <w:b/>
          <w:bCs/>
          <w:szCs w:val="24"/>
        </w:rPr>
        <w:t>coordonnées du point équivalent (</w:t>
      </w:r>
      <w:proofErr w:type="spellStart"/>
      <w:r w:rsidRPr="00F43C71">
        <w:rPr>
          <w:rFonts w:ascii="Calibri" w:hAnsi="Calibri"/>
          <w:b/>
          <w:bCs/>
          <w:szCs w:val="24"/>
        </w:rPr>
        <w:t>Véq</w:t>
      </w:r>
      <w:proofErr w:type="spellEnd"/>
      <w:r w:rsidRPr="00F43C71">
        <w:rPr>
          <w:rFonts w:ascii="Calibri" w:hAnsi="Calibri"/>
          <w:b/>
          <w:bCs/>
          <w:szCs w:val="24"/>
        </w:rPr>
        <w:t xml:space="preserve">, </w:t>
      </w:r>
      <w:proofErr w:type="spellStart"/>
      <w:r w:rsidRPr="00F43C71">
        <w:rPr>
          <w:rFonts w:ascii="Calibri" w:hAnsi="Calibri"/>
          <w:b/>
          <w:bCs/>
          <w:szCs w:val="24"/>
        </w:rPr>
        <w:t>Eéq</w:t>
      </w:r>
      <w:proofErr w:type="spellEnd"/>
      <w:r w:rsidRPr="00F43C71">
        <w:rPr>
          <w:rFonts w:ascii="Calibri" w:hAnsi="Calibri"/>
          <w:b/>
          <w:bCs/>
          <w:szCs w:val="24"/>
        </w:rPr>
        <w:t xml:space="preserve"> )</w:t>
      </w:r>
      <w:r>
        <w:rPr>
          <w:rFonts w:ascii="Calibri" w:hAnsi="Calibri"/>
          <w:szCs w:val="24"/>
        </w:rPr>
        <w:t xml:space="preserve">: </w:t>
      </w:r>
    </w:p>
    <w:p w14:paraId="37E255E7" w14:textId="6728F7C0" w:rsidR="00063786" w:rsidRDefault="00F43C71" w:rsidP="00F43C71">
      <w:pPr>
        <w:pStyle w:val="Paragraphedeliste"/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</w:t>
      </w:r>
      <w:r w:rsidR="00063786">
        <w:rPr>
          <w:rFonts w:ascii="Calibri" w:hAnsi="Calibri"/>
          <w:szCs w:val="24"/>
        </w:rPr>
        <w:t xml:space="preserve"> méthodes </w:t>
      </w:r>
      <w:r w:rsidR="00063786">
        <w:rPr>
          <w:rFonts w:ascii="Calibri" w:hAnsi="Calibri"/>
          <w:szCs w:val="24"/>
        </w:rPr>
        <w:t>possibles</w:t>
      </w:r>
    </w:p>
    <w:p w14:paraId="01065E4E" w14:textId="77777777" w:rsidR="00063786" w:rsidRDefault="00063786" w:rsidP="00063786">
      <w:pPr>
        <w:pStyle w:val="Paragraphedeliste"/>
        <w:numPr>
          <w:ilvl w:val="0"/>
          <w:numId w:val="4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Méthode des tangentes parallèles</w:t>
      </w:r>
    </w:p>
    <w:p w14:paraId="6C5C9293" w14:textId="77777777" w:rsidR="00063786" w:rsidRPr="00D73C76" w:rsidRDefault="00063786" w:rsidP="00063786">
      <w:pPr>
        <w:ind w:left="720"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 Méthode peu adaptée ici car la courbe n’est pas symétrique )</w:t>
      </w:r>
    </w:p>
    <w:p w14:paraId="3670131B" w14:textId="33140191" w:rsidR="00063786" w:rsidRDefault="00063786" w:rsidP="00063786">
      <w:pPr>
        <w:pStyle w:val="Paragraphedeliste"/>
        <w:numPr>
          <w:ilvl w:val="0"/>
          <w:numId w:val="4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Méthode de la dérivée</w:t>
      </w:r>
      <w:r w:rsidR="00D067DA">
        <w:rPr>
          <w:rFonts w:ascii="Calibri" w:hAnsi="Calibri"/>
          <w:szCs w:val="24"/>
        </w:rPr>
        <w:tab/>
      </w:r>
      <w:proofErr w:type="spellStart"/>
      <w:r w:rsidR="00D067DA">
        <w:rPr>
          <w:rFonts w:ascii="Calibri" w:hAnsi="Calibri"/>
          <w:szCs w:val="24"/>
        </w:rPr>
        <w:t>Véq</w:t>
      </w:r>
      <w:proofErr w:type="spellEnd"/>
      <w:r w:rsidR="00D067DA">
        <w:rPr>
          <w:rFonts w:ascii="Calibri" w:hAnsi="Calibri"/>
          <w:szCs w:val="24"/>
        </w:rPr>
        <w:t xml:space="preserve"> = …………………….</w:t>
      </w:r>
    </w:p>
    <w:p w14:paraId="0499C203" w14:textId="09D06C3C" w:rsidR="00063786" w:rsidRDefault="00063786" w:rsidP="00063786">
      <w:pPr>
        <w:pStyle w:val="Paragraphedeliste"/>
        <w:numPr>
          <w:ilvl w:val="0"/>
          <w:numId w:val="4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Méthode de la dérivée seconde</w:t>
      </w:r>
    </w:p>
    <w:p w14:paraId="1BD4EFE6" w14:textId="5780EF75" w:rsidR="00F43C71" w:rsidRDefault="00F43C71" w:rsidP="00063786">
      <w:pPr>
        <w:pStyle w:val="Paragraphedeliste"/>
        <w:numPr>
          <w:ilvl w:val="0"/>
          <w:numId w:val="4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Méthode colorimétrique</w:t>
      </w:r>
      <w:r w:rsidR="00D067DA">
        <w:rPr>
          <w:rFonts w:ascii="Calibri" w:hAnsi="Calibri"/>
          <w:szCs w:val="24"/>
        </w:rPr>
        <w:t xml:space="preserve"> ( expliquer le changement de couleur au passage par l’équivalence )</w:t>
      </w:r>
    </w:p>
    <w:p w14:paraId="57ED0D39" w14:textId="1AF5C0FD" w:rsidR="00FC001E" w:rsidRDefault="00D067DA" w:rsidP="007E3308">
      <w:pPr>
        <w:pStyle w:val="Paragraphedeliste"/>
        <w:ind w:right="-4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Véq</w:t>
      </w:r>
      <w:proofErr w:type="spellEnd"/>
      <w:r>
        <w:rPr>
          <w:rFonts w:ascii="Calibri" w:hAnsi="Calibri"/>
          <w:szCs w:val="24"/>
        </w:rPr>
        <w:t xml:space="preserve"> = ………………….</w:t>
      </w:r>
    </w:p>
    <w:p w14:paraId="38334477" w14:textId="3CCF4366" w:rsidR="002F39D1" w:rsidRPr="00F43C71" w:rsidRDefault="002F39D1" w:rsidP="00182E81">
      <w:pPr>
        <w:pStyle w:val="Paragraphedeliste"/>
        <w:numPr>
          <w:ilvl w:val="0"/>
          <w:numId w:val="3"/>
        </w:numPr>
        <w:ind w:right="-4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Recenser les espèces présentes dans le milieu </w:t>
      </w:r>
      <w:r w:rsidR="00063786">
        <w:rPr>
          <w:rFonts w:ascii="Calibri" w:hAnsi="Calibri"/>
          <w:szCs w:val="24"/>
        </w:rPr>
        <w:t xml:space="preserve">et donner </w:t>
      </w:r>
      <w:r w:rsidR="00063786" w:rsidRPr="00F43C71">
        <w:rPr>
          <w:rFonts w:ascii="Calibri" w:hAnsi="Calibri"/>
          <w:b/>
          <w:bCs/>
          <w:szCs w:val="24"/>
        </w:rPr>
        <w:t>l’équation des courbes théoriques E=f(Volume versé)</w:t>
      </w:r>
    </w:p>
    <w:p w14:paraId="22585F77" w14:textId="19DA4B42" w:rsidR="002F39D1" w:rsidRDefault="002F39D1" w:rsidP="002F39D1">
      <w:pPr>
        <w:pStyle w:val="Paragraphedeliste"/>
        <w:numPr>
          <w:ilvl w:val="0"/>
          <w:numId w:val="5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Pour </w:t>
      </w:r>
      <w:r w:rsidR="00063786">
        <w:rPr>
          <w:rFonts w:ascii="Calibri" w:hAnsi="Calibri"/>
          <w:szCs w:val="24"/>
        </w:rPr>
        <w:t xml:space="preserve">un volume versé </w:t>
      </w:r>
      <w:r>
        <w:rPr>
          <w:rFonts w:ascii="Calibri" w:hAnsi="Calibri"/>
          <w:szCs w:val="24"/>
        </w:rPr>
        <w:t>V = 0</w:t>
      </w:r>
    </w:p>
    <w:p w14:paraId="13928680" w14:textId="18353E82" w:rsidR="002F39D1" w:rsidRDefault="0088550F" w:rsidP="002F39D1">
      <w:pPr>
        <w:pStyle w:val="Paragraphedeliste"/>
        <w:numPr>
          <w:ilvl w:val="0"/>
          <w:numId w:val="5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Avant l’équivalence</w:t>
      </w:r>
      <w:r w:rsidR="00063786">
        <w:rPr>
          <w:rFonts w:ascii="Calibri" w:hAnsi="Calibri"/>
          <w:szCs w:val="24"/>
        </w:rPr>
        <w:t xml:space="preserve"> V &lt; </w:t>
      </w:r>
      <w:proofErr w:type="spellStart"/>
      <w:r w:rsidR="00063786">
        <w:rPr>
          <w:rFonts w:ascii="Calibri" w:hAnsi="Calibri"/>
          <w:szCs w:val="24"/>
        </w:rPr>
        <w:t>Véq</w:t>
      </w:r>
      <w:proofErr w:type="spellEnd"/>
    </w:p>
    <w:p w14:paraId="09C01408" w14:textId="41F7255D" w:rsidR="0088550F" w:rsidRDefault="0088550F" w:rsidP="002F39D1">
      <w:pPr>
        <w:pStyle w:val="Paragraphedeliste"/>
        <w:numPr>
          <w:ilvl w:val="0"/>
          <w:numId w:val="5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l’équivalence</w:t>
      </w:r>
      <w:r w:rsidR="00063786">
        <w:rPr>
          <w:rFonts w:ascii="Calibri" w:hAnsi="Calibri"/>
          <w:szCs w:val="24"/>
        </w:rPr>
        <w:t xml:space="preserve"> V = </w:t>
      </w:r>
      <w:proofErr w:type="spellStart"/>
      <w:r w:rsidR="00063786">
        <w:rPr>
          <w:rFonts w:ascii="Calibri" w:hAnsi="Calibri"/>
          <w:szCs w:val="24"/>
        </w:rPr>
        <w:t>Véq</w:t>
      </w:r>
      <w:proofErr w:type="spellEnd"/>
    </w:p>
    <w:p w14:paraId="41613BAC" w14:textId="732CF1F6" w:rsidR="00F43C71" w:rsidRDefault="00F43C71" w:rsidP="00F43C71">
      <w:pPr>
        <w:pStyle w:val="Paragraphedeliste"/>
        <w:ind w:left="1080"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Déterminer la valeur théorique de la valeur prise par l’électrode de Platine à l’équivalence </w:t>
      </w:r>
      <w:proofErr w:type="spellStart"/>
      <w:r w:rsidRPr="00F43C71">
        <w:rPr>
          <w:rFonts w:ascii="Calibri" w:hAnsi="Calibri"/>
          <w:b/>
          <w:bCs/>
          <w:szCs w:val="24"/>
        </w:rPr>
        <w:t>E</w:t>
      </w:r>
      <w:r w:rsidRPr="00F43C71">
        <w:rPr>
          <w:rFonts w:ascii="Calibri" w:hAnsi="Calibri"/>
          <w:b/>
          <w:bCs/>
          <w:szCs w:val="24"/>
          <w:vertAlign w:val="subscript"/>
        </w:rPr>
        <w:t>éq</w:t>
      </w:r>
      <w:proofErr w:type="spellEnd"/>
    </w:p>
    <w:p w14:paraId="5390D921" w14:textId="60F96ADF" w:rsidR="0088550F" w:rsidRDefault="0088550F" w:rsidP="002F39D1">
      <w:pPr>
        <w:pStyle w:val="Paragraphedeliste"/>
        <w:numPr>
          <w:ilvl w:val="0"/>
          <w:numId w:val="5"/>
        </w:num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Après l’équivalence</w:t>
      </w:r>
      <w:r w:rsidR="00063786">
        <w:rPr>
          <w:rFonts w:ascii="Calibri" w:hAnsi="Calibri"/>
          <w:szCs w:val="24"/>
        </w:rPr>
        <w:t xml:space="preserve"> V &gt; </w:t>
      </w:r>
      <w:proofErr w:type="spellStart"/>
      <w:r w:rsidR="00063786">
        <w:rPr>
          <w:rFonts w:ascii="Calibri" w:hAnsi="Calibri"/>
          <w:szCs w:val="24"/>
        </w:rPr>
        <w:t>Véq</w:t>
      </w:r>
      <w:proofErr w:type="spellEnd"/>
    </w:p>
    <w:p w14:paraId="5B85D95B" w14:textId="77777777" w:rsidR="00D067DA" w:rsidRDefault="00D067DA" w:rsidP="00D067DA">
      <w:pPr>
        <w:pStyle w:val="Paragraphedeliste"/>
        <w:ind w:left="1080" w:right="-4"/>
        <w:rPr>
          <w:rFonts w:ascii="Calibri" w:hAnsi="Calibri"/>
          <w:szCs w:val="24"/>
        </w:rPr>
      </w:pPr>
    </w:p>
    <w:p w14:paraId="5D86D9C3" w14:textId="77777777" w:rsidR="00D067DA" w:rsidRPr="007E3308" w:rsidRDefault="00D067DA" w:rsidP="00D067DA">
      <w:pPr>
        <w:pStyle w:val="Paragraphedeliste"/>
        <w:numPr>
          <w:ilvl w:val="0"/>
          <w:numId w:val="3"/>
        </w:numPr>
        <w:ind w:right="-4"/>
        <w:rPr>
          <w:rFonts w:ascii="Calibri" w:hAnsi="Calibri"/>
          <w:szCs w:val="24"/>
        </w:rPr>
      </w:pPr>
      <w:r w:rsidRPr="000B3436">
        <w:rPr>
          <w:rFonts w:ascii="Calibri" w:hAnsi="Calibri"/>
          <w:b/>
          <w:bCs/>
          <w:szCs w:val="24"/>
        </w:rPr>
        <w:t>Détermination de grandeurs thermodynamiques</w:t>
      </w:r>
      <w:r>
        <w:rPr>
          <w:rFonts w:ascii="Calibri" w:hAnsi="Calibri"/>
          <w:szCs w:val="24"/>
        </w:rPr>
        <w:t xml:space="preserve"> </w:t>
      </w:r>
    </w:p>
    <w:p w14:paraId="195D0641" w14:textId="77777777" w:rsidR="00D067DA" w:rsidRDefault="00D067DA" w:rsidP="00D067DA">
      <w:pPr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Expliquer comment trouver graphiquement </w:t>
      </w:r>
      <w:r w:rsidRPr="0088550F">
        <w:rPr>
          <w:rFonts w:ascii="Calibri" w:hAnsi="Calibri"/>
          <w:szCs w:val="24"/>
        </w:rPr>
        <w:t xml:space="preserve">la valeur </w:t>
      </w:r>
      <w:r>
        <w:rPr>
          <w:rFonts w:ascii="Calibri" w:hAnsi="Calibri"/>
          <w:szCs w:val="24"/>
        </w:rPr>
        <w:t>E°(Fe</w:t>
      </w:r>
      <w:r w:rsidRPr="007E3308">
        <w:rPr>
          <w:rFonts w:ascii="Calibri" w:hAnsi="Calibri"/>
          <w:szCs w:val="24"/>
          <w:vertAlign w:val="superscript"/>
        </w:rPr>
        <w:t>3+</w:t>
      </w:r>
      <w:r>
        <w:rPr>
          <w:rFonts w:ascii="Calibri" w:hAnsi="Calibri"/>
          <w:szCs w:val="24"/>
        </w:rPr>
        <w:t>/Fe</w:t>
      </w:r>
      <w:r w:rsidRPr="007E3308"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</w:rPr>
        <w:t xml:space="preserve">) </w:t>
      </w:r>
      <w:r w:rsidRPr="0088550F">
        <w:rPr>
          <w:rFonts w:ascii="Calibri" w:hAnsi="Calibri"/>
          <w:szCs w:val="24"/>
        </w:rPr>
        <w:t xml:space="preserve">du potentiel standard du couple </w:t>
      </w:r>
    </w:p>
    <w:p w14:paraId="20C59B1F" w14:textId="77777777" w:rsidR="00D067DA" w:rsidRPr="00F43C71" w:rsidRDefault="00D067DA" w:rsidP="00D067DA">
      <w:pPr>
        <w:ind w:left="708"/>
        <w:rPr>
          <w:rFonts w:ascii="Calibri" w:hAnsi="Calibri"/>
          <w:szCs w:val="24"/>
        </w:rPr>
      </w:pPr>
      <w:r w:rsidRPr="0088550F">
        <w:rPr>
          <w:rFonts w:ascii="Calibri" w:hAnsi="Calibri"/>
          <w:szCs w:val="24"/>
        </w:rPr>
        <w:t>Fe</w:t>
      </w:r>
      <w:r w:rsidRPr="0088550F">
        <w:rPr>
          <w:rFonts w:ascii="Calibri" w:hAnsi="Calibri"/>
          <w:szCs w:val="24"/>
          <w:vertAlign w:val="superscript"/>
        </w:rPr>
        <w:t>3+</w:t>
      </w:r>
      <w:r w:rsidRPr="0088550F">
        <w:rPr>
          <w:rFonts w:ascii="Calibri" w:hAnsi="Calibri"/>
          <w:szCs w:val="24"/>
        </w:rPr>
        <w:t xml:space="preserve"> / Fe</w:t>
      </w:r>
      <w:r w:rsidRPr="0088550F">
        <w:rPr>
          <w:rFonts w:ascii="Calibri" w:hAnsi="Calibri"/>
          <w:szCs w:val="24"/>
          <w:vertAlign w:val="superscript"/>
        </w:rPr>
        <w:t>2+</w:t>
      </w:r>
      <w:r w:rsidRPr="0088550F">
        <w:rPr>
          <w:rFonts w:ascii="Calibri" w:hAnsi="Calibri"/>
          <w:szCs w:val="24"/>
        </w:rPr>
        <w:t>.</w:t>
      </w:r>
    </w:p>
    <w:p w14:paraId="253E3415" w14:textId="57DCADE1" w:rsidR="00FC001E" w:rsidRDefault="00FC001E" w:rsidP="00063786">
      <w:pPr>
        <w:ind w:right="-4"/>
        <w:rPr>
          <w:rFonts w:ascii="Calibri" w:hAnsi="Calibri"/>
          <w:szCs w:val="24"/>
        </w:rPr>
      </w:pPr>
    </w:p>
    <w:p w14:paraId="480784BA" w14:textId="2CF04532" w:rsidR="00D067DA" w:rsidRPr="00063786" w:rsidRDefault="00D067DA" w:rsidP="00063786">
      <w:pPr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2- </w:t>
      </w:r>
      <w:r w:rsidRPr="00D067DA">
        <w:rPr>
          <w:rFonts w:ascii="Calibri" w:hAnsi="Calibri"/>
          <w:szCs w:val="24"/>
          <w:u w:val="single"/>
        </w:rPr>
        <w:t xml:space="preserve">Exploitation de la valeur du volume équivalent </w:t>
      </w:r>
      <w:proofErr w:type="spellStart"/>
      <w:r w:rsidRPr="00D067DA">
        <w:rPr>
          <w:rFonts w:ascii="Calibri" w:hAnsi="Calibri"/>
          <w:szCs w:val="24"/>
          <w:u w:val="single"/>
        </w:rPr>
        <w:t>Véq</w:t>
      </w:r>
      <w:proofErr w:type="spellEnd"/>
    </w:p>
    <w:p w14:paraId="5690FCDB" w14:textId="27CB59DA" w:rsidR="00CC67E7" w:rsidRDefault="00D067DA" w:rsidP="00F43C71">
      <w:pPr>
        <w:pStyle w:val="Paragraphedeliste"/>
        <w:numPr>
          <w:ilvl w:val="0"/>
          <w:numId w:val="3"/>
        </w:numPr>
        <w:spacing w:line="360" w:lineRule="auto"/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</w:t>
      </w:r>
      <w:r w:rsidR="002F39D1">
        <w:rPr>
          <w:rFonts w:ascii="Calibri" w:hAnsi="Calibri"/>
          <w:szCs w:val="24"/>
        </w:rPr>
        <w:t>éduire</w:t>
      </w:r>
      <w:r>
        <w:rPr>
          <w:rFonts w:ascii="Calibri" w:hAnsi="Calibri"/>
          <w:szCs w:val="24"/>
        </w:rPr>
        <w:t xml:space="preserve"> du volume </w:t>
      </w:r>
      <w:proofErr w:type="spellStart"/>
      <w:r>
        <w:rPr>
          <w:rFonts w:ascii="Calibri" w:hAnsi="Calibri"/>
          <w:szCs w:val="24"/>
        </w:rPr>
        <w:t>Véq</w:t>
      </w:r>
      <w:proofErr w:type="spellEnd"/>
      <w:r>
        <w:rPr>
          <w:rFonts w:ascii="Calibri" w:hAnsi="Calibri"/>
          <w:szCs w:val="24"/>
        </w:rPr>
        <w:t xml:space="preserve">, </w:t>
      </w:r>
      <w:r w:rsidR="002F39D1">
        <w:rPr>
          <w:rFonts w:ascii="Calibri" w:hAnsi="Calibri"/>
          <w:szCs w:val="24"/>
        </w:rPr>
        <w:t xml:space="preserve"> la </w:t>
      </w:r>
      <w:r>
        <w:rPr>
          <w:rFonts w:ascii="Calibri" w:hAnsi="Calibri"/>
          <w:szCs w:val="24"/>
        </w:rPr>
        <w:t xml:space="preserve">valeur de la </w:t>
      </w:r>
      <w:r w:rsidR="002F39D1" w:rsidRPr="00F43C71">
        <w:rPr>
          <w:rFonts w:ascii="Calibri" w:hAnsi="Calibri"/>
          <w:b/>
          <w:bCs/>
          <w:szCs w:val="24"/>
        </w:rPr>
        <w:t xml:space="preserve">concentration </w:t>
      </w:r>
      <w:r w:rsidR="00F43C71" w:rsidRPr="00F43C71">
        <w:rPr>
          <w:rFonts w:ascii="Calibri" w:hAnsi="Calibri"/>
          <w:b/>
          <w:bCs/>
          <w:szCs w:val="24"/>
        </w:rPr>
        <w:t>[Fe</w:t>
      </w:r>
      <w:r w:rsidR="00F43C71" w:rsidRPr="00F43C71">
        <w:rPr>
          <w:rFonts w:ascii="Calibri" w:hAnsi="Calibri"/>
          <w:b/>
          <w:bCs/>
          <w:szCs w:val="24"/>
          <w:vertAlign w:val="superscript"/>
        </w:rPr>
        <w:t>2+</w:t>
      </w:r>
      <w:r w:rsidR="00F43C71" w:rsidRPr="00F43C71">
        <w:rPr>
          <w:rFonts w:ascii="Calibri" w:hAnsi="Calibri"/>
          <w:b/>
          <w:bCs/>
          <w:szCs w:val="24"/>
        </w:rPr>
        <w:t>]</w:t>
      </w:r>
      <w:r w:rsidR="002F39D1">
        <w:rPr>
          <w:rFonts w:ascii="Calibri" w:hAnsi="Calibri"/>
          <w:szCs w:val="24"/>
        </w:rPr>
        <w:t xml:space="preserve"> des ions ferreux Fe</w:t>
      </w:r>
      <w:r w:rsidR="002F39D1" w:rsidRPr="002F39D1">
        <w:rPr>
          <w:rFonts w:ascii="Calibri" w:hAnsi="Calibri"/>
          <w:szCs w:val="24"/>
          <w:vertAlign w:val="superscript"/>
        </w:rPr>
        <w:t>2+</w:t>
      </w:r>
      <w:r w:rsidR="002F39D1">
        <w:rPr>
          <w:rFonts w:ascii="Calibri" w:hAnsi="Calibri"/>
          <w:szCs w:val="24"/>
        </w:rPr>
        <w:t>(</w:t>
      </w:r>
      <w:proofErr w:type="spellStart"/>
      <w:r w:rsidR="002F39D1">
        <w:rPr>
          <w:rFonts w:ascii="Calibri" w:hAnsi="Calibri"/>
          <w:szCs w:val="24"/>
        </w:rPr>
        <w:t>aq</w:t>
      </w:r>
      <w:proofErr w:type="spellEnd"/>
      <w:r w:rsidR="002F39D1">
        <w:rPr>
          <w:rFonts w:ascii="Calibri" w:hAnsi="Calibri"/>
          <w:szCs w:val="24"/>
        </w:rPr>
        <w:t>)</w:t>
      </w:r>
      <w:r w:rsidR="00063786">
        <w:rPr>
          <w:rFonts w:ascii="Calibri" w:hAnsi="Calibri"/>
          <w:szCs w:val="24"/>
        </w:rPr>
        <w:t xml:space="preserve"> puis celle </w:t>
      </w:r>
      <w:r w:rsidR="00F43C71">
        <w:rPr>
          <w:rFonts w:ascii="Calibri" w:hAnsi="Calibri"/>
          <w:szCs w:val="24"/>
        </w:rPr>
        <w:t xml:space="preserve">c </w:t>
      </w:r>
      <w:r w:rsidR="00063786">
        <w:rPr>
          <w:rFonts w:ascii="Calibri" w:hAnsi="Calibri"/>
          <w:szCs w:val="24"/>
        </w:rPr>
        <w:t>de la solution de sel de Mohr.</w:t>
      </w:r>
    </w:p>
    <w:p w14:paraId="4B21B142" w14:textId="5FDC02CB" w:rsidR="00CC67E7" w:rsidRDefault="002F39D1" w:rsidP="00063786">
      <w:pPr>
        <w:pStyle w:val="Paragraphedeliste"/>
        <w:ind w:right="-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Evaluer l’incertitude-type composée </w:t>
      </w:r>
      <w:r w:rsidR="00063786">
        <w:rPr>
          <w:rFonts w:ascii="Calibri" w:hAnsi="Calibri"/>
          <w:szCs w:val="24"/>
        </w:rPr>
        <w:t>U</w:t>
      </w:r>
      <w:r>
        <w:rPr>
          <w:rFonts w:ascii="Calibri" w:hAnsi="Calibri"/>
          <w:szCs w:val="24"/>
        </w:rPr>
        <w:t xml:space="preserve">(c) sur la concentration </w:t>
      </w:r>
      <w:r w:rsidR="00F53072">
        <w:rPr>
          <w:rFonts w:ascii="Calibri" w:hAnsi="Calibri"/>
          <w:szCs w:val="24"/>
        </w:rPr>
        <w:t xml:space="preserve"> </w:t>
      </w:r>
      <w:r w:rsidRPr="00063786">
        <w:rPr>
          <w:rFonts w:ascii="Calibri" w:hAnsi="Calibri"/>
          <w:szCs w:val="24"/>
        </w:rPr>
        <w:t>avec un intervalle de confiance de 95 %</w:t>
      </w:r>
      <w:r w:rsidR="00063786">
        <w:rPr>
          <w:rFonts w:ascii="Calibri" w:hAnsi="Calibri"/>
          <w:szCs w:val="24"/>
        </w:rPr>
        <w:t>.</w:t>
      </w:r>
    </w:p>
    <w:p w14:paraId="43719C31" w14:textId="77777777" w:rsidR="00FC001E" w:rsidRPr="00F43C71" w:rsidRDefault="00FC001E" w:rsidP="00F43C71">
      <w:pPr>
        <w:ind w:right="-4"/>
        <w:rPr>
          <w:rFonts w:ascii="Calibri" w:hAnsi="Calibri"/>
          <w:szCs w:val="24"/>
        </w:rPr>
      </w:pPr>
    </w:p>
    <w:p w14:paraId="58AE7028" w14:textId="77777777" w:rsidR="002F39D1" w:rsidRPr="00F43C71" w:rsidRDefault="002F39D1" w:rsidP="00F43C71">
      <w:pPr>
        <w:ind w:right="-4"/>
        <w:rPr>
          <w:rFonts w:ascii="Calibri" w:hAnsi="Calibri"/>
          <w:szCs w:val="24"/>
        </w:rPr>
      </w:pPr>
    </w:p>
    <w:p w14:paraId="7F482D8A" w14:textId="77777777" w:rsidR="00CC67E7" w:rsidRDefault="00CC67E7">
      <w:pPr>
        <w:ind w:right="-4"/>
        <w:rPr>
          <w:rFonts w:ascii="Calibri" w:hAnsi="Calibri"/>
          <w:szCs w:val="24"/>
          <w:u w:val="single"/>
        </w:rPr>
      </w:pPr>
    </w:p>
    <w:p w14:paraId="2DA99B8A" w14:textId="3D5CA298" w:rsidR="00CC67E7" w:rsidRDefault="00CC67E7" w:rsidP="00D2749D">
      <w:pPr>
        <w:ind w:right="-4"/>
        <w:rPr>
          <w:rFonts w:ascii="Calibri" w:hAnsi="Calibri"/>
          <w:szCs w:val="24"/>
        </w:rPr>
      </w:pPr>
    </w:p>
    <w:p w14:paraId="5EC0D94B" w14:textId="77777777" w:rsidR="00CC67E7" w:rsidRDefault="00CC67E7">
      <w:pPr>
        <w:rPr>
          <w:rFonts w:ascii="Calibri" w:hAnsi="Calibri"/>
          <w:szCs w:val="24"/>
        </w:rPr>
      </w:pPr>
    </w:p>
    <w:p w14:paraId="275CFC1F" w14:textId="18D96B62" w:rsidR="00CC67E7" w:rsidRDefault="00CC67E7">
      <w:pPr>
        <w:rPr>
          <w:rFonts w:ascii="Calibri" w:hAnsi="Calibri"/>
          <w:szCs w:val="24"/>
        </w:rPr>
      </w:pPr>
    </w:p>
    <w:p w14:paraId="67F94320" w14:textId="60910920" w:rsidR="00FC001E" w:rsidRDefault="00FC001E">
      <w:pPr>
        <w:rPr>
          <w:rFonts w:ascii="Calibri" w:hAnsi="Calibri"/>
          <w:szCs w:val="24"/>
        </w:rPr>
      </w:pPr>
    </w:p>
    <w:p w14:paraId="3717FD0C" w14:textId="2E5388D5" w:rsidR="00FC001E" w:rsidRDefault="00FC001E">
      <w:pPr>
        <w:rPr>
          <w:rFonts w:ascii="Calibri" w:hAnsi="Calibri"/>
          <w:szCs w:val="24"/>
        </w:rPr>
      </w:pPr>
    </w:p>
    <w:p w14:paraId="4B7BF1A4" w14:textId="3CB1737A" w:rsidR="00FC001E" w:rsidRDefault="00FC001E" w:rsidP="00FC001E">
      <w:pPr>
        <w:jc w:val="left"/>
        <w:rPr>
          <w:b/>
          <w:bCs/>
          <w:sz w:val="36"/>
          <w:szCs w:val="36"/>
        </w:rPr>
      </w:pPr>
      <w:r w:rsidRPr="00FC001E">
        <w:rPr>
          <w:b/>
          <w:bCs/>
          <w:sz w:val="32"/>
          <w:szCs w:val="24"/>
        </w:rPr>
        <w:lastRenderedPageBreak/>
        <w:t xml:space="preserve">Document  : </w:t>
      </w:r>
      <w:r>
        <w:rPr>
          <w:b/>
          <w:bCs/>
          <w:sz w:val="32"/>
          <w:szCs w:val="24"/>
        </w:rPr>
        <w:t xml:space="preserve">                               </w:t>
      </w:r>
      <w:r>
        <w:rPr>
          <w:b/>
          <w:bCs/>
          <w:sz w:val="36"/>
          <w:szCs w:val="36"/>
        </w:rPr>
        <w:t>Différents types d’électrodes</w:t>
      </w:r>
    </w:p>
    <w:p w14:paraId="1923B7ED" w14:textId="77777777" w:rsidR="00FC001E" w:rsidRDefault="00FC001E" w:rsidP="00FC001E">
      <w:pPr>
        <w:rPr>
          <w:b/>
          <w:bCs/>
        </w:rPr>
      </w:pPr>
    </w:p>
    <w:p w14:paraId="0A53C3A9" w14:textId="619F113D" w:rsidR="00FC001E" w:rsidRDefault="00FC001E" w:rsidP="00FC001E">
      <w:pPr>
        <w:rPr>
          <w:b/>
          <w:bCs/>
        </w:rPr>
      </w:pPr>
      <w:r>
        <w:rPr>
          <w:noProof/>
        </w:rPr>
        <w:drawing>
          <wp:inline distT="0" distB="0" distL="0" distR="0" wp14:anchorId="34977D9A" wp14:editId="2EEE8524">
            <wp:extent cx="5057775" cy="377411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74" cy="37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E596" w14:textId="77777777" w:rsidR="00FC001E" w:rsidRDefault="00FC001E" w:rsidP="00FC001E">
      <w:pPr>
        <w:rPr>
          <w:b/>
          <w:bCs/>
        </w:rPr>
      </w:pPr>
    </w:p>
    <w:p w14:paraId="6BDF3AA8" w14:textId="33E581C1" w:rsidR="00FC001E" w:rsidRDefault="00FC001E" w:rsidP="00FC001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BB5DEF" wp14:editId="2E169882">
            <wp:simplePos x="0" y="0"/>
            <wp:positionH relativeFrom="margin">
              <wp:posOffset>14605</wp:posOffset>
            </wp:positionH>
            <wp:positionV relativeFrom="paragraph">
              <wp:posOffset>48895</wp:posOffset>
            </wp:positionV>
            <wp:extent cx="6206490" cy="4914900"/>
            <wp:effectExtent l="0" t="0" r="381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9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A3797" w14:textId="77777777" w:rsidR="00FC001E" w:rsidRDefault="00FC001E" w:rsidP="00FC001E">
      <w:pPr>
        <w:rPr>
          <w:b/>
          <w:bCs/>
        </w:rPr>
      </w:pPr>
    </w:p>
    <w:p w14:paraId="67937FBC" w14:textId="77777777" w:rsidR="00FC001E" w:rsidRDefault="00FC001E" w:rsidP="00FC001E">
      <w:pPr>
        <w:rPr>
          <w:b/>
          <w:bCs/>
        </w:rPr>
      </w:pPr>
    </w:p>
    <w:p w14:paraId="20982E15" w14:textId="77777777" w:rsidR="00FC001E" w:rsidRDefault="00FC001E" w:rsidP="00FC001E">
      <w:pPr>
        <w:rPr>
          <w:b/>
          <w:bCs/>
        </w:rPr>
      </w:pPr>
    </w:p>
    <w:p w14:paraId="092CACDB" w14:textId="77777777" w:rsidR="00FC001E" w:rsidRDefault="00FC001E" w:rsidP="00FC001E">
      <w:pPr>
        <w:rPr>
          <w:b/>
          <w:bCs/>
        </w:rPr>
      </w:pPr>
    </w:p>
    <w:p w14:paraId="11EFFD24" w14:textId="77777777" w:rsidR="00FC001E" w:rsidRDefault="00FC001E" w:rsidP="00FC001E">
      <w:pPr>
        <w:rPr>
          <w:b/>
          <w:bCs/>
        </w:rPr>
      </w:pPr>
    </w:p>
    <w:p w14:paraId="3ECF0EAB" w14:textId="77777777" w:rsidR="00FC001E" w:rsidRDefault="00FC001E" w:rsidP="00FC001E">
      <w:pPr>
        <w:rPr>
          <w:b/>
          <w:bCs/>
        </w:rPr>
      </w:pPr>
    </w:p>
    <w:p w14:paraId="28727FA1" w14:textId="77777777" w:rsidR="00FC001E" w:rsidRDefault="00FC001E" w:rsidP="00FC001E">
      <w:pPr>
        <w:rPr>
          <w:b/>
          <w:bCs/>
        </w:rPr>
      </w:pPr>
    </w:p>
    <w:p w14:paraId="4B96FE3B" w14:textId="77777777" w:rsidR="00FC001E" w:rsidRDefault="00FC001E" w:rsidP="00FC001E">
      <w:pPr>
        <w:rPr>
          <w:b/>
          <w:bCs/>
        </w:rPr>
      </w:pPr>
    </w:p>
    <w:p w14:paraId="7AA406DB" w14:textId="77777777" w:rsidR="00FC001E" w:rsidRDefault="00FC001E" w:rsidP="00FC001E">
      <w:pPr>
        <w:rPr>
          <w:b/>
          <w:bCs/>
        </w:rPr>
      </w:pPr>
    </w:p>
    <w:p w14:paraId="01A7EF35" w14:textId="77777777" w:rsidR="00FC001E" w:rsidRDefault="00FC001E" w:rsidP="00FC001E">
      <w:pPr>
        <w:rPr>
          <w:b/>
          <w:bCs/>
        </w:rPr>
      </w:pPr>
    </w:p>
    <w:p w14:paraId="22906A3F" w14:textId="77777777" w:rsidR="00FC001E" w:rsidRDefault="00FC001E" w:rsidP="00FC001E">
      <w:pPr>
        <w:rPr>
          <w:b/>
          <w:bCs/>
        </w:rPr>
      </w:pPr>
    </w:p>
    <w:p w14:paraId="1948A9E3" w14:textId="77777777" w:rsidR="00FC001E" w:rsidRDefault="00FC001E" w:rsidP="00FC001E">
      <w:pPr>
        <w:rPr>
          <w:b/>
          <w:bCs/>
        </w:rPr>
      </w:pPr>
    </w:p>
    <w:p w14:paraId="13AA34E2" w14:textId="77777777" w:rsidR="00FC001E" w:rsidRDefault="00FC001E" w:rsidP="00FC001E">
      <w:pPr>
        <w:rPr>
          <w:b/>
          <w:bCs/>
        </w:rPr>
      </w:pPr>
    </w:p>
    <w:p w14:paraId="03BB81E8" w14:textId="77777777" w:rsidR="00FC001E" w:rsidRDefault="00FC001E" w:rsidP="00FC001E">
      <w:pPr>
        <w:rPr>
          <w:b/>
          <w:bCs/>
        </w:rPr>
      </w:pPr>
    </w:p>
    <w:p w14:paraId="4B735B2A" w14:textId="77777777" w:rsidR="00FC001E" w:rsidRDefault="00FC001E" w:rsidP="00FC001E">
      <w:pPr>
        <w:rPr>
          <w:b/>
          <w:bCs/>
        </w:rPr>
      </w:pPr>
    </w:p>
    <w:p w14:paraId="237D2D18" w14:textId="77777777" w:rsidR="00FC001E" w:rsidRDefault="00FC001E" w:rsidP="00FC001E">
      <w:pPr>
        <w:rPr>
          <w:b/>
          <w:bCs/>
        </w:rPr>
      </w:pPr>
    </w:p>
    <w:p w14:paraId="1437B0D0" w14:textId="77777777" w:rsidR="00FC001E" w:rsidRDefault="00FC001E" w:rsidP="00FC001E">
      <w:pPr>
        <w:rPr>
          <w:b/>
          <w:bCs/>
        </w:rPr>
      </w:pPr>
    </w:p>
    <w:p w14:paraId="3786CCCB" w14:textId="77777777" w:rsidR="00FC001E" w:rsidRDefault="00FC001E" w:rsidP="00FC001E">
      <w:pPr>
        <w:rPr>
          <w:b/>
          <w:bCs/>
        </w:rPr>
      </w:pPr>
    </w:p>
    <w:p w14:paraId="496B482F" w14:textId="5FF441AB" w:rsidR="00FC001E" w:rsidRDefault="00FC001E" w:rsidP="00FC001E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2BA513E" wp14:editId="074E3FDA">
            <wp:extent cx="4848225" cy="259080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D1502" w14:textId="77777777" w:rsidR="00FC001E" w:rsidRDefault="00FC001E" w:rsidP="00FC001E">
      <w:pPr>
        <w:rPr>
          <w:b/>
          <w:bCs/>
        </w:rPr>
      </w:pPr>
    </w:p>
    <w:p w14:paraId="4353656D" w14:textId="2D73E11C" w:rsidR="00FC001E" w:rsidRDefault="00FC001E" w:rsidP="00FC001E">
      <w:pPr>
        <w:rPr>
          <w:b/>
          <w:bCs/>
        </w:rPr>
      </w:pPr>
      <w:r>
        <w:rPr>
          <w:noProof/>
        </w:rPr>
        <w:drawing>
          <wp:inline distT="0" distB="0" distL="0" distR="0" wp14:anchorId="30CB7843" wp14:editId="7665762F">
            <wp:extent cx="6591300" cy="19526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6CBFB" w14:textId="77777777" w:rsidR="00FC001E" w:rsidRDefault="00FC001E" w:rsidP="00FC001E">
      <w:pPr>
        <w:rPr>
          <w:b/>
          <w:bCs/>
        </w:rPr>
      </w:pPr>
    </w:p>
    <w:p w14:paraId="0FAC3DAB" w14:textId="331AB721" w:rsidR="00FC001E" w:rsidRDefault="00FC001E" w:rsidP="00FC001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80F74DD" wp14:editId="2C0E13CF">
            <wp:simplePos x="0" y="0"/>
            <wp:positionH relativeFrom="margin">
              <wp:posOffset>195580</wp:posOffset>
            </wp:positionH>
            <wp:positionV relativeFrom="paragraph">
              <wp:posOffset>219710</wp:posOffset>
            </wp:positionV>
            <wp:extent cx="3683635" cy="440817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40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688BC" w14:textId="77777777" w:rsidR="00FC001E" w:rsidRDefault="00FC001E" w:rsidP="00FC001E">
      <w:pPr>
        <w:rPr>
          <w:b/>
          <w:bCs/>
        </w:rPr>
      </w:pPr>
    </w:p>
    <w:p w14:paraId="2478764E" w14:textId="77777777" w:rsidR="00FC001E" w:rsidRDefault="00FC001E" w:rsidP="00FC001E">
      <w:pPr>
        <w:rPr>
          <w:b/>
          <w:bCs/>
        </w:rPr>
      </w:pPr>
    </w:p>
    <w:p w14:paraId="3C5F584A" w14:textId="77777777" w:rsidR="00FC001E" w:rsidRDefault="00FC001E" w:rsidP="00FC001E">
      <w:pPr>
        <w:rPr>
          <w:b/>
          <w:bCs/>
        </w:rPr>
      </w:pPr>
    </w:p>
    <w:p w14:paraId="30CAF370" w14:textId="77777777" w:rsidR="00FC001E" w:rsidRDefault="00FC001E" w:rsidP="00FC001E">
      <w:pPr>
        <w:rPr>
          <w:b/>
          <w:bCs/>
        </w:rPr>
      </w:pPr>
    </w:p>
    <w:p w14:paraId="74E9E062" w14:textId="77777777" w:rsidR="00FC001E" w:rsidRDefault="00FC001E" w:rsidP="00FC001E">
      <w:pPr>
        <w:rPr>
          <w:b/>
          <w:bCs/>
        </w:rPr>
      </w:pPr>
    </w:p>
    <w:p w14:paraId="4B52017E" w14:textId="77777777" w:rsidR="00FC001E" w:rsidRDefault="00FC001E" w:rsidP="00FC001E">
      <w:pPr>
        <w:rPr>
          <w:b/>
          <w:bCs/>
        </w:rPr>
      </w:pPr>
    </w:p>
    <w:p w14:paraId="24101C36" w14:textId="77777777" w:rsidR="00FC001E" w:rsidRDefault="00FC001E" w:rsidP="00FC001E">
      <w:pPr>
        <w:rPr>
          <w:b/>
          <w:bCs/>
        </w:rPr>
      </w:pPr>
    </w:p>
    <w:p w14:paraId="19170A81" w14:textId="77777777" w:rsidR="00FC001E" w:rsidRDefault="00FC001E" w:rsidP="00FC001E">
      <w:pPr>
        <w:rPr>
          <w:b/>
          <w:bCs/>
        </w:rPr>
      </w:pPr>
    </w:p>
    <w:p w14:paraId="23FAA3E6" w14:textId="77777777" w:rsidR="00FC001E" w:rsidRDefault="00FC001E" w:rsidP="00FC001E">
      <w:pPr>
        <w:rPr>
          <w:b/>
          <w:bCs/>
        </w:rPr>
      </w:pPr>
    </w:p>
    <w:p w14:paraId="616E6866" w14:textId="77777777" w:rsidR="00FC001E" w:rsidRDefault="00FC001E" w:rsidP="00FC001E">
      <w:pPr>
        <w:rPr>
          <w:b/>
          <w:bCs/>
        </w:rPr>
      </w:pPr>
    </w:p>
    <w:p w14:paraId="63A7F395" w14:textId="77777777" w:rsidR="00FC001E" w:rsidRDefault="00FC001E" w:rsidP="00FC001E">
      <w:pPr>
        <w:rPr>
          <w:b/>
          <w:bCs/>
        </w:rPr>
      </w:pPr>
    </w:p>
    <w:p w14:paraId="3D3895DD" w14:textId="77777777" w:rsidR="00FC001E" w:rsidRDefault="00FC001E" w:rsidP="00FC001E">
      <w:pPr>
        <w:rPr>
          <w:b/>
          <w:bCs/>
        </w:rPr>
      </w:pPr>
    </w:p>
    <w:p w14:paraId="3EDA06FE" w14:textId="77777777" w:rsidR="00FC001E" w:rsidRDefault="00FC001E" w:rsidP="00FC001E">
      <w:pPr>
        <w:rPr>
          <w:b/>
          <w:bCs/>
        </w:rPr>
      </w:pPr>
    </w:p>
    <w:p w14:paraId="4D4B1198" w14:textId="77777777" w:rsidR="00FC001E" w:rsidRDefault="00FC001E" w:rsidP="00FC001E">
      <w:pPr>
        <w:rPr>
          <w:b/>
          <w:bCs/>
        </w:rPr>
      </w:pPr>
    </w:p>
    <w:p w14:paraId="53EECD75" w14:textId="77777777" w:rsidR="00FC001E" w:rsidRDefault="00FC001E" w:rsidP="00FC001E">
      <w:pPr>
        <w:rPr>
          <w:b/>
          <w:bCs/>
        </w:rPr>
      </w:pPr>
    </w:p>
    <w:p w14:paraId="0B4CE829" w14:textId="77777777" w:rsidR="00FC001E" w:rsidRDefault="00FC001E" w:rsidP="00FC001E">
      <w:pPr>
        <w:rPr>
          <w:b/>
          <w:bCs/>
        </w:rPr>
      </w:pPr>
    </w:p>
    <w:p w14:paraId="20731A87" w14:textId="77777777" w:rsidR="00FC001E" w:rsidRDefault="00FC001E" w:rsidP="00FC001E">
      <w:pPr>
        <w:rPr>
          <w:b/>
          <w:bCs/>
        </w:rPr>
      </w:pPr>
    </w:p>
    <w:p w14:paraId="7ACD7845" w14:textId="77777777" w:rsidR="00FC001E" w:rsidRDefault="00FC001E" w:rsidP="00FC001E">
      <w:pPr>
        <w:rPr>
          <w:b/>
          <w:bCs/>
        </w:rPr>
      </w:pPr>
    </w:p>
    <w:p w14:paraId="378BD6FE" w14:textId="77777777" w:rsidR="00FC001E" w:rsidRDefault="00FC001E" w:rsidP="00FC001E">
      <w:pPr>
        <w:rPr>
          <w:b/>
          <w:bCs/>
        </w:rPr>
      </w:pPr>
    </w:p>
    <w:p w14:paraId="0AC3A5B8" w14:textId="77777777" w:rsidR="00FC001E" w:rsidRDefault="00FC001E" w:rsidP="00FC001E">
      <w:pPr>
        <w:rPr>
          <w:b/>
          <w:bCs/>
        </w:rPr>
      </w:pPr>
    </w:p>
    <w:p w14:paraId="0EB93659" w14:textId="77777777" w:rsidR="00FC001E" w:rsidRDefault="00FC001E" w:rsidP="00FC001E">
      <w:pPr>
        <w:rPr>
          <w:b/>
          <w:bCs/>
        </w:rPr>
      </w:pPr>
    </w:p>
    <w:p w14:paraId="7266B824" w14:textId="77777777" w:rsidR="00FC001E" w:rsidRDefault="00FC001E" w:rsidP="00FC001E">
      <w:pPr>
        <w:rPr>
          <w:b/>
          <w:bCs/>
        </w:rPr>
      </w:pPr>
    </w:p>
    <w:p w14:paraId="69B325AD" w14:textId="77777777" w:rsidR="00FC001E" w:rsidRDefault="00FC001E" w:rsidP="00FC001E">
      <w:pPr>
        <w:rPr>
          <w:b/>
          <w:bCs/>
        </w:rPr>
      </w:pPr>
    </w:p>
    <w:p w14:paraId="18B94D92" w14:textId="77777777" w:rsidR="00FC001E" w:rsidRDefault="00FC001E" w:rsidP="00FC001E">
      <w:pPr>
        <w:rPr>
          <w:b/>
          <w:bCs/>
        </w:rPr>
      </w:pPr>
    </w:p>
    <w:p w14:paraId="32683D22" w14:textId="14885836" w:rsidR="00FC001E" w:rsidRDefault="00FC001E" w:rsidP="00FC001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8D179C9" wp14:editId="278AD7DF">
            <wp:extent cx="6210300" cy="34004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13B2" w14:textId="77777777" w:rsidR="00FC001E" w:rsidRDefault="00FC001E" w:rsidP="00FC001E">
      <w:pPr>
        <w:rPr>
          <w:b/>
          <w:bCs/>
        </w:rPr>
      </w:pPr>
    </w:p>
    <w:p w14:paraId="25468568" w14:textId="7FA1A99E" w:rsidR="00FC001E" w:rsidRDefault="00FC001E" w:rsidP="00FC001E">
      <w:pPr>
        <w:rPr>
          <w:b/>
          <w:bCs/>
        </w:rPr>
      </w:pPr>
      <w:r>
        <w:rPr>
          <w:noProof/>
        </w:rPr>
        <w:drawing>
          <wp:inline distT="0" distB="0" distL="0" distR="0" wp14:anchorId="6739C685" wp14:editId="3FF0455C">
            <wp:extent cx="6210300" cy="5562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B648" w14:textId="77777777" w:rsidR="00FC001E" w:rsidRDefault="00FC001E" w:rsidP="00FC001E">
      <w:pPr>
        <w:rPr>
          <w:b/>
          <w:bCs/>
        </w:rPr>
      </w:pPr>
    </w:p>
    <w:p w14:paraId="3AF5B748" w14:textId="77777777" w:rsidR="00FC001E" w:rsidRDefault="00FC001E" w:rsidP="00FC001E">
      <w:pPr>
        <w:rPr>
          <w:b/>
          <w:bCs/>
        </w:rPr>
      </w:pPr>
    </w:p>
    <w:p w14:paraId="7F8517CC" w14:textId="2C7676AB" w:rsidR="00FC001E" w:rsidRDefault="00FC001E" w:rsidP="00FC001E">
      <w:pPr>
        <w:rPr>
          <w:b/>
          <w:bCs/>
        </w:rPr>
      </w:pPr>
      <w:r>
        <w:rPr>
          <w:noProof/>
        </w:rPr>
        <w:drawing>
          <wp:inline distT="0" distB="0" distL="0" distR="0" wp14:anchorId="2E81C67E" wp14:editId="5983B2FD">
            <wp:extent cx="6210300" cy="5076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BFC9" w14:textId="655C3E0F" w:rsidR="00FC001E" w:rsidRDefault="00FC001E">
      <w:pPr>
        <w:rPr>
          <w:rFonts w:ascii="Calibri" w:hAnsi="Calibri"/>
          <w:szCs w:val="24"/>
        </w:rPr>
      </w:pPr>
    </w:p>
    <w:p w14:paraId="1EC5A669" w14:textId="1F8DBF45" w:rsidR="00D73C76" w:rsidRDefault="00D73C76">
      <w:pPr>
        <w:rPr>
          <w:rFonts w:ascii="Calibri" w:hAnsi="Calibri"/>
          <w:szCs w:val="24"/>
        </w:rPr>
      </w:pPr>
    </w:p>
    <w:p w14:paraId="1BEF8B97" w14:textId="4FCAEB4F" w:rsidR="00D73C76" w:rsidRDefault="00D73C76">
      <w:pPr>
        <w:rPr>
          <w:rFonts w:ascii="Calibri" w:hAnsi="Calibri"/>
          <w:szCs w:val="24"/>
        </w:rPr>
      </w:pPr>
    </w:p>
    <w:p w14:paraId="36B20C2B" w14:textId="6789989F" w:rsidR="00D73C76" w:rsidRDefault="00D73C76">
      <w:pPr>
        <w:rPr>
          <w:rFonts w:ascii="Calibri" w:hAnsi="Calibri"/>
          <w:szCs w:val="24"/>
        </w:rPr>
      </w:pPr>
    </w:p>
    <w:p w14:paraId="24B10526" w14:textId="361F402C" w:rsidR="00D73C76" w:rsidRDefault="00D73C76">
      <w:pPr>
        <w:rPr>
          <w:rFonts w:ascii="Calibri" w:hAnsi="Calibri"/>
          <w:szCs w:val="24"/>
        </w:rPr>
      </w:pPr>
    </w:p>
    <w:p w14:paraId="67EDA8C1" w14:textId="236FECFA" w:rsidR="00D73C76" w:rsidRDefault="00D73C76">
      <w:pPr>
        <w:rPr>
          <w:rFonts w:ascii="Calibri" w:hAnsi="Calibri"/>
          <w:szCs w:val="24"/>
        </w:rPr>
      </w:pPr>
    </w:p>
    <w:p w14:paraId="17E2E5C6" w14:textId="7695A42F" w:rsidR="00D73C76" w:rsidRDefault="00D73C76">
      <w:pPr>
        <w:suppressAutoHyphens w:val="0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5B14E9D0" w14:textId="77777777" w:rsidR="00D73C76" w:rsidRDefault="00D73C76" w:rsidP="00D73C76">
      <w:pPr>
        <w:ind w:right="-4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Titrage d'une solution de sel de Mohr</w:t>
      </w:r>
    </w:p>
    <w:p w14:paraId="4C5AC2E7" w14:textId="77777777" w:rsidR="00D73C76" w:rsidRDefault="00D73C76" w:rsidP="00D73C76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 du permanganate de potassium</w:t>
      </w:r>
    </w:p>
    <w:p w14:paraId="50F3F8CD" w14:textId="77777777" w:rsidR="00D73C76" w:rsidRDefault="00D73C76" w:rsidP="00D73C76">
      <w:pPr>
        <w:ind w:right="-4"/>
        <w:jc w:val="center"/>
        <w:rPr>
          <w:rFonts w:ascii="Calibri" w:hAnsi="Calibri"/>
          <w:szCs w:val="24"/>
        </w:rPr>
      </w:pPr>
    </w:p>
    <w:p w14:paraId="3A9CA4FE" w14:textId="77777777" w:rsidR="00D73C76" w:rsidRDefault="00D73C76" w:rsidP="00D73C76">
      <w:pPr>
        <w:rPr>
          <w:rFonts w:ascii="Calibri" w:hAnsi="Calibri"/>
          <w:szCs w:val="24"/>
        </w:rPr>
      </w:pPr>
    </w:p>
    <w:p w14:paraId="267279EB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>Matériel</w:t>
      </w:r>
    </w:p>
    <w:p w14:paraId="10BBF774" w14:textId="77777777" w:rsidR="00D73C76" w:rsidRDefault="00D73C76" w:rsidP="00D73C76">
      <w:pPr>
        <w:rPr>
          <w:rFonts w:ascii="Calibri" w:hAnsi="Calibri"/>
          <w:szCs w:val="24"/>
        </w:rPr>
      </w:pPr>
    </w:p>
    <w:p w14:paraId="1610D0C5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 potentiomètres / pH-mètres</w:t>
      </w:r>
    </w:p>
    <w:p w14:paraId="1E25CED0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 électrodes doubles platine + référence</w:t>
      </w:r>
    </w:p>
    <w:p w14:paraId="2B7BD2B6" w14:textId="77777777" w:rsidR="00D73C76" w:rsidRDefault="00D73C76" w:rsidP="00D73C76">
      <w:pPr>
        <w:rPr>
          <w:rFonts w:ascii="Calibri" w:hAnsi="Calibri"/>
          <w:strike/>
          <w:szCs w:val="24"/>
        </w:rPr>
      </w:pPr>
      <w:r>
        <w:rPr>
          <w:rFonts w:ascii="Calibri" w:hAnsi="Calibri"/>
          <w:szCs w:val="24"/>
        </w:rPr>
        <w:t>12 ordinateurs</w:t>
      </w:r>
    </w:p>
    <w:p w14:paraId="484F5F17" w14:textId="77777777" w:rsidR="00D73C76" w:rsidRDefault="00D73C76" w:rsidP="00D73C76">
      <w:pPr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>12 burettes + agitateurs magnétiques</w:t>
      </w:r>
    </w:p>
    <w:p w14:paraId="27FFE06E" w14:textId="77777777" w:rsidR="00D73C76" w:rsidRDefault="00D73C76" w:rsidP="00D73C76">
      <w:pPr>
        <w:rPr>
          <w:rFonts w:ascii="Calibri" w:hAnsi="Calibri"/>
          <w:szCs w:val="24"/>
          <w:u w:val="single"/>
        </w:rPr>
      </w:pPr>
    </w:p>
    <w:p w14:paraId="1E51A518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>Solutions</w:t>
      </w:r>
      <w:r>
        <w:rPr>
          <w:rFonts w:ascii="Calibri" w:hAnsi="Calibri"/>
          <w:szCs w:val="24"/>
        </w:rPr>
        <w:t xml:space="preserve"> (quantités pour les 2 séances)</w:t>
      </w:r>
    </w:p>
    <w:p w14:paraId="3D3747FC" w14:textId="77777777" w:rsidR="00D73C76" w:rsidRDefault="00D73C76" w:rsidP="00D73C76">
      <w:pPr>
        <w:ind w:right="-4"/>
        <w:rPr>
          <w:rFonts w:ascii="Calibri" w:hAnsi="Calibri"/>
          <w:szCs w:val="24"/>
        </w:rPr>
      </w:pPr>
    </w:p>
    <w:p w14:paraId="0CD16637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Permanganate de potassium KMnO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</w:rPr>
        <w:t xml:space="preserve"> (concentration </w:t>
      </w:r>
      <w:r>
        <w:rPr>
          <w:rFonts w:ascii="Calibri" w:hAnsi="Calibri"/>
          <w:i/>
          <w:szCs w:val="24"/>
        </w:rPr>
        <w:t>c</w:t>
      </w:r>
      <w:r>
        <w:rPr>
          <w:rFonts w:ascii="Calibri" w:hAnsi="Calibri"/>
          <w:szCs w:val="24"/>
        </w:rPr>
        <w:t xml:space="preserve"> = 0,020 mol.L</w:t>
      </w:r>
      <w:r>
        <w:rPr>
          <w:rFonts w:ascii="Calibri" w:hAnsi="Calibri"/>
          <w:szCs w:val="24"/>
          <w:vertAlign w:val="superscript"/>
        </w:rPr>
        <w:t>-1</w:t>
      </w:r>
      <w:r>
        <w:rPr>
          <w:rFonts w:ascii="Calibri" w:hAnsi="Calibri"/>
          <w:szCs w:val="24"/>
        </w:rPr>
        <w:t>) 5 L (6 ballons)</w:t>
      </w:r>
    </w:p>
    <w:p w14:paraId="584B1363" w14:textId="77777777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Sel de Mohr : Fe</w:t>
      </w:r>
      <w:r>
        <w:rPr>
          <w:rFonts w:ascii="Calibri" w:hAnsi="Calibri"/>
          <w:szCs w:val="24"/>
          <w:vertAlign w:val="superscript"/>
        </w:rPr>
        <w:t>2+</w:t>
      </w:r>
      <w:r>
        <w:rPr>
          <w:rFonts w:ascii="Calibri" w:hAnsi="Calibri"/>
          <w:szCs w:val="24"/>
          <w:vertAlign w:val="subscript"/>
        </w:rPr>
        <w:t xml:space="preserve"> </w:t>
      </w:r>
      <w:r>
        <w:rPr>
          <w:rFonts w:ascii="Calibri" w:hAnsi="Calibri"/>
          <w:szCs w:val="24"/>
        </w:rPr>
        <w:t xml:space="preserve">(concentration </w:t>
      </w:r>
      <w:r>
        <w:rPr>
          <w:rFonts w:ascii="Calibri" w:hAnsi="Calibri"/>
          <w:i/>
          <w:szCs w:val="24"/>
        </w:rPr>
        <w:t>c</w:t>
      </w:r>
      <w:r>
        <w:rPr>
          <w:rFonts w:ascii="Calibri" w:hAnsi="Calibri"/>
          <w:szCs w:val="24"/>
        </w:rPr>
        <w:t xml:space="preserve"> = 0,10 mol.L</w:t>
      </w:r>
      <w:r>
        <w:rPr>
          <w:rFonts w:ascii="Calibri" w:hAnsi="Calibri"/>
          <w:szCs w:val="24"/>
          <w:vertAlign w:val="superscript"/>
        </w:rPr>
        <w:t>-1</w:t>
      </w:r>
      <w:r>
        <w:rPr>
          <w:rFonts w:ascii="Calibri" w:hAnsi="Calibri"/>
          <w:szCs w:val="24"/>
        </w:rPr>
        <w:t>, non marquée sur les ballons) 3 L (6 ballons)</w:t>
      </w:r>
    </w:p>
    <w:p w14:paraId="65C8954F" w14:textId="53339AC6" w:rsidR="00D73C76" w:rsidRDefault="00D73C76" w:rsidP="00D73C7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Acide sulfurique concentré H</w:t>
      </w:r>
      <w:r>
        <w:rPr>
          <w:rFonts w:ascii="Calibri" w:hAnsi="Calibri"/>
          <w:szCs w:val="24"/>
          <w:vertAlign w:val="subscript"/>
        </w:rPr>
        <w:t>2</w:t>
      </w:r>
      <w:r>
        <w:rPr>
          <w:rFonts w:ascii="Calibri" w:hAnsi="Calibri"/>
          <w:szCs w:val="24"/>
        </w:rPr>
        <w:t>SO</w:t>
      </w:r>
      <w:r>
        <w:rPr>
          <w:rFonts w:ascii="Calibri" w:hAnsi="Calibri"/>
          <w:szCs w:val="24"/>
          <w:vertAlign w:val="subscript"/>
        </w:rPr>
        <w:t>4</w:t>
      </w:r>
      <w:r>
        <w:rPr>
          <w:rFonts w:ascii="Calibri" w:hAnsi="Calibri"/>
          <w:szCs w:val="24"/>
        </w:rPr>
        <w:t xml:space="preserve"> (6 petites bouteilles</w:t>
      </w:r>
    </w:p>
    <w:sectPr w:rsidR="00D73C76">
      <w:headerReference w:type="default" r:id="rId16"/>
      <w:footerReference w:type="default" r:id="rId17"/>
      <w:pgSz w:w="11906" w:h="16838"/>
      <w:pgMar w:top="1155" w:right="567" w:bottom="981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B602" w14:textId="77777777" w:rsidR="009155AB" w:rsidRDefault="009155AB">
      <w:r>
        <w:separator/>
      </w:r>
    </w:p>
  </w:endnote>
  <w:endnote w:type="continuationSeparator" w:id="0">
    <w:p w14:paraId="5FDB3D3E" w14:textId="77777777" w:rsidR="009155AB" w:rsidRDefault="0091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5E58" w14:textId="05AE3AF1" w:rsidR="00CC67E7" w:rsidRDefault="0053704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63E47C" wp14:editId="2365710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4445" r="571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62A26" w14:textId="77777777" w:rsidR="00CC67E7" w:rsidRDefault="00897D0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7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3E4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" stroked="f">
              <v:fill opacity="0"/>
              <v:textbox inset="0,0,0,0">
                <w:txbxContent>
                  <w:p w14:paraId="3E862A26" w14:textId="77777777" w:rsidR="00000000" w:rsidRDefault="00897D0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7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124D" w14:textId="77777777" w:rsidR="009155AB" w:rsidRDefault="009155AB">
      <w:r>
        <w:separator/>
      </w:r>
    </w:p>
  </w:footnote>
  <w:footnote w:type="continuationSeparator" w:id="0">
    <w:p w14:paraId="1B36B2BF" w14:textId="77777777" w:rsidR="009155AB" w:rsidRDefault="0091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20AE" w14:textId="2392778A" w:rsidR="00CC67E7" w:rsidRDefault="00897D09">
    <w:pPr>
      <w:pStyle w:val="En-tte"/>
    </w:pPr>
    <w:r>
      <w:rPr>
        <w:i/>
        <w:iCs/>
      </w:rPr>
      <w:t xml:space="preserve">Partie </w:t>
    </w:r>
    <w:r w:rsidR="000B3436">
      <w:rPr>
        <w:i/>
        <w:iCs/>
      </w:rPr>
      <w:t>5</w:t>
    </w:r>
    <w:r>
      <w:rPr>
        <w:i/>
        <w:iCs/>
      </w:rPr>
      <w:t xml:space="preserve"> : Transformation de la matière</w:t>
    </w:r>
    <w:r w:rsidR="000B3436">
      <w:rPr>
        <w:i/>
        <w:iCs/>
      </w:rPr>
      <w:t>(II)</w:t>
    </w:r>
    <w:r>
      <w:tab/>
    </w:r>
    <w:r w:rsidR="000B3436">
      <w:tab/>
    </w:r>
    <w:r>
      <w:t xml:space="preserve">Chapitre </w:t>
    </w:r>
    <w:r w:rsidR="000B3436">
      <w:t>1-Oxydo-réductions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34F4E49"/>
    <w:multiLevelType w:val="hybridMultilevel"/>
    <w:tmpl w:val="EBD4CD34"/>
    <w:lvl w:ilvl="0" w:tplc="DBC831A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77275"/>
    <w:multiLevelType w:val="hybridMultilevel"/>
    <w:tmpl w:val="89449092"/>
    <w:lvl w:ilvl="0" w:tplc="EC041B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47953"/>
    <w:multiLevelType w:val="hybridMultilevel"/>
    <w:tmpl w:val="AF3645BE"/>
    <w:lvl w:ilvl="0" w:tplc="7E8668E6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145185">
    <w:abstractNumId w:val="0"/>
  </w:num>
  <w:num w:numId="2" w16cid:durableId="877624720">
    <w:abstractNumId w:val="1"/>
  </w:num>
  <w:num w:numId="3" w16cid:durableId="1864244402">
    <w:abstractNumId w:val="3"/>
  </w:num>
  <w:num w:numId="4" w16cid:durableId="1700811356">
    <w:abstractNumId w:val="4"/>
  </w:num>
  <w:num w:numId="5" w16cid:durableId="70806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46"/>
    <w:rsid w:val="00063786"/>
    <w:rsid w:val="000B3436"/>
    <w:rsid w:val="000B5D7D"/>
    <w:rsid w:val="00153D6A"/>
    <w:rsid w:val="00182E81"/>
    <w:rsid w:val="00230231"/>
    <w:rsid w:val="002F39D1"/>
    <w:rsid w:val="00394DB2"/>
    <w:rsid w:val="00395A3F"/>
    <w:rsid w:val="0043044A"/>
    <w:rsid w:val="00537046"/>
    <w:rsid w:val="00543740"/>
    <w:rsid w:val="00601637"/>
    <w:rsid w:val="00631C04"/>
    <w:rsid w:val="007371C9"/>
    <w:rsid w:val="00740FC3"/>
    <w:rsid w:val="007B6943"/>
    <w:rsid w:val="007E3308"/>
    <w:rsid w:val="0088550F"/>
    <w:rsid w:val="00897D09"/>
    <w:rsid w:val="009155AB"/>
    <w:rsid w:val="00925487"/>
    <w:rsid w:val="009269CE"/>
    <w:rsid w:val="00926BC0"/>
    <w:rsid w:val="009379D9"/>
    <w:rsid w:val="00A57BEB"/>
    <w:rsid w:val="00A87AD3"/>
    <w:rsid w:val="00AB3583"/>
    <w:rsid w:val="00B3210A"/>
    <w:rsid w:val="00C72D39"/>
    <w:rsid w:val="00CA6213"/>
    <w:rsid w:val="00CC67E7"/>
    <w:rsid w:val="00D067DA"/>
    <w:rsid w:val="00D2749D"/>
    <w:rsid w:val="00D73C76"/>
    <w:rsid w:val="00F074B3"/>
    <w:rsid w:val="00F43C71"/>
    <w:rsid w:val="00F53072"/>
    <w:rsid w:val="00FC001E"/>
    <w:rsid w:val="00FE6C7D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CC0436"/>
  <w15:chartTrackingRefBased/>
  <w15:docId w15:val="{5BF8A869-D419-42FF-A7CD-6731A9C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hi-I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kern w:val="1"/>
      <w:sz w:val="32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rPr>
      <w:rFonts w:ascii="Times New Roman" w:hAnsi="Times New Roman" w:cs="Times New Roman"/>
      <w:sz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9269CE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182E8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Vincent</dc:creator>
  <cp:keywords/>
  <cp:lastModifiedBy>Christine</cp:lastModifiedBy>
  <cp:revision>18</cp:revision>
  <cp:lastPrinted>2021-10-19T21:29:00Z</cp:lastPrinted>
  <dcterms:created xsi:type="dcterms:W3CDTF">2021-10-17T15:11:00Z</dcterms:created>
  <dcterms:modified xsi:type="dcterms:W3CDTF">2023-03-20T18:30:00Z</dcterms:modified>
</cp:coreProperties>
</file>