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0E6AD" w14:textId="2D847CD0" w:rsidR="00484AEC" w:rsidRPr="001E0EFD" w:rsidRDefault="0078723E">
      <w:pPr>
        <w:rPr>
          <w:b/>
          <w:bCs/>
        </w:rPr>
      </w:pPr>
      <w:r w:rsidRPr="001E0EFD">
        <w:rPr>
          <w:b/>
          <w:bCs/>
        </w:rPr>
        <w:t xml:space="preserve">Exercice 1 - </w:t>
      </w:r>
      <w:r w:rsidR="00E67703" w:rsidRPr="001E0EFD">
        <w:rPr>
          <w:b/>
          <w:bCs/>
        </w:rPr>
        <w:t xml:space="preserve">Mutarotation du glucose </w:t>
      </w:r>
      <w:r w:rsidRPr="001E0EFD">
        <w:rPr>
          <w:b/>
          <w:bCs/>
        </w:rPr>
        <w:t>X/ENS PC 2017</w:t>
      </w:r>
    </w:p>
    <w:p w14:paraId="2A5541F9" w14:textId="40307151" w:rsidR="00E67703" w:rsidRDefault="00E67703">
      <w:r>
        <w:rPr>
          <w:noProof/>
        </w:rPr>
        <w:drawing>
          <wp:inline distT="0" distB="0" distL="0" distR="0" wp14:anchorId="3E28BFEE" wp14:editId="4ABBFDDC">
            <wp:extent cx="6275097" cy="37752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8440" cy="38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0BB1" w14:textId="13665F87" w:rsidR="00E67703" w:rsidRDefault="00E67703" w:rsidP="00E67703">
      <w:pPr>
        <w:jc w:val="center"/>
      </w:pPr>
      <w:r>
        <w:rPr>
          <w:noProof/>
        </w:rPr>
        <w:drawing>
          <wp:inline distT="0" distB="0" distL="0" distR="0" wp14:anchorId="08BB9DD3" wp14:editId="6D7966A7">
            <wp:extent cx="6508910" cy="3512745"/>
            <wp:effectExtent l="0" t="0" r="635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750" cy="355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D22A" w14:textId="77777777" w:rsidR="00C86508" w:rsidRDefault="00C86508" w:rsidP="0078723E">
      <w:pPr>
        <w:rPr>
          <w:b/>
          <w:bCs/>
        </w:rPr>
      </w:pPr>
    </w:p>
    <w:p w14:paraId="52247D7F" w14:textId="202AC651" w:rsidR="0078723E" w:rsidRPr="001E0EFD" w:rsidRDefault="0078723E" w:rsidP="0078723E">
      <w:pPr>
        <w:rPr>
          <w:b/>
          <w:bCs/>
        </w:rPr>
      </w:pPr>
      <w:r w:rsidRPr="001E0EFD">
        <w:rPr>
          <w:b/>
          <w:bCs/>
        </w:rPr>
        <w:t>Exercice 2 – Mutarotation du glucose - Centrale Chimie 2020 PC</w:t>
      </w:r>
    </w:p>
    <w:p w14:paraId="0EB7E6B2" w14:textId="202C4967" w:rsidR="0078723E" w:rsidRDefault="0078723E" w:rsidP="0078723E">
      <w:r>
        <w:rPr>
          <w:noProof/>
        </w:rPr>
        <w:drawing>
          <wp:inline distT="0" distB="0" distL="0" distR="0" wp14:anchorId="7002AD31" wp14:editId="14FBEFCA">
            <wp:extent cx="6686496" cy="1692998"/>
            <wp:effectExtent l="0" t="0" r="635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2410" cy="171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C94F" w14:textId="5099213B" w:rsidR="0078723E" w:rsidRDefault="0078723E" w:rsidP="0078723E">
      <w:r>
        <w:rPr>
          <w:noProof/>
        </w:rPr>
        <w:lastRenderedPageBreak/>
        <w:drawing>
          <wp:inline distT="0" distB="0" distL="0" distR="0" wp14:anchorId="1121D910" wp14:editId="7ED51541">
            <wp:extent cx="6548945" cy="2240733"/>
            <wp:effectExtent l="0" t="0" r="444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174" cy="22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A788" w14:textId="2F72B715" w:rsidR="0078723E" w:rsidRDefault="0078723E" w:rsidP="0078723E">
      <w:r>
        <w:rPr>
          <w:noProof/>
        </w:rPr>
        <w:drawing>
          <wp:inline distT="0" distB="0" distL="0" distR="0" wp14:anchorId="20ADD245" wp14:editId="4170A9AA">
            <wp:extent cx="6601860" cy="2202803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0914" cy="220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7C31" w14:textId="09FADBF5" w:rsidR="0078723E" w:rsidRDefault="0078723E" w:rsidP="0078723E">
      <w:r>
        <w:rPr>
          <w:noProof/>
        </w:rPr>
        <w:drawing>
          <wp:inline distT="0" distB="0" distL="0" distR="0" wp14:anchorId="029CCFD2" wp14:editId="5A19B2D4">
            <wp:extent cx="6287632" cy="2470834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7769" cy="247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00F8" w14:textId="4193286C" w:rsidR="00C86508" w:rsidRPr="00C86508" w:rsidRDefault="00C86508" w:rsidP="0078723E">
      <w:pPr>
        <w:rPr>
          <w:sz w:val="18"/>
          <w:szCs w:val="18"/>
        </w:rPr>
      </w:pPr>
      <w:r w:rsidRPr="00C86508">
        <w:rPr>
          <w:b/>
          <w:bCs/>
          <w:sz w:val="18"/>
          <w:szCs w:val="18"/>
        </w:rPr>
        <w:t xml:space="preserve">Q 6. </w:t>
      </w:r>
      <w:r w:rsidRPr="00C86508">
        <w:rPr>
          <w:sz w:val="18"/>
          <w:szCs w:val="18"/>
        </w:rPr>
        <w:t>Déduire, de ces résultats expérimentaux, les valeurs des constantes de vitesse k</w:t>
      </w:r>
      <w:r w:rsidRPr="00C86508">
        <w:rPr>
          <w:sz w:val="18"/>
          <w:szCs w:val="18"/>
          <w:vertAlign w:val="subscript"/>
        </w:rPr>
        <w:t>1</w:t>
      </w:r>
      <w:r w:rsidRPr="00C86508">
        <w:rPr>
          <w:sz w:val="18"/>
          <w:szCs w:val="18"/>
        </w:rPr>
        <w:t xml:space="preserve"> et k</w:t>
      </w:r>
      <w:r w:rsidRPr="00C86508">
        <w:rPr>
          <w:sz w:val="18"/>
          <w:szCs w:val="18"/>
          <w:vertAlign w:val="subscript"/>
        </w:rPr>
        <w:t>–1</w:t>
      </w:r>
      <w:r w:rsidRPr="00C86508">
        <w:rPr>
          <w:sz w:val="18"/>
          <w:szCs w:val="18"/>
        </w:rPr>
        <w:t>. Ces valeurs sont-elles compatibles avec la valeur obtenue à la question 5 ?</w:t>
      </w:r>
    </w:p>
    <w:p w14:paraId="06E011DA" w14:textId="628C099C" w:rsidR="0078723E" w:rsidRDefault="0078723E" w:rsidP="0078723E">
      <w:r>
        <w:rPr>
          <w:noProof/>
        </w:rPr>
        <w:drawing>
          <wp:inline distT="0" distB="0" distL="0" distR="0" wp14:anchorId="3159813C" wp14:editId="2B0A5B4F">
            <wp:extent cx="6622074" cy="1865013"/>
            <wp:effectExtent l="0" t="0" r="762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241" cy="187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7D33E" w14:textId="26EE5AEA" w:rsidR="00E67703" w:rsidRDefault="00E67703" w:rsidP="00E67703">
      <w:pPr>
        <w:jc w:val="center"/>
      </w:pPr>
    </w:p>
    <w:p w14:paraId="21228C11" w14:textId="77777777" w:rsidR="00267BC6" w:rsidRDefault="00267BC6" w:rsidP="00E67703">
      <w:pPr>
        <w:jc w:val="center"/>
      </w:pPr>
    </w:p>
    <w:p w14:paraId="7F8C7940" w14:textId="77777777" w:rsidR="0078723E" w:rsidRPr="002B1116" w:rsidRDefault="0078723E" w:rsidP="0078723E">
      <w:pPr>
        <w:rPr>
          <w:b/>
          <w:bCs/>
          <w:color w:val="FF0000"/>
        </w:rPr>
      </w:pPr>
      <w:r w:rsidRPr="002B1116">
        <w:rPr>
          <w:b/>
          <w:bCs/>
          <w:color w:val="FF0000"/>
        </w:rPr>
        <w:lastRenderedPageBreak/>
        <w:t>Exercice 1 - Mutarotation du glucose X/ENS PC 2017</w:t>
      </w:r>
    </w:p>
    <w:p w14:paraId="409089D3" w14:textId="040444C3" w:rsidR="00E67703" w:rsidRDefault="00E67703" w:rsidP="00E67703">
      <w:pPr>
        <w:jc w:val="center"/>
      </w:pPr>
    </w:p>
    <w:p w14:paraId="111142BC" w14:textId="10BB8966" w:rsidR="00E67703" w:rsidRPr="002B1116" w:rsidRDefault="00E67703" w:rsidP="00E67703">
      <w:pPr>
        <w:jc w:val="center"/>
        <w:rPr>
          <w:b/>
          <w:bCs/>
          <w:color w:val="FF0000"/>
        </w:rPr>
      </w:pPr>
      <w:r w:rsidRPr="002B1116">
        <w:rPr>
          <w:b/>
          <w:bCs/>
          <w:color w:val="FF0000"/>
        </w:rPr>
        <w:t>Corr</w:t>
      </w:r>
      <w:r w:rsidR="002B1116" w:rsidRPr="002B1116">
        <w:rPr>
          <w:b/>
          <w:bCs/>
          <w:color w:val="FF0000"/>
        </w:rPr>
        <w:t>igé</w:t>
      </w:r>
    </w:p>
    <w:p w14:paraId="7022B334" w14:textId="1D5361EC" w:rsidR="00E67703" w:rsidRDefault="00E67703" w:rsidP="00E67703">
      <w:pPr>
        <w:jc w:val="center"/>
      </w:pPr>
      <w:r>
        <w:rPr>
          <w:noProof/>
        </w:rPr>
        <w:drawing>
          <wp:inline distT="0" distB="0" distL="0" distR="0" wp14:anchorId="235B7440" wp14:editId="2117F196">
            <wp:extent cx="4959488" cy="4380553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649" cy="438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521C" w14:textId="4C0B26DA" w:rsidR="00E67703" w:rsidRDefault="00E67703" w:rsidP="00E67703">
      <w:pPr>
        <w:jc w:val="center"/>
      </w:pPr>
      <w:r>
        <w:rPr>
          <w:noProof/>
        </w:rPr>
        <w:drawing>
          <wp:inline distT="0" distB="0" distL="0" distR="0" wp14:anchorId="376CBF34" wp14:editId="356BAAF9">
            <wp:extent cx="4553894" cy="23251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6045" cy="23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4459" w14:textId="1DDC677C" w:rsidR="00E67703" w:rsidRDefault="00E67703" w:rsidP="00E67703">
      <w:pPr>
        <w:jc w:val="center"/>
      </w:pPr>
      <w:r>
        <w:rPr>
          <w:noProof/>
        </w:rPr>
        <w:drawing>
          <wp:inline distT="0" distB="0" distL="0" distR="0" wp14:anchorId="47590211" wp14:editId="6B6D61C1">
            <wp:extent cx="4336118" cy="103336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9919" cy="10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AB2C6" w14:textId="5F39B179" w:rsidR="00E67703" w:rsidRDefault="00E67703" w:rsidP="00E67703">
      <w:pPr>
        <w:jc w:val="center"/>
      </w:pPr>
      <w:r>
        <w:rPr>
          <w:noProof/>
        </w:rPr>
        <w:lastRenderedPageBreak/>
        <w:drawing>
          <wp:inline distT="0" distB="0" distL="0" distR="0" wp14:anchorId="605779A8" wp14:editId="11B3DCB4">
            <wp:extent cx="5991225" cy="312901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3283" cy="31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5D54" w14:textId="0FB55193" w:rsidR="00E67703" w:rsidRDefault="002B1116" w:rsidP="00E6770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073D3C" wp14:editId="5BC864F2">
                <wp:simplePos x="0" y="0"/>
                <wp:positionH relativeFrom="column">
                  <wp:posOffset>-92710</wp:posOffset>
                </wp:positionH>
                <wp:positionV relativeFrom="paragraph">
                  <wp:posOffset>3963035</wp:posOffset>
                </wp:positionV>
                <wp:extent cx="361950" cy="2571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2F66C" id="Rectangle 20" o:spid="_x0000_s1026" style="position:absolute;margin-left:-7.3pt;margin-top:312.05pt;width:28.5pt;height:20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" fillcolor="white [3201]" strokecolor="black [3213]" strokeweight="1pt"/>
            </w:pict>
          </mc:Fallback>
        </mc:AlternateContent>
      </w:r>
      <w:r w:rsidR="00E67703">
        <w:rPr>
          <w:noProof/>
        </w:rPr>
        <w:drawing>
          <wp:inline distT="0" distB="0" distL="0" distR="0" wp14:anchorId="7F39C23F" wp14:editId="32B2FD37">
            <wp:extent cx="6579260" cy="39147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5820" cy="39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F493" w14:textId="77777777" w:rsidR="002B1116" w:rsidRPr="002B2390" w:rsidRDefault="002B1116" w:rsidP="002B1116">
      <w:pPr>
        <w:spacing w:before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1.6</w:t>
      </w:r>
    </w:p>
    <w:p w14:paraId="4A90677F" w14:textId="67680907" w:rsidR="002B1116" w:rsidRDefault="002B1116" w:rsidP="002B1116">
      <w:pPr>
        <w:spacing w:before="120"/>
        <w:ind w:left="70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2F4FE0" wp14:editId="7B03EFFE">
                <wp:simplePos x="0" y="0"/>
                <wp:positionH relativeFrom="column">
                  <wp:posOffset>-73660</wp:posOffset>
                </wp:positionH>
                <wp:positionV relativeFrom="paragraph">
                  <wp:posOffset>410210</wp:posOffset>
                </wp:positionV>
                <wp:extent cx="333375" cy="2667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84D23F" id="Rectangle 21" o:spid="_x0000_s1026" style="position:absolute;margin-left:-5.8pt;margin-top:32.3pt;width:26.25pt;height:2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" fillcolor="white [3201]" strokecolor="black [3213]" strokeweight="1pt"/>
            </w:pict>
          </mc:Fallback>
        </mc:AlternateContent>
      </w:r>
      <w:r>
        <w:rPr>
          <w:rFonts w:ascii="Times New Roman" w:hAnsi="Times New Roman"/>
        </w:rPr>
        <w:t>Réaction d’hémiacétalisation avec une suite d’équilibres qui donne un mécanisme renversable et un contrôle thermodynamique.</w:t>
      </w:r>
    </w:p>
    <w:p w14:paraId="20DF408A" w14:textId="77777777" w:rsidR="002B1116" w:rsidRDefault="002B1116" w:rsidP="002B1116">
      <w:pPr>
        <w:spacing w:before="1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1.7</w:t>
      </w:r>
    </w:p>
    <w:p w14:paraId="2FBBB9F6" w14:textId="77777777" w:rsidR="002B1116" w:rsidRDefault="002B1116" w:rsidP="002B1116">
      <w:pPr>
        <w:spacing w:before="120"/>
        <w:ind w:left="7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note </w:t>
      </w:r>
      <w:r w:rsidRPr="00560AD8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>0</w:t>
      </w:r>
      <w:r w:rsidRPr="00560AD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la concentration associée à l’introduction d’un gramme de </w:t>
      </w:r>
      <w:r w:rsidRPr="00560AD8">
        <w:rPr>
          <w:rFonts w:ascii="Times New Roman" w:hAnsi="Times New Roman"/>
        </w:rPr>
        <w:sym w:font="Symbol" w:char="F061"/>
      </w:r>
      <w:r w:rsidRPr="00560AD8">
        <w:rPr>
          <w:rFonts w:ascii="Times New Roman" w:hAnsi="Times New Roman"/>
        </w:rPr>
        <w:t xml:space="preserve">-D-glucopyranose (espèce </w:t>
      </w:r>
      <w:r>
        <w:rPr>
          <w:rFonts w:ascii="Times New Roman" w:hAnsi="Times New Roman"/>
        </w:rPr>
        <w:t xml:space="preserve">notée pour cette question </w:t>
      </w:r>
      <w:r w:rsidRPr="00560AD8">
        <w:rPr>
          <w:rFonts w:ascii="Times New Roman" w:hAnsi="Times New Roman"/>
          <w:b/>
        </w:rPr>
        <w:t>A</w:t>
      </w:r>
      <w:r>
        <w:rPr>
          <w:rFonts w:ascii="Times New Roman" w:hAnsi="Times New Roman"/>
          <w:b/>
        </w:rPr>
        <w:t> </w:t>
      </w:r>
      <w:r>
        <w:rPr>
          <w:rFonts w:ascii="Times New Roman" w:hAnsi="Times New Roman"/>
        </w:rPr>
        <w:t>; respectivement</w:t>
      </w:r>
      <w:r>
        <w:rPr>
          <w:rFonts w:ascii="Times New Roman" w:hAnsi="Times New Roman"/>
          <w:b/>
        </w:rPr>
        <w:t xml:space="preserve"> </w:t>
      </w:r>
      <w:r w:rsidRPr="00560AD8">
        <w:rPr>
          <w:rFonts w:ascii="Times New Roman" w:hAnsi="Times New Roman"/>
          <w:b/>
        </w:rPr>
        <w:t>B</w:t>
      </w:r>
      <w:r>
        <w:rPr>
          <w:rFonts w:ascii="Times New Roman" w:hAnsi="Times New Roman"/>
          <w:b/>
        </w:rPr>
        <w:t xml:space="preserve"> </w:t>
      </w:r>
      <w:r w:rsidRPr="00560AD8">
        <w:rPr>
          <w:rFonts w:ascii="Times New Roman" w:hAnsi="Times New Roman"/>
        </w:rPr>
        <w:t xml:space="preserve">pour la forme </w:t>
      </w:r>
      <w:r w:rsidRPr="00560AD8">
        <w:rPr>
          <w:rFonts w:ascii="Times New Roman" w:hAnsi="Times New Roman"/>
        </w:rPr>
        <w:sym w:font="Symbol" w:char="F062"/>
      </w:r>
      <w:r>
        <w:rPr>
          <w:rFonts w:ascii="Times New Roman" w:hAnsi="Times New Roman"/>
        </w:rPr>
        <w:t xml:space="preserve">). On a donc </w:t>
      </w:r>
      <w:r>
        <w:rPr>
          <w:rFonts w:ascii="Times New Roman" w:hAnsi="Times New Roman"/>
        </w:rPr>
        <w:sym w:font="Symbol" w:char="F061"/>
      </w:r>
      <w:r w:rsidRPr="00560AD8">
        <w:rPr>
          <w:rFonts w:ascii="Times New Roman" w:hAnsi="Times New Roman"/>
          <w:b/>
          <w:vertAlign w:val="subscript"/>
        </w:rPr>
        <w:t>A</w:t>
      </w:r>
      <w:r>
        <w:rPr>
          <w:rFonts w:ascii="Times New Roman" w:hAnsi="Times New Roman"/>
        </w:rPr>
        <w:t xml:space="preserve"> = 112° = [</w:t>
      </w:r>
      <w:r>
        <w:rPr>
          <w:rFonts w:ascii="Times New Roman" w:hAnsi="Times New Roman"/>
        </w:rPr>
        <w:sym w:font="Symbol" w:char="F061"/>
      </w:r>
      <w:r w:rsidRPr="00560AD8">
        <w:rPr>
          <w:rFonts w:ascii="Times New Roman" w:hAnsi="Times New Roman"/>
          <w:b/>
          <w:vertAlign w:val="subscript"/>
        </w:rPr>
        <w:t>A</w:t>
      </w:r>
      <w:r>
        <w:rPr>
          <w:rFonts w:ascii="Times New Roman" w:hAnsi="Times New Roman"/>
        </w:rPr>
        <w:t>].</w:t>
      </w:r>
      <w:r w:rsidRPr="00560AD8">
        <w:rPr>
          <w:rFonts w:ascii="French Script MT" w:hAnsi="French Script MT"/>
          <w:sz w:val="28"/>
          <w:szCs w:val="28"/>
        </w:rPr>
        <w:t>l</w:t>
      </w:r>
      <w:r>
        <w:rPr>
          <w:rFonts w:ascii="Times New Roman" w:hAnsi="Times New Roman"/>
        </w:rPr>
        <w:t>.</w:t>
      </w:r>
      <w:r w:rsidRPr="00560AD8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 xml:space="preserve">0 </w:t>
      </w:r>
      <w:r>
        <w:rPr>
          <w:rFonts w:ascii="Times New Roman" w:hAnsi="Times New Roman"/>
        </w:rPr>
        <w:t xml:space="preserve">et </w:t>
      </w:r>
      <w:r>
        <w:rPr>
          <w:rFonts w:ascii="Times New Roman" w:hAnsi="Times New Roman"/>
        </w:rPr>
        <w:sym w:font="Symbol" w:char="F061"/>
      </w:r>
      <w:r>
        <w:rPr>
          <w:rFonts w:ascii="Times New Roman" w:hAnsi="Times New Roman"/>
          <w:b/>
          <w:vertAlign w:val="subscript"/>
        </w:rPr>
        <w:t>B</w:t>
      </w:r>
      <w:r>
        <w:rPr>
          <w:rFonts w:ascii="Times New Roman" w:hAnsi="Times New Roman"/>
        </w:rPr>
        <w:t xml:space="preserve"> = 18,7° = [</w:t>
      </w:r>
      <w:r>
        <w:rPr>
          <w:rFonts w:ascii="Times New Roman" w:hAnsi="Times New Roman"/>
        </w:rPr>
        <w:sym w:font="Symbol" w:char="F061"/>
      </w:r>
      <w:r>
        <w:rPr>
          <w:rFonts w:ascii="Times New Roman" w:hAnsi="Times New Roman"/>
          <w:b/>
          <w:vertAlign w:val="subscript"/>
        </w:rPr>
        <w:t>B</w:t>
      </w:r>
      <w:r>
        <w:rPr>
          <w:rFonts w:ascii="Times New Roman" w:hAnsi="Times New Roman"/>
        </w:rPr>
        <w:t>].</w:t>
      </w:r>
      <w:r w:rsidRPr="00560AD8">
        <w:rPr>
          <w:rFonts w:ascii="French Script MT" w:hAnsi="French Script MT"/>
          <w:sz w:val="28"/>
          <w:szCs w:val="28"/>
        </w:rPr>
        <w:t>l</w:t>
      </w:r>
      <w:r>
        <w:rPr>
          <w:rFonts w:ascii="Times New Roman" w:hAnsi="Times New Roman"/>
        </w:rPr>
        <w:t>.</w:t>
      </w:r>
      <w:r w:rsidRPr="00560AD8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 xml:space="preserve">0 </w:t>
      </w:r>
      <w:r>
        <w:rPr>
          <w:rFonts w:ascii="Times New Roman" w:hAnsi="Times New Roman"/>
        </w:rPr>
        <w:t xml:space="preserve">(bien différents car on a des diastéréoisomères). A l’équilibre, on note </w:t>
      </w:r>
      <w:r>
        <w:rPr>
          <w:rFonts w:ascii="Times New Roman" w:hAnsi="Times New Roman"/>
        </w:rPr>
        <w:sym w:font="Symbol" w:char="F074"/>
      </w:r>
      <w:r>
        <w:rPr>
          <w:rFonts w:ascii="Times New Roman" w:hAnsi="Times New Roman"/>
        </w:rPr>
        <w:t xml:space="preserve"> le pourcentage de </w:t>
      </w:r>
      <w:r w:rsidRPr="00C55274">
        <w:rPr>
          <w:rFonts w:ascii="Times New Roman" w:hAnsi="Times New Roman"/>
          <w:b/>
        </w:rPr>
        <w:t>A</w:t>
      </w:r>
      <w:r>
        <w:rPr>
          <w:rFonts w:ascii="Times New Roman" w:hAnsi="Times New Roman"/>
        </w:rPr>
        <w:t xml:space="preserve"> soit </w:t>
      </w:r>
      <w:r w:rsidRPr="00C55274">
        <w:rPr>
          <w:rFonts w:ascii="Times New Roman" w:hAnsi="Times New Roman"/>
          <w:i/>
        </w:rPr>
        <w:t>C</w:t>
      </w:r>
      <w:r w:rsidRPr="00C55274">
        <w:rPr>
          <w:rFonts w:ascii="Times New Roman" w:hAnsi="Times New Roman"/>
          <w:b/>
          <w:vertAlign w:val="subscript"/>
        </w:rPr>
        <w:t>A</w:t>
      </w:r>
      <w:r>
        <w:rPr>
          <w:rFonts w:ascii="Times New Roman" w:hAnsi="Times New Roman"/>
        </w:rPr>
        <w:t xml:space="preserve"> = </w:t>
      </w:r>
      <w:r>
        <w:rPr>
          <w:rFonts w:ascii="Times New Roman" w:hAnsi="Times New Roman"/>
        </w:rPr>
        <w:sym w:font="Symbol" w:char="F074"/>
      </w:r>
      <w:r>
        <w:rPr>
          <w:rFonts w:ascii="Times New Roman" w:hAnsi="Times New Roman"/>
        </w:rPr>
        <w:t>.</w:t>
      </w:r>
      <w:r w:rsidRPr="00C55274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et </w:t>
      </w:r>
      <w:r w:rsidRPr="00C55274">
        <w:rPr>
          <w:rFonts w:ascii="Times New Roman" w:hAnsi="Times New Roman"/>
          <w:i/>
        </w:rPr>
        <w:t>C</w:t>
      </w:r>
      <w:r>
        <w:rPr>
          <w:rFonts w:ascii="Times New Roman" w:hAnsi="Times New Roman"/>
          <w:b/>
          <w:vertAlign w:val="subscript"/>
        </w:rPr>
        <w:t>B</w:t>
      </w:r>
      <w:r>
        <w:rPr>
          <w:rFonts w:ascii="Times New Roman" w:hAnsi="Times New Roman"/>
        </w:rPr>
        <w:t xml:space="preserve"> = (1</w:t>
      </w:r>
      <w:r w:rsidRPr="00C55274">
        <w:rPr>
          <w:rFonts w:ascii="Times New Roman" w:hAnsi="Times New Roman"/>
        </w:rPr>
        <w:sym w:font="Symbol" w:char="F02D"/>
      </w:r>
      <w:r>
        <w:rPr>
          <w:rFonts w:ascii="Times New Roman" w:hAnsi="Times New Roman"/>
        </w:rPr>
        <w:sym w:font="Symbol" w:char="F074"/>
      </w:r>
      <w:r>
        <w:rPr>
          <w:rFonts w:ascii="Times New Roman" w:hAnsi="Times New Roman"/>
        </w:rPr>
        <w:t>).</w:t>
      </w:r>
      <w:r w:rsidRPr="00C55274">
        <w:rPr>
          <w:rFonts w:ascii="Times New Roman" w:hAnsi="Times New Roman"/>
          <w:i/>
        </w:rPr>
        <w:t>C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 xml:space="preserve"> (on néglige la forme linéaire) ce qui donne avec la loi de Biot : </w:t>
      </w:r>
      <w:r>
        <w:rPr>
          <w:rFonts w:ascii="Times New Roman" w:hAnsi="Times New Roman"/>
        </w:rPr>
        <w:sym w:font="Symbol" w:char="F061"/>
      </w:r>
      <w:r w:rsidRPr="00C55274">
        <w:rPr>
          <w:rFonts w:ascii="Times New Roman" w:hAnsi="Times New Roman"/>
          <w:vertAlign w:val="subscript"/>
        </w:rPr>
        <w:t>eq</w:t>
      </w:r>
      <w:r w:rsidRPr="00C552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= 52,7° = [</w:t>
      </w:r>
      <w:r>
        <w:rPr>
          <w:rFonts w:ascii="Times New Roman" w:hAnsi="Times New Roman"/>
        </w:rPr>
        <w:sym w:font="Symbol" w:char="F061"/>
      </w:r>
      <w:r w:rsidRPr="00560AD8">
        <w:rPr>
          <w:rFonts w:ascii="Times New Roman" w:hAnsi="Times New Roman"/>
          <w:b/>
          <w:vertAlign w:val="subscript"/>
        </w:rPr>
        <w:t>A</w:t>
      </w:r>
      <w:r>
        <w:rPr>
          <w:rFonts w:ascii="Times New Roman" w:hAnsi="Times New Roman"/>
        </w:rPr>
        <w:t>].</w:t>
      </w:r>
      <w:r w:rsidRPr="00560AD8">
        <w:rPr>
          <w:rFonts w:ascii="French Script MT" w:hAnsi="French Script MT"/>
          <w:sz w:val="28"/>
          <w:szCs w:val="28"/>
        </w:rPr>
        <w:t>l</w:t>
      </w:r>
      <w:r>
        <w:rPr>
          <w:rFonts w:ascii="Times New Roman" w:hAnsi="Times New Roman"/>
        </w:rPr>
        <w:t>.</w:t>
      </w:r>
      <w:r w:rsidRPr="00C55274">
        <w:rPr>
          <w:rFonts w:ascii="Times New Roman" w:hAnsi="Times New Roman"/>
          <w:i/>
        </w:rPr>
        <w:t>C</w:t>
      </w:r>
      <w:r w:rsidRPr="00C55274">
        <w:rPr>
          <w:rFonts w:ascii="Times New Roman" w:hAnsi="Times New Roman"/>
          <w:b/>
          <w:vertAlign w:val="subscript"/>
        </w:rPr>
        <w:t>A</w:t>
      </w:r>
      <w:r>
        <w:rPr>
          <w:rFonts w:ascii="Times New Roman" w:hAnsi="Times New Roman"/>
        </w:rPr>
        <w:t xml:space="preserve"> + [</w:t>
      </w:r>
      <w:r>
        <w:rPr>
          <w:rFonts w:ascii="Times New Roman" w:hAnsi="Times New Roman"/>
        </w:rPr>
        <w:sym w:font="Symbol" w:char="F061"/>
      </w:r>
      <w:r>
        <w:rPr>
          <w:rFonts w:ascii="Times New Roman" w:hAnsi="Times New Roman"/>
          <w:b/>
          <w:vertAlign w:val="subscript"/>
        </w:rPr>
        <w:t>B</w:t>
      </w:r>
      <w:r>
        <w:rPr>
          <w:rFonts w:ascii="Times New Roman" w:hAnsi="Times New Roman"/>
        </w:rPr>
        <w:t>].</w:t>
      </w:r>
      <w:proofErr w:type="spellStart"/>
      <w:proofErr w:type="gramStart"/>
      <w:r w:rsidRPr="00560AD8">
        <w:rPr>
          <w:rFonts w:ascii="French Script MT" w:hAnsi="French Script MT"/>
          <w:sz w:val="28"/>
          <w:szCs w:val="28"/>
        </w:rPr>
        <w:t>l</w:t>
      </w:r>
      <w:r>
        <w:rPr>
          <w:rFonts w:ascii="Times New Roman" w:hAnsi="Times New Roman"/>
        </w:rPr>
        <w:t>.</w:t>
      </w:r>
      <w:r w:rsidRPr="00C55274">
        <w:rPr>
          <w:rFonts w:ascii="Times New Roman" w:hAnsi="Times New Roman"/>
          <w:i/>
        </w:rPr>
        <w:t>C</w:t>
      </w:r>
      <w:r>
        <w:rPr>
          <w:rFonts w:ascii="Times New Roman" w:hAnsi="Times New Roman"/>
          <w:b/>
          <w:vertAlign w:val="subscript"/>
        </w:rPr>
        <w:t>B</w:t>
      </w:r>
      <w:proofErr w:type="spellEnd"/>
      <w:proofErr w:type="gramEnd"/>
      <w:r>
        <w:rPr>
          <w:rFonts w:ascii="Times New Roman" w:hAnsi="Times New Roman"/>
        </w:rPr>
        <w:t xml:space="preserve"> qui donne finalement : </w:t>
      </w:r>
      <w:r w:rsidRPr="00C55274">
        <w:rPr>
          <w:rFonts w:ascii="Times New Roman" w:hAnsi="Times New Roman"/>
          <w:b/>
        </w:rPr>
        <w:sym w:font="Symbol" w:char="F074"/>
      </w:r>
      <w:r w:rsidRPr="00C55274">
        <w:rPr>
          <w:rFonts w:ascii="Times New Roman" w:hAnsi="Times New Roman"/>
          <w:b/>
        </w:rPr>
        <w:t xml:space="preserve"> = (</w:t>
      </w:r>
      <w:r w:rsidRPr="00C55274">
        <w:rPr>
          <w:rFonts w:ascii="Times New Roman" w:hAnsi="Times New Roman"/>
          <w:b/>
        </w:rPr>
        <w:sym w:font="Symbol" w:char="F061"/>
      </w:r>
      <w:r w:rsidRPr="00C55274">
        <w:rPr>
          <w:rFonts w:ascii="Times New Roman" w:hAnsi="Times New Roman"/>
          <w:b/>
          <w:vertAlign w:val="subscript"/>
        </w:rPr>
        <w:t>eq</w:t>
      </w:r>
      <w:r w:rsidRPr="00C55274">
        <w:rPr>
          <w:rFonts w:ascii="Times New Roman" w:hAnsi="Times New Roman"/>
          <w:b/>
        </w:rPr>
        <w:sym w:font="Symbol" w:char="F02D"/>
      </w:r>
      <w:r w:rsidRPr="00C55274">
        <w:rPr>
          <w:rFonts w:ascii="Times New Roman" w:hAnsi="Times New Roman"/>
          <w:b/>
        </w:rPr>
        <w:sym w:font="Symbol" w:char="F061"/>
      </w:r>
      <w:r w:rsidRPr="00C55274">
        <w:rPr>
          <w:rFonts w:ascii="Times New Roman" w:hAnsi="Times New Roman"/>
          <w:b/>
          <w:vertAlign w:val="subscript"/>
        </w:rPr>
        <w:t>A</w:t>
      </w:r>
      <w:r w:rsidRPr="00C55274">
        <w:rPr>
          <w:rFonts w:ascii="Times New Roman" w:hAnsi="Times New Roman"/>
          <w:b/>
        </w:rPr>
        <w:t>)/(</w:t>
      </w:r>
      <w:r w:rsidRPr="00C55274">
        <w:rPr>
          <w:rFonts w:ascii="Times New Roman" w:hAnsi="Times New Roman"/>
          <w:b/>
        </w:rPr>
        <w:sym w:font="Symbol" w:char="F061"/>
      </w:r>
      <w:r w:rsidRPr="00C55274">
        <w:rPr>
          <w:rFonts w:ascii="Times New Roman" w:hAnsi="Times New Roman"/>
          <w:b/>
          <w:vertAlign w:val="subscript"/>
        </w:rPr>
        <w:t>A</w:t>
      </w:r>
      <w:r w:rsidRPr="00C55274">
        <w:rPr>
          <w:rFonts w:ascii="Times New Roman" w:hAnsi="Times New Roman"/>
          <w:b/>
        </w:rPr>
        <w:sym w:font="Symbol" w:char="F02D"/>
      </w:r>
      <w:r w:rsidRPr="00C55274">
        <w:rPr>
          <w:rFonts w:ascii="Times New Roman" w:hAnsi="Times New Roman"/>
          <w:b/>
        </w:rPr>
        <w:sym w:font="Symbol" w:char="F061"/>
      </w:r>
      <w:r w:rsidRPr="00C55274">
        <w:rPr>
          <w:rFonts w:ascii="Times New Roman" w:hAnsi="Times New Roman"/>
          <w:b/>
          <w:vertAlign w:val="subscript"/>
        </w:rPr>
        <w:t>B</w:t>
      </w:r>
      <w:r w:rsidRPr="00C55274">
        <w:rPr>
          <w:rFonts w:ascii="Times New Roman" w:hAnsi="Times New Roman"/>
          <w:b/>
        </w:rPr>
        <w:t xml:space="preserve">) </w:t>
      </w:r>
      <w:r w:rsidRPr="00C55274">
        <w:rPr>
          <w:rFonts w:ascii="Cambria Math" w:hAnsi="Cambria Math"/>
          <w:b/>
        </w:rPr>
        <w:t>≃</w:t>
      </w:r>
      <w:r w:rsidRPr="00C55274">
        <w:rPr>
          <w:rFonts w:ascii="Times New Roman" w:hAnsi="Times New Roman"/>
          <w:b/>
        </w:rPr>
        <w:t xml:space="preserve"> 0,36</w:t>
      </w:r>
      <w:r>
        <w:rPr>
          <w:rFonts w:ascii="Times New Roman" w:hAnsi="Times New Roman"/>
        </w:rPr>
        <w:t xml:space="preserve"> donc 36% de </w:t>
      </w:r>
      <w:r w:rsidRPr="00C55274">
        <w:rPr>
          <w:rFonts w:ascii="Times New Roman" w:hAnsi="Times New Roman"/>
          <w:b/>
        </w:rPr>
        <w:t>A</w:t>
      </w:r>
      <w:r>
        <w:rPr>
          <w:rFonts w:ascii="Times New Roman" w:hAnsi="Times New Roman"/>
        </w:rPr>
        <w:t xml:space="preserve"> et 64% de </w:t>
      </w:r>
      <w:r w:rsidRPr="00C55274">
        <w:rPr>
          <w:rFonts w:ascii="Times New Roman" w:hAnsi="Times New Roman"/>
          <w:b/>
        </w:rPr>
        <w:t>B</w:t>
      </w:r>
      <w:r>
        <w:rPr>
          <w:rFonts w:ascii="Times New Roman" w:hAnsi="Times New Roman"/>
        </w:rPr>
        <w:t xml:space="preserve">, on retrouve bien le résultat du 1.2. </w:t>
      </w:r>
      <w:proofErr w:type="gramStart"/>
      <w:r>
        <w:rPr>
          <w:rFonts w:ascii="Times New Roman" w:hAnsi="Times New Roman"/>
        </w:rPr>
        <w:t>avec</w:t>
      </w:r>
      <w:proofErr w:type="gramEnd"/>
      <w:r>
        <w:rPr>
          <w:rFonts w:ascii="Times New Roman" w:hAnsi="Times New Roman"/>
        </w:rPr>
        <w:t xml:space="preserve"> la forme </w:t>
      </w:r>
      <w:r>
        <w:rPr>
          <w:rFonts w:ascii="Times New Roman" w:hAnsi="Times New Roman"/>
        </w:rPr>
        <w:sym w:font="Symbol" w:char="F062"/>
      </w:r>
      <w:r>
        <w:rPr>
          <w:rFonts w:ascii="Times New Roman" w:hAnsi="Times New Roman"/>
        </w:rPr>
        <w:t xml:space="preserve"> plus stable (donc majoritaire à l’équilibre) du fait de tous les substituants en équatorial.</w:t>
      </w:r>
    </w:p>
    <w:p w14:paraId="1B33D513" w14:textId="77777777" w:rsidR="002B1116" w:rsidRDefault="002B1116" w:rsidP="00E67703">
      <w:pPr>
        <w:jc w:val="center"/>
      </w:pPr>
    </w:p>
    <w:p w14:paraId="1B1BA48D" w14:textId="0E847D28" w:rsidR="00E67703" w:rsidRDefault="00E67703"/>
    <w:p w14:paraId="0BC22966" w14:textId="2C2029E0" w:rsidR="00E67703" w:rsidRPr="002B1116" w:rsidRDefault="0078723E">
      <w:pPr>
        <w:rPr>
          <w:b/>
          <w:bCs/>
          <w:color w:val="FF0000"/>
        </w:rPr>
      </w:pPr>
      <w:r w:rsidRPr="002B1116">
        <w:rPr>
          <w:b/>
          <w:bCs/>
          <w:color w:val="FF0000"/>
        </w:rPr>
        <w:lastRenderedPageBreak/>
        <w:t>Exercice 2- centrale 2020 PC corrigé</w:t>
      </w:r>
    </w:p>
    <w:p w14:paraId="68F3402D" w14:textId="15021CB3" w:rsidR="0078723E" w:rsidRDefault="0078723E">
      <w:r>
        <w:rPr>
          <w:noProof/>
        </w:rPr>
        <w:drawing>
          <wp:inline distT="0" distB="0" distL="0" distR="0" wp14:anchorId="69358647" wp14:editId="52ED02ED">
            <wp:extent cx="4282289" cy="2890734"/>
            <wp:effectExtent l="0" t="0" r="4445" b="508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5181" cy="289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B74D" w14:textId="4687EC34" w:rsidR="0078723E" w:rsidRDefault="0078723E">
      <w:r>
        <w:rPr>
          <w:noProof/>
        </w:rPr>
        <w:drawing>
          <wp:inline distT="0" distB="0" distL="0" distR="0" wp14:anchorId="21DA47D7" wp14:editId="528DD723">
            <wp:extent cx="4155540" cy="948189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1622" cy="95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532A" w14:textId="4D49EE6B" w:rsidR="00144293" w:rsidRDefault="00144293">
      <w:r>
        <w:rPr>
          <w:noProof/>
        </w:rPr>
        <w:drawing>
          <wp:inline distT="0" distB="0" distL="0" distR="0" wp14:anchorId="1E2A23BD" wp14:editId="4113E3E3">
            <wp:extent cx="3992578" cy="2327243"/>
            <wp:effectExtent l="0" t="0" r="825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2729" cy="233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5C29" w14:textId="1C6276BA" w:rsidR="00144293" w:rsidRDefault="00144293">
      <w:r>
        <w:rPr>
          <w:noProof/>
        </w:rPr>
        <w:drawing>
          <wp:inline distT="0" distB="0" distL="0" distR="0" wp14:anchorId="51E051AF" wp14:editId="1D5BB427">
            <wp:extent cx="4577214" cy="27432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6350" cy="275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917E" w14:textId="5EE402AC" w:rsidR="00144293" w:rsidRDefault="00144293">
      <w:r>
        <w:rPr>
          <w:noProof/>
        </w:rPr>
        <w:lastRenderedPageBreak/>
        <w:drawing>
          <wp:inline distT="0" distB="0" distL="0" distR="0" wp14:anchorId="18B5E241" wp14:editId="69138FE5">
            <wp:extent cx="4626321" cy="2951625"/>
            <wp:effectExtent l="0" t="0" r="3175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8243" cy="29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5E24" w14:textId="1B5DB0E9" w:rsidR="00144293" w:rsidRDefault="00144293">
      <w:r>
        <w:rPr>
          <w:noProof/>
        </w:rPr>
        <w:drawing>
          <wp:inline distT="0" distB="0" distL="0" distR="0" wp14:anchorId="3526B14C" wp14:editId="23BB5F1A">
            <wp:extent cx="4594634" cy="1614098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4320" cy="164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1B914" w14:textId="77777777" w:rsidR="00267BC6" w:rsidRDefault="00267BC6" w:rsidP="00267BC6">
      <w:pPr>
        <w:spacing w:after="120"/>
        <w:jc w:val="both"/>
        <w:rPr>
          <w:rFonts w:eastAsiaTheme="minorEastAsia"/>
        </w:rPr>
      </w:pPr>
      <w:r w:rsidRPr="00CB28E0">
        <w:rPr>
          <w:rFonts w:eastAsiaTheme="minorEastAsia"/>
          <w:b/>
        </w:rPr>
        <w:t>Q6.</w:t>
      </w:r>
      <w:r>
        <w:rPr>
          <w:rFonts w:eastAsiaTheme="minorEastAsia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</w:rPr>
          <m:t>v=-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αD</m:t>
                </m:r>
              </m:e>
            </m:d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dt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αD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-1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βD</m:t>
            </m:r>
          </m:e>
        </m:d>
      </m:oMath>
    </w:p>
    <w:p w14:paraId="28862453" w14:textId="14A98B93" w:rsidR="00267BC6" w:rsidRDefault="00267BC6" w:rsidP="0033254E">
      <w:pPr>
        <w:pStyle w:val="Paragraphedeliste"/>
        <w:numPr>
          <w:ilvl w:val="0"/>
          <w:numId w:val="1"/>
        </w:numPr>
        <w:spacing w:after="120"/>
        <w:jc w:val="both"/>
      </w:pPr>
      <w:r w:rsidRPr="0033254E">
        <w:rPr>
          <w:rFonts w:eastAsiaTheme="minorEastAsia"/>
        </w:rPr>
        <w:t>On considère qu’à t = 3600 s, l’équilibre est atteint</w:t>
      </w:r>
      <w:r w:rsidR="0033254E">
        <w:rPr>
          <w:rFonts w:eastAsiaTheme="minorEastAsia"/>
        </w:rPr>
        <w:t xml:space="preserve"> et </w:t>
      </w:r>
      <w:r w:rsidR="0033254E" w:rsidRPr="0033254E">
        <w:rPr>
          <w:rFonts w:ascii="Symbol" w:eastAsiaTheme="minorEastAsia" w:hAnsi="Symbol"/>
        </w:rPr>
        <w:t>a</w:t>
      </w:r>
      <w:r w:rsidR="0033254E">
        <w:rPr>
          <w:rFonts w:eastAsiaTheme="minorEastAsia"/>
        </w:rPr>
        <w:t xml:space="preserve"> = </w:t>
      </w:r>
      <w:r w:rsidR="0033254E" w:rsidRPr="0033254E">
        <w:rPr>
          <w:rFonts w:ascii="Symbol" w:eastAsiaTheme="minorEastAsia" w:hAnsi="Symbol"/>
        </w:rPr>
        <w:t>a</w:t>
      </w:r>
      <w:proofErr w:type="spellStart"/>
      <w:r w:rsidR="0033254E" w:rsidRPr="0033254E">
        <w:rPr>
          <w:rFonts w:eastAsiaTheme="minorEastAsia"/>
          <w:vertAlign w:val="subscript"/>
        </w:rPr>
        <w:t>éq</w:t>
      </w:r>
      <w:proofErr w:type="spellEnd"/>
      <w:r w:rsidRPr="0033254E">
        <w:rPr>
          <w:rFonts w:eastAsiaTheme="minorEastAsia"/>
        </w:rPr>
        <w:t>. On trace ln(α-α</w:t>
      </w:r>
      <w:proofErr w:type="spellStart"/>
      <w:r w:rsidRPr="0033254E">
        <w:rPr>
          <w:rFonts w:eastAsiaTheme="minorEastAsia"/>
          <w:vertAlign w:val="subscript"/>
        </w:rPr>
        <w:t>éq</w:t>
      </w:r>
      <w:proofErr w:type="spellEnd"/>
      <w:r>
        <w:t>)</w:t>
      </w:r>
      <w:r w:rsidRPr="0033254E">
        <w:rPr>
          <w:rFonts w:eastAsiaTheme="minorEastAsia"/>
        </w:rPr>
        <w:t> = </w:t>
      </w:r>
      <w:r>
        <w:t>f(t)</w:t>
      </w:r>
      <w:r w:rsidR="0033254E">
        <w:t xml:space="preserve"> =&gt; Voir TP mutarotation</w:t>
      </w:r>
    </w:p>
    <w:p w14:paraId="3D2C58BF" w14:textId="77777777" w:rsidR="00267BC6" w:rsidRDefault="00267BC6" w:rsidP="00267BC6">
      <w:pPr>
        <w:spacing w:after="120"/>
        <w:jc w:val="both"/>
      </w:pPr>
      <w:r>
        <w:t>On obtient une droite (r</w:t>
      </w:r>
      <w:r>
        <w:rPr>
          <w:rFonts w:eastAsiaTheme="minorEastAsia"/>
        </w:rPr>
        <w:t> = </w:t>
      </w:r>
      <w:r>
        <w:t>0,999) de pente p</w:t>
      </w:r>
      <w:r>
        <w:rPr>
          <w:rFonts w:eastAsiaTheme="minorEastAsia"/>
        </w:rPr>
        <w:t> = </w:t>
      </w:r>
      <w:r>
        <w:t>-2,58.10</w:t>
      </w:r>
      <w:r w:rsidRPr="004766DD">
        <w:rPr>
          <w:vertAlign w:val="superscript"/>
        </w:rPr>
        <w:t>-3</w:t>
      </w:r>
      <w:r>
        <w:t xml:space="preserve"> s</w:t>
      </w:r>
      <w:r w:rsidRPr="004766DD">
        <w:rPr>
          <w:vertAlign w:val="superscript"/>
        </w:rPr>
        <w:t>-1</w:t>
      </w:r>
      <w:r>
        <w:t xml:space="preserve"> et d’ordonnée à l’origine q</w:t>
      </w:r>
      <w:r>
        <w:rPr>
          <w:rFonts w:eastAsiaTheme="minorEastAsia"/>
        </w:rPr>
        <w:t> = </w:t>
      </w:r>
      <w:r>
        <w:t>3,07.</w:t>
      </w:r>
    </w:p>
    <w:p w14:paraId="695573FF" w14:textId="3DC1FA17" w:rsidR="00267BC6" w:rsidRDefault="00267BC6" w:rsidP="00267BC6">
      <w:pPr>
        <w:spacing w:after="120"/>
        <w:jc w:val="both"/>
        <w:rPr>
          <w:vertAlign w:val="superscript"/>
        </w:rPr>
      </w:pPr>
      <w:r>
        <w:t>On en déduit k</w:t>
      </w:r>
      <w:r w:rsidRPr="004766DD">
        <w:rPr>
          <w:vertAlign w:val="subscript"/>
        </w:rPr>
        <w:t>1</w:t>
      </w:r>
      <w:r>
        <w:t xml:space="preserve"> + k</w:t>
      </w:r>
      <w:r w:rsidRPr="004766DD">
        <w:rPr>
          <w:vertAlign w:val="subscript"/>
        </w:rPr>
        <w:t>-1</w:t>
      </w:r>
      <w:r>
        <w:rPr>
          <w:rFonts w:eastAsiaTheme="minorEastAsia"/>
        </w:rPr>
        <w:t> = </w:t>
      </w:r>
      <w:r>
        <w:t>2,58.10</w:t>
      </w:r>
      <w:r w:rsidRPr="004766DD">
        <w:rPr>
          <w:vertAlign w:val="superscript"/>
        </w:rPr>
        <w:t>-3</w:t>
      </w:r>
      <w:r>
        <w:t xml:space="preserve"> s</w:t>
      </w:r>
      <w:r w:rsidRPr="004766DD">
        <w:rPr>
          <w:vertAlign w:val="superscript"/>
        </w:rPr>
        <w:t>-1</w:t>
      </w:r>
    </w:p>
    <w:p w14:paraId="55A41AAC" w14:textId="43A6E2AB" w:rsidR="0033254E" w:rsidRPr="0033254E" w:rsidRDefault="0033254E" w:rsidP="0033254E">
      <w:pPr>
        <w:pStyle w:val="Paragraphedeliste"/>
        <w:numPr>
          <w:ilvl w:val="0"/>
          <w:numId w:val="1"/>
        </w:numPr>
        <w:spacing w:after="120"/>
        <w:jc w:val="both"/>
        <w:rPr>
          <w:rFonts w:eastAsiaTheme="minorEastAsia"/>
        </w:rPr>
      </w:pPr>
      <w:r>
        <w:rPr>
          <w:rFonts w:eastAsiaTheme="minorEastAsia"/>
        </w:rPr>
        <w:t>D’autre part, en se plaçant à t = 3600 s, on peut écrire :</w:t>
      </w:r>
    </w:p>
    <w:p w14:paraId="0E4FEAF6" w14:textId="47739426" w:rsidR="00267BC6" w:rsidRPr="0033254E" w:rsidRDefault="0033254E" w:rsidP="0033254E">
      <w:pPr>
        <w:pStyle w:val="Paragraphedeliste"/>
        <w:numPr>
          <w:ilvl w:val="0"/>
          <w:numId w:val="1"/>
        </w:numPr>
        <w:spacing w:after="120"/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38075963" wp14:editId="2F9A9268">
            <wp:extent cx="3031490" cy="13557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4972" cy="137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593D" w14:textId="4CDBE69C" w:rsidR="00267BC6" w:rsidRPr="000D00FE" w:rsidRDefault="00267BC6" w:rsidP="000D00FE">
      <w:pPr>
        <w:spacing w:after="120" w:line="240" w:lineRule="auto"/>
        <w:jc w:val="both"/>
        <w:rPr>
          <w:rFonts w:eastAsiaTheme="minorEastAsia"/>
          <w:sz w:val="18"/>
          <w:szCs w:val="18"/>
        </w:rPr>
      </w:pPr>
      <w:r w:rsidRPr="000D00FE">
        <w:rPr>
          <w:sz w:val="18"/>
          <w:szCs w:val="18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sz w:val="18"/>
                <w:szCs w:val="18"/>
                <w:bdr w:val="single" w:sz="8" w:space="0" w:color="auto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 w:val="18"/>
                <w:szCs w:val="18"/>
                <w:bdr w:val="single" w:sz="8" w:space="0" w:color="auto"/>
              </w:rPr>
              <m:t>K</m:t>
            </m:r>
          </m:e>
          <m:sup>
            <m:r>
              <m:rPr>
                <m:sty m:val="b"/>
              </m:rPr>
              <w:rPr>
                <w:rFonts w:ascii="Cambria Math" w:hAnsi="Cambria Math"/>
                <w:sz w:val="18"/>
                <w:szCs w:val="18"/>
                <w:bdr w:val="single" w:sz="8" w:space="0" w:color="auto"/>
              </w:rPr>
              <m:t>0</m:t>
            </m:r>
          </m:sup>
        </m:sSup>
        <m:r>
          <m:rPr>
            <m:sty m:val="b"/>
          </m:rPr>
          <w:rPr>
            <w:rFonts w:ascii="Cambria Math" w:hAnsi="Cambria Math"/>
            <w:sz w:val="18"/>
            <w:szCs w:val="18"/>
            <w:bdr w:val="single" w:sz="8" w:space="0" w:color="auto"/>
          </w:rPr>
          <m:t>=</m:t>
        </m:r>
        <m:f>
          <m:fPr>
            <m:ctrlPr>
              <w:rPr>
                <w:rFonts w:ascii="Cambria Math" w:hAnsi="Cambria Math"/>
                <w:b/>
                <w:sz w:val="18"/>
                <w:szCs w:val="18"/>
                <w:bdr w:val="single" w:sz="8" w:space="0" w:color="auto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sz w:val="18"/>
                    <w:szCs w:val="18"/>
                    <w:bdr w:val="single" w:sz="8" w:space="0" w:color="auto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18"/>
                    <w:bdr w:val="single" w:sz="8" w:space="0" w:color="auto"/>
                  </w:rPr>
                  <m:t>k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18"/>
                    <w:bdr w:val="single" w:sz="8" w:space="0" w:color="auto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sz w:val="18"/>
                    <w:szCs w:val="18"/>
                    <w:bdr w:val="single" w:sz="8" w:space="0" w:color="auto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18"/>
                    <w:bdr w:val="single" w:sz="8" w:space="0" w:color="auto"/>
                  </w:rPr>
                  <m:t>k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/>
                    <w:sz w:val="18"/>
                    <w:szCs w:val="18"/>
                    <w:bdr w:val="single" w:sz="8" w:space="0" w:color="auto"/>
                  </w:rPr>
                  <m:t>-1</m:t>
                </m:r>
              </m:sub>
            </m:sSub>
          </m:den>
        </m:f>
        <m:r>
          <m:rPr>
            <m:sty m:val="b"/>
          </m:rPr>
          <w:rPr>
            <w:rFonts w:ascii="Cambria Math" w:hAnsi="Cambria Math"/>
            <w:sz w:val="18"/>
            <w:szCs w:val="18"/>
            <w:bdr w:val="single" w:sz="8" w:space="0" w:color="auto"/>
          </w:rPr>
          <m:t>=1,74</m:t>
        </m:r>
      </m:oMath>
      <w:r w:rsidRPr="000D00FE">
        <w:rPr>
          <w:rFonts w:eastAsiaTheme="minorEastAsia"/>
          <w:sz w:val="18"/>
          <w:szCs w:val="18"/>
        </w:rPr>
        <w:t xml:space="preserve"> </w:t>
      </w:r>
      <w:r w:rsidRPr="000D00FE">
        <w:rPr>
          <w:rFonts w:eastAsiaTheme="minorEastAsia"/>
          <w:sz w:val="18"/>
          <w:szCs w:val="18"/>
        </w:rPr>
        <w:tab/>
        <w:t>valeur en accord avec celle trouvée à la question 5.</w:t>
      </w:r>
    </w:p>
    <w:p w14:paraId="30977721" w14:textId="77777777" w:rsidR="0033254E" w:rsidRPr="000D00FE" w:rsidRDefault="0033254E" w:rsidP="000D00FE">
      <w:pPr>
        <w:spacing w:after="120" w:line="240" w:lineRule="auto"/>
        <w:jc w:val="both"/>
        <w:rPr>
          <w:sz w:val="18"/>
          <w:szCs w:val="18"/>
        </w:rPr>
      </w:pPr>
      <w:r w:rsidRPr="000D00FE">
        <w:rPr>
          <w:rFonts w:eastAsiaTheme="minorEastAsia"/>
          <w:sz w:val="18"/>
          <w:szCs w:val="18"/>
        </w:rPr>
        <w:t xml:space="preserve">D’où : </w:t>
      </w:r>
      <w:r w:rsidRPr="000D00FE">
        <w:rPr>
          <w:rFonts w:eastAsiaTheme="minorEastAsia"/>
          <w:sz w:val="18"/>
          <w:szCs w:val="18"/>
        </w:rPr>
        <w:tab/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>k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bscript"/>
        </w:rPr>
        <w:t>1</w:t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 xml:space="preserve"> = 1,64.10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perscript"/>
        </w:rPr>
        <w:t>-3</w:t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 xml:space="preserve"> s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perscript"/>
        </w:rPr>
        <w:t xml:space="preserve">-1 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perscript"/>
        </w:rPr>
        <w:tab/>
      </w:r>
      <w:r w:rsidRPr="000D00FE">
        <w:rPr>
          <w:rFonts w:eastAsiaTheme="minorEastAsia"/>
          <w:b/>
          <w:sz w:val="18"/>
          <w:szCs w:val="18"/>
        </w:rPr>
        <w:tab/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>k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bscript"/>
        </w:rPr>
        <w:t>-1</w:t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 xml:space="preserve"> = 0,94.10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perscript"/>
        </w:rPr>
        <w:t>-3</w:t>
      </w:r>
      <w:r w:rsidRPr="000D00FE">
        <w:rPr>
          <w:rFonts w:eastAsiaTheme="minorEastAsia"/>
          <w:b/>
          <w:sz w:val="18"/>
          <w:szCs w:val="18"/>
          <w:bdr w:val="single" w:sz="8" w:space="0" w:color="auto"/>
        </w:rPr>
        <w:t xml:space="preserve"> s</w:t>
      </w:r>
      <w:r w:rsidRPr="000D00FE">
        <w:rPr>
          <w:rFonts w:eastAsiaTheme="minorEastAsia"/>
          <w:b/>
          <w:sz w:val="18"/>
          <w:szCs w:val="18"/>
          <w:bdr w:val="single" w:sz="8" w:space="0" w:color="auto"/>
          <w:vertAlign w:val="superscript"/>
        </w:rPr>
        <w:t>-1</w:t>
      </w:r>
      <w:r w:rsidRPr="000D00FE">
        <w:rPr>
          <w:rFonts w:eastAsiaTheme="minorEastAsia"/>
          <w:b/>
          <w:sz w:val="18"/>
          <w:szCs w:val="18"/>
          <w:bdr w:val="single" w:sz="12" w:space="0" w:color="auto"/>
          <w:vertAlign w:val="superscript"/>
        </w:rPr>
        <w:t xml:space="preserve"> </w:t>
      </w:r>
    </w:p>
    <w:p w14:paraId="46D00B3D" w14:textId="77777777" w:rsidR="00267BC6" w:rsidRPr="000D00FE" w:rsidRDefault="00267BC6" w:rsidP="000D00FE">
      <w:pPr>
        <w:spacing w:after="120" w:line="240" w:lineRule="auto"/>
        <w:jc w:val="both"/>
        <w:rPr>
          <w:rFonts w:eastAsiaTheme="minorEastAsia"/>
          <w:sz w:val="18"/>
          <w:szCs w:val="18"/>
        </w:rPr>
      </w:pPr>
      <w:r w:rsidRPr="000D00FE">
        <w:rPr>
          <w:rFonts w:eastAsiaTheme="minorEastAsia"/>
          <w:b/>
          <w:sz w:val="18"/>
          <w:szCs w:val="18"/>
        </w:rPr>
        <w:t xml:space="preserve">Q7. </w:t>
      </w:r>
      <w:proofErr w:type="gramStart"/>
      <w:r w:rsidRPr="000D00FE">
        <w:rPr>
          <w:rFonts w:eastAsiaTheme="minorEastAsia"/>
          <w:sz w:val="18"/>
          <w:szCs w:val="18"/>
        </w:rPr>
        <w:t>k</w:t>
      </w:r>
      <w:proofErr w:type="gramEnd"/>
      <w:r w:rsidRPr="000D00FE">
        <w:rPr>
          <w:rFonts w:eastAsiaTheme="minorEastAsia"/>
          <w:sz w:val="18"/>
          <w:szCs w:val="18"/>
          <w:vertAlign w:val="subscript"/>
        </w:rPr>
        <w:t>0</w:t>
      </w:r>
      <w:r w:rsidRPr="000D00FE">
        <w:rPr>
          <w:rFonts w:eastAsiaTheme="minorEastAsia"/>
          <w:sz w:val="18"/>
          <w:szCs w:val="18"/>
        </w:rPr>
        <w:t xml:space="preserve"> correspond à la constante de vitesse de la réaction non catalysée ; </w:t>
      </w:r>
      <w:proofErr w:type="spellStart"/>
      <w:r w:rsidRPr="000D00FE">
        <w:rPr>
          <w:rFonts w:eastAsiaTheme="minorEastAsia"/>
          <w:sz w:val="18"/>
          <w:szCs w:val="18"/>
        </w:rPr>
        <w:t>k</w:t>
      </w:r>
      <w:r w:rsidRPr="000D00FE">
        <w:rPr>
          <w:rFonts w:eastAsiaTheme="minorEastAsia"/>
          <w:sz w:val="18"/>
          <w:szCs w:val="18"/>
          <w:vertAlign w:val="subscript"/>
        </w:rPr>
        <w:t>h</w:t>
      </w:r>
      <w:proofErr w:type="spellEnd"/>
      <w:r w:rsidRPr="000D00FE">
        <w:rPr>
          <w:rFonts w:eastAsiaTheme="minorEastAsia"/>
          <w:sz w:val="18"/>
          <w:szCs w:val="18"/>
        </w:rPr>
        <w:t>[H</w:t>
      </w:r>
      <w:r w:rsidRPr="000D00FE">
        <w:rPr>
          <w:rFonts w:eastAsiaTheme="minorEastAsia"/>
          <w:sz w:val="18"/>
          <w:szCs w:val="18"/>
          <w:vertAlign w:val="subscript"/>
        </w:rPr>
        <w:t>3</w:t>
      </w:r>
      <w:r w:rsidRPr="000D00FE">
        <w:rPr>
          <w:rFonts w:eastAsiaTheme="minorEastAsia"/>
          <w:sz w:val="18"/>
          <w:szCs w:val="18"/>
        </w:rPr>
        <w:t>0</w:t>
      </w:r>
      <w:r w:rsidRPr="000D00FE">
        <w:rPr>
          <w:rFonts w:eastAsiaTheme="minorEastAsia"/>
          <w:sz w:val="18"/>
          <w:szCs w:val="18"/>
          <w:vertAlign w:val="superscript"/>
        </w:rPr>
        <w:t>+</w:t>
      </w:r>
      <w:r w:rsidRPr="000D00FE">
        <w:rPr>
          <w:rFonts w:eastAsiaTheme="minorEastAsia"/>
          <w:sz w:val="18"/>
          <w:szCs w:val="18"/>
        </w:rPr>
        <w:t xml:space="preserve">] à celle de la réaction catalysée par les ions oxonium et </w:t>
      </w:r>
      <w:proofErr w:type="spellStart"/>
      <w:r w:rsidRPr="000D00FE">
        <w:rPr>
          <w:rFonts w:eastAsiaTheme="minorEastAsia"/>
          <w:sz w:val="18"/>
          <w:szCs w:val="18"/>
        </w:rPr>
        <w:t>k</w:t>
      </w:r>
      <w:r w:rsidRPr="000D00FE">
        <w:rPr>
          <w:rFonts w:eastAsiaTheme="minorEastAsia"/>
          <w:sz w:val="18"/>
          <w:szCs w:val="18"/>
          <w:vertAlign w:val="subscript"/>
        </w:rPr>
        <w:t>ω</w:t>
      </w:r>
      <w:proofErr w:type="spellEnd"/>
      <w:r w:rsidRPr="000D00FE">
        <w:rPr>
          <w:rFonts w:eastAsiaTheme="minorEastAsia"/>
          <w:sz w:val="18"/>
          <w:szCs w:val="18"/>
        </w:rPr>
        <w:t>[HO</w:t>
      </w:r>
      <w:r w:rsidRPr="000D00FE">
        <w:rPr>
          <w:rFonts w:eastAsiaTheme="minorEastAsia"/>
          <w:sz w:val="18"/>
          <w:szCs w:val="18"/>
          <w:vertAlign w:val="superscript"/>
        </w:rPr>
        <w:t>-</w:t>
      </w:r>
      <w:r w:rsidRPr="000D00FE">
        <w:rPr>
          <w:rFonts w:eastAsiaTheme="minorEastAsia"/>
          <w:sz w:val="18"/>
          <w:szCs w:val="18"/>
        </w:rPr>
        <w:t>] à celle de la réaction catalysée par les ions hydroxyde.</w:t>
      </w:r>
    </w:p>
    <w:p w14:paraId="1C275B52" w14:textId="77777777" w:rsidR="00267BC6" w:rsidRPr="000D00FE" w:rsidRDefault="00267BC6" w:rsidP="000D00FE">
      <w:pPr>
        <w:spacing w:after="120" w:line="240" w:lineRule="auto"/>
        <w:jc w:val="both"/>
        <w:rPr>
          <w:rFonts w:eastAsiaTheme="minorEastAsia"/>
          <w:color w:val="00B050"/>
          <w:sz w:val="18"/>
          <w:szCs w:val="18"/>
        </w:rPr>
      </w:pPr>
      <w:r w:rsidRPr="000D00FE">
        <w:rPr>
          <w:rFonts w:eastAsiaTheme="minorEastAsia"/>
          <w:b/>
          <w:sz w:val="18"/>
          <w:szCs w:val="18"/>
        </w:rPr>
        <w:t>Q8</w:t>
      </w:r>
      <w:r w:rsidRPr="000D00FE">
        <w:rPr>
          <w:rFonts w:eastAsiaTheme="minorEastAsia"/>
          <w:b/>
          <w:color w:val="000000" w:themeColor="text1"/>
          <w:sz w:val="18"/>
          <w:szCs w:val="18"/>
        </w:rPr>
        <w:t xml:space="preserve">. </w:t>
      </w:r>
      <m:oMath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k=</m:t>
        </m:r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+</m:t>
        </m:r>
        <m:sSub>
          <m:sSubPr>
            <m:ctrl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h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h+</m:t>
        </m:r>
        <m:f>
          <m:fPr>
            <m:ctrl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ω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e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color w:val="000000" w:themeColor="text1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18"/>
                        <w:szCs w:val="18"/>
                      </w:rPr>
                      <m:t>C°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h</m:t>
            </m:r>
          </m:den>
        </m:f>
      </m:oMath>
    </w:p>
    <w:p w14:paraId="2CE7206C" w14:textId="77777777" w:rsidR="00267BC6" w:rsidRPr="000D00FE" w:rsidRDefault="000D00FE" w:rsidP="000D00FE">
      <w:pPr>
        <w:spacing w:after="120" w:line="240" w:lineRule="auto"/>
        <w:jc w:val="both"/>
        <w:rPr>
          <w:rFonts w:eastAsiaTheme="minorEastAsia"/>
          <w:color w:val="000000" w:themeColor="text1"/>
          <w:sz w:val="18"/>
          <w:szCs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dk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dh</m:t>
              </m:r>
            </m:den>
          </m:f>
          <m:r>
            <w:rPr>
              <w:rFonts w:ascii="Cambria Math" w:hAnsi="Cambria Math"/>
              <w:color w:val="000000" w:themeColor="text1"/>
              <w:sz w:val="18"/>
              <w:szCs w:val="1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k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18"/>
                  <w:szCs w:val="18"/>
                </w:rPr>
                <m:t>h</m:t>
              </m:r>
            </m:sub>
          </m:sSub>
          <m:r>
            <w:rPr>
              <w:rFonts w:ascii="Cambria Math" w:hAnsi="Cambria Math"/>
              <w:color w:val="000000" w:themeColor="text1"/>
              <w:sz w:val="18"/>
              <w:szCs w:val="1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ω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e</m:t>
                  </m:r>
                </m:sub>
              </m:sSub>
              <m:sSup>
                <m:sSup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color w:val="000000" w:themeColor="text1"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color w:val="000000" w:themeColor="text1"/>
                          <w:sz w:val="18"/>
                          <w:szCs w:val="18"/>
                        </w:rPr>
                        <m:t>C°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z w:val="18"/>
              <w:szCs w:val="18"/>
            </w:rPr>
            <m:t xml:space="preserve">=0   </m:t>
          </m:r>
          <m:r>
            <m:rPr>
              <m:nor/>
            </m:rPr>
            <w:rPr>
              <w:rFonts w:ascii="Cambria Math" w:eastAsiaTheme="minorEastAsia" w:hAnsi="Cambria Math"/>
              <w:color w:val="000000" w:themeColor="text1"/>
              <w:sz w:val="18"/>
              <w:szCs w:val="18"/>
            </w:rPr>
            <m:t xml:space="preserve">si   </m:t>
          </m:r>
          <m:r>
            <w:rPr>
              <w:rFonts w:ascii="Cambria Math" w:eastAsiaTheme="minorEastAsia" w:hAnsi="Cambria Math"/>
              <w:color w:val="000000" w:themeColor="text1"/>
              <w:sz w:val="18"/>
              <w:szCs w:val="18"/>
            </w:rPr>
            <m:t>h=C°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000000" w:themeColor="text1"/>
                  <w:sz w:val="18"/>
                  <w:szCs w:val="1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000000" w:themeColor="text1"/>
                          <w:sz w:val="18"/>
                          <w:szCs w:val="1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ω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e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18"/>
                              <w:szCs w:val="18"/>
                            </w:rPr>
                            <m:t>h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2</m:t>
                  </m:r>
                </m:den>
              </m:f>
            </m:sup>
          </m:sSup>
        </m:oMath>
      </m:oMathPara>
    </w:p>
    <w:p w14:paraId="39D39B96" w14:textId="77777777" w:rsidR="00267BC6" w:rsidRPr="000D00FE" w:rsidRDefault="00267BC6" w:rsidP="000D00FE">
      <w:pPr>
        <w:spacing w:after="120" w:line="240" w:lineRule="auto"/>
        <w:jc w:val="both"/>
        <w:rPr>
          <w:rFonts w:eastAsiaTheme="minorEastAsia"/>
          <w:color w:val="00B050"/>
          <w:sz w:val="18"/>
          <w:szCs w:val="18"/>
        </w:rPr>
      </w:pPr>
      <w:r w:rsidRPr="000D00FE">
        <w:rPr>
          <w:rFonts w:eastAsiaTheme="minorEastAsia"/>
          <w:sz w:val="18"/>
          <w:szCs w:val="18"/>
        </w:rPr>
        <w:t xml:space="preserve">D’autre part : </w:t>
      </w:r>
      <m:oMath>
        <m:f>
          <m:fPr>
            <m:ctrl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  <m:t>d</m:t>
            </m:r>
            <m:sSup>
              <m:sSup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=2</m:t>
        </m:r>
        <m:f>
          <m:fPr>
            <m:ctrlPr>
              <w:rPr>
                <w:rFonts w:ascii="Cambria Math" w:eastAsiaTheme="minorEastAsia" w:hAnsi="Cambria Math"/>
                <w:color w:val="000000" w:themeColor="text1"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ω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e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color w:val="000000" w:themeColor="text1"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000000" w:themeColor="text1"/>
                        <w:sz w:val="18"/>
                        <w:szCs w:val="18"/>
                      </w:rPr>
                      <m:t>C°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h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 w:themeColor="text1"/>
                    <w:sz w:val="18"/>
                    <w:szCs w:val="18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&gt;</m:t>
        </m:r>
        <m:r>
          <w:rPr>
            <w:rFonts w:ascii="Cambria Math" w:eastAsiaTheme="minorEastAsia" w:hAnsi="Cambria Math"/>
            <w:color w:val="000000" w:themeColor="text1"/>
            <w:sz w:val="18"/>
            <w:szCs w:val="18"/>
          </w:rPr>
          <m:t>0</m:t>
        </m:r>
      </m:oMath>
    </w:p>
    <w:p w14:paraId="0604A6DB" w14:textId="77777777" w:rsidR="00267BC6" w:rsidRPr="000D00FE" w:rsidRDefault="00267BC6" w:rsidP="000D00FE">
      <w:pPr>
        <w:spacing w:after="120" w:line="240" w:lineRule="auto"/>
        <w:jc w:val="both"/>
        <w:rPr>
          <w:rFonts w:eastAsiaTheme="minorEastAsia"/>
          <w:b/>
          <w:sz w:val="18"/>
          <w:szCs w:val="18"/>
        </w:rPr>
      </w:pPr>
      <w:r w:rsidRPr="000D00FE">
        <w:rPr>
          <w:rFonts w:eastAsiaTheme="minorEastAsia"/>
          <w:b/>
          <w:sz w:val="18"/>
          <w:szCs w:val="18"/>
        </w:rPr>
        <w:t xml:space="preserve">Donc k passe par un minimum pour pH = </w:t>
      </w:r>
      <w:proofErr w:type="gramStart"/>
      <w:r w:rsidRPr="000D00FE">
        <w:rPr>
          <w:rFonts w:eastAsiaTheme="minorEastAsia"/>
          <w:b/>
          <w:sz w:val="18"/>
          <w:szCs w:val="18"/>
        </w:rPr>
        <w:t>½(</w:t>
      </w:r>
      <w:proofErr w:type="spellStart"/>
      <w:proofErr w:type="gramEnd"/>
      <w:r w:rsidRPr="000D00FE">
        <w:rPr>
          <w:rFonts w:eastAsiaTheme="minorEastAsia"/>
          <w:b/>
          <w:sz w:val="18"/>
          <w:szCs w:val="18"/>
        </w:rPr>
        <w:t>pK</w:t>
      </w:r>
      <w:r w:rsidRPr="000D00FE">
        <w:rPr>
          <w:rFonts w:eastAsiaTheme="minorEastAsia"/>
          <w:b/>
          <w:sz w:val="18"/>
          <w:szCs w:val="18"/>
          <w:vertAlign w:val="subscript"/>
        </w:rPr>
        <w:t>e</w:t>
      </w:r>
      <w:proofErr w:type="spellEnd"/>
      <w:r w:rsidRPr="000D00FE">
        <w:rPr>
          <w:rFonts w:eastAsiaTheme="minorEastAsia"/>
          <w:b/>
          <w:sz w:val="18"/>
          <w:szCs w:val="18"/>
        </w:rPr>
        <w:t>+ log(</w:t>
      </w:r>
      <w:proofErr w:type="spellStart"/>
      <w:r w:rsidRPr="000D00FE">
        <w:rPr>
          <w:rFonts w:eastAsiaTheme="minorEastAsia"/>
          <w:b/>
          <w:sz w:val="18"/>
          <w:szCs w:val="18"/>
        </w:rPr>
        <w:t>k</w:t>
      </w:r>
      <w:r w:rsidRPr="000D00FE">
        <w:rPr>
          <w:rFonts w:eastAsiaTheme="minorEastAsia"/>
          <w:b/>
          <w:sz w:val="18"/>
          <w:szCs w:val="18"/>
          <w:vertAlign w:val="subscript"/>
        </w:rPr>
        <w:t>h</w:t>
      </w:r>
      <w:proofErr w:type="spellEnd"/>
      <w:r w:rsidRPr="000D00FE">
        <w:rPr>
          <w:rFonts w:eastAsiaTheme="minorEastAsia"/>
          <w:b/>
          <w:sz w:val="18"/>
          <w:szCs w:val="18"/>
        </w:rPr>
        <w:t>/</w:t>
      </w:r>
      <w:proofErr w:type="spellStart"/>
      <w:r w:rsidRPr="000D00FE">
        <w:rPr>
          <w:rFonts w:eastAsiaTheme="minorEastAsia"/>
          <w:b/>
          <w:sz w:val="18"/>
          <w:szCs w:val="18"/>
        </w:rPr>
        <w:t>k</w:t>
      </w:r>
      <w:r w:rsidRPr="000D00FE">
        <w:rPr>
          <w:rFonts w:eastAsiaTheme="minorEastAsia"/>
          <w:b/>
          <w:sz w:val="18"/>
          <w:szCs w:val="18"/>
          <w:vertAlign w:val="subscript"/>
        </w:rPr>
        <w:t>ω</w:t>
      </w:r>
      <w:proofErr w:type="spellEnd"/>
      <w:r w:rsidRPr="000D00FE">
        <w:rPr>
          <w:rFonts w:eastAsiaTheme="minorEastAsia"/>
          <w:b/>
          <w:sz w:val="18"/>
          <w:szCs w:val="18"/>
        </w:rPr>
        <w:t>))</w:t>
      </w:r>
    </w:p>
    <w:p w14:paraId="7B81DF78" w14:textId="77777777" w:rsidR="00267BC6" w:rsidRPr="000D00FE" w:rsidRDefault="000D00FE" w:rsidP="000D00FE">
      <w:pPr>
        <w:spacing w:after="120" w:line="240" w:lineRule="auto"/>
        <w:jc w:val="both"/>
        <w:rPr>
          <w:rFonts w:eastAsiaTheme="minorEastAsia"/>
          <w:color w:val="000000" w:themeColor="text1"/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  <m:t>min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z w:val="18"/>
              <w:szCs w:val="1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color w:val="000000" w:themeColor="text1"/>
              <w:sz w:val="18"/>
              <w:szCs w:val="18"/>
            </w:rPr>
            <m:t>+2C°</m:t>
          </m:r>
          <m:rad>
            <m:radPr>
              <m:degHide m:val="1"/>
              <m:ctrlPr>
                <w:rPr>
                  <w:rFonts w:ascii="Cambria Math" w:eastAsiaTheme="minorEastAsia" w:hAnsi="Cambria Math"/>
                  <w:color w:val="000000" w:themeColor="text1"/>
                  <w:sz w:val="18"/>
                  <w:szCs w:val="18"/>
                </w:rPr>
              </m:ctrlPr>
            </m:radPr>
            <m:deg/>
            <m:e>
              <m:sSub>
                <m:sSub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ω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18"/>
                      <w:szCs w:val="18"/>
                    </w:rPr>
                    <m:t>e</m:t>
                  </m:r>
                </m:sub>
              </m:sSub>
            </m:e>
          </m:rad>
        </m:oMath>
      </m:oMathPara>
    </w:p>
    <w:p w14:paraId="7458AC2A" w14:textId="0BC3910C" w:rsidR="00267BC6" w:rsidRPr="000D00FE" w:rsidRDefault="00267BC6" w:rsidP="000D00FE">
      <w:pPr>
        <w:spacing w:after="120" w:line="240" w:lineRule="auto"/>
        <w:jc w:val="both"/>
        <w:rPr>
          <w:sz w:val="18"/>
          <w:szCs w:val="18"/>
        </w:rPr>
      </w:pPr>
      <w:r w:rsidRPr="000D00FE">
        <w:rPr>
          <w:rFonts w:eastAsiaTheme="minorEastAsia"/>
          <w:sz w:val="18"/>
          <w:szCs w:val="18"/>
        </w:rPr>
        <w:t xml:space="preserve">Cette valeur de </w:t>
      </w:r>
      <w:proofErr w:type="spellStart"/>
      <w:r w:rsidRPr="000D00FE">
        <w:rPr>
          <w:rFonts w:eastAsiaTheme="minorEastAsia"/>
          <w:sz w:val="18"/>
          <w:szCs w:val="18"/>
        </w:rPr>
        <w:t>k</w:t>
      </w:r>
      <w:r w:rsidRPr="000D00FE">
        <w:rPr>
          <w:rFonts w:eastAsiaTheme="minorEastAsia"/>
          <w:sz w:val="18"/>
          <w:szCs w:val="18"/>
          <w:vertAlign w:val="subscript"/>
        </w:rPr>
        <w:t>min</w:t>
      </w:r>
      <w:proofErr w:type="spellEnd"/>
      <w:r w:rsidRPr="000D00FE">
        <w:rPr>
          <w:rFonts w:eastAsiaTheme="minorEastAsia"/>
          <w:sz w:val="18"/>
          <w:szCs w:val="18"/>
        </w:rPr>
        <w:t xml:space="preserve"> correspond à l’activité catalytique minimale, quand la vitesse de la réaction catalysée par H</w:t>
      </w:r>
      <w:r w:rsidRPr="000D00FE">
        <w:rPr>
          <w:rFonts w:eastAsiaTheme="minorEastAsia"/>
          <w:sz w:val="18"/>
          <w:szCs w:val="18"/>
          <w:vertAlign w:val="subscript"/>
        </w:rPr>
        <w:t>3</w:t>
      </w:r>
      <w:r w:rsidRPr="000D00FE">
        <w:rPr>
          <w:rFonts w:eastAsiaTheme="minorEastAsia"/>
          <w:sz w:val="18"/>
          <w:szCs w:val="18"/>
        </w:rPr>
        <w:t>O</w:t>
      </w:r>
      <w:r w:rsidRPr="000D00FE">
        <w:rPr>
          <w:rFonts w:eastAsiaTheme="minorEastAsia"/>
          <w:sz w:val="18"/>
          <w:szCs w:val="18"/>
          <w:vertAlign w:val="superscript"/>
        </w:rPr>
        <w:t>+</w:t>
      </w:r>
      <w:r w:rsidRPr="000D00FE">
        <w:rPr>
          <w:rFonts w:eastAsiaTheme="minorEastAsia"/>
          <w:sz w:val="18"/>
          <w:szCs w:val="18"/>
        </w:rPr>
        <w:t xml:space="preserve"> est égale à la vitesse de la réaction catalysée par HO</w:t>
      </w:r>
      <w:proofErr w:type="gramStart"/>
      <w:r w:rsidRPr="000D00FE">
        <w:rPr>
          <w:rFonts w:eastAsiaTheme="minorEastAsia"/>
          <w:sz w:val="18"/>
          <w:szCs w:val="18"/>
          <w:vertAlign w:val="superscript"/>
        </w:rPr>
        <w:t xml:space="preserve">- </w:t>
      </w:r>
      <w:r w:rsidRPr="000D00FE">
        <w:rPr>
          <w:sz w:val="18"/>
          <w:szCs w:val="18"/>
        </w:rPr>
        <w:t>.</w:t>
      </w:r>
      <w:proofErr w:type="gramEnd"/>
    </w:p>
    <w:sectPr w:rsidR="00267BC6" w:rsidRPr="000D00FE" w:rsidSect="002B7CD8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431D6"/>
    <w:multiLevelType w:val="hybridMultilevel"/>
    <w:tmpl w:val="E9CA9BF0"/>
    <w:lvl w:ilvl="0" w:tplc="F6B89DD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703"/>
    <w:rsid w:val="000D00FE"/>
    <w:rsid w:val="00144293"/>
    <w:rsid w:val="001E0EFD"/>
    <w:rsid w:val="00267BC6"/>
    <w:rsid w:val="002B1116"/>
    <w:rsid w:val="002B7CD8"/>
    <w:rsid w:val="0033254E"/>
    <w:rsid w:val="00484AEC"/>
    <w:rsid w:val="0078723E"/>
    <w:rsid w:val="0094250E"/>
    <w:rsid w:val="00B17434"/>
    <w:rsid w:val="00C86508"/>
    <w:rsid w:val="00E67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76F07"/>
  <w15:chartTrackingRefBased/>
  <w15:docId w15:val="{309823FE-90AF-425B-A317-F2F5F86A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3254E"/>
    <w:rPr>
      <w:color w:val="808080"/>
    </w:rPr>
  </w:style>
  <w:style w:type="paragraph" w:styleId="Paragraphedeliste">
    <w:name w:val="List Paragraph"/>
    <w:basedOn w:val="Normal"/>
    <w:uiPriority w:val="34"/>
    <w:qFormat/>
    <w:rsid w:val="00332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367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Madelaine</dc:creator>
  <cp:keywords/>
  <dc:description/>
  <cp:lastModifiedBy>Christine Madelaine</cp:lastModifiedBy>
  <cp:revision>4</cp:revision>
  <dcterms:created xsi:type="dcterms:W3CDTF">2021-06-01T17:48:00Z</dcterms:created>
  <dcterms:modified xsi:type="dcterms:W3CDTF">2021-06-03T17:09:00Z</dcterms:modified>
</cp:coreProperties>
</file>