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95BFC" w14:textId="22BC212A" w:rsidR="004E4FA8" w:rsidRDefault="004E4FA8" w:rsidP="00F10D61">
      <w:pPr>
        <w:keepNext/>
        <w:pBdr>
          <w:top w:val="single" w:sz="4" w:space="1" w:color="auto"/>
          <w:left w:val="single" w:sz="4" w:space="4" w:color="auto"/>
          <w:bottom w:val="single" w:sz="4" w:space="1" w:color="auto"/>
          <w:right w:val="single" w:sz="4" w:space="4" w:color="auto"/>
        </w:pBdr>
        <w:spacing w:before="238" w:after="119" w:line="240" w:lineRule="auto"/>
        <w:jc w:val="both"/>
        <w:rPr>
          <w:rFonts w:ascii="Arial" w:eastAsia="Times New Roman" w:hAnsi="Arial" w:cs="Arial"/>
          <w:b/>
          <w:bCs/>
          <w:color w:val="000000"/>
          <w:sz w:val="36"/>
          <w:szCs w:val="36"/>
          <w:lang w:eastAsia="fr-FR"/>
        </w:rPr>
      </w:pPr>
      <w:r w:rsidRPr="004E4FA8">
        <w:rPr>
          <w:rFonts w:ascii="Arial" w:eastAsia="Times New Roman" w:hAnsi="Arial" w:cs="Arial"/>
          <w:b/>
          <w:bCs/>
          <w:color w:val="000000"/>
          <w:sz w:val="36"/>
          <w:szCs w:val="36"/>
          <w:lang w:eastAsia="fr-FR"/>
        </w:rPr>
        <w:t xml:space="preserve">Chapitre </w:t>
      </w:r>
      <w:r w:rsidR="00EB6584">
        <w:rPr>
          <w:rFonts w:ascii="Arial" w:eastAsia="Times New Roman" w:hAnsi="Arial" w:cs="Arial"/>
          <w:b/>
          <w:bCs/>
          <w:color w:val="000000"/>
          <w:sz w:val="36"/>
          <w:szCs w:val="36"/>
          <w:lang w:eastAsia="fr-FR"/>
        </w:rPr>
        <w:t>4</w:t>
      </w:r>
      <w:r w:rsidRPr="004E4FA8">
        <w:rPr>
          <w:rFonts w:ascii="Arial" w:eastAsia="Times New Roman" w:hAnsi="Arial" w:cs="Arial"/>
          <w:b/>
          <w:bCs/>
          <w:color w:val="000000"/>
          <w:sz w:val="36"/>
          <w:szCs w:val="36"/>
          <w:lang w:eastAsia="fr-FR"/>
        </w:rPr>
        <w:t xml:space="preserve"> : Protection de fonctions en chimie organique</w:t>
      </w:r>
    </w:p>
    <w:p w14:paraId="48F5DED3" w14:textId="1B721833" w:rsidR="004E4FA8" w:rsidRDefault="004E4FA8" w:rsidP="004E4FA8">
      <w:pPr>
        <w:keepNext/>
        <w:spacing w:before="238" w:after="119" w:line="240" w:lineRule="auto"/>
        <w:jc w:val="both"/>
        <w:rPr>
          <w:rFonts w:ascii="Arial" w:eastAsia="Times New Roman" w:hAnsi="Arial" w:cs="Arial"/>
          <w:b/>
          <w:bCs/>
          <w:color w:val="000000"/>
          <w:sz w:val="36"/>
          <w:szCs w:val="36"/>
          <w:lang w:eastAsia="fr-FR"/>
        </w:rPr>
      </w:pPr>
    </w:p>
    <w:p w14:paraId="17947E1C" w14:textId="77777777" w:rsidR="004E4FA8" w:rsidRPr="004E4FA8" w:rsidRDefault="004E4FA8" w:rsidP="004E4FA8">
      <w:pPr>
        <w:spacing w:before="100" w:beforeAutospacing="1" w:after="0" w:line="240" w:lineRule="auto"/>
        <w:jc w:val="both"/>
        <w:rPr>
          <w:rFonts w:ascii="Calibri" w:eastAsia="Times New Roman" w:hAnsi="Calibri" w:cs="Calibri"/>
          <w:lang w:eastAsia="fr-FR"/>
        </w:rPr>
      </w:pPr>
      <w:r w:rsidRPr="004E4FA8">
        <w:rPr>
          <w:rFonts w:ascii="Arial" w:eastAsia="Times New Roman" w:hAnsi="Arial" w:cs="Arial"/>
          <w:color w:val="000000"/>
          <w:sz w:val="27"/>
          <w:szCs w:val="27"/>
          <w:lang w:eastAsia="fr-FR"/>
        </w:rPr>
        <w:t>Plan du chapitre :</w:t>
      </w:r>
    </w:p>
    <w:p w14:paraId="36B6A9B3" w14:textId="77777777" w:rsidR="004E4FA8" w:rsidRPr="004E4FA8" w:rsidRDefault="004E4FA8" w:rsidP="004E4FA8">
      <w:pPr>
        <w:spacing w:before="100" w:beforeAutospacing="1" w:after="0" w:line="240" w:lineRule="auto"/>
        <w:jc w:val="both"/>
        <w:rPr>
          <w:rFonts w:ascii="Calibri" w:eastAsia="Times New Roman" w:hAnsi="Calibri" w:cs="Calibri"/>
          <w:lang w:eastAsia="fr-FR"/>
        </w:rPr>
      </w:pPr>
    </w:p>
    <w:p w14:paraId="18991457" w14:textId="77777777" w:rsidR="004E4FA8" w:rsidRPr="004E4FA8" w:rsidRDefault="004E4FA8" w:rsidP="00223165">
      <w:pPr>
        <w:numPr>
          <w:ilvl w:val="0"/>
          <w:numId w:val="1"/>
        </w:numPr>
        <w:spacing w:before="100" w:beforeAutospacing="1" w:after="119" w:line="360" w:lineRule="auto"/>
        <w:outlineLvl w:val="0"/>
        <w:rPr>
          <w:rFonts w:ascii="Arial" w:eastAsia="Times New Roman" w:hAnsi="Arial" w:cs="Arial"/>
          <w:b/>
          <w:bCs/>
          <w:kern w:val="36"/>
          <w:sz w:val="28"/>
          <w:szCs w:val="28"/>
          <w:u w:val="single"/>
          <w:lang w:eastAsia="fr-FR"/>
        </w:rPr>
      </w:pPr>
      <w:proofErr w:type="spellStart"/>
      <w:r w:rsidRPr="004E4FA8">
        <w:rPr>
          <w:rFonts w:ascii="Arial" w:eastAsia="Times New Roman" w:hAnsi="Arial" w:cs="Arial"/>
          <w:b/>
          <w:bCs/>
          <w:color w:val="000000"/>
          <w:kern w:val="36"/>
          <w:sz w:val="28"/>
          <w:szCs w:val="28"/>
          <w:u w:val="single"/>
          <w:lang w:eastAsia="fr-FR"/>
        </w:rPr>
        <w:t>Acétalisation</w:t>
      </w:r>
      <w:proofErr w:type="spellEnd"/>
      <w:r w:rsidRPr="004E4FA8">
        <w:rPr>
          <w:rFonts w:ascii="Arial" w:eastAsia="Times New Roman" w:hAnsi="Arial" w:cs="Arial"/>
          <w:b/>
          <w:bCs/>
          <w:color w:val="000000"/>
          <w:kern w:val="36"/>
          <w:sz w:val="28"/>
          <w:szCs w:val="28"/>
          <w:u w:val="single"/>
          <w:lang w:eastAsia="fr-FR"/>
        </w:rPr>
        <w:t xml:space="preserve"> et hémiacétalisation</w:t>
      </w:r>
    </w:p>
    <w:p w14:paraId="43AE1F0D" w14:textId="1C5E5A44" w:rsidR="004E4FA8" w:rsidRPr="004E4FA8" w:rsidRDefault="00223165" w:rsidP="00223165">
      <w:pPr>
        <w:keepNext/>
        <w:numPr>
          <w:ilvl w:val="1"/>
          <w:numId w:val="1"/>
        </w:numPr>
        <w:spacing w:before="100" w:beforeAutospacing="1" w:after="119" w:line="360" w:lineRule="auto"/>
        <w:ind w:left="1871" w:hanging="431"/>
        <w:outlineLvl w:val="1"/>
        <w:rPr>
          <w:rFonts w:ascii="Arial" w:eastAsia="Times New Roman" w:hAnsi="Arial" w:cs="Arial"/>
          <w:b/>
          <w:bCs/>
          <w:i/>
          <w:iCs/>
          <w:sz w:val="24"/>
          <w:szCs w:val="24"/>
          <w:lang w:eastAsia="fr-FR"/>
        </w:rPr>
      </w:pPr>
      <w:r>
        <w:rPr>
          <w:rFonts w:ascii="Arial" w:eastAsia="Times New Roman" w:hAnsi="Arial" w:cs="Arial"/>
          <w:b/>
          <w:bCs/>
          <w:i/>
          <w:iCs/>
          <w:color w:val="000000"/>
          <w:sz w:val="24"/>
          <w:szCs w:val="24"/>
          <w:lang w:eastAsia="fr-FR"/>
        </w:rPr>
        <w:t xml:space="preserve"> </w:t>
      </w:r>
      <w:r w:rsidR="004E4FA8" w:rsidRPr="004E4FA8">
        <w:rPr>
          <w:rFonts w:ascii="Arial" w:eastAsia="Times New Roman" w:hAnsi="Arial" w:cs="Arial"/>
          <w:b/>
          <w:bCs/>
          <w:i/>
          <w:iCs/>
          <w:color w:val="000000"/>
          <w:sz w:val="24"/>
          <w:szCs w:val="24"/>
          <w:lang w:eastAsia="fr-FR"/>
        </w:rPr>
        <w:t>Activation électrophile du groupe carbonyle</w:t>
      </w:r>
    </w:p>
    <w:p w14:paraId="09EA2093" w14:textId="6AB995F4" w:rsidR="004E4FA8" w:rsidRPr="004E4FA8" w:rsidRDefault="00223165" w:rsidP="00223165">
      <w:pPr>
        <w:keepNext/>
        <w:numPr>
          <w:ilvl w:val="1"/>
          <w:numId w:val="1"/>
        </w:numPr>
        <w:spacing w:before="100" w:beforeAutospacing="1" w:after="119" w:line="360" w:lineRule="auto"/>
        <w:ind w:left="1871" w:hanging="431"/>
        <w:outlineLvl w:val="1"/>
        <w:rPr>
          <w:rFonts w:ascii="Arial" w:eastAsia="Times New Roman" w:hAnsi="Arial" w:cs="Arial"/>
          <w:b/>
          <w:bCs/>
          <w:i/>
          <w:iCs/>
          <w:sz w:val="24"/>
          <w:szCs w:val="24"/>
          <w:lang w:eastAsia="fr-FR"/>
        </w:rPr>
      </w:pPr>
      <w:r>
        <w:rPr>
          <w:rFonts w:ascii="Arial" w:eastAsia="Times New Roman" w:hAnsi="Arial" w:cs="Arial"/>
          <w:b/>
          <w:bCs/>
          <w:i/>
          <w:iCs/>
          <w:color w:val="000000"/>
          <w:sz w:val="24"/>
          <w:szCs w:val="24"/>
          <w:lang w:eastAsia="fr-FR"/>
        </w:rPr>
        <w:t xml:space="preserve"> </w:t>
      </w:r>
      <w:proofErr w:type="spellStart"/>
      <w:r w:rsidR="004E4FA8" w:rsidRPr="004E4FA8">
        <w:rPr>
          <w:rFonts w:ascii="Arial" w:eastAsia="Times New Roman" w:hAnsi="Arial" w:cs="Arial"/>
          <w:b/>
          <w:bCs/>
          <w:i/>
          <w:iCs/>
          <w:color w:val="000000"/>
          <w:sz w:val="24"/>
          <w:szCs w:val="24"/>
          <w:lang w:eastAsia="fr-FR"/>
        </w:rPr>
        <w:t>Acétalisation</w:t>
      </w:r>
      <w:proofErr w:type="spellEnd"/>
      <w:r w:rsidR="004E4FA8" w:rsidRPr="004E4FA8">
        <w:rPr>
          <w:rFonts w:ascii="Arial" w:eastAsia="Times New Roman" w:hAnsi="Arial" w:cs="Arial"/>
          <w:b/>
          <w:bCs/>
          <w:i/>
          <w:iCs/>
          <w:color w:val="000000"/>
          <w:sz w:val="24"/>
          <w:szCs w:val="24"/>
          <w:lang w:eastAsia="fr-FR"/>
        </w:rPr>
        <w:t xml:space="preserve"> du groupe carbonyle</w:t>
      </w:r>
    </w:p>
    <w:p w14:paraId="75F05BA0" w14:textId="6CBA94C5" w:rsidR="004E4FA8" w:rsidRPr="004E4FA8" w:rsidRDefault="00223165" w:rsidP="00223165">
      <w:pPr>
        <w:keepNext/>
        <w:numPr>
          <w:ilvl w:val="1"/>
          <w:numId w:val="1"/>
        </w:numPr>
        <w:spacing w:before="100" w:beforeAutospacing="1" w:after="119" w:line="360" w:lineRule="auto"/>
        <w:ind w:left="1871" w:hanging="431"/>
        <w:outlineLvl w:val="1"/>
        <w:rPr>
          <w:rFonts w:ascii="Arial" w:eastAsia="Times New Roman" w:hAnsi="Arial" w:cs="Arial"/>
          <w:b/>
          <w:bCs/>
          <w:i/>
          <w:iCs/>
          <w:sz w:val="24"/>
          <w:szCs w:val="24"/>
          <w:lang w:eastAsia="fr-FR"/>
        </w:rPr>
      </w:pPr>
      <w:r>
        <w:rPr>
          <w:rFonts w:ascii="Arial" w:eastAsia="Times New Roman" w:hAnsi="Arial" w:cs="Arial"/>
          <w:b/>
          <w:bCs/>
          <w:i/>
          <w:iCs/>
          <w:color w:val="000000"/>
          <w:sz w:val="24"/>
          <w:szCs w:val="24"/>
          <w:lang w:eastAsia="fr-FR"/>
        </w:rPr>
        <w:t xml:space="preserve"> </w:t>
      </w:r>
      <w:r w:rsidR="004E4FA8" w:rsidRPr="004E4FA8">
        <w:rPr>
          <w:rFonts w:ascii="Arial" w:eastAsia="Times New Roman" w:hAnsi="Arial" w:cs="Arial"/>
          <w:b/>
          <w:bCs/>
          <w:i/>
          <w:iCs/>
          <w:color w:val="000000"/>
          <w:sz w:val="24"/>
          <w:szCs w:val="24"/>
          <w:lang w:eastAsia="fr-FR"/>
        </w:rPr>
        <w:t>Hémiacétalisation du glucose</w:t>
      </w:r>
      <w:r w:rsidR="004E4FA8">
        <w:rPr>
          <w:rFonts w:ascii="Arial" w:eastAsia="Times New Roman" w:hAnsi="Arial" w:cs="Arial"/>
          <w:b/>
          <w:bCs/>
          <w:i/>
          <w:iCs/>
          <w:color w:val="000000"/>
          <w:sz w:val="24"/>
          <w:szCs w:val="24"/>
          <w:lang w:eastAsia="fr-FR"/>
        </w:rPr>
        <w:t xml:space="preserve"> (TP)</w:t>
      </w:r>
    </w:p>
    <w:p w14:paraId="3509715E" w14:textId="77777777" w:rsidR="004E4FA8" w:rsidRPr="004E4FA8" w:rsidRDefault="004E4FA8" w:rsidP="00223165">
      <w:pPr>
        <w:keepNext/>
        <w:spacing w:before="100" w:beforeAutospacing="1" w:after="119" w:line="360" w:lineRule="auto"/>
        <w:ind w:left="1871"/>
        <w:outlineLvl w:val="1"/>
        <w:rPr>
          <w:rFonts w:ascii="Arial" w:eastAsia="Times New Roman" w:hAnsi="Arial" w:cs="Arial"/>
          <w:b/>
          <w:bCs/>
          <w:i/>
          <w:iCs/>
          <w:sz w:val="24"/>
          <w:szCs w:val="24"/>
          <w:lang w:eastAsia="fr-FR"/>
        </w:rPr>
      </w:pPr>
    </w:p>
    <w:p w14:paraId="20F7FA1E" w14:textId="77777777" w:rsidR="004E4FA8" w:rsidRPr="004E4FA8" w:rsidRDefault="004E4FA8" w:rsidP="00223165">
      <w:pPr>
        <w:numPr>
          <w:ilvl w:val="0"/>
          <w:numId w:val="1"/>
        </w:numPr>
        <w:spacing w:before="100" w:beforeAutospacing="1" w:after="119" w:line="360" w:lineRule="auto"/>
        <w:outlineLvl w:val="0"/>
        <w:rPr>
          <w:rFonts w:ascii="Arial" w:eastAsia="Times New Roman" w:hAnsi="Arial" w:cs="Arial"/>
          <w:b/>
          <w:bCs/>
          <w:kern w:val="36"/>
          <w:sz w:val="28"/>
          <w:szCs w:val="28"/>
          <w:u w:val="single"/>
          <w:lang w:eastAsia="fr-FR"/>
        </w:rPr>
      </w:pPr>
      <w:r w:rsidRPr="004E4FA8">
        <w:rPr>
          <w:rFonts w:ascii="Arial" w:eastAsia="Times New Roman" w:hAnsi="Arial" w:cs="Arial"/>
          <w:b/>
          <w:bCs/>
          <w:color w:val="000000"/>
          <w:kern w:val="36"/>
          <w:sz w:val="28"/>
          <w:szCs w:val="28"/>
          <w:u w:val="single"/>
          <w:lang w:eastAsia="fr-FR"/>
        </w:rPr>
        <w:t>Protection de groupes fonctionnels</w:t>
      </w:r>
    </w:p>
    <w:p w14:paraId="64432770" w14:textId="16A2B3BD" w:rsidR="004E4FA8" w:rsidRPr="004E4FA8" w:rsidRDefault="00223165" w:rsidP="00223165">
      <w:pPr>
        <w:numPr>
          <w:ilvl w:val="1"/>
          <w:numId w:val="1"/>
        </w:numPr>
        <w:spacing w:before="100" w:beforeAutospacing="1" w:after="119" w:line="360" w:lineRule="auto"/>
        <w:ind w:left="1871" w:hanging="431"/>
        <w:outlineLvl w:val="1"/>
        <w:rPr>
          <w:rFonts w:ascii="Arial" w:eastAsia="Times New Roman" w:hAnsi="Arial" w:cs="Arial"/>
          <w:b/>
          <w:bCs/>
          <w:i/>
          <w:iCs/>
          <w:sz w:val="24"/>
          <w:szCs w:val="24"/>
          <w:lang w:eastAsia="fr-FR"/>
        </w:rPr>
      </w:pPr>
      <w:r>
        <w:rPr>
          <w:rFonts w:ascii="Arial" w:eastAsia="Times New Roman" w:hAnsi="Arial" w:cs="Arial"/>
          <w:b/>
          <w:bCs/>
          <w:i/>
          <w:iCs/>
          <w:color w:val="000000"/>
          <w:sz w:val="24"/>
          <w:szCs w:val="24"/>
          <w:lang w:eastAsia="fr-FR"/>
        </w:rPr>
        <w:t xml:space="preserve"> </w:t>
      </w:r>
      <w:r w:rsidR="007A4D67">
        <w:rPr>
          <w:rFonts w:ascii="Arial" w:eastAsia="Times New Roman" w:hAnsi="Arial" w:cs="Arial"/>
          <w:b/>
          <w:bCs/>
          <w:i/>
          <w:iCs/>
          <w:color w:val="000000"/>
          <w:sz w:val="24"/>
          <w:szCs w:val="24"/>
          <w:lang w:eastAsia="fr-FR"/>
        </w:rPr>
        <w:t>P</w:t>
      </w:r>
      <w:r w:rsidR="004E4FA8" w:rsidRPr="004E4FA8">
        <w:rPr>
          <w:rFonts w:ascii="Arial" w:eastAsia="Times New Roman" w:hAnsi="Arial" w:cs="Arial"/>
          <w:b/>
          <w:bCs/>
          <w:i/>
          <w:iCs/>
          <w:color w:val="000000"/>
          <w:sz w:val="24"/>
          <w:szCs w:val="24"/>
          <w:lang w:eastAsia="fr-FR"/>
        </w:rPr>
        <w:t xml:space="preserve">rotection du groupe carbonyle par un acétal </w:t>
      </w:r>
    </w:p>
    <w:p w14:paraId="7F4CEC05" w14:textId="6E9A7C0E" w:rsidR="004E4FA8" w:rsidRPr="004E4FA8" w:rsidRDefault="00223165" w:rsidP="00223165">
      <w:pPr>
        <w:numPr>
          <w:ilvl w:val="1"/>
          <w:numId w:val="1"/>
        </w:numPr>
        <w:spacing w:before="100" w:beforeAutospacing="1" w:after="119" w:line="360" w:lineRule="auto"/>
        <w:ind w:left="1871" w:hanging="431"/>
        <w:outlineLvl w:val="1"/>
        <w:rPr>
          <w:rFonts w:ascii="Arial" w:eastAsia="Times New Roman" w:hAnsi="Arial" w:cs="Arial"/>
          <w:b/>
          <w:bCs/>
          <w:i/>
          <w:iCs/>
          <w:sz w:val="24"/>
          <w:szCs w:val="24"/>
          <w:lang w:eastAsia="fr-FR"/>
        </w:rPr>
      </w:pPr>
      <w:r>
        <w:rPr>
          <w:rFonts w:ascii="Arial" w:eastAsia="Times New Roman" w:hAnsi="Arial" w:cs="Arial"/>
          <w:b/>
          <w:bCs/>
          <w:i/>
          <w:iCs/>
          <w:color w:val="000000"/>
          <w:sz w:val="24"/>
          <w:szCs w:val="24"/>
          <w:lang w:eastAsia="fr-FR"/>
        </w:rPr>
        <w:t xml:space="preserve"> </w:t>
      </w:r>
      <w:r w:rsidR="007A4D67">
        <w:rPr>
          <w:rFonts w:ascii="Arial" w:eastAsia="Times New Roman" w:hAnsi="Arial" w:cs="Arial"/>
          <w:b/>
          <w:bCs/>
          <w:i/>
          <w:iCs/>
          <w:color w:val="000000"/>
          <w:sz w:val="24"/>
          <w:szCs w:val="24"/>
          <w:lang w:eastAsia="fr-FR"/>
        </w:rPr>
        <w:t>P</w:t>
      </w:r>
      <w:r w:rsidR="004E4FA8" w:rsidRPr="004E4FA8">
        <w:rPr>
          <w:rFonts w:ascii="Arial" w:eastAsia="Times New Roman" w:hAnsi="Arial" w:cs="Arial"/>
          <w:b/>
          <w:bCs/>
          <w:i/>
          <w:iCs/>
          <w:color w:val="000000"/>
          <w:sz w:val="24"/>
          <w:szCs w:val="24"/>
          <w:lang w:eastAsia="fr-FR"/>
        </w:rPr>
        <w:t>rotection d'un diol par un acétal</w:t>
      </w:r>
    </w:p>
    <w:p w14:paraId="45077114" w14:textId="0F99E597" w:rsidR="004E4FA8" w:rsidRPr="007A4D67" w:rsidRDefault="00223165" w:rsidP="00223165">
      <w:pPr>
        <w:numPr>
          <w:ilvl w:val="1"/>
          <w:numId w:val="1"/>
        </w:numPr>
        <w:spacing w:before="100" w:beforeAutospacing="1" w:after="119" w:line="360" w:lineRule="auto"/>
        <w:ind w:left="1871" w:hanging="431"/>
        <w:outlineLvl w:val="1"/>
        <w:rPr>
          <w:rFonts w:ascii="Arial" w:eastAsia="Times New Roman" w:hAnsi="Arial" w:cs="Arial"/>
          <w:b/>
          <w:bCs/>
          <w:i/>
          <w:iCs/>
          <w:sz w:val="24"/>
          <w:szCs w:val="24"/>
          <w:lang w:eastAsia="fr-FR"/>
        </w:rPr>
      </w:pPr>
      <w:r>
        <w:rPr>
          <w:rFonts w:ascii="Arial" w:eastAsia="Times New Roman" w:hAnsi="Arial" w:cs="Arial"/>
          <w:b/>
          <w:bCs/>
          <w:i/>
          <w:iCs/>
          <w:color w:val="000000"/>
          <w:sz w:val="24"/>
          <w:szCs w:val="24"/>
          <w:lang w:eastAsia="fr-FR"/>
        </w:rPr>
        <w:t xml:space="preserve"> </w:t>
      </w:r>
      <w:r w:rsidR="007A4D67">
        <w:rPr>
          <w:rFonts w:ascii="Arial" w:eastAsia="Times New Roman" w:hAnsi="Arial" w:cs="Arial"/>
          <w:b/>
          <w:bCs/>
          <w:i/>
          <w:iCs/>
          <w:color w:val="000000"/>
          <w:sz w:val="24"/>
          <w:szCs w:val="24"/>
          <w:lang w:eastAsia="fr-FR"/>
        </w:rPr>
        <w:t>P</w:t>
      </w:r>
      <w:r w:rsidR="004E4FA8" w:rsidRPr="004E4FA8">
        <w:rPr>
          <w:rFonts w:ascii="Arial" w:eastAsia="Times New Roman" w:hAnsi="Arial" w:cs="Arial"/>
          <w:b/>
          <w:bCs/>
          <w:i/>
          <w:iCs/>
          <w:color w:val="000000"/>
          <w:sz w:val="24"/>
          <w:szCs w:val="24"/>
          <w:lang w:eastAsia="fr-FR"/>
        </w:rPr>
        <w:t>rotection du groupe hydroxyle par un éther benzylique</w:t>
      </w:r>
    </w:p>
    <w:p w14:paraId="59E2BCF7" w14:textId="6C275725" w:rsidR="007A4D67" w:rsidRPr="004E4FA8" w:rsidRDefault="007A4D67" w:rsidP="00223165">
      <w:pPr>
        <w:numPr>
          <w:ilvl w:val="1"/>
          <w:numId w:val="1"/>
        </w:numPr>
        <w:spacing w:before="100" w:beforeAutospacing="1" w:after="119" w:line="360" w:lineRule="auto"/>
        <w:ind w:left="1871" w:hanging="431"/>
        <w:outlineLvl w:val="1"/>
        <w:rPr>
          <w:rFonts w:ascii="Arial" w:eastAsia="Times New Roman" w:hAnsi="Arial" w:cs="Arial"/>
          <w:b/>
          <w:bCs/>
          <w:i/>
          <w:iCs/>
          <w:sz w:val="24"/>
          <w:szCs w:val="24"/>
          <w:lang w:eastAsia="fr-FR"/>
        </w:rPr>
      </w:pPr>
      <w:r>
        <w:rPr>
          <w:rFonts w:ascii="Arial" w:eastAsia="Times New Roman" w:hAnsi="Arial" w:cs="Arial"/>
          <w:b/>
          <w:bCs/>
          <w:i/>
          <w:iCs/>
          <w:color w:val="000000"/>
          <w:sz w:val="24"/>
          <w:szCs w:val="24"/>
          <w:lang w:eastAsia="fr-FR"/>
        </w:rPr>
        <w:t xml:space="preserve"> Protection du groupe hydroxyle par un éther </w:t>
      </w:r>
      <w:proofErr w:type="spellStart"/>
      <w:r>
        <w:rPr>
          <w:rFonts w:ascii="Arial" w:eastAsia="Times New Roman" w:hAnsi="Arial" w:cs="Arial"/>
          <w:b/>
          <w:bCs/>
          <w:i/>
          <w:iCs/>
          <w:color w:val="000000"/>
          <w:sz w:val="24"/>
          <w:szCs w:val="24"/>
          <w:lang w:eastAsia="fr-FR"/>
        </w:rPr>
        <w:t>silylé</w:t>
      </w:r>
      <w:proofErr w:type="spellEnd"/>
    </w:p>
    <w:p w14:paraId="4989F072" w14:textId="77777777" w:rsidR="004E4FA8" w:rsidRPr="004E4FA8" w:rsidRDefault="004E4FA8" w:rsidP="004E4FA8">
      <w:pPr>
        <w:spacing w:before="100" w:beforeAutospacing="1" w:after="240" w:line="240" w:lineRule="auto"/>
        <w:jc w:val="both"/>
        <w:rPr>
          <w:rFonts w:ascii="Calibri" w:eastAsia="Times New Roman" w:hAnsi="Calibri" w:cs="Calibri"/>
          <w:lang w:eastAsia="fr-FR"/>
        </w:rPr>
      </w:pPr>
    </w:p>
    <w:p w14:paraId="4BDA19A2" w14:textId="77777777" w:rsidR="004E4FA8" w:rsidRPr="004E4FA8" w:rsidRDefault="004E4FA8" w:rsidP="004E4FA8">
      <w:pPr>
        <w:spacing w:before="100" w:beforeAutospacing="1" w:after="119" w:line="240" w:lineRule="auto"/>
        <w:jc w:val="both"/>
        <w:rPr>
          <w:rFonts w:ascii="Calibri" w:eastAsia="Times New Roman" w:hAnsi="Calibri" w:cs="Calibri"/>
          <w:lang w:eastAsia="fr-FR"/>
        </w:rPr>
      </w:pPr>
      <w:r w:rsidRPr="004E4FA8">
        <w:rPr>
          <w:rFonts w:ascii="Calibri" w:eastAsia="Times New Roman" w:hAnsi="Calibri" w:cs="Calibri"/>
          <w:color w:val="000000"/>
          <w:u w:val="single"/>
          <w:lang w:eastAsia="fr-FR"/>
        </w:rPr>
        <w:t>Compétences exigibles :</w:t>
      </w:r>
    </w:p>
    <w:p w14:paraId="09163BFD" w14:textId="77777777" w:rsidR="004E4FA8" w:rsidRPr="004E4FA8" w:rsidRDefault="004E4FA8" w:rsidP="00F10D61">
      <w:pPr>
        <w:numPr>
          <w:ilvl w:val="0"/>
          <w:numId w:val="2"/>
        </w:numPr>
        <w:spacing w:before="100" w:beforeAutospacing="1" w:after="119" w:line="276" w:lineRule="auto"/>
        <w:jc w:val="both"/>
        <w:rPr>
          <w:rFonts w:ascii="Calibri" w:eastAsia="Times New Roman" w:hAnsi="Calibri" w:cs="Calibri"/>
          <w:lang w:eastAsia="fr-FR"/>
        </w:rPr>
      </w:pPr>
      <w:r w:rsidRPr="004E4FA8">
        <w:rPr>
          <w:rFonts w:ascii="Calibri" w:eastAsia="Times New Roman" w:hAnsi="Calibri" w:cs="Calibri"/>
          <w:i/>
          <w:iCs/>
          <w:color w:val="000000"/>
          <w:lang w:eastAsia="fr-FR"/>
        </w:rPr>
        <w:t>Expliquer qualitativement l’augmentation de l’</w:t>
      </w:r>
      <w:proofErr w:type="spellStart"/>
      <w:r w:rsidRPr="004E4FA8">
        <w:rPr>
          <w:rFonts w:ascii="Calibri" w:eastAsia="Times New Roman" w:hAnsi="Calibri" w:cs="Calibri"/>
          <w:i/>
          <w:iCs/>
          <w:color w:val="000000"/>
          <w:lang w:eastAsia="fr-FR"/>
        </w:rPr>
        <w:t>électrophilie</w:t>
      </w:r>
      <w:proofErr w:type="spellEnd"/>
      <w:r w:rsidRPr="004E4FA8">
        <w:rPr>
          <w:rFonts w:ascii="Calibri" w:eastAsia="Times New Roman" w:hAnsi="Calibri" w:cs="Calibri"/>
          <w:i/>
          <w:iCs/>
          <w:color w:val="000000"/>
          <w:lang w:eastAsia="fr-FR"/>
        </w:rPr>
        <w:t xml:space="preserve"> du groupe carbonyle par protonation de celui-ci.</w:t>
      </w:r>
    </w:p>
    <w:p w14:paraId="35080E1C" w14:textId="77777777" w:rsidR="004E4FA8" w:rsidRPr="004E4FA8" w:rsidRDefault="004E4FA8" w:rsidP="00F10D61">
      <w:pPr>
        <w:numPr>
          <w:ilvl w:val="0"/>
          <w:numId w:val="2"/>
        </w:numPr>
        <w:spacing w:before="100" w:beforeAutospacing="1" w:after="119" w:line="276" w:lineRule="auto"/>
        <w:jc w:val="both"/>
        <w:rPr>
          <w:rFonts w:ascii="Calibri" w:eastAsia="Times New Roman" w:hAnsi="Calibri" w:cs="Calibri"/>
          <w:lang w:eastAsia="fr-FR"/>
        </w:rPr>
      </w:pPr>
      <w:r w:rsidRPr="004E4FA8">
        <w:rPr>
          <w:rFonts w:ascii="Calibri" w:eastAsia="Times New Roman" w:hAnsi="Calibri" w:cs="Calibri"/>
          <w:color w:val="000000"/>
          <w:lang w:eastAsia="fr-FR"/>
        </w:rPr>
        <w:t>Connaître le mécanisme de l'</w:t>
      </w:r>
      <w:proofErr w:type="spellStart"/>
      <w:r w:rsidRPr="004E4FA8">
        <w:rPr>
          <w:rFonts w:ascii="Calibri" w:eastAsia="Times New Roman" w:hAnsi="Calibri" w:cs="Calibri"/>
          <w:color w:val="000000"/>
          <w:lang w:eastAsia="fr-FR"/>
        </w:rPr>
        <w:t>acétalisation</w:t>
      </w:r>
      <w:proofErr w:type="spellEnd"/>
      <w:r w:rsidRPr="004E4FA8">
        <w:rPr>
          <w:rFonts w:ascii="Calibri" w:eastAsia="Times New Roman" w:hAnsi="Calibri" w:cs="Calibri"/>
          <w:color w:val="000000"/>
          <w:lang w:eastAsia="fr-FR"/>
        </w:rPr>
        <w:t xml:space="preserve"> des aldéhydes et des cétones en milieu acide.</w:t>
      </w:r>
    </w:p>
    <w:p w14:paraId="111220AA" w14:textId="77777777" w:rsidR="004E4FA8" w:rsidRPr="004E4FA8" w:rsidRDefault="004E4FA8" w:rsidP="00F10D61">
      <w:pPr>
        <w:numPr>
          <w:ilvl w:val="0"/>
          <w:numId w:val="2"/>
        </w:numPr>
        <w:spacing w:before="100" w:beforeAutospacing="1" w:after="119" w:line="276" w:lineRule="auto"/>
        <w:jc w:val="both"/>
        <w:rPr>
          <w:rFonts w:ascii="Calibri" w:eastAsia="Times New Roman" w:hAnsi="Calibri" w:cs="Calibri"/>
          <w:lang w:eastAsia="fr-FR"/>
        </w:rPr>
      </w:pPr>
      <w:r w:rsidRPr="004E4FA8">
        <w:rPr>
          <w:rFonts w:ascii="Calibri" w:eastAsia="Times New Roman" w:hAnsi="Calibri" w:cs="Calibri"/>
          <w:color w:val="000000"/>
          <w:lang w:eastAsia="fr-FR"/>
        </w:rPr>
        <w:t>Décrire et justifier les conditions expérimentales utilisées lors de l'</w:t>
      </w:r>
      <w:proofErr w:type="spellStart"/>
      <w:r w:rsidRPr="004E4FA8">
        <w:rPr>
          <w:rFonts w:ascii="Calibri" w:eastAsia="Times New Roman" w:hAnsi="Calibri" w:cs="Calibri"/>
          <w:color w:val="000000"/>
          <w:lang w:eastAsia="fr-FR"/>
        </w:rPr>
        <w:t>acétalisation</w:t>
      </w:r>
      <w:proofErr w:type="spellEnd"/>
      <w:r w:rsidRPr="004E4FA8">
        <w:rPr>
          <w:rFonts w:ascii="Calibri" w:eastAsia="Times New Roman" w:hAnsi="Calibri" w:cs="Calibri"/>
          <w:color w:val="000000"/>
          <w:lang w:eastAsia="fr-FR"/>
        </w:rPr>
        <w:t xml:space="preserve"> des aldéhydes et des cétones.</w:t>
      </w:r>
    </w:p>
    <w:p w14:paraId="7F7BE116" w14:textId="77777777" w:rsidR="004E4FA8" w:rsidRPr="004E4FA8" w:rsidRDefault="004E4FA8" w:rsidP="00F10D61">
      <w:pPr>
        <w:numPr>
          <w:ilvl w:val="0"/>
          <w:numId w:val="2"/>
        </w:numPr>
        <w:spacing w:before="100" w:beforeAutospacing="1" w:after="119" w:line="276" w:lineRule="auto"/>
        <w:jc w:val="both"/>
        <w:rPr>
          <w:rFonts w:ascii="Calibri" w:eastAsia="Times New Roman" w:hAnsi="Calibri" w:cs="Calibri"/>
          <w:lang w:eastAsia="fr-FR"/>
        </w:rPr>
      </w:pPr>
      <w:r w:rsidRPr="004E4FA8">
        <w:rPr>
          <w:rFonts w:ascii="Calibri" w:eastAsia="Times New Roman" w:hAnsi="Calibri" w:cs="Calibri"/>
          <w:color w:val="000000"/>
          <w:lang w:eastAsia="fr-FR"/>
        </w:rPr>
        <w:t>Connaître le mécanisme de l'hémiacétalisation du glucose.</w:t>
      </w:r>
    </w:p>
    <w:p w14:paraId="4E770632" w14:textId="77777777" w:rsidR="004E4FA8" w:rsidRPr="004E4FA8" w:rsidRDefault="004E4FA8" w:rsidP="00F10D61">
      <w:pPr>
        <w:numPr>
          <w:ilvl w:val="0"/>
          <w:numId w:val="2"/>
        </w:numPr>
        <w:spacing w:before="100" w:beforeAutospacing="1" w:after="119" w:line="276" w:lineRule="auto"/>
        <w:jc w:val="both"/>
        <w:rPr>
          <w:rFonts w:ascii="Calibri" w:eastAsia="Times New Roman" w:hAnsi="Calibri" w:cs="Calibri"/>
          <w:lang w:eastAsia="fr-FR"/>
        </w:rPr>
      </w:pPr>
      <w:r w:rsidRPr="004E4FA8">
        <w:rPr>
          <w:rFonts w:ascii="Calibri" w:eastAsia="Times New Roman" w:hAnsi="Calibri" w:cs="Calibri"/>
          <w:i/>
          <w:iCs/>
          <w:color w:val="000000"/>
          <w:lang w:eastAsia="fr-FR"/>
        </w:rPr>
        <w:t>Discuter la régiosélectivité de la réaction d’hémiacétalisation du glucose.</w:t>
      </w:r>
    </w:p>
    <w:p w14:paraId="47359A15" w14:textId="77777777" w:rsidR="004E4FA8" w:rsidRPr="004E4FA8" w:rsidRDefault="004E4FA8" w:rsidP="00F10D61">
      <w:pPr>
        <w:numPr>
          <w:ilvl w:val="0"/>
          <w:numId w:val="2"/>
        </w:numPr>
        <w:spacing w:before="100" w:beforeAutospacing="1" w:after="119" w:line="276" w:lineRule="auto"/>
        <w:jc w:val="both"/>
        <w:rPr>
          <w:rFonts w:ascii="Calibri" w:eastAsia="Times New Roman" w:hAnsi="Calibri" w:cs="Calibri"/>
          <w:lang w:eastAsia="fr-FR"/>
        </w:rPr>
      </w:pPr>
      <w:r w:rsidRPr="004E4FA8">
        <w:rPr>
          <w:rFonts w:ascii="Calibri" w:eastAsia="Times New Roman" w:hAnsi="Calibri" w:cs="Calibri"/>
          <w:i/>
          <w:iCs/>
          <w:color w:val="000000"/>
          <w:lang w:eastAsia="fr-FR"/>
        </w:rPr>
        <w:t>Interpréter la mutarotation du glucose par le caractère renversable de l’hémiacétalisation.</w:t>
      </w:r>
    </w:p>
    <w:p w14:paraId="6E650360" w14:textId="77777777" w:rsidR="004E4FA8" w:rsidRPr="004E4FA8" w:rsidRDefault="004E4FA8" w:rsidP="00F10D61">
      <w:pPr>
        <w:numPr>
          <w:ilvl w:val="0"/>
          <w:numId w:val="2"/>
        </w:numPr>
        <w:spacing w:before="100" w:beforeAutospacing="1" w:after="119" w:line="276" w:lineRule="auto"/>
        <w:jc w:val="both"/>
        <w:rPr>
          <w:rFonts w:ascii="Calibri" w:eastAsia="Times New Roman" w:hAnsi="Calibri" w:cs="Calibri"/>
          <w:lang w:eastAsia="fr-FR"/>
        </w:rPr>
      </w:pPr>
      <w:r w:rsidRPr="004E4FA8">
        <w:rPr>
          <w:rFonts w:ascii="Calibri" w:eastAsia="Times New Roman" w:hAnsi="Calibri" w:cs="Calibri"/>
          <w:i/>
          <w:iCs/>
          <w:color w:val="000000"/>
          <w:lang w:eastAsia="fr-FR"/>
        </w:rPr>
        <w:t>Justifier la nécessité de protéger un groupe caractéristique dans une synthèse multi-étapes.</w:t>
      </w:r>
    </w:p>
    <w:p w14:paraId="343F5B5C" w14:textId="77777777" w:rsidR="004E4FA8" w:rsidRPr="004E4FA8" w:rsidRDefault="004E4FA8" w:rsidP="00F10D61">
      <w:pPr>
        <w:numPr>
          <w:ilvl w:val="0"/>
          <w:numId w:val="2"/>
        </w:numPr>
        <w:spacing w:before="100" w:beforeAutospacing="1" w:after="119" w:line="276" w:lineRule="auto"/>
        <w:jc w:val="both"/>
        <w:rPr>
          <w:rFonts w:ascii="Calibri" w:eastAsia="Times New Roman" w:hAnsi="Calibri" w:cs="Calibri"/>
          <w:lang w:eastAsia="fr-FR"/>
        </w:rPr>
      </w:pPr>
      <w:r w:rsidRPr="004E4FA8">
        <w:rPr>
          <w:rFonts w:ascii="Calibri" w:eastAsia="Times New Roman" w:hAnsi="Calibri" w:cs="Calibri"/>
          <w:i/>
          <w:iCs/>
          <w:color w:val="000000"/>
          <w:lang w:eastAsia="fr-FR"/>
        </w:rPr>
        <w:t xml:space="preserve">Identifier les étapes de protection et de </w:t>
      </w:r>
      <w:proofErr w:type="spellStart"/>
      <w:r w:rsidRPr="004E4FA8">
        <w:rPr>
          <w:rFonts w:ascii="Calibri" w:eastAsia="Times New Roman" w:hAnsi="Calibri" w:cs="Calibri"/>
          <w:i/>
          <w:iCs/>
          <w:color w:val="000000"/>
          <w:lang w:eastAsia="fr-FR"/>
        </w:rPr>
        <w:t>déprotection</w:t>
      </w:r>
      <w:proofErr w:type="spellEnd"/>
      <w:r w:rsidRPr="004E4FA8">
        <w:rPr>
          <w:rFonts w:ascii="Calibri" w:eastAsia="Times New Roman" w:hAnsi="Calibri" w:cs="Calibri"/>
          <w:i/>
          <w:iCs/>
          <w:color w:val="000000"/>
          <w:lang w:eastAsia="fr-FR"/>
        </w:rPr>
        <w:t xml:space="preserve"> d’un groupe carbonyle, d’un groupe hydroxyle, d’un diol 1,2 ou 1,3 dans </w:t>
      </w:r>
      <w:proofErr w:type="gramStart"/>
      <w:r w:rsidRPr="004E4FA8">
        <w:rPr>
          <w:rFonts w:ascii="Calibri" w:eastAsia="Times New Roman" w:hAnsi="Calibri" w:cs="Calibri"/>
          <w:i/>
          <w:iCs/>
          <w:color w:val="000000"/>
          <w:lang w:eastAsia="fr-FR"/>
        </w:rPr>
        <w:t>une synthèse multi-étapes</w:t>
      </w:r>
      <w:proofErr w:type="gramEnd"/>
      <w:r w:rsidRPr="004E4FA8">
        <w:rPr>
          <w:rFonts w:ascii="Calibri" w:eastAsia="Times New Roman" w:hAnsi="Calibri" w:cs="Calibri"/>
          <w:i/>
          <w:iCs/>
          <w:color w:val="000000"/>
          <w:lang w:eastAsia="fr-FR"/>
        </w:rPr>
        <w:t>.</w:t>
      </w:r>
    </w:p>
    <w:p w14:paraId="7DA09808" w14:textId="6409DFF9" w:rsidR="004E4FA8" w:rsidRPr="004E4FA8" w:rsidRDefault="004E4FA8" w:rsidP="00F10D61">
      <w:pPr>
        <w:numPr>
          <w:ilvl w:val="0"/>
          <w:numId w:val="2"/>
        </w:numPr>
        <w:spacing w:before="100" w:beforeAutospacing="1" w:after="119" w:line="276" w:lineRule="auto"/>
        <w:jc w:val="both"/>
        <w:rPr>
          <w:rFonts w:ascii="Calibri" w:eastAsia="Times New Roman" w:hAnsi="Calibri" w:cs="Calibri"/>
          <w:lang w:eastAsia="fr-FR"/>
        </w:rPr>
      </w:pPr>
      <w:r w:rsidRPr="004E4FA8">
        <w:rPr>
          <w:rFonts w:ascii="Calibri" w:eastAsia="Times New Roman" w:hAnsi="Calibri" w:cs="Calibri"/>
          <w:b/>
          <w:bCs/>
          <w:i/>
          <w:iCs/>
          <w:color w:val="000000"/>
          <w:lang w:eastAsia="fr-FR"/>
        </w:rPr>
        <w:t>Approche documentaire </w:t>
      </w:r>
      <w:r w:rsidRPr="004E4FA8">
        <w:rPr>
          <w:rFonts w:ascii="Calibri" w:eastAsia="Times New Roman" w:hAnsi="Calibri" w:cs="Calibri"/>
          <w:i/>
          <w:iCs/>
          <w:color w:val="000000"/>
          <w:lang w:eastAsia="fr-FR"/>
        </w:rPr>
        <w:t>: à partir de documents, identifier différents modes de protection/</w:t>
      </w:r>
      <w:proofErr w:type="spellStart"/>
      <w:r w:rsidRPr="004E4FA8">
        <w:rPr>
          <w:rFonts w:ascii="Calibri" w:eastAsia="Times New Roman" w:hAnsi="Calibri" w:cs="Calibri"/>
          <w:i/>
          <w:iCs/>
          <w:color w:val="000000"/>
          <w:lang w:eastAsia="fr-FR"/>
        </w:rPr>
        <w:t>déprotection</w:t>
      </w:r>
      <w:proofErr w:type="spellEnd"/>
      <w:r w:rsidRPr="004E4FA8">
        <w:rPr>
          <w:rFonts w:ascii="Calibri" w:eastAsia="Times New Roman" w:hAnsi="Calibri" w:cs="Calibri"/>
          <w:i/>
          <w:iCs/>
          <w:color w:val="000000"/>
          <w:lang w:eastAsia="fr-FR"/>
        </w:rPr>
        <w:t xml:space="preserve"> du groupe hydroxyle impliquant notamment des éthers </w:t>
      </w:r>
      <w:proofErr w:type="spellStart"/>
      <w:r w:rsidRPr="004E4FA8">
        <w:rPr>
          <w:rFonts w:ascii="Calibri" w:eastAsia="Times New Roman" w:hAnsi="Calibri" w:cs="Calibri"/>
          <w:i/>
          <w:iCs/>
          <w:color w:val="000000"/>
          <w:lang w:eastAsia="fr-FR"/>
        </w:rPr>
        <w:t>silylés</w:t>
      </w:r>
      <w:proofErr w:type="spellEnd"/>
      <w:r w:rsidRPr="004E4FA8">
        <w:rPr>
          <w:rFonts w:ascii="Calibri" w:eastAsia="Times New Roman" w:hAnsi="Calibri" w:cs="Calibri"/>
          <w:i/>
          <w:iCs/>
          <w:color w:val="000000"/>
          <w:lang w:eastAsia="fr-FR"/>
        </w:rPr>
        <w:t>.</w:t>
      </w:r>
    </w:p>
    <w:p w14:paraId="69E24BDD" w14:textId="29855985" w:rsidR="004E4FA8" w:rsidRDefault="004E4FA8" w:rsidP="00F10D61">
      <w:pPr>
        <w:spacing w:before="100" w:beforeAutospacing="1" w:after="119" w:line="276" w:lineRule="auto"/>
        <w:jc w:val="both"/>
        <w:rPr>
          <w:rFonts w:ascii="Calibri" w:eastAsia="Times New Roman" w:hAnsi="Calibri" w:cs="Calibri"/>
          <w:lang w:eastAsia="fr-FR"/>
        </w:rPr>
      </w:pPr>
    </w:p>
    <w:p w14:paraId="7BC7FCEF" w14:textId="423F50D0" w:rsidR="004E4FA8" w:rsidRDefault="004E4FA8" w:rsidP="004E4FA8">
      <w:pPr>
        <w:spacing w:before="100" w:beforeAutospacing="1" w:after="119" w:line="240" w:lineRule="auto"/>
        <w:jc w:val="both"/>
        <w:rPr>
          <w:rFonts w:ascii="Calibri" w:eastAsia="Times New Roman" w:hAnsi="Calibri" w:cs="Calibri"/>
          <w:lang w:eastAsia="fr-FR"/>
        </w:rPr>
      </w:pPr>
    </w:p>
    <w:p w14:paraId="5C886391" w14:textId="1510A010" w:rsidR="004E4FA8" w:rsidRPr="004E4FA8" w:rsidRDefault="004E4FA8" w:rsidP="00472ACC">
      <w:pPr>
        <w:keepNext/>
        <w:pBdr>
          <w:top w:val="single" w:sz="4" w:space="1" w:color="auto"/>
          <w:left w:val="single" w:sz="4" w:space="4" w:color="auto"/>
          <w:bottom w:val="single" w:sz="4" w:space="1" w:color="auto"/>
          <w:right w:val="single" w:sz="4" w:space="4" w:color="auto"/>
        </w:pBdr>
        <w:spacing w:before="238" w:after="119" w:line="240" w:lineRule="auto"/>
        <w:jc w:val="both"/>
        <w:rPr>
          <w:rFonts w:ascii="Times New Roman" w:eastAsia="Times New Roman" w:hAnsi="Times New Roman" w:cs="Times New Roman"/>
          <w:sz w:val="24"/>
          <w:szCs w:val="24"/>
          <w:lang w:eastAsia="fr-FR"/>
        </w:rPr>
      </w:pPr>
      <w:r w:rsidRPr="004E4FA8">
        <w:rPr>
          <w:rFonts w:ascii="Arial" w:eastAsia="Times New Roman" w:hAnsi="Arial" w:cs="Arial"/>
          <w:b/>
          <w:bCs/>
          <w:color w:val="000000"/>
          <w:sz w:val="36"/>
          <w:szCs w:val="36"/>
          <w:lang w:eastAsia="fr-FR"/>
        </w:rPr>
        <w:lastRenderedPageBreak/>
        <w:t xml:space="preserve">Chapitre </w:t>
      </w:r>
      <w:r w:rsidR="00DC5842">
        <w:rPr>
          <w:rFonts w:ascii="Arial" w:eastAsia="Times New Roman" w:hAnsi="Arial" w:cs="Arial"/>
          <w:b/>
          <w:bCs/>
          <w:color w:val="000000"/>
          <w:sz w:val="36"/>
          <w:szCs w:val="36"/>
          <w:lang w:eastAsia="fr-FR"/>
        </w:rPr>
        <w:t>4</w:t>
      </w:r>
      <w:r w:rsidRPr="004E4FA8">
        <w:rPr>
          <w:rFonts w:ascii="Arial" w:eastAsia="Times New Roman" w:hAnsi="Arial" w:cs="Arial"/>
          <w:b/>
          <w:bCs/>
          <w:color w:val="000000"/>
          <w:sz w:val="36"/>
          <w:szCs w:val="36"/>
          <w:lang w:eastAsia="fr-FR"/>
        </w:rPr>
        <w:t xml:space="preserve"> : Protection de fonctions en chimie organique</w:t>
      </w:r>
    </w:p>
    <w:p w14:paraId="4F958473" w14:textId="77777777" w:rsidR="004E4FA8" w:rsidRPr="004E4FA8" w:rsidRDefault="004E4FA8" w:rsidP="004E4FA8">
      <w:pPr>
        <w:numPr>
          <w:ilvl w:val="0"/>
          <w:numId w:val="3"/>
        </w:numPr>
        <w:spacing w:before="100" w:beforeAutospacing="1" w:after="119" w:line="240" w:lineRule="auto"/>
        <w:outlineLvl w:val="0"/>
        <w:rPr>
          <w:rFonts w:ascii="Arial" w:eastAsia="Times New Roman" w:hAnsi="Arial" w:cs="Arial"/>
          <w:b/>
          <w:bCs/>
          <w:kern w:val="36"/>
          <w:sz w:val="28"/>
          <w:szCs w:val="28"/>
          <w:u w:val="single"/>
          <w:lang w:eastAsia="fr-FR"/>
        </w:rPr>
      </w:pPr>
      <w:proofErr w:type="spellStart"/>
      <w:r w:rsidRPr="004E4FA8">
        <w:rPr>
          <w:rFonts w:ascii="Arial" w:eastAsia="Times New Roman" w:hAnsi="Arial" w:cs="Arial"/>
          <w:b/>
          <w:bCs/>
          <w:color w:val="000000"/>
          <w:kern w:val="36"/>
          <w:sz w:val="28"/>
          <w:szCs w:val="28"/>
          <w:u w:val="single"/>
          <w:lang w:eastAsia="fr-FR"/>
        </w:rPr>
        <w:t>Acétalisation</w:t>
      </w:r>
      <w:proofErr w:type="spellEnd"/>
      <w:r w:rsidRPr="004E4FA8">
        <w:rPr>
          <w:rFonts w:ascii="Arial" w:eastAsia="Times New Roman" w:hAnsi="Arial" w:cs="Arial"/>
          <w:b/>
          <w:bCs/>
          <w:color w:val="000000"/>
          <w:kern w:val="36"/>
          <w:sz w:val="28"/>
          <w:szCs w:val="28"/>
          <w:u w:val="single"/>
          <w:lang w:eastAsia="fr-FR"/>
        </w:rPr>
        <w:t xml:space="preserve"> et hémiacétalisation</w:t>
      </w:r>
    </w:p>
    <w:p w14:paraId="3607129C" w14:textId="77777777" w:rsidR="004E4FA8" w:rsidRPr="004E4FA8" w:rsidRDefault="004E4FA8" w:rsidP="004E4FA8">
      <w:pPr>
        <w:keepNext/>
        <w:numPr>
          <w:ilvl w:val="1"/>
          <w:numId w:val="3"/>
        </w:numPr>
        <w:spacing w:before="100" w:beforeAutospacing="1" w:after="119" w:line="240" w:lineRule="auto"/>
        <w:ind w:left="1871" w:hanging="431"/>
        <w:outlineLvl w:val="1"/>
        <w:rPr>
          <w:rFonts w:ascii="Arial" w:eastAsia="Times New Roman" w:hAnsi="Arial" w:cs="Arial"/>
          <w:b/>
          <w:bCs/>
          <w:i/>
          <w:iCs/>
          <w:sz w:val="24"/>
          <w:szCs w:val="24"/>
          <w:lang w:eastAsia="fr-FR"/>
        </w:rPr>
      </w:pPr>
      <w:r w:rsidRPr="004E4FA8">
        <w:rPr>
          <w:rFonts w:ascii="Arial" w:eastAsia="Times New Roman" w:hAnsi="Arial" w:cs="Arial"/>
          <w:b/>
          <w:bCs/>
          <w:i/>
          <w:iCs/>
          <w:color w:val="000000"/>
          <w:sz w:val="24"/>
          <w:szCs w:val="24"/>
          <w:lang w:eastAsia="fr-FR"/>
        </w:rPr>
        <w:t>Activation électrophile du groupe carbonyle</w:t>
      </w:r>
    </w:p>
    <w:p w14:paraId="675862CE" w14:textId="4C54B16D" w:rsidR="004E4FA8" w:rsidRDefault="004E4FA8" w:rsidP="00472ACC">
      <w:pPr>
        <w:spacing w:before="100" w:beforeAutospacing="1" w:after="119" w:line="240" w:lineRule="auto"/>
        <w:jc w:val="both"/>
        <w:rPr>
          <w:rFonts w:ascii="Calibri" w:eastAsia="Times New Roman" w:hAnsi="Calibri" w:cs="Calibri"/>
          <w:color w:val="000000"/>
          <w:lang w:eastAsia="fr-FR"/>
        </w:rPr>
      </w:pPr>
      <w:r w:rsidRPr="004E4FA8">
        <w:rPr>
          <w:rFonts w:ascii="Calibri" w:eastAsia="Times New Roman" w:hAnsi="Calibri" w:cs="Calibri"/>
          <w:color w:val="000000"/>
          <w:lang w:eastAsia="fr-FR"/>
        </w:rPr>
        <w:t>On a déjà vu que le carbone du groupe carbonyle est électrophile et qu'il peut subir des additions nucléophiles (voir l'action des organomagnésiens ou de NaBH</w:t>
      </w:r>
      <w:r w:rsidRPr="004E4FA8">
        <w:rPr>
          <w:rFonts w:ascii="Calibri" w:eastAsia="Times New Roman" w:hAnsi="Calibri" w:cs="Calibri"/>
          <w:color w:val="000000"/>
          <w:vertAlign w:val="subscript"/>
          <w:lang w:eastAsia="fr-FR"/>
        </w:rPr>
        <w:t xml:space="preserve">4 </w:t>
      </w:r>
      <w:r w:rsidRPr="004E4FA8">
        <w:rPr>
          <w:rFonts w:ascii="Calibri" w:eastAsia="Times New Roman" w:hAnsi="Calibri" w:cs="Calibri"/>
          <w:color w:val="000000"/>
          <w:lang w:eastAsia="fr-FR"/>
        </w:rPr>
        <w:t>sur le groupe carbonyle).</w:t>
      </w:r>
      <w:r w:rsidR="00472ACC">
        <w:rPr>
          <w:rFonts w:ascii="Calibri" w:eastAsia="Times New Roman" w:hAnsi="Calibri" w:cs="Calibri"/>
          <w:color w:val="000000"/>
          <w:lang w:eastAsia="fr-FR"/>
        </w:rPr>
        <w:t xml:space="preserve"> </w:t>
      </w:r>
      <w:r w:rsidRPr="004E4FA8">
        <w:rPr>
          <w:rFonts w:ascii="Calibri" w:eastAsia="Times New Roman" w:hAnsi="Calibri" w:cs="Calibri"/>
          <w:color w:val="000000"/>
          <w:lang w:eastAsia="fr-FR"/>
        </w:rPr>
        <w:t xml:space="preserve">Cette </w:t>
      </w:r>
      <w:proofErr w:type="spellStart"/>
      <w:r w:rsidRPr="004E4FA8">
        <w:rPr>
          <w:rFonts w:ascii="Calibri" w:eastAsia="Times New Roman" w:hAnsi="Calibri" w:cs="Calibri"/>
          <w:color w:val="000000"/>
          <w:lang w:eastAsia="fr-FR"/>
        </w:rPr>
        <w:t>électrophilie</w:t>
      </w:r>
      <w:proofErr w:type="spellEnd"/>
      <w:r w:rsidRPr="004E4FA8">
        <w:rPr>
          <w:rFonts w:ascii="Calibri" w:eastAsia="Times New Roman" w:hAnsi="Calibri" w:cs="Calibri"/>
          <w:color w:val="000000"/>
          <w:lang w:eastAsia="fr-FR"/>
        </w:rPr>
        <w:t xml:space="preserve"> peut être activée par protonation de l'atome d'oxygène en milieu acide :</w:t>
      </w:r>
    </w:p>
    <w:p w14:paraId="03F0BF31" w14:textId="1FD3FFED" w:rsidR="00472ACC" w:rsidRDefault="00472ACC" w:rsidP="00472ACC">
      <w:pPr>
        <w:spacing w:before="100" w:beforeAutospacing="1" w:after="119" w:line="240" w:lineRule="auto"/>
        <w:ind w:left="8496" w:firstLine="708"/>
        <w:jc w:val="both"/>
        <w:rPr>
          <w:rFonts w:ascii="Calibri" w:eastAsia="Times New Roman" w:hAnsi="Calibri" w:cs="Calibri"/>
          <w:color w:val="000000"/>
          <w:lang w:eastAsia="fr-FR"/>
        </w:rPr>
      </w:pPr>
      <w:r>
        <w:rPr>
          <w:rFonts w:ascii="Calibri" w:eastAsia="Times New Roman" w:hAnsi="Calibri" w:cs="Calibri"/>
          <w:noProof/>
          <w:color w:val="000000"/>
          <w:lang w:eastAsia="fr-FR"/>
        </w:rPr>
        <mc:AlternateContent>
          <mc:Choice Requires="wps">
            <w:drawing>
              <wp:anchor distT="0" distB="0" distL="114300" distR="114300" simplePos="0" relativeHeight="251659264" behindDoc="1" locked="0" layoutInCell="1" allowOverlap="1" wp14:anchorId="565E02CC" wp14:editId="230DF806">
                <wp:simplePos x="0" y="0"/>
                <wp:positionH relativeFrom="margin">
                  <wp:align>left</wp:align>
                </wp:positionH>
                <wp:positionV relativeFrom="paragraph">
                  <wp:posOffset>11531</wp:posOffset>
                </wp:positionV>
                <wp:extent cx="6634887" cy="658368"/>
                <wp:effectExtent l="0" t="0" r="13970" b="27940"/>
                <wp:wrapNone/>
                <wp:docPr id="1" name="Rectangle 1"/>
                <wp:cNvGraphicFramePr/>
                <a:graphic xmlns:a="http://schemas.openxmlformats.org/drawingml/2006/main">
                  <a:graphicData uri="http://schemas.microsoft.com/office/word/2010/wordprocessingShape">
                    <wps:wsp>
                      <wps:cNvSpPr/>
                      <wps:spPr>
                        <a:xfrm>
                          <a:off x="0" y="0"/>
                          <a:ext cx="6634887" cy="65836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8FFFFB" id="Rectangle 1" o:spid="_x0000_s1026" style="position:absolute;margin-left:0;margin-top:.9pt;width:522.45pt;height:51.85pt;z-index:-2516572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" filled="f" strokecolor="black [3213]" strokeweight="1pt">
                <w10:wrap anchorx="margin"/>
              </v:rect>
            </w:pict>
          </mc:Fallback>
        </mc:AlternateContent>
      </w:r>
    </w:p>
    <w:p w14:paraId="43236B5C" w14:textId="27B5C91A" w:rsidR="004E4FA8" w:rsidRPr="004E4FA8" w:rsidRDefault="004E4FA8" w:rsidP="00472ACC">
      <w:pPr>
        <w:spacing w:before="100" w:beforeAutospacing="1" w:after="119" w:line="240" w:lineRule="auto"/>
        <w:ind w:left="8496" w:firstLine="708"/>
        <w:jc w:val="both"/>
        <w:rPr>
          <w:rFonts w:ascii="Calibri" w:eastAsia="Times New Roman" w:hAnsi="Calibri" w:cs="Calibri"/>
          <w:lang w:eastAsia="fr-FR"/>
        </w:rPr>
      </w:pPr>
      <w:proofErr w:type="spellStart"/>
      <w:proofErr w:type="gramStart"/>
      <w:r w:rsidRPr="004E4FA8">
        <w:rPr>
          <w:rFonts w:ascii="Calibri" w:eastAsia="Times New Roman" w:hAnsi="Calibri" w:cs="Calibri"/>
          <w:color w:val="000000"/>
          <w:lang w:eastAsia="fr-FR"/>
        </w:rPr>
        <w:t>pK</w:t>
      </w:r>
      <w:r w:rsidRPr="004E4FA8">
        <w:rPr>
          <w:rFonts w:ascii="Calibri" w:eastAsia="Times New Roman" w:hAnsi="Calibri" w:cs="Calibri"/>
          <w:color w:val="000000"/>
          <w:vertAlign w:val="subscript"/>
          <w:lang w:eastAsia="fr-FR"/>
        </w:rPr>
        <w:t>A</w:t>
      </w:r>
      <w:proofErr w:type="spellEnd"/>
      <w:proofErr w:type="gramEnd"/>
      <w:r w:rsidRPr="004E4FA8">
        <w:rPr>
          <w:rFonts w:ascii="Calibri" w:eastAsia="Times New Roman" w:hAnsi="Calibri" w:cs="Calibri"/>
          <w:color w:val="000000"/>
          <w:lang w:eastAsia="fr-FR"/>
        </w:rPr>
        <w:t xml:space="preserve"> ≈ - 8 </w:t>
      </w:r>
    </w:p>
    <w:p w14:paraId="1A9BAC51" w14:textId="1EFFFB63" w:rsidR="004E4FA8" w:rsidRPr="004E4FA8" w:rsidRDefault="004E4FA8" w:rsidP="004E4FA8">
      <w:pPr>
        <w:spacing w:before="100" w:beforeAutospacing="1" w:after="119" w:line="240" w:lineRule="auto"/>
        <w:jc w:val="both"/>
        <w:rPr>
          <w:rFonts w:ascii="Calibri" w:eastAsia="Times New Roman" w:hAnsi="Calibri" w:cs="Calibri"/>
          <w:lang w:eastAsia="fr-FR"/>
        </w:rPr>
      </w:pPr>
      <w:r w:rsidRPr="004E4FA8">
        <w:rPr>
          <w:rFonts w:ascii="Calibri" w:eastAsia="Times New Roman" w:hAnsi="Calibri" w:cs="Calibri"/>
          <w:b/>
          <w:bCs/>
          <w:color w:val="000000"/>
          <w:u w:val="single"/>
          <w:lang w:eastAsia="fr-FR"/>
        </w:rPr>
        <w:t>Acides utilisés :</w:t>
      </w:r>
      <w:r w:rsidRPr="004E4FA8">
        <w:rPr>
          <w:rFonts w:ascii="Calibri" w:eastAsia="Times New Roman" w:hAnsi="Calibri" w:cs="Calibri"/>
          <w:color w:val="000000"/>
          <w:lang w:eastAsia="fr-FR"/>
        </w:rPr>
        <w:t xml:space="preserve"> Ils doivent remplir plusieurs conditions : être forts, être tels que leur base conjuguée ne soit pas nucléophile (exemple : H</w:t>
      </w:r>
      <w:r w:rsidRPr="004E4FA8">
        <w:rPr>
          <w:rFonts w:ascii="Calibri" w:eastAsia="Times New Roman" w:hAnsi="Calibri" w:cs="Calibri"/>
          <w:color w:val="000000"/>
          <w:vertAlign w:val="subscript"/>
          <w:lang w:eastAsia="fr-FR"/>
        </w:rPr>
        <w:t>2</w:t>
      </w:r>
      <w:r w:rsidRPr="004E4FA8">
        <w:rPr>
          <w:rFonts w:ascii="Calibri" w:eastAsia="Times New Roman" w:hAnsi="Calibri" w:cs="Calibri"/>
          <w:color w:val="000000"/>
          <w:lang w:eastAsia="fr-FR"/>
        </w:rPr>
        <w:t>SO</w:t>
      </w:r>
      <w:r w:rsidRPr="004E4FA8">
        <w:rPr>
          <w:rFonts w:ascii="Calibri" w:eastAsia="Times New Roman" w:hAnsi="Calibri" w:cs="Calibri"/>
          <w:color w:val="000000"/>
          <w:vertAlign w:val="subscript"/>
          <w:lang w:eastAsia="fr-FR"/>
        </w:rPr>
        <w:t>4</w:t>
      </w:r>
      <w:r w:rsidRPr="004E4FA8">
        <w:rPr>
          <w:rFonts w:ascii="Calibri" w:eastAsia="Times New Roman" w:hAnsi="Calibri" w:cs="Calibri"/>
          <w:color w:val="000000"/>
          <w:lang w:eastAsia="fr-FR"/>
        </w:rPr>
        <w:t>) pour qu'il n'y ait pas d'A</w:t>
      </w:r>
      <w:r w:rsidRPr="004E4FA8">
        <w:rPr>
          <w:rFonts w:ascii="Calibri" w:eastAsia="Times New Roman" w:hAnsi="Calibri" w:cs="Calibri"/>
          <w:color w:val="000000"/>
          <w:vertAlign w:val="subscript"/>
          <w:lang w:eastAsia="fr-FR"/>
        </w:rPr>
        <w:t>N</w:t>
      </w:r>
      <w:r w:rsidRPr="004E4FA8">
        <w:rPr>
          <w:rFonts w:ascii="Calibri" w:eastAsia="Times New Roman" w:hAnsi="Calibri" w:cs="Calibri"/>
          <w:color w:val="000000"/>
          <w:lang w:eastAsia="fr-FR"/>
        </w:rPr>
        <w:t xml:space="preserve"> sur le groupe carbonyle activé, et être solubles en milieu organique (exemple : Acide </w:t>
      </w:r>
      <w:proofErr w:type="spellStart"/>
      <w:r w:rsidRPr="004E4FA8">
        <w:rPr>
          <w:rFonts w:ascii="Calibri" w:eastAsia="Times New Roman" w:hAnsi="Calibri" w:cs="Calibri"/>
          <w:color w:val="000000"/>
          <w:lang w:eastAsia="fr-FR"/>
        </w:rPr>
        <w:t>paratoluènesulfonique</w:t>
      </w:r>
      <w:proofErr w:type="spellEnd"/>
      <w:r w:rsidRPr="004E4FA8">
        <w:rPr>
          <w:rFonts w:ascii="Calibri" w:eastAsia="Times New Roman" w:hAnsi="Calibri" w:cs="Calibri"/>
          <w:color w:val="000000"/>
          <w:lang w:eastAsia="fr-FR"/>
        </w:rPr>
        <w:t xml:space="preserve"> ou APTS souvent préféré à l'acide sulfurique)</w:t>
      </w:r>
    </w:p>
    <w:p w14:paraId="612E5047" w14:textId="52D94052" w:rsidR="004E4FA8" w:rsidRPr="004E4FA8" w:rsidRDefault="00472ACC" w:rsidP="00472ACC">
      <w:pPr>
        <w:spacing w:before="100" w:beforeAutospacing="1" w:after="119" w:line="240" w:lineRule="auto"/>
        <w:jc w:val="both"/>
        <w:rPr>
          <w:rFonts w:ascii="Calibri" w:eastAsia="Times New Roman" w:hAnsi="Calibri" w:cs="Calibri"/>
          <w:lang w:eastAsia="fr-FR"/>
        </w:rPr>
      </w:pPr>
      <w:r w:rsidRPr="00472ACC">
        <w:rPr>
          <w:rFonts w:ascii="Calibri" w:eastAsia="Times New Roman" w:hAnsi="Calibri" w:cs="Calibri"/>
          <w:noProof/>
          <w:color w:val="000000"/>
          <w:lang w:eastAsia="fr-FR"/>
        </w:rPr>
        <mc:AlternateContent>
          <mc:Choice Requires="wps">
            <w:drawing>
              <wp:anchor distT="0" distB="0" distL="114300" distR="114300" simplePos="0" relativeHeight="251660288" behindDoc="1" locked="0" layoutInCell="1" allowOverlap="1" wp14:anchorId="0385ED6E" wp14:editId="3A3DE913">
                <wp:simplePos x="0" y="0"/>
                <wp:positionH relativeFrom="margin">
                  <wp:posOffset>-1448</wp:posOffset>
                </wp:positionH>
                <wp:positionV relativeFrom="paragraph">
                  <wp:posOffset>69672</wp:posOffset>
                </wp:positionV>
                <wp:extent cx="2662555" cy="855345"/>
                <wp:effectExtent l="0" t="0" r="23495" b="20955"/>
                <wp:wrapNone/>
                <wp:docPr id="2" name="Rectangle 2"/>
                <wp:cNvGraphicFramePr/>
                <a:graphic xmlns:a="http://schemas.openxmlformats.org/drawingml/2006/main">
                  <a:graphicData uri="http://schemas.microsoft.com/office/word/2010/wordprocessingShape">
                    <wps:wsp>
                      <wps:cNvSpPr/>
                      <wps:spPr>
                        <a:xfrm>
                          <a:off x="0" y="0"/>
                          <a:ext cx="2662555" cy="8553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AD8B1" id="Rectangle 2" o:spid="_x0000_s1026" style="position:absolute;margin-left:-.1pt;margin-top:5.5pt;width:209.65pt;height:67.3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" fillcolor="white [3201]" strokecolor="black [3213]" strokeweight="1pt">
                <w10:wrap anchorx="margin"/>
              </v:rect>
            </w:pict>
          </mc:Fallback>
        </mc:AlternateContent>
      </w:r>
      <w:r w:rsidRPr="00472ACC">
        <w:rPr>
          <w:rFonts w:ascii="Calibri" w:eastAsia="Times New Roman" w:hAnsi="Calibri" w:cs="Calibri"/>
          <w:color w:val="000000"/>
          <w:lang w:eastAsia="fr-FR"/>
        </w:rPr>
        <w:t xml:space="preserve">  </w:t>
      </w:r>
      <w:r w:rsidRPr="00472ACC">
        <w:rPr>
          <w:rFonts w:ascii="Calibri" w:eastAsia="Times New Roman" w:hAnsi="Calibri" w:cs="Calibri"/>
          <w:color w:val="000000"/>
          <w:u w:val="single"/>
          <w:lang w:eastAsia="fr-FR"/>
        </w:rPr>
        <w:t xml:space="preserve">APTS </w:t>
      </w:r>
      <w:r w:rsidRPr="00472ACC">
        <w:rPr>
          <w:rFonts w:ascii="Calibri" w:eastAsia="Times New Roman" w:hAnsi="Calibri" w:cs="Calibri"/>
          <w:color w:val="000000"/>
          <w:lang w:eastAsia="fr-FR"/>
        </w:rPr>
        <w:tab/>
      </w:r>
      <w:r>
        <w:rPr>
          <w:rFonts w:ascii="Calibri" w:eastAsia="Times New Roman" w:hAnsi="Calibri" w:cs="Calibri"/>
          <w:color w:val="000000"/>
          <w:lang w:eastAsia="fr-FR"/>
        </w:rPr>
        <w:tab/>
      </w:r>
      <w:r>
        <w:rPr>
          <w:rFonts w:ascii="Calibri" w:eastAsia="Times New Roman" w:hAnsi="Calibri" w:cs="Calibri"/>
          <w:color w:val="000000"/>
          <w:lang w:eastAsia="fr-FR"/>
        </w:rPr>
        <w:tab/>
      </w:r>
      <w:r>
        <w:rPr>
          <w:rFonts w:ascii="Calibri" w:eastAsia="Times New Roman" w:hAnsi="Calibri" w:cs="Calibri"/>
          <w:color w:val="000000"/>
          <w:lang w:eastAsia="fr-FR"/>
        </w:rPr>
        <w:tab/>
      </w:r>
      <w:r>
        <w:rPr>
          <w:rFonts w:ascii="Calibri" w:eastAsia="Times New Roman" w:hAnsi="Calibri" w:cs="Calibri"/>
          <w:color w:val="000000"/>
          <w:lang w:eastAsia="fr-FR"/>
        </w:rPr>
        <w:tab/>
      </w:r>
      <w:r>
        <w:rPr>
          <w:rFonts w:ascii="Calibri" w:eastAsia="Times New Roman" w:hAnsi="Calibri" w:cs="Calibri"/>
          <w:color w:val="000000"/>
          <w:lang w:eastAsia="fr-FR"/>
        </w:rPr>
        <w:tab/>
      </w:r>
      <w:r>
        <w:rPr>
          <w:rFonts w:ascii="Calibri" w:eastAsia="Times New Roman" w:hAnsi="Calibri" w:cs="Calibri"/>
          <w:color w:val="000000"/>
          <w:lang w:eastAsia="fr-FR"/>
        </w:rPr>
        <w:tab/>
      </w:r>
      <w:r w:rsidR="004E4FA8" w:rsidRPr="004E4FA8">
        <w:rPr>
          <w:rFonts w:ascii="Calibri" w:eastAsia="Times New Roman" w:hAnsi="Calibri" w:cs="Calibri"/>
          <w:color w:val="000000"/>
          <w:u w:val="single"/>
          <w:lang w:eastAsia="fr-FR"/>
        </w:rPr>
        <w:t>Remarque :</w:t>
      </w:r>
      <w:r w:rsidR="004E4FA8" w:rsidRPr="004E4FA8">
        <w:rPr>
          <w:rFonts w:ascii="Calibri" w:eastAsia="Times New Roman" w:hAnsi="Calibri" w:cs="Calibri"/>
          <w:color w:val="000000"/>
          <w:lang w:eastAsia="fr-FR"/>
        </w:rPr>
        <w:t xml:space="preserve"> l'APTS est un acide fort car …..........................</w:t>
      </w:r>
    </w:p>
    <w:p w14:paraId="48CA9E1E" w14:textId="77777777" w:rsidR="004E4FA8" w:rsidRPr="004E4FA8" w:rsidRDefault="004E4FA8" w:rsidP="00472ACC">
      <w:pPr>
        <w:spacing w:before="100" w:beforeAutospacing="1" w:after="119" w:line="240" w:lineRule="auto"/>
        <w:ind w:left="4248" w:firstLine="708"/>
        <w:jc w:val="both"/>
        <w:rPr>
          <w:rFonts w:ascii="Calibri" w:eastAsia="Times New Roman" w:hAnsi="Calibri" w:cs="Calibri"/>
          <w:lang w:eastAsia="fr-FR"/>
        </w:rPr>
      </w:pPr>
      <w:r w:rsidRPr="004E4FA8">
        <w:rPr>
          <w:rFonts w:ascii="Calibri" w:eastAsia="Times New Roman" w:hAnsi="Calibri" w:cs="Calibri"/>
          <w:color w:val="000000"/>
          <w:lang w:eastAsia="fr-FR"/>
        </w:rPr>
        <w:t>….........................................................................................</w:t>
      </w:r>
    </w:p>
    <w:p w14:paraId="2020B513" w14:textId="4F5F8DE9" w:rsidR="004E4FA8" w:rsidRPr="004E4FA8" w:rsidRDefault="004E4FA8" w:rsidP="00472ACC">
      <w:pPr>
        <w:spacing w:before="100" w:beforeAutospacing="1" w:after="119" w:line="240" w:lineRule="auto"/>
        <w:ind w:left="4248" w:firstLine="708"/>
        <w:jc w:val="both"/>
        <w:rPr>
          <w:rFonts w:ascii="Calibri" w:eastAsia="Times New Roman" w:hAnsi="Calibri" w:cs="Calibri"/>
          <w:lang w:eastAsia="fr-FR"/>
        </w:rPr>
      </w:pPr>
      <w:r w:rsidRPr="004E4FA8">
        <w:rPr>
          <w:rFonts w:ascii="Calibri" w:eastAsia="Times New Roman" w:hAnsi="Calibri" w:cs="Calibri"/>
          <w:color w:val="000000"/>
          <w:lang w:eastAsia="fr-FR"/>
        </w:rPr>
        <w:t>….........................................................................................</w:t>
      </w:r>
    </w:p>
    <w:p w14:paraId="21CF5B04" w14:textId="1CB07295" w:rsidR="004E4FA8" w:rsidRPr="004E4FA8" w:rsidRDefault="004E4FA8" w:rsidP="004E4FA8">
      <w:pPr>
        <w:keepNext/>
        <w:numPr>
          <w:ilvl w:val="1"/>
          <w:numId w:val="4"/>
        </w:numPr>
        <w:spacing w:before="100" w:beforeAutospacing="1" w:after="119" w:line="240" w:lineRule="auto"/>
        <w:ind w:left="1871" w:hanging="431"/>
        <w:outlineLvl w:val="1"/>
        <w:rPr>
          <w:rFonts w:ascii="Arial" w:eastAsia="Times New Roman" w:hAnsi="Arial" w:cs="Arial"/>
          <w:b/>
          <w:bCs/>
          <w:i/>
          <w:iCs/>
          <w:sz w:val="24"/>
          <w:szCs w:val="24"/>
          <w:lang w:eastAsia="fr-FR"/>
        </w:rPr>
      </w:pPr>
      <w:proofErr w:type="spellStart"/>
      <w:r w:rsidRPr="004E4FA8">
        <w:rPr>
          <w:rFonts w:ascii="Arial" w:eastAsia="Times New Roman" w:hAnsi="Arial" w:cs="Arial"/>
          <w:b/>
          <w:bCs/>
          <w:i/>
          <w:iCs/>
          <w:sz w:val="24"/>
          <w:szCs w:val="24"/>
          <w:lang w:eastAsia="fr-FR"/>
        </w:rPr>
        <w:t>Acétalisation</w:t>
      </w:r>
      <w:proofErr w:type="spellEnd"/>
      <w:r w:rsidRPr="004E4FA8">
        <w:rPr>
          <w:rFonts w:ascii="Arial" w:eastAsia="Times New Roman" w:hAnsi="Arial" w:cs="Arial"/>
          <w:b/>
          <w:bCs/>
          <w:i/>
          <w:iCs/>
          <w:sz w:val="24"/>
          <w:szCs w:val="24"/>
          <w:lang w:eastAsia="fr-FR"/>
        </w:rPr>
        <w:t xml:space="preserve"> du groupe carbonyle</w:t>
      </w:r>
    </w:p>
    <w:p w14:paraId="2AE37C60" w14:textId="38286E4F" w:rsidR="004E4FA8" w:rsidRPr="004E4FA8" w:rsidRDefault="00787476" w:rsidP="00787476">
      <w:pPr>
        <w:spacing w:before="238" w:after="119" w:line="240" w:lineRule="auto"/>
        <w:rPr>
          <w:rFonts w:ascii="Calibri" w:eastAsia="Times New Roman" w:hAnsi="Calibri" w:cs="Calibri"/>
          <w:lang w:eastAsia="fr-FR"/>
        </w:rPr>
      </w:pPr>
      <w:r>
        <w:rPr>
          <w:noProof/>
        </w:rPr>
        <w:drawing>
          <wp:anchor distT="0" distB="0" distL="114300" distR="114300" simplePos="0" relativeHeight="251662336" behindDoc="0" locked="0" layoutInCell="1" allowOverlap="1" wp14:anchorId="5804CBF3" wp14:editId="021C9EAD">
            <wp:simplePos x="0" y="0"/>
            <wp:positionH relativeFrom="margin">
              <wp:align>right</wp:align>
            </wp:positionH>
            <wp:positionV relativeFrom="paragraph">
              <wp:posOffset>5080</wp:posOffset>
            </wp:positionV>
            <wp:extent cx="4907915" cy="796925"/>
            <wp:effectExtent l="0" t="0" r="6985" b="317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07915" cy="796925"/>
                    </a:xfrm>
                    <a:prstGeom prst="rect">
                      <a:avLst/>
                    </a:prstGeom>
                  </pic:spPr>
                </pic:pic>
              </a:graphicData>
            </a:graphic>
            <wp14:sizeRelH relativeFrom="page">
              <wp14:pctWidth>0</wp14:pctWidth>
            </wp14:sizeRelH>
            <wp14:sizeRelV relativeFrom="page">
              <wp14:pctHeight>0</wp14:pctHeight>
            </wp14:sizeRelV>
          </wp:anchor>
        </w:drawing>
      </w:r>
      <w:r w:rsidR="004E4FA8" w:rsidRPr="004E4FA8">
        <w:rPr>
          <w:rFonts w:ascii="Calibri" w:eastAsia="Times New Roman" w:hAnsi="Calibri" w:cs="Calibri"/>
          <w:color w:val="000000"/>
          <w:lang w:eastAsia="fr-FR"/>
        </w:rPr>
        <w:t xml:space="preserve">Équation de réaction générale : </w:t>
      </w:r>
    </w:p>
    <w:p w14:paraId="74273322" w14:textId="77777777" w:rsidR="004E4FA8" w:rsidRPr="004E4FA8" w:rsidRDefault="004E4FA8" w:rsidP="004E4FA8">
      <w:pPr>
        <w:spacing w:before="100" w:beforeAutospacing="1" w:after="119" w:line="240" w:lineRule="auto"/>
        <w:jc w:val="both"/>
        <w:rPr>
          <w:rFonts w:ascii="Calibri" w:eastAsia="Times New Roman" w:hAnsi="Calibri" w:cs="Calibri"/>
          <w:lang w:eastAsia="fr-FR"/>
        </w:rPr>
      </w:pPr>
      <w:r w:rsidRPr="004E4FA8">
        <w:rPr>
          <w:rFonts w:ascii="Calibri" w:eastAsia="Times New Roman" w:hAnsi="Calibri" w:cs="Calibri"/>
          <w:color w:val="000000"/>
          <w:lang w:eastAsia="fr-FR"/>
        </w:rPr>
        <w:t>...............................................................................................................................................</w:t>
      </w:r>
    </w:p>
    <w:p w14:paraId="1EE18B67" w14:textId="77777777" w:rsidR="004E4FA8" w:rsidRPr="004E4FA8" w:rsidRDefault="004E4FA8" w:rsidP="004E4FA8">
      <w:pPr>
        <w:spacing w:before="100" w:beforeAutospacing="1" w:after="119" w:line="240" w:lineRule="auto"/>
        <w:jc w:val="both"/>
        <w:rPr>
          <w:rFonts w:ascii="Calibri" w:eastAsia="Times New Roman" w:hAnsi="Calibri" w:cs="Calibri"/>
          <w:lang w:eastAsia="fr-FR"/>
        </w:rPr>
      </w:pPr>
      <w:r w:rsidRPr="004E4FA8">
        <w:rPr>
          <w:rFonts w:ascii="Calibri" w:eastAsia="Times New Roman" w:hAnsi="Calibri" w:cs="Calibri"/>
          <w:color w:val="000000"/>
          <w:lang w:eastAsia="fr-FR"/>
        </w:rPr>
        <w:t>...............................................................................................................................................</w:t>
      </w:r>
    </w:p>
    <w:p w14:paraId="4DAD9F32" w14:textId="77777777" w:rsidR="004E4FA8" w:rsidRPr="004E4FA8" w:rsidRDefault="004E4FA8" w:rsidP="004E4FA8">
      <w:pPr>
        <w:spacing w:before="100" w:beforeAutospacing="1" w:after="119" w:line="240" w:lineRule="auto"/>
        <w:jc w:val="both"/>
        <w:rPr>
          <w:rFonts w:ascii="Calibri" w:eastAsia="Times New Roman" w:hAnsi="Calibri" w:cs="Calibri"/>
          <w:lang w:eastAsia="fr-FR"/>
        </w:rPr>
      </w:pPr>
      <w:r w:rsidRPr="004E4FA8">
        <w:rPr>
          <w:rFonts w:ascii="Calibri" w:eastAsia="Times New Roman" w:hAnsi="Calibri" w:cs="Calibri"/>
          <w:b/>
          <w:bCs/>
          <w:color w:val="000000"/>
          <w:u w:val="single"/>
          <w:lang w:eastAsia="fr-FR"/>
        </w:rPr>
        <w:t>Remarques :</w:t>
      </w:r>
      <w:r w:rsidRPr="004E4FA8">
        <w:rPr>
          <w:rFonts w:ascii="Calibri" w:eastAsia="Times New Roman" w:hAnsi="Calibri" w:cs="Calibri"/>
          <w:color w:val="000000"/>
          <w:lang w:eastAsia="fr-FR"/>
        </w:rPr>
        <w:t xml:space="preserve"> </w:t>
      </w:r>
    </w:p>
    <w:p w14:paraId="18C12486" w14:textId="77777777" w:rsidR="004E4FA8" w:rsidRPr="004E4FA8" w:rsidRDefault="004E4FA8" w:rsidP="004E4FA8">
      <w:pPr>
        <w:numPr>
          <w:ilvl w:val="0"/>
          <w:numId w:val="5"/>
        </w:numPr>
        <w:spacing w:before="100" w:beforeAutospacing="1" w:after="119" w:line="240" w:lineRule="auto"/>
        <w:jc w:val="both"/>
        <w:rPr>
          <w:rFonts w:ascii="Calibri" w:eastAsia="Times New Roman" w:hAnsi="Calibri" w:cs="Calibri"/>
          <w:lang w:eastAsia="fr-FR"/>
        </w:rPr>
      </w:pPr>
      <w:r w:rsidRPr="004E4FA8">
        <w:rPr>
          <w:rFonts w:ascii="Calibri" w:eastAsia="Times New Roman" w:hAnsi="Calibri" w:cs="Calibri"/>
          <w:color w:val="000000"/>
          <w:lang w:eastAsia="fr-FR"/>
        </w:rPr>
        <w:t>Si, à la place de deux équivalents d’alcool ROH, on ajoute un diol, on obtient comme produit un acétal cyclique.</w:t>
      </w:r>
    </w:p>
    <w:p w14:paraId="44A2D69C" w14:textId="77777777" w:rsidR="004E4FA8" w:rsidRPr="004E4FA8" w:rsidRDefault="004E4FA8" w:rsidP="004E4FA8">
      <w:pPr>
        <w:numPr>
          <w:ilvl w:val="0"/>
          <w:numId w:val="5"/>
        </w:numPr>
        <w:spacing w:before="100" w:beforeAutospacing="1" w:after="119" w:line="240" w:lineRule="auto"/>
        <w:jc w:val="both"/>
        <w:rPr>
          <w:rFonts w:ascii="Calibri" w:eastAsia="Times New Roman" w:hAnsi="Calibri" w:cs="Calibri"/>
          <w:lang w:eastAsia="fr-FR"/>
        </w:rPr>
      </w:pPr>
      <w:r w:rsidRPr="004E4FA8">
        <w:rPr>
          <w:rFonts w:ascii="Calibri" w:eastAsia="Times New Roman" w:hAnsi="Calibri" w:cs="Calibri"/>
          <w:color w:val="000000"/>
          <w:lang w:eastAsia="fr-FR"/>
        </w:rPr>
        <w:t xml:space="preserve">Aide pour la </w:t>
      </w:r>
      <w:proofErr w:type="spellStart"/>
      <w:r w:rsidRPr="004E4FA8">
        <w:rPr>
          <w:rFonts w:ascii="Calibri" w:eastAsia="Times New Roman" w:hAnsi="Calibri" w:cs="Calibri"/>
          <w:color w:val="000000"/>
          <w:lang w:eastAsia="fr-FR"/>
        </w:rPr>
        <w:t>rétrosynthèse</w:t>
      </w:r>
      <w:proofErr w:type="spellEnd"/>
      <w:r w:rsidRPr="004E4FA8">
        <w:rPr>
          <w:rFonts w:ascii="Calibri" w:eastAsia="Times New Roman" w:hAnsi="Calibri" w:cs="Calibri"/>
          <w:color w:val="000000"/>
          <w:lang w:eastAsia="fr-FR"/>
        </w:rPr>
        <w:t> : le carbone lié aux deux O dans l’acétal final provient du dérivé carbonylé.</w:t>
      </w:r>
    </w:p>
    <w:p w14:paraId="22FE7E9C" w14:textId="6425752F" w:rsidR="004E4FA8" w:rsidRDefault="00787476" w:rsidP="004E4FA8">
      <w:pPr>
        <w:spacing w:before="100" w:beforeAutospacing="1" w:after="119" w:line="240" w:lineRule="auto"/>
        <w:jc w:val="both"/>
        <w:rPr>
          <w:rFonts w:ascii="Calibri" w:eastAsia="Times New Roman" w:hAnsi="Calibri" w:cs="Calibri"/>
          <w:lang w:eastAsia="fr-FR"/>
        </w:rPr>
      </w:pPr>
      <w:r>
        <w:rPr>
          <w:noProof/>
        </w:rPr>
        <w:drawing>
          <wp:inline distT="0" distB="0" distL="0" distR="0" wp14:anchorId="0C0D7CEB" wp14:editId="406A4B55">
            <wp:extent cx="6840855" cy="267589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40855" cy="2675890"/>
                    </a:xfrm>
                    <a:prstGeom prst="rect">
                      <a:avLst/>
                    </a:prstGeom>
                  </pic:spPr>
                </pic:pic>
              </a:graphicData>
            </a:graphic>
          </wp:inline>
        </w:drawing>
      </w:r>
    </w:p>
    <w:p w14:paraId="3B27F7B5" w14:textId="0A0ECE56" w:rsidR="004E4FA8" w:rsidRPr="004E4FA8" w:rsidRDefault="00472ACC" w:rsidP="00472ACC">
      <w:pPr>
        <w:pBdr>
          <w:top w:val="single" w:sz="4" w:space="1" w:color="auto"/>
          <w:left w:val="single" w:sz="4" w:space="4" w:color="auto"/>
          <w:bottom w:val="single" w:sz="4" w:space="1" w:color="auto"/>
          <w:right w:val="single" w:sz="4" w:space="4" w:color="auto"/>
        </w:pBdr>
        <w:spacing w:before="100" w:beforeAutospacing="1" w:after="0" w:line="240" w:lineRule="auto"/>
        <w:jc w:val="both"/>
        <w:rPr>
          <w:rFonts w:ascii="Calibri" w:eastAsia="Times New Roman" w:hAnsi="Calibri" w:cs="Calibri"/>
          <w:lang w:eastAsia="fr-FR"/>
        </w:rPr>
      </w:pPr>
      <w:r>
        <w:rPr>
          <w:rFonts w:ascii="Calibri" w:eastAsia="Times New Roman" w:hAnsi="Calibri" w:cs="Calibri"/>
          <w:color w:val="000000"/>
          <w:lang w:eastAsia="fr-FR"/>
        </w:rPr>
        <w:lastRenderedPageBreak/>
        <w:t>M</w:t>
      </w:r>
      <w:r w:rsidR="004E4FA8" w:rsidRPr="004E4FA8">
        <w:rPr>
          <w:rFonts w:ascii="Calibri" w:eastAsia="Times New Roman" w:hAnsi="Calibri" w:cs="Calibri"/>
          <w:color w:val="000000"/>
          <w:lang w:eastAsia="fr-FR"/>
        </w:rPr>
        <w:t>écanisme :</w:t>
      </w:r>
    </w:p>
    <w:p w14:paraId="0756AAA2" w14:textId="097292C7"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22DCAE18" w14:textId="7393C59D"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070F8CC3" w14:textId="77777777"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7A97D799" w14:textId="514285D3"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2E3702B7" w14:textId="77777777"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0F700352" w14:textId="77777777"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573C1649" w14:textId="3D7BDD58"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372FE2E2" w14:textId="1BABA511"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431FD550" w14:textId="7A13F79A"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37473667" w14:textId="115407CB"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41FEED2D" w14:textId="04587E90"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6BDDB66E" w14:textId="597B8AF7"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33AC870F" w14:textId="67A81FED" w:rsidR="004E4FA8" w:rsidRPr="004E4FA8" w:rsidRDefault="004E4FA8" w:rsidP="00472ACC">
      <w:pPr>
        <w:pBdr>
          <w:top w:val="single" w:sz="4" w:space="1" w:color="auto"/>
          <w:left w:val="single" w:sz="4" w:space="4" w:color="auto"/>
          <w:bottom w:val="single" w:sz="4" w:space="1" w:color="auto"/>
          <w:right w:val="single" w:sz="4" w:space="4" w:color="auto"/>
        </w:pBdr>
        <w:spacing w:before="100" w:beforeAutospacing="1" w:after="240" w:line="240" w:lineRule="auto"/>
        <w:jc w:val="both"/>
        <w:rPr>
          <w:rFonts w:ascii="Calibri" w:eastAsia="Times New Roman" w:hAnsi="Calibri" w:cs="Calibri"/>
          <w:lang w:eastAsia="fr-FR"/>
        </w:rPr>
      </w:pPr>
    </w:p>
    <w:p w14:paraId="026386D5" w14:textId="630EFC6A" w:rsidR="00472ACC" w:rsidRPr="00472ACC" w:rsidRDefault="00472ACC" w:rsidP="00472ACC">
      <w:pPr>
        <w:spacing w:before="238" w:after="119" w:line="240" w:lineRule="auto"/>
        <w:jc w:val="both"/>
        <w:rPr>
          <w:rFonts w:ascii="Calibri" w:eastAsia="Times New Roman" w:hAnsi="Calibri" w:cs="Calibri"/>
          <w:lang w:eastAsia="fr-FR"/>
        </w:rPr>
      </w:pPr>
      <w:r w:rsidRPr="00472ACC">
        <w:rPr>
          <w:rFonts w:ascii="Calibri" w:eastAsia="Times New Roman" w:hAnsi="Calibri" w:cs="Calibri"/>
          <w:b/>
          <w:bCs/>
          <w:color w:val="000000"/>
          <w:u w:val="single"/>
          <w:lang w:eastAsia="fr-FR"/>
        </w:rPr>
        <w:t>Conditions expérimentales :</w:t>
      </w:r>
      <w:r w:rsidRPr="00472ACC">
        <w:rPr>
          <w:rFonts w:ascii="Calibri" w:eastAsia="Times New Roman" w:hAnsi="Calibri" w:cs="Calibri"/>
          <w:color w:val="000000"/>
          <w:lang w:eastAsia="fr-FR"/>
        </w:rPr>
        <w:t xml:space="preserve"> </w:t>
      </w:r>
    </w:p>
    <w:p w14:paraId="3F384031" w14:textId="3AC5D1CF" w:rsidR="00472ACC" w:rsidRPr="00472ACC" w:rsidRDefault="00472ACC" w:rsidP="00472ACC">
      <w:pPr>
        <w:spacing w:before="238" w:after="119" w:line="240" w:lineRule="auto"/>
        <w:jc w:val="both"/>
        <w:rPr>
          <w:rFonts w:ascii="Calibri" w:eastAsia="Times New Roman" w:hAnsi="Calibri" w:cs="Calibri"/>
          <w:lang w:eastAsia="fr-FR"/>
        </w:rPr>
      </w:pPr>
      <w:r w:rsidRPr="00472ACC">
        <w:rPr>
          <w:rFonts w:ascii="Calibri" w:eastAsia="Times New Roman" w:hAnsi="Calibri" w:cs="Calibri"/>
          <w:color w:val="000000"/>
          <w:lang w:eastAsia="fr-FR"/>
        </w:rPr>
        <w:t>La formation des (a)</w:t>
      </w:r>
      <w:proofErr w:type="spellStart"/>
      <w:r w:rsidRPr="00472ACC">
        <w:rPr>
          <w:rFonts w:ascii="Calibri" w:eastAsia="Times New Roman" w:hAnsi="Calibri" w:cs="Calibri"/>
          <w:color w:val="000000"/>
          <w:lang w:eastAsia="fr-FR"/>
        </w:rPr>
        <w:t>cétals</w:t>
      </w:r>
      <w:proofErr w:type="spellEnd"/>
      <w:r w:rsidRPr="00472ACC">
        <w:rPr>
          <w:rFonts w:ascii="Calibri" w:eastAsia="Times New Roman" w:hAnsi="Calibri" w:cs="Calibri"/>
          <w:color w:val="000000"/>
          <w:lang w:eastAsia="fr-FR"/>
        </w:rPr>
        <w:t xml:space="preserve"> est une des rares réactions de chimie organique qui soit sous contrôle thermodynamique. L'amélioration du rendement peut donc être obtenue par les techniques usuelles de déplacement d'équilibre : introduction d'un réactif en excès, élimination d'un produit au fur et à </w:t>
      </w:r>
      <w:proofErr w:type="gramStart"/>
      <w:r w:rsidRPr="00472ACC">
        <w:rPr>
          <w:rFonts w:ascii="Calibri" w:eastAsia="Times New Roman" w:hAnsi="Calibri" w:cs="Calibri"/>
          <w:color w:val="000000"/>
          <w:lang w:eastAsia="fr-FR"/>
        </w:rPr>
        <w:t>mesure,...</w:t>
      </w:r>
      <w:proofErr w:type="gramEnd"/>
    </w:p>
    <w:p w14:paraId="6C037516" w14:textId="76276246" w:rsidR="00472ACC" w:rsidRPr="00472ACC" w:rsidRDefault="00472ACC" w:rsidP="00472ACC">
      <w:pPr>
        <w:spacing w:before="238" w:after="119" w:line="240" w:lineRule="auto"/>
        <w:jc w:val="both"/>
        <w:rPr>
          <w:rFonts w:ascii="Calibri" w:eastAsia="Times New Roman" w:hAnsi="Calibri" w:cs="Calibri"/>
          <w:lang w:eastAsia="fr-FR"/>
        </w:rPr>
      </w:pPr>
      <w:r w:rsidRPr="00472ACC">
        <w:rPr>
          <w:rFonts w:ascii="Calibri" w:eastAsia="Times New Roman" w:hAnsi="Calibri" w:cs="Calibri"/>
          <w:color w:val="000000"/>
          <w:lang w:eastAsia="fr-FR"/>
        </w:rPr>
        <w:t>La réaction étant athermique, une modification de température ne permet pas de modifier le rendement. Une augmentation de température permet seulement d'accélérer la réaction (</w:t>
      </w:r>
      <w:proofErr w:type="spellStart"/>
      <w:r w:rsidRPr="00472ACC">
        <w:rPr>
          <w:rFonts w:ascii="Calibri" w:eastAsia="Times New Roman" w:hAnsi="Calibri" w:cs="Calibri"/>
          <w:i/>
          <w:iCs/>
          <w:color w:val="000000"/>
          <w:lang w:eastAsia="fr-FR"/>
        </w:rPr>
        <w:t>cf</w:t>
      </w:r>
      <w:proofErr w:type="spellEnd"/>
      <w:r w:rsidRPr="00472ACC">
        <w:rPr>
          <w:rFonts w:ascii="Calibri" w:eastAsia="Times New Roman" w:hAnsi="Calibri" w:cs="Calibri"/>
          <w:color w:val="000000"/>
          <w:lang w:eastAsia="fr-FR"/>
        </w:rPr>
        <w:t xml:space="preserve"> cours de cinétique).</w:t>
      </w:r>
    </w:p>
    <w:p w14:paraId="5BAFC34D" w14:textId="5C6B37DD" w:rsidR="00472ACC" w:rsidRPr="00472ACC" w:rsidRDefault="00FE187E" w:rsidP="00472ACC">
      <w:pPr>
        <w:spacing w:before="238" w:after="119" w:line="240" w:lineRule="auto"/>
        <w:jc w:val="both"/>
        <w:rPr>
          <w:rFonts w:ascii="Calibri" w:eastAsia="Times New Roman" w:hAnsi="Calibri" w:cs="Calibri"/>
          <w:color w:val="000000"/>
          <w:lang w:eastAsia="fr-FR"/>
        </w:rPr>
      </w:pPr>
      <w:r w:rsidRPr="00472ACC">
        <w:rPr>
          <w:rFonts w:ascii="Calibri" w:eastAsia="Times New Roman" w:hAnsi="Calibri" w:cs="Calibri"/>
          <w:noProof/>
          <w:lang w:eastAsia="fr-FR"/>
        </w:rPr>
        <w:drawing>
          <wp:anchor distT="0" distB="0" distL="114300" distR="114300" simplePos="0" relativeHeight="251661312" behindDoc="0" locked="0" layoutInCell="1" allowOverlap="1" wp14:anchorId="3E20A9E5" wp14:editId="33D1A596">
            <wp:simplePos x="0" y="0"/>
            <wp:positionH relativeFrom="column">
              <wp:posOffset>4468215</wp:posOffset>
            </wp:positionH>
            <wp:positionV relativeFrom="paragraph">
              <wp:posOffset>74194</wp:posOffset>
            </wp:positionV>
            <wp:extent cx="2121412" cy="2221997"/>
            <wp:effectExtent l="0" t="0" r="0" b="698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1412" cy="2221997"/>
                    </a:xfrm>
                    <a:prstGeom prst="rect">
                      <a:avLst/>
                    </a:prstGeom>
                  </pic:spPr>
                </pic:pic>
              </a:graphicData>
            </a:graphic>
            <wp14:sizeRelH relativeFrom="page">
              <wp14:pctWidth>0</wp14:pctWidth>
            </wp14:sizeRelH>
            <wp14:sizeRelV relativeFrom="page">
              <wp14:pctHeight>0</wp14:pctHeight>
            </wp14:sizeRelV>
          </wp:anchor>
        </w:drawing>
      </w:r>
      <w:r w:rsidR="00472ACC" w:rsidRPr="00472ACC">
        <w:rPr>
          <w:rFonts w:ascii="Calibri" w:eastAsia="Times New Roman" w:hAnsi="Calibri" w:cs="Calibri"/>
          <w:color w:val="000000"/>
          <w:lang w:eastAsia="fr-FR"/>
        </w:rPr>
        <w:t>Si les produits organiques (alcool et (a)</w:t>
      </w:r>
      <w:proofErr w:type="spellStart"/>
      <w:r w:rsidR="00472ACC" w:rsidRPr="00472ACC">
        <w:rPr>
          <w:rFonts w:ascii="Calibri" w:eastAsia="Times New Roman" w:hAnsi="Calibri" w:cs="Calibri"/>
          <w:color w:val="000000"/>
          <w:lang w:eastAsia="fr-FR"/>
        </w:rPr>
        <w:t>cétal</w:t>
      </w:r>
      <w:proofErr w:type="spellEnd"/>
      <w:r w:rsidR="00472ACC" w:rsidRPr="00472ACC">
        <w:rPr>
          <w:rFonts w:ascii="Calibri" w:eastAsia="Times New Roman" w:hAnsi="Calibri" w:cs="Calibri"/>
          <w:color w:val="000000"/>
          <w:lang w:eastAsia="fr-FR"/>
        </w:rPr>
        <w:t xml:space="preserve">) sont peu volatils, il est alors possible d'utiliser un </w:t>
      </w:r>
      <w:r w:rsidR="00472ACC" w:rsidRPr="00472ACC">
        <w:rPr>
          <w:rFonts w:ascii="Calibri" w:eastAsia="Times New Roman" w:hAnsi="Calibri" w:cs="Calibri"/>
          <w:b/>
          <w:bCs/>
          <w:color w:val="000000"/>
          <w:lang w:eastAsia="fr-FR"/>
        </w:rPr>
        <w:t>appareil de Dean-Stark</w:t>
      </w:r>
      <w:r w:rsidR="00472ACC" w:rsidRPr="00472ACC">
        <w:rPr>
          <w:rFonts w:ascii="Calibri" w:eastAsia="Times New Roman" w:hAnsi="Calibri" w:cs="Calibri"/>
          <w:color w:val="000000"/>
          <w:lang w:eastAsia="fr-FR"/>
        </w:rPr>
        <w:t xml:space="preserve"> (voir figure ci-contre). La réaction se déroule dans un solvant organique comme le toluène ou le cyclohexane, dans lequel l'eau formée au cours de la réaction n'est pas soluble. Le milieu réactionnel est alors porté à ébullition et la phase gazeuse émise contient une proportion constante d'eau et de solvant (espèces les plus volatiles du milieu réactionnel). Lorsque les vapeurs émises sont recondensées par le réfrigérant, on obtient un mélange biphasique eau/solvant. La mesure de la quantité d'eau récupérée est un moyen de suivre l'avancement de la réaction. Dans l'appareil de Dean-Stark, l'eau de densité plus grande que le solvant, remplit la partie basse du dispositif de récupération. Le solvant, occupant la partie haute, finit par retomber dans le ballon : la quantité de solvant utilisé est donc limitée et le milieu s'appauvrit petit à petit en eau. </w:t>
      </w:r>
    </w:p>
    <w:p w14:paraId="04632780" w14:textId="003D800F" w:rsidR="00FE187E" w:rsidRDefault="00FE187E" w:rsidP="00FE187E">
      <w:pPr>
        <w:pStyle w:val="Titre2"/>
        <w:keepNext/>
        <w:rPr>
          <w:rFonts w:ascii="Arial" w:hAnsi="Arial" w:cs="Arial"/>
          <w:i/>
          <w:iCs/>
          <w:sz w:val="24"/>
          <w:szCs w:val="24"/>
        </w:rPr>
      </w:pPr>
      <w:r>
        <w:rPr>
          <w:rFonts w:ascii="Arial" w:hAnsi="Arial" w:cs="Arial"/>
          <w:i/>
          <w:iCs/>
          <w:color w:val="000000"/>
          <w:sz w:val="24"/>
          <w:szCs w:val="24"/>
        </w:rPr>
        <w:t xml:space="preserve">3.Hémiacétalisation du glucose </w:t>
      </w:r>
      <w:proofErr w:type="gramStart"/>
      <w:r>
        <w:rPr>
          <w:rFonts w:ascii="Arial" w:hAnsi="Arial" w:cs="Arial"/>
          <w:i/>
          <w:iCs/>
          <w:color w:val="000000"/>
          <w:sz w:val="24"/>
          <w:szCs w:val="24"/>
        </w:rPr>
        <w:t>( Voir</w:t>
      </w:r>
      <w:proofErr w:type="gramEnd"/>
      <w:r>
        <w:rPr>
          <w:rFonts w:ascii="Arial" w:hAnsi="Arial" w:cs="Arial"/>
          <w:i/>
          <w:iCs/>
          <w:color w:val="000000"/>
          <w:sz w:val="24"/>
          <w:szCs w:val="24"/>
        </w:rPr>
        <w:t xml:space="preserve"> TP )</w:t>
      </w:r>
    </w:p>
    <w:p w14:paraId="7CC60FE8" w14:textId="2C8C3EAF" w:rsidR="004E4FA8" w:rsidRPr="004E4FA8" w:rsidRDefault="004E4FA8" w:rsidP="004E4FA8">
      <w:pPr>
        <w:spacing w:before="100" w:beforeAutospacing="1" w:after="240" w:line="240" w:lineRule="auto"/>
        <w:jc w:val="both"/>
        <w:rPr>
          <w:rFonts w:ascii="Calibri" w:eastAsia="Times New Roman" w:hAnsi="Calibri" w:cs="Calibri"/>
          <w:lang w:eastAsia="fr-FR"/>
        </w:rPr>
      </w:pPr>
    </w:p>
    <w:p w14:paraId="11ADAF05" w14:textId="5CD11BE4" w:rsidR="00FE187E" w:rsidRPr="00FE187E" w:rsidRDefault="00FE187E" w:rsidP="00FE187E">
      <w:pPr>
        <w:pStyle w:val="Paragraphedeliste"/>
        <w:numPr>
          <w:ilvl w:val="0"/>
          <w:numId w:val="4"/>
        </w:numPr>
        <w:spacing w:before="238" w:after="289" w:line="240" w:lineRule="auto"/>
        <w:outlineLvl w:val="0"/>
        <w:rPr>
          <w:rFonts w:ascii="Arial" w:eastAsia="Times New Roman" w:hAnsi="Arial" w:cs="Arial"/>
          <w:b/>
          <w:bCs/>
          <w:kern w:val="36"/>
          <w:sz w:val="28"/>
          <w:szCs w:val="28"/>
          <w:u w:val="single"/>
          <w:lang w:eastAsia="fr-FR"/>
        </w:rPr>
      </w:pPr>
      <w:r w:rsidRPr="00FE187E">
        <w:rPr>
          <w:rFonts w:ascii="Arial" w:eastAsia="Times New Roman" w:hAnsi="Arial" w:cs="Arial"/>
          <w:b/>
          <w:bCs/>
          <w:color w:val="000000"/>
          <w:kern w:val="36"/>
          <w:sz w:val="28"/>
          <w:szCs w:val="28"/>
          <w:u w:val="single"/>
          <w:lang w:eastAsia="fr-FR"/>
        </w:rPr>
        <w:lastRenderedPageBreak/>
        <w:t>Protection de groupes fonctionnels</w:t>
      </w:r>
    </w:p>
    <w:p w14:paraId="4F1FFA87" w14:textId="77777777" w:rsidR="00FE187E" w:rsidRPr="00FE187E" w:rsidRDefault="00FE187E" w:rsidP="00FE187E">
      <w:pPr>
        <w:spacing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 xml:space="preserve">Le but d'une </w:t>
      </w:r>
      <w:r w:rsidRPr="00FE187E">
        <w:rPr>
          <w:rFonts w:ascii="Calibri" w:eastAsia="Times New Roman" w:hAnsi="Calibri" w:cs="Calibri"/>
          <w:b/>
          <w:bCs/>
          <w:color w:val="000000"/>
          <w:lang w:eastAsia="fr-FR"/>
        </w:rPr>
        <w:t>protection</w:t>
      </w:r>
      <w:r w:rsidRPr="00FE187E">
        <w:rPr>
          <w:rFonts w:ascii="Calibri" w:eastAsia="Times New Roman" w:hAnsi="Calibri" w:cs="Calibri"/>
          <w:color w:val="000000"/>
          <w:lang w:eastAsia="fr-FR"/>
        </w:rPr>
        <w:t xml:space="preserve"> est de préserver une fonction intacte en l'empêchant de réagir. On la transforme en général en une nouvelle fonction peu réactive. Il est alors possible de faire de nombreuses étapes de synthèse sur le reste de la molécule. Lors d'une ultime étape de </w:t>
      </w:r>
      <w:proofErr w:type="spellStart"/>
      <w:r w:rsidRPr="00FE187E">
        <w:rPr>
          <w:rFonts w:ascii="Calibri" w:eastAsia="Times New Roman" w:hAnsi="Calibri" w:cs="Calibri"/>
          <w:b/>
          <w:bCs/>
          <w:color w:val="000000"/>
          <w:lang w:eastAsia="fr-FR"/>
        </w:rPr>
        <w:t>déprotection</w:t>
      </w:r>
      <w:proofErr w:type="spellEnd"/>
      <w:r w:rsidRPr="00FE187E">
        <w:rPr>
          <w:rFonts w:ascii="Calibri" w:eastAsia="Times New Roman" w:hAnsi="Calibri" w:cs="Calibri"/>
          <w:color w:val="000000"/>
          <w:lang w:eastAsia="fr-FR"/>
        </w:rPr>
        <w:t>, la fonction protégée est reformée.</w:t>
      </w:r>
    </w:p>
    <w:p w14:paraId="18DAF13A" w14:textId="77777777" w:rsidR="00FE187E" w:rsidRPr="00FE187E" w:rsidRDefault="00FE187E" w:rsidP="00FE187E">
      <w:pPr>
        <w:spacing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 xml:space="preserve">Le </w:t>
      </w:r>
      <w:r w:rsidRPr="00FE187E">
        <w:rPr>
          <w:rFonts w:ascii="Calibri" w:eastAsia="Times New Roman" w:hAnsi="Calibri" w:cs="Calibri"/>
          <w:b/>
          <w:bCs/>
          <w:color w:val="000000"/>
          <w:lang w:eastAsia="fr-FR"/>
        </w:rPr>
        <w:t>groupe protecteur</w:t>
      </w:r>
      <w:r w:rsidRPr="00FE187E">
        <w:rPr>
          <w:rFonts w:ascii="Calibri" w:eastAsia="Times New Roman" w:hAnsi="Calibri" w:cs="Calibri"/>
          <w:color w:val="000000"/>
          <w:lang w:eastAsia="fr-FR"/>
        </w:rPr>
        <w:t xml:space="preserve"> utilisé pour la protection doit être </w:t>
      </w:r>
      <w:r w:rsidRPr="00FE187E">
        <w:rPr>
          <w:rFonts w:ascii="Calibri" w:eastAsia="Times New Roman" w:hAnsi="Calibri" w:cs="Calibri"/>
          <w:b/>
          <w:bCs/>
          <w:color w:val="000000"/>
          <w:lang w:eastAsia="fr-FR"/>
        </w:rPr>
        <w:t>résistant</w:t>
      </w:r>
      <w:r w:rsidRPr="00FE187E">
        <w:rPr>
          <w:rFonts w:ascii="Calibri" w:eastAsia="Times New Roman" w:hAnsi="Calibri" w:cs="Calibri"/>
          <w:color w:val="000000"/>
          <w:lang w:eastAsia="fr-FR"/>
        </w:rPr>
        <w:t xml:space="preserve"> aux étapes suivantes de la synthèse et </w:t>
      </w:r>
      <w:r w:rsidRPr="00FE187E">
        <w:rPr>
          <w:rFonts w:ascii="Calibri" w:eastAsia="Times New Roman" w:hAnsi="Calibri" w:cs="Calibri"/>
          <w:b/>
          <w:bCs/>
          <w:color w:val="000000"/>
          <w:lang w:eastAsia="fr-FR"/>
        </w:rPr>
        <w:t>sélectif</w:t>
      </w:r>
      <w:r w:rsidRPr="00FE187E">
        <w:rPr>
          <w:rFonts w:ascii="Calibri" w:eastAsia="Times New Roman" w:hAnsi="Calibri" w:cs="Calibri"/>
          <w:color w:val="000000"/>
          <w:lang w:eastAsia="fr-FR"/>
        </w:rPr>
        <w:t xml:space="preserve"> de la fonction à protéger.</w:t>
      </w:r>
    </w:p>
    <w:p w14:paraId="2264EBEE" w14:textId="77777777" w:rsidR="00FE187E" w:rsidRPr="00FE187E" w:rsidRDefault="00FE187E" w:rsidP="00FE187E">
      <w:pPr>
        <w:spacing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 xml:space="preserve">Les étapes de protection et </w:t>
      </w:r>
      <w:proofErr w:type="spellStart"/>
      <w:r w:rsidRPr="00FE187E">
        <w:rPr>
          <w:rFonts w:ascii="Calibri" w:eastAsia="Times New Roman" w:hAnsi="Calibri" w:cs="Calibri"/>
          <w:color w:val="000000"/>
          <w:lang w:eastAsia="fr-FR"/>
        </w:rPr>
        <w:t>déprotection</w:t>
      </w:r>
      <w:proofErr w:type="spellEnd"/>
      <w:r w:rsidRPr="00FE187E">
        <w:rPr>
          <w:rFonts w:ascii="Calibri" w:eastAsia="Times New Roman" w:hAnsi="Calibri" w:cs="Calibri"/>
          <w:color w:val="000000"/>
          <w:lang w:eastAsia="fr-FR"/>
        </w:rPr>
        <w:t xml:space="preserve"> doivent être </w:t>
      </w:r>
      <w:r w:rsidRPr="00FE187E">
        <w:rPr>
          <w:rFonts w:ascii="Calibri" w:eastAsia="Times New Roman" w:hAnsi="Calibri" w:cs="Calibri"/>
          <w:b/>
          <w:bCs/>
          <w:color w:val="000000"/>
          <w:lang w:eastAsia="fr-FR"/>
        </w:rPr>
        <w:t>faciles à mettre en œuvre</w:t>
      </w:r>
      <w:r w:rsidRPr="00FE187E">
        <w:rPr>
          <w:rFonts w:ascii="Calibri" w:eastAsia="Times New Roman" w:hAnsi="Calibri" w:cs="Calibri"/>
          <w:color w:val="000000"/>
          <w:lang w:eastAsia="fr-FR"/>
        </w:rPr>
        <w:t xml:space="preserve"> et posséder un </w:t>
      </w:r>
      <w:r w:rsidRPr="00FE187E">
        <w:rPr>
          <w:rFonts w:ascii="Calibri" w:eastAsia="Times New Roman" w:hAnsi="Calibri" w:cs="Calibri"/>
          <w:b/>
          <w:bCs/>
          <w:color w:val="000000"/>
          <w:lang w:eastAsia="fr-FR"/>
        </w:rPr>
        <w:t>rendement élevé</w:t>
      </w:r>
      <w:r w:rsidRPr="00FE187E">
        <w:rPr>
          <w:rFonts w:ascii="Calibri" w:eastAsia="Times New Roman" w:hAnsi="Calibri" w:cs="Calibri"/>
          <w:color w:val="000000"/>
          <w:lang w:eastAsia="fr-FR"/>
        </w:rPr>
        <w:t>.</w:t>
      </w:r>
    </w:p>
    <w:p w14:paraId="14BBC33C" w14:textId="77777777" w:rsidR="00FE187E" w:rsidRPr="00FE187E" w:rsidRDefault="00FE187E" w:rsidP="00FE187E">
      <w:pPr>
        <w:numPr>
          <w:ilvl w:val="1"/>
          <w:numId w:val="8"/>
        </w:numPr>
        <w:spacing w:before="100" w:beforeAutospacing="1" w:after="119" w:line="240" w:lineRule="auto"/>
        <w:ind w:left="1871" w:hanging="431"/>
        <w:outlineLvl w:val="1"/>
        <w:rPr>
          <w:rFonts w:ascii="Arial" w:eastAsia="Times New Roman" w:hAnsi="Arial" w:cs="Arial"/>
          <w:b/>
          <w:bCs/>
          <w:i/>
          <w:iCs/>
          <w:sz w:val="24"/>
          <w:szCs w:val="24"/>
          <w:lang w:eastAsia="fr-FR"/>
        </w:rPr>
      </w:pPr>
      <w:r w:rsidRPr="00FE187E">
        <w:rPr>
          <w:rFonts w:ascii="Arial" w:eastAsia="Times New Roman" w:hAnsi="Arial" w:cs="Arial"/>
          <w:b/>
          <w:bCs/>
          <w:i/>
          <w:iCs/>
          <w:color w:val="000000"/>
          <w:sz w:val="24"/>
          <w:szCs w:val="24"/>
          <w:lang w:eastAsia="fr-FR"/>
        </w:rPr>
        <w:t xml:space="preserve">Protection du groupe carbonyle par un acétal </w:t>
      </w:r>
    </w:p>
    <w:p w14:paraId="023D8A00" w14:textId="77777777" w:rsidR="00FE187E" w:rsidRPr="00FE187E" w:rsidRDefault="00FE187E" w:rsidP="00FE187E">
      <w:pPr>
        <w:spacing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La fonction acétal est relativement inerte en milieu neutre ou basique. En revanche, une hydrolyse acide de l'acétal conduit quantitativement au carbonyle correspondant.</w:t>
      </w:r>
    </w:p>
    <w:p w14:paraId="0DE3D421" w14:textId="77777777" w:rsidR="00FE187E" w:rsidRPr="00FE187E" w:rsidRDefault="00FE187E" w:rsidP="00FE187E">
      <w:pPr>
        <w:pBdr>
          <w:top w:val="single" w:sz="4" w:space="1" w:color="auto"/>
          <w:left w:val="single" w:sz="4" w:space="4" w:color="auto"/>
          <w:bottom w:val="single" w:sz="4" w:space="1" w:color="auto"/>
          <w:right w:val="single" w:sz="4" w:space="4" w:color="auto"/>
        </w:pBdr>
        <w:spacing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 xml:space="preserve">On peut </w:t>
      </w:r>
      <w:r w:rsidRPr="00FE187E">
        <w:rPr>
          <w:rFonts w:ascii="Calibri" w:eastAsia="Times New Roman" w:hAnsi="Calibri" w:cs="Calibri"/>
          <w:b/>
          <w:bCs/>
          <w:color w:val="000000"/>
          <w:lang w:eastAsia="fr-FR"/>
        </w:rPr>
        <w:t>protéger un groupe carbonyle par un acétal</w:t>
      </w:r>
      <w:r w:rsidRPr="00FE187E">
        <w:rPr>
          <w:rFonts w:ascii="Calibri" w:eastAsia="Times New Roman" w:hAnsi="Calibri" w:cs="Calibri"/>
          <w:color w:val="000000"/>
          <w:lang w:eastAsia="fr-FR"/>
        </w:rPr>
        <w:t xml:space="preserve"> en milieu neutre ou basique. </w:t>
      </w:r>
    </w:p>
    <w:p w14:paraId="784DBD52" w14:textId="77777777" w:rsidR="00FE187E" w:rsidRPr="00FE187E" w:rsidRDefault="00FE187E" w:rsidP="00FE187E">
      <w:pPr>
        <w:pBdr>
          <w:top w:val="single" w:sz="4" w:space="1" w:color="auto"/>
          <w:left w:val="single" w:sz="4" w:space="4" w:color="auto"/>
          <w:bottom w:val="single" w:sz="4" w:space="1" w:color="auto"/>
          <w:right w:val="single" w:sz="4" w:space="4" w:color="auto"/>
        </w:pBdr>
        <w:spacing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 xml:space="preserve">La réaction de </w:t>
      </w:r>
      <w:r w:rsidRPr="00FE187E">
        <w:rPr>
          <w:rFonts w:ascii="Calibri" w:eastAsia="Times New Roman" w:hAnsi="Calibri" w:cs="Calibri"/>
          <w:b/>
          <w:bCs/>
          <w:color w:val="000000"/>
          <w:lang w:eastAsia="fr-FR"/>
        </w:rPr>
        <w:t>protection</w:t>
      </w:r>
      <w:r w:rsidRPr="00FE187E">
        <w:rPr>
          <w:rFonts w:ascii="Calibri" w:eastAsia="Times New Roman" w:hAnsi="Calibri" w:cs="Calibri"/>
          <w:color w:val="000000"/>
          <w:lang w:eastAsia="fr-FR"/>
        </w:rPr>
        <w:t xml:space="preserve"> se fait par </w:t>
      </w:r>
      <w:r w:rsidRPr="00FE187E">
        <w:rPr>
          <w:rFonts w:ascii="Calibri" w:eastAsia="Times New Roman" w:hAnsi="Calibri" w:cs="Calibri"/>
          <w:b/>
          <w:bCs/>
          <w:color w:val="000000"/>
          <w:lang w:eastAsia="fr-FR"/>
        </w:rPr>
        <w:t>ajout d'un diol en milieu acide</w:t>
      </w:r>
      <w:r w:rsidRPr="00FE187E">
        <w:rPr>
          <w:rFonts w:ascii="Calibri" w:eastAsia="Times New Roman" w:hAnsi="Calibri" w:cs="Calibri"/>
          <w:color w:val="000000"/>
          <w:lang w:eastAsia="fr-FR"/>
        </w:rPr>
        <w:t xml:space="preserve"> et la </w:t>
      </w:r>
      <w:proofErr w:type="spellStart"/>
      <w:r w:rsidRPr="00FE187E">
        <w:rPr>
          <w:rFonts w:ascii="Calibri" w:eastAsia="Times New Roman" w:hAnsi="Calibri" w:cs="Calibri"/>
          <w:b/>
          <w:bCs/>
          <w:color w:val="000000"/>
          <w:lang w:eastAsia="fr-FR"/>
        </w:rPr>
        <w:t>déprotection</w:t>
      </w:r>
      <w:proofErr w:type="spellEnd"/>
      <w:r w:rsidRPr="00FE187E">
        <w:rPr>
          <w:rFonts w:ascii="Calibri" w:eastAsia="Times New Roman" w:hAnsi="Calibri" w:cs="Calibri"/>
          <w:color w:val="000000"/>
          <w:lang w:eastAsia="fr-FR"/>
        </w:rPr>
        <w:t xml:space="preserve"> se fait par une </w:t>
      </w:r>
      <w:r w:rsidRPr="00FE187E">
        <w:rPr>
          <w:rFonts w:ascii="Calibri" w:eastAsia="Times New Roman" w:hAnsi="Calibri" w:cs="Calibri"/>
          <w:b/>
          <w:bCs/>
          <w:color w:val="000000"/>
          <w:lang w:eastAsia="fr-FR"/>
        </w:rPr>
        <w:t>hydrolyse acide</w:t>
      </w:r>
      <w:r w:rsidRPr="00FE187E">
        <w:rPr>
          <w:rFonts w:ascii="Calibri" w:eastAsia="Times New Roman" w:hAnsi="Calibri" w:cs="Calibri"/>
          <w:color w:val="000000"/>
          <w:lang w:eastAsia="fr-FR"/>
        </w:rPr>
        <w:t>.</w:t>
      </w:r>
    </w:p>
    <w:p w14:paraId="5964E0A2" w14:textId="53372B19" w:rsidR="00FE187E" w:rsidRDefault="00787476" w:rsidP="00FE187E">
      <w:pPr>
        <w:spacing w:after="119" w:line="240" w:lineRule="auto"/>
        <w:jc w:val="both"/>
        <w:rPr>
          <w:rFonts w:ascii="Calibri" w:eastAsia="Times New Roman" w:hAnsi="Calibri" w:cs="Calibri"/>
          <w:lang w:eastAsia="fr-FR"/>
        </w:rPr>
      </w:pPr>
      <w:r>
        <w:rPr>
          <w:noProof/>
        </w:rPr>
        <w:drawing>
          <wp:inline distT="0" distB="0" distL="0" distR="0" wp14:anchorId="7CC16440" wp14:editId="467D6276">
            <wp:extent cx="6969545" cy="1404519"/>
            <wp:effectExtent l="0" t="0" r="3175" b="571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980972" cy="1406822"/>
                    </a:xfrm>
                    <a:prstGeom prst="rect">
                      <a:avLst/>
                    </a:prstGeom>
                  </pic:spPr>
                </pic:pic>
              </a:graphicData>
            </a:graphic>
          </wp:inline>
        </w:drawing>
      </w:r>
    </w:p>
    <w:p w14:paraId="067D3CF2" w14:textId="77777777" w:rsidR="00787476" w:rsidRDefault="00787476" w:rsidP="00FE187E">
      <w:pPr>
        <w:spacing w:after="119" w:line="240" w:lineRule="auto"/>
        <w:jc w:val="both"/>
        <w:rPr>
          <w:rFonts w:ascii="Calibri" w:eastAsia="Times New Roman" w:hAnsi="Calibri" w:cs="Calibri"/>
          <w:lang w:eastAsia="fr-FR"/>
        </w:rPr>
      </w:pPr>
    </w:p>
    <w:p w14:paraId="158E52BA" w14:textId="3FC9D2C1" w:rsidR="00787476" w:rsidRPr="00FE187E" w:rsidRDefault="00787476" w:rsidP="00FE187E">
      <w:pPr>
        <w:spacing w:after="119" w:line="240" w:lineRule="auto"/>
        <w:jc w:val="both"/>
        <w:rPr>
          <w:rFonts w:ascii="Calibri" w:eastAsia="Times New Roman" w:hAnsi="Calibri" w:cs="Calibri"/>
          <w:lang w:eastAsia="fr-FR"/>
        </w:rPr>
      </w:pPr>
      <w:r>
        <w:rPr>
          <w:noProof/>
        </w:rPr>
        <w:drawing>
          <wp:inline distT="0" distB="0" distL="0" distR="0" wp14:anchorId="3CA702C4" wp14:editId="5AF6CEB4">
            <wp:extent cx="6946638" cy="5065700"/>
            <wp:effectExtent l="0" t="0" r="6985" b="190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48993" cy="5067417"/>
                    </a:xfrm>
                    <a:prstGeom prst="rect">
                      <a:avLst/>
                    </a:prstGeom>
                  </pic:spPr>
                </pic:pic>
              </a:graphicData>
            </a:graphic>
          </wp:inline>
        </w:drawing>
      </w:r>
    </w:p>
    <w:p w14:paraId="57AB82F6" w14:textId="369A6E8C" w:rsidR="00FE187E" w:rsidRPr="008A65AF" w:rsidRDefault="00E50726" w:rsidP="009905FD">
      <w:pPr>
        <w:numPr>
          <w:ilvl w:val="1"/>
          <w:numId w:val="10"/>
        </w:numPr>
        <w:spacing w:before="238" w:after="0" w:line="240" w:lineRule="auto"/>
        <w:ind w:left="1871" w:hanging="431"/>
        <w:outlineLvl w:val="1"/>
        <w:rPr>
          <w:rFonts w:ascii="Arial" w:eastAsia="Times New Roman" w:hAnsi="Arial" w:cs="Arial"/>
          <w:b/>
          <w:bCs/>
          <w:i/>
          <w:iCs/>
          <w:sz w:val="24"/>
          <w:szCs w:val="24"/>
          <w:lang w:eastAsia="fr-FR"/>
        </w:rPr>
      </w:pPr>
      <w:r>
        <w:rPr>
          <w:rFonts w:ascii="Arial" w:eastAsia="Times New Roman" w:hAnsi="Arial" w:cs="Arial"/>
          <w:b/>
          <w:bCs/>
          <w:i/>
          <w:iCs/>
          <w:color w:val="000000"/>
          <w:sz w:val="24"/>
          <w:szCs w:val="24"/>
          <w:lang w:eastAsia="fr-FR"/>
        </w:rPr>
        <w:lastRenderedPageBreak/>
        <w:t>P</w:t>
      </w:r>
      <w:r w:rsidR="00FE187E" w:rsidRPr="00FE187E">
        <w:rPr>
          <w:rFonts w:ascii="Arial" w:eastAsia="Times New Roman" w:hAnsi="Arial" w:cs="Arial"/>
          <w:b/>
          <w:bCs/>
          <w:i/>
          <w:iCs/>
          <w:color w:val="000000"/>
          <w:sz w:val="24"/>
          <w:szCs w:val="24"/>
          <w:lang w:eastAsia="fr-FR"/>
        </w:rPr>
        <w:t>rotection d'un diol par un acétal</w:t>
      </w:r>
    </w:p>
    <w:p w14:paraId="5D8FB664" w14:textId="77777777" w:rsidR="008A65AF" w:rsidRPr="00FE187E" w:rsidRDefault="008A65AF" w:rsidP="008A65AF">
      <w:pPr>
        <w:spacing w:before="238" w:after="0" w:line="240" w:lineRule="auto"/>
        <w:ind w:left="1871"/>
        <w:outlineLvl w:val="1"/>
        <w:rPr>
          <w:rFonts w:ascii="Arial" w:eastAsia="Times New Roman" w:hAnsi="Arial" w:cs="Arial"/>
          <w:b/>
          <w:bCs/>
          <w:i/>
          <w:iCs/>
          <w:sz w:val="24"/>
          <w:szCs w:val="24"/>
          <w:lang w:eastAsia="fr-FR"/>
        </w:rPr>
      </w:pPr>
    </w:p>
    <w:p w14:paraId="324A878F" w14:textId="77777777" w:rsidR="00787476" w:rsidRDefault="00FE187E" w:rsidP="009905FD">
      <w:pPr>
        <w:spacing w:after="0" w:line="240" w:lineRule="auto"/>
        <w:jc w:val="both"/>
        <w:rPr>
          <w:rFonts w:ascii="Calibri" w:eastAsia="Times New Roman" w:hAnsi="Calibri" w:cs="Calibri"/>
          <w:color w:val="000000"/>
          <w:lang w:eastAsia="fr-FR"/>
        </w:rPr>
      </w:pPr>
      <w:r w:rsidRPr="00FE187E">
        <w:rPr>
          <w:rFonts w:ascii="Calibri" w:eastAsia="Times New Roman" w:hAnsi="Calibri" w:cs="Calibri"/>
          <w:color w:val="000000"/>
          <w:lang w:eastAsia="fr-FR"/>
        </w:rPr>
        <w:t xml:space="preserve">De façon réciproque, un </w:t>
      </w:r>
      <w:r w:rsidRPr="00FE187E">
        <w:rPr>
          <w:rFonts w:ascii="Calibri" w:eastAsia="Times New Roman" w:hAnsi="Calibri" w:cs="Calibri"/>
          <w:b/>
          <w:bCs/>
          <w:color w:val="000000"/>
          <w:lang w:eastAsia="fr-FR"/>
        </w:rPr>
        <w:t>diol 1,2</w:t>
      </w:r>
      <w:r w:rsidRPr="00FE187E">
        <w:rPr>
          <w:rFonts w:ascii="Calibri" w:eastAsia="Times New Roman" w:hAnsi="Calibri" w:cs="Calibri"/>
          <w:color w:val="000000"/>
          <w:lang w:eastAsia="fr-FR"/>
        </w:rPr>
        <w:t xml:space="preserve"> ou</w:t>
      </w:r>
      <w:r w:rsidRPr="00FE187E">
        <w:rPr>
          <w:rFonts w:ascii="Calibri" w:eastAsia="Times New Roman" w:hAnsi="Calibri" w:cs="Calibri"/>
          <w:b/>
          <w:bCs/>
          <w:color w:val="000000"/>
          <w:lang w:eastAsia="fr-FR"/>
        </w:rPr>
        <w:t xml:space="preserve"> 1,3 </w:t>
      </w:r>
      <w:r w:rsidRPr="00FE187E">
        <w:rPr>
          <w:rFonts w:ascii="Calibri" w:eastAsia="Times New Roman" w:hAnsi="Calibri" w:cs="Calibri"/>
          <w:color w:val="000000"/>
          <w:lang w:eastAsia="fr-FR"/>
        </w:rPr>
        <w:t>peut être protégé par une</w:t>
      </w:r>
      <w:r w:rsidRPr="00FE187E">
        <w:rPr>
          <w:rFonts w:ascii="Calibri" w:eastAsia="Times New Roman" w:hAnsi="Calibri" w:cs="Calibri"/>
          <w:b/>
          <w:bCs/>
          <w:color w:val="000000"/>
          <w:lang w:eastAsia="fr-FR"/>
        </w:rPr>
        <w:t xml:space="preserve"> fonction acétal</w:t>
      </w:r>
      <w:r w:rsidRPr="00FE187E">
        <w:rPr>
          <w:rFonts w:ascii="Calibri" w:eastAsia="Times New Roman" w:hAnsi="Calibri" w:cs="Calibri"/>
          <w:color w:val="000000"/>
          <w:lang w:eastAsia="fr-FR"/>
        </w:rPr>
        <w:t xml:space="preserve">. La réaction de </w:t>
      </w:r>
      <w:r w:rsidRPr="00FE187E">
        <w:rPr>
          <w:rFonts w:ascii="Calibri" w:eastAsia="Times New Roman" w:hAnsi="Calibri" w:cs="Calibri"/>
          <w:b/>
          <w:bCs/>
          <w:color w:val="000000"/>
          <w:lang w:eastAsia="fr-FR"/>
        </w:rPr>
        <w:t>protection</w:t>
      </w:r>
      <w:r w:rsidRPr="00FE187E">
        <w:rPr>
          <w:rFonts w:ascii="Calibri" w:eastAsia="Times New Roman" w:hAnsi="Calibri" w:cs="Calibri"/>
          <w:color w:val="000000"/>
          <w:lang w:eastAsia="fr-FR"/>
        </w:rPr>
        <w:t xml:space="preserve"> se fait par </w:t>
      </w:r>
      <w:r w:rsidRPr="00FE187E">
        <w:rPr>
          <w:rFonts w:ascii="Calibri" w:eastAsia="Times New Roman" w:hAnsi="Calibri" w:cs="Calibri"/>
          <w:b/>
          <w:bCs/>
          <w:color w:val="000000"/>
          <w:lang w:eastAsia="fr-FR"/>
        </w:rPr>
        <w:t>ajout d'une cétone, en général la propanone, en milieu acide</w:t>
      </w:r>
      <w:r w:rsidRPr="00FE187E">
        <w:rPr>
          <w:rFonts w:ascii="Calibri" w:eastAsia="Times New Roman" w:hAnsi="Calibri" w:cs="Calibri"/>
          <w:color w:val="000000"/>
          <w:lang w:eastAsia="fr-FR"/>
        </w:rPr>
        <w:t xml:space="preserve"> et la </w:t>
      </w:r>
      <w:proofErr w:type="spellStart"/>
      <w:r w:rsidRPr="00FE187E">
        <w:rPr>
          <w:rFonts w:ascii="Calibri" w:eastAsia="Times New Roman" w:hAnsi="Calibri" w:cs="Calibri"/>
          <w:b/>
          <w:bCs/>
          <w:color w:val="000000"/>
          <w:lang w:eastAsia="fr-FR"/>
        </w:rPr>
        <w:t>déprotection</w:t>
      </w:r>
      <w:proofErr w:type="spellEnd"/>
      <w:r w:rsidRPr="00FE187E">
        <w:rPr>
          <w:rFonts w:ascii="Calibri" w:eastAsia="Times New Roman" w:hAnsi="Calibri" w:cs="Calibri"/>
          <w:color w:val="000000"/>
          <w:lang w:eastAsia="fr-FR"/>
        </w:rPr>
        <w:t xml:space="preserve"> se fait par une </w:t>
      </w:r>
      <w:r w:rsidRPr="00FE187E">
        <w:rPr>
          <w:rFonts w:ascii="Calibri" w:eastAsia="Times New Roman" w:hAnsi="Calibri" w:cs="Calibri"/>
          <w:b/>
          <w:bCs/>
          <w:color w:val="000000"/>
          <w:lang w:eastAsia="fr-FR"/>
        </w:rPr>
        <w:t>hydrolyse acide</w:t>
      </w:r>
      <w:r w:rsidRPr="00FE187E">
        <w:rPr>
          <w:rFonts w:ascii="Calibri" w:eastAsia="Times New Roman" w:hAnsi="Calibri" w:cs="Calibri"/>
          <w:color w:val="000000"/>
          <w:lang w:eastAsia="fr-FR"/>
        </w:rPr>
        <w:t>.</w:t>
      </w:r>
      <w:r w:rsidR="00E50726">
        <w:rPr>
          <w:rFonts w:ascii="Calibri" w:eastAsia="Times New Roman" w:hAnsi="Calibri" w:cs="Calibri"/>
          <w:color w:val="000000"/>
          <w:lang w:eastAsia="fr-FR"/>
        </w:rPr>
        <w:t xml:space="preserve"> </w:t>
      </w:r>
      <w:r w:rsidRPr="00FE187E">
        <w:rPr>
          <w:rFonts w:ascii="Calibri" w:eastAsia="Times New Roman" w:hAnsi="Calibri" w:cs="Calibri"/>
          <w:color w:val="000000"/>
          <w:lang w:eastAsia="fr-FR"/>
        </w:rPr>
        <w:t xml:space="preserve">Ce type de protection est particulièrement utilisé dans la chimie des sucres puisque ceux-ci possèdent de nombreuses fonctions alcools. </w:t>
      </w:r>
    </w:p>
    <w:p w14:paraId="04C52FD5" w14:textId="0ED591E4" w:rsidR="00FE187E" w:rsidRDefault="00FE187E" w:rsidP="009905FD">
      <w:pPr>
        <w:spacing w:after="0" w:line="240" w:lineRule="auto"/>
        <w:jc w:val="both"/>
        <w:rPr>
          <w:rFonts w:ascii="Calibri" w:eastAsia="Times New Roman" w:hAnsi="Calibri" w:cs="Calibri"/>
          <w:color w:val="000000"/>
          <w:lang w:eastAsia="fr-FR"/>
        </w:rPr>
      </w:pPr>
      <w:r w:rsidRPr="00FE187E">
        <w:rPr>
          <w:rFonts w:ascii="Calibri" w:eastAsia="Times New Roman" w:hAnsi="Calibri" w:cs="Calibri"/>
          <w:color w:val="000000"/>
          <w:lang w:eastAsia="fr-FR"/>
        </w:rPr>
        <w:t>On donne l'exemple de la synthèse de la vitamine C :</w:t>
      </w:r>
    </w:p>
    <w:p w14:paraId="5F8788A4" w14:textId="331B6DEA" w:rsidR="00787476" w:rsidRDefault="00787476" w:rsidP="009905FD">
      <w:pPr>
        <w:spacing w:after="0" w:line="240" w:lineRule="auto"/>
        <w:jc w:val="both"/>
        <w:rPr>
          <w:rFonts w:ascii="Calibri" w:eastAsia="Times New Roman" w:hAnsi="Calibri" w:cs="Calibri"/>
          <w:color w:val="000000"/>
          <w:lang w:eastAsia="fr-FR"/>
        </w:rPr>
      </w:pPr>
      <w:r>
        <w:rPr>
          <w:noProof/>
        </w:rPr>
        <w:drawing>
          <wp:inline distT="0" distB="0" distL="0" distR="0" wp14:anchorId="3E546C18" wp14:editId="47C3B680">
            <wp:extent cx="6619875" cy="766762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19875" cy="7667625"/>
                    </a:xfrm>
                    <a:prstGeom prst="rect">
                      <a:avLst/>
                    </a:prstGeom>
                  </pic:spPr>
                </pic:pic>
              </a:graphicData>
            </a:graphic>
          </wp:inline>
        </w:drawing>
      </w:r>
    </w:p>
    <w:p w14:paraId="02ECA25C" w14:textId="77777777" w:rsidR="00FE187E" w:rsidRPr="00FE187E" w:rsidRDefault="00FE187E" w:rsidP="00FE187E">
      <w:pPr>
        <w:numPr>
          <w:ilvl w:val="0"/>
          <w:numId w:val="12"/>
        </w:numPr>
        <w:spacing w:before="100" w:beforeAutospacing="1"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 xml:space="preserve">Donner la nature de chaque étape de la synthèse en choisissant parmi les mots suivants : protection, </w:t>
      </w:r>
      <w:proofErr w:type="spellStart"/>
      <w:r w:rsidRPr="00FE187E">
        <w:rPr>
          <w:rFonts w:ascii="Calibri" w:eastAsia="Times New Roman" w:hAnsi="Calibri" w:cs="Calibri"/>
          <w:color w:val="000000"/>
          <w:lang w:eastAsia="fr-FR"/>
        </w:rPr>
        <w:t>déprotection</w:t>
      </w:r>
      <w:proofErr w:type="spellEnd"/>
      <w:r w:rsidRPr="00FE187E">
        <w:rPr>
          <w:rFonts w:ascii="Calibri" w:eastAsia="Times New Roman" w:hAnsi="Calibri" w:cs="Calibri"/>
          <w:color w:val="000000"/>
          <w:lang w:eastAsia="fr-FR"/>
        </w:rPr>
        <w:t>, oxydation, réduction, isomérisation, estérification.</w:t>
      </w:r>
    </w:p>
    <w:p w14:paraId="4B1D4FB4" w14:textId="77777777" w:rsidR="00FE187E" w:rsidRPr="00FE187E" w:rsidRDefault="00FE187E" w:rsidP="00FE187E">
      <w:pPr>
        <w:numPr>
          <w:ilvl w:val="0"/>
          <w:numId w:val="12"/>
        </w:numPr>
        <w:spacing w:before="100" w:beforeAutospacing="1"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lastRenderedPageBreak/>
        <w:t xml:space="preserve">Identifier les conditions de protection et de </w:t>
      </w:r>
      <w:proofErr w:type="spellStart"/>
      <w:r w:rsidRPr="00FE187E">
        <w:rPr>
          <w:rFonts w:ascii="Calibri" w:eastAsia="Times New Roman" w:hAnsi="Calibri" w:cs="Calibri"/>
          <w:color w:val="000000"/>
          <w:lang w:eastAsia="fr-FR"/>
        </w:rPr>
        <w:t>déprotection</w:t>
      </w:r>
      <w:proofErr w:type="spellEnd"/>
      <w:r w:rsidRPr="00FE187E">
        <w:rPr>
          <w:rFonts w:ascii="Calibri" w:eastAsia="Times New Roman" w:hAnsi="Calibri" w:cs="Calibri"/>
          <w:color w:val="000000"/>
          <w:lang w:eastAsia="fr-FR"/>
        </w:rPr>
        <w:t xml:space="preserve"> utilisées.</w:t>
      </w:r>
    </w:p>
    <w:p w14:paraId="3E8793A5" w14:textId="77777777" w:rsidR="00FE187E" w:rsidRPr="00FE187E" w:rsidRDefault="00FE187E" w:rsidP="00FE187E">
      <w:pPr>
        <w:spacing w:before="100" w:beforeAutospacing="1" w:after="240" w:line="240" w:lineRule="auto"/>
        <w:jc w:val="both"/>
        <w:rPr>
          <w:rFonts w:ascii="Calibri" w:eastAsia="Times New Roman" w:hAnsi="Calibri" w:cs="Calibri"/>
          <w:lang w:eastAsia="fr-FR"/>
        </w:rPr>
      </w:pPr>
    </w:p>
    <w:p w14:paraId="680A02EC" w14:textId="705C4397" w:rsidR="00FE187E" w:rsidRPr="009905FD" w:rsidRDefault="00FE187E" w:rsidP="00FE187E">
      <w:pPr>
        <w:numPr>
          <w:ilvl w:val="0"/>
          <w:numId w:val="13"/>
        </w:numPr>
        <w:spacing w:before="100" w:beforeAutospacing="1"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Identifier les oxydants et les réducteurs utilisés.</w:t>
      </w:r>
    </w:p>
    <w:p w14:paraId="2028EB16" w14:textId="77777777" w:rsidR="009905FD" w:rsidRPr="00FE187E" w:rsidRDefault="009905FD" w:rsidP="009905FD">
      <w:pPr>
        <w:spacing w:before="100" w:beforeAutospacing="1" w:after="119" w:line="240" w:lineRule="auto"/>
        <w:ind w:left="720"/>
        <w:jc w:val="both"/>
        <w:rPr>
          <w:rFonts w:ascii="Calibri" w:eastAsia="Times New Roman" w:hAnsi="Calibri" w:cs="Calibri"/>
          <w:lang w:eastAsia="fr-FR"/>
        </w:rPr>
      </w:pPr>
    </w:p>
    <w:p w14:paraId="631F038E" w14:textId="2131ED51" w:rsidR="00FE187E" w:rsidRPr="009905FD" w:rsidRDefault="00FE187E" w:rsidP="00FE187E">
      <w:pPr>
        <w:numPr>
          <w:ilvl w:val="0"/>
          <w:numId w:val="13"/>
        </w:numPr>
        <w:spacing w:before="100" w:beforeAutospacing="1"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Calculer le rendement total de la synthèse.</w:t>
      </w:r>
    </w:p>
    <w:p w14:paraId="644D29C2" w14:textId="77777777" w:rsidR="009905FD" w:rsidRDefault="009905FD" w:rsidP="009905FD">
      <w:pPr>
        <w:pStyle w:val="Paragraphedeliste"/>
        <w:rPr>
          <w:rFonts w:ascii="Calibri" w:eastAsia="Times New Roman" w:hAnsi="Calibri" w:cs="Calibri"/>
          <w:lang w:eastAsia="fr-FR"/>
        </w:rPr>
      </w:pPr>
    </w:p>
    <w:p w14:paraId="37D84709" w14:textId="77777777" w:rsidR="00FE187E" w:rsidRPr="00FE187E" w:rsidRDefault="00FE187E" w:rsidP="00FE187E">
      <w:pPr>
        <w:numPr>
          <w:ilvl w:val="1"/>
          <w:numId w:val="14"/>
        </w:numPr>
        <w:spacing w:before="238" w:after="289" w:line="240" w:lineRule="auto"/>
        <w:ind w:left="1871" w:hanging="431"/>
        <w:outlineLvl w:val="1"/>
        <w:rPr>
          <w:rFonts w:ascii="Arial" w:eastAsia="Times New Roman" w:hAnsi="Arial" w:cs="Arial"/>
          <w:b/>
          <w:bCs/>
          <w:i/>
          <w:iCs/>
          <w:sz w:val="24"/>
          <w:szCs w:val="24"/>
          <w:lang w:eastAsia="fr-FR"/>
        </w:rPr>
      </w:pPr>
      <w:r w:rsidRPr="00FE187E">
        <w:rPr>
          <w:rFonts w:ascii="Arial" w:eastAsia="Times New Roman" w:hAnsi="Arial" w:cs="Arial"/>
          <w:b/>
          <w:bCs/>
          <w:i/>
          <w:iCs/>
          <w:color w:val="000000"/>
          <w:sz w:val="24"/>
          <w:szCs w:val="24"/>
          <w:lang w:eastAsia="fr-FR"/>
        </w:rPr>
        <w:t xml:space="preserve">Protection du groupe hydroxyle par un </w:t>
      </w:r>
      <w:proofErr w:type="spellStart"/>
      <w:r w:rsidRPr="00FE187E">
        <w:rPr>
          <w:rFonts w:ascii="Arial" w:eastAsia="Times New Roman" w:hAnsi="Arial" w:cs="Arial"/>
          <w:b/>
          <w:bCs/>
          <w:i/>
          <w:iCs/>
          <w:color w:val="000000"/>
          <w:sz w:val="24"/>
          <w:szCs w:val="24"/>
          <w:lang w:eastAsia="fr-FR"/>
        </w:rPr>
        <w:t>étheroxyde</w:t>
      </w:r>
      <w:proofErr w:type="spellEnd"/>
    </w:p>
    <w:p w14:paraId="7F2A060C" w14:textId="77777777" w:rsidR="00FE187E" w:rsidRPr="00FE187E" w:rsidRDefault="00FE187E" w:rsidP="009905FD">
      <w:pPr>
        <w:spacing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 xml:space="preserve">La fonction </w:t>
      </w:r>
      <w:proofErr w:type="spellStart"/>
      <w:r w:rsidRPr="00FE187E">
        <w:rPr>
          <w:rFonts w:ascii="Calibri" w:eastAsia="Times New Roman" w:hAnsi="Calibri" w:cs="Calibri"/>
          <w:b/>
          <w:bCs/>
          <w:color w:val="000000"/>
          <w:lang w:eastAsia="fr-FR"/>
        </w:rPr>
        <w:t>étheroxyde</w:t>
      </w:r>
      <w:proofErr w:type="spellEnd"/>
      <w:r w:rsidRPr="00FE187E">
        <w:rPr>
          <w:rFonts w:ascii="Calibri" w:eastAsia="Times New Roman" w:hAnsi="Calibri" w:cs="Calibri"/>
          <w:color w:val="000000"/>
          <w:lang w:eastAsia="fr-FR"/>
        </w:rPr>
        <w:t xml:space="preserve"> (notée R – O – R') est une fonction très peu réactive, souvent utilisée pour </w:t>
      </w:r>
      <w:r w:rsidRPr="00FE187E">
        <w:rPr>
          <w:rFonts w:ascii="Calibri" w:eastAsia="Times New Roman" w:hAnsi="Calibri" w:cs="Calibri"/>
          <w:b/>
          <w:bCs/>
          <w:color w:val="000000"/>
          <w:lang w:eastAsia="fr-FR"/>
        </w:rPr>
        <w:t xml:space="preserve">protéger la fonction alcool </w:t>
      </w:r>
      <w:r w:rsidRPr="00FE187E">
        <w:rPr>
          <w:rFonts w:ascii="Calibri" w:eastAsia="Times New Roman" w:hAnsi="Calibri" w:cs="Calibri"/>
          <w:color w:val="000000"/>
          <w:lang w:eastAsia="fr-FR"/>
        </w:rPr>
        <w:t xml:space="preserve">(R – OH). </w:t>
      </w:r>
    </w:p>
    <w:p w14:paraId="0A36FC24" w14:textId="77777777" w:rsidR="00FE187E" w:rsidRPr="00FE187E" w:rsidRDefault="00FE187E" w:rsidP="009905FD">
      <w:pPr>
        <w:spacing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 xml:space="preserve">Remarque : les éthers, peu réactifs, sont souvent utilisés comme solvants. Exemples : éther </w:t>
      </w:r>
      <w:proofErr w:type="spellStart"/>
      <w:r w:rsidRPr="00FE187E">
        <w:rPr>
          <w:rFonts w:ascii="Calibri" w:eastAsia="Times New Roman" w:hAnsi="Calibri" w:cs="Calibri"/>
          <w:color w:val="000000"/>
          <w:lang w:eastAsia="fr-FR"/>
        </w:rPr>
        <w:t>diéthylique</w:t>
      </w:r>
      <w:proofErr w:type="spellEnd"/>
      <w:r w:rsidRPr="00FE187E">
        <w:rPr>
          <w:rFonts w:ascii="Calibri" w:eastAsia="Times New Roman" w:hAnsi="Calibri" w:cs="Calibri"/>
          <w:color w:val="000000"/>
          <w:lang w:eastAsia="fr-FR"/>
        </w:rPr>
        <w:t xml:space="preserve">, </w:t>
      </w:r>
      <w:proofErr w:type="gramStart"/>
      <w:r w:rsidRPr="00FE187E">
        <w:rPr>
          <w:rFonts w:ascii="Calibri" w:eastAsia="Times New Roman" w:hAnsi="Calibri" w:cs="Calibri"/>
          <w:color w:val="000000"/>
          <w:lang w:eastAsia="fr-FR"/>
        </w:rPr>
        <w:t>THF,...</w:t>
      </w:r>
      <w:proofErr w:type="gramEnd"/>
    </w:p>
    <w:p w14:paraId="7A739544" w14:textId="77777777" w:rsidR="00FE187E" w:rsidRPr="00FE187E" w:rsidRDefault="00FE187E" w:rsidP="009905FD">
      <w:pPr>
        <w:spacing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 xml:space="preserve">La réaction de protection est une synthèse de Williamson (voir chapitre 4 : Activation des alcools, de la Partie 5 : Chimie organique II). La </w:t>
      </w:r>
      <w:proofErr w:type="spellStart"/>
      <w:r w:rsidRPr="00FE187E">
        <w:rPr>
          <w:rFonts w:ascii="Calibri" w:eastAsia="Times New Roman" w:hAnsi="Calibri" w:cs="Calibri"/>
          <w:color w:val="000000"/>
          <w:lang w:eastAsia="fr-FR"/>
        </w:rPr>
        <w:t>déprotection</w:t>
      </w:r>
      <w:proofErr w:type="spellEnd"/>
      <w:r w:rsidRPr="00FE187E">
        <w:rPr>
          <w:rFonts w:ascii="Calibri" w:eastAsia="Times New Roman" w:hAnsi="Calibri" w:cs="Calibri"/>
          <w:color w:val="000000"/>
          <w:lang w:eastAsia="fr-FR"/>
        </w:rPr>
        <w:t xml:space="preserve"> se fait par l'action d'acide halogéné comme HI ou </w:t>
      </w:r>
      <w:proofErr w:type="spellStart"/>
      <w:r w:rsidRPr="00FE187E">
        <w:rPr>
          <w:rFonts w:ascii="Calibri" w:eastAsia="Times New Roman" w:hAnsi="Calibri" w:cs="Calibri"/>
          <w:color w:val="000000"/>
          <w:lang w:eastAsia="fr-FR"/>
        </w:rPr>
        <w:t>HBr</w:t>
      </w:r>
      <w:proofErr w:type="spellEnd"/>
      <w:r w:rsidRPr="00FE187E">
        <w:rPr>
          <w:rFonts w:ascii="Calibri" w:eastAsia="Times New Roman" w:hAnsi="Calibri" w:cs="Calibri"/>
          <w:color w:val="000000"/>
          <w:lang w:eastAsia="fr-FR"/>
        </w:rPr>
        <w:t>.</w:t>
      </w:r>
    </w:p>
    <w:p w14:paraId="06F334D3" w14:textId="025A4C6C" w:rsidR="00FE187E" w:rsidRPr="00FE187E" w:rsidRDefault="00FE187E" w:rsidP="009905FD">
      <w:pPr>
        <w:spacing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 xml:space="preserve">Exemple : extrait de la synthèse du </w:t>
      </w:r>
      <w:proofErr w:type="spellStart"/>
      <w:r w:rsidRPr="00FE187E">
        <w:rPr>
          <w:rFonts w:ascii="Calibri" w:eastAsia="Times New Roman" w:hAnsi="Calibri" w:cs="Calibri"/>
          <w:color w:val="000000"/>
          <w:lang w:eastAsia="fr-FR"/>
        </w:rPr>
        <w:t>Duvalidan</w:t>
      </w:r>
      <w:proofErr w:type="spellEnd"/>
      <w:r w:rsidRPr="00FE187E">
        <w:rPr>
          <w:rFonts w:ascii="Calibri" w:eastAsia="Times New Roman" w:hAnsi="Calibri" w:cs="Calibri"/>
          <w:color w:val="000000"/>
          <w:lang w:eastAsia="fr-FR"/>
        </w:rPr>
        <w:t>, médicament préconisé dans le traitement des troubles circulatoires :</w:t>
      </w:r>
    </w:p>
    <w:p w14:paraId="3B3E38C0" w14:textId="65C23756" w:rsidR="00FE187E" w:rsidRPr="00FE187E" w:rsidRDefault="00787476" w:rsidP="009905FD">
      <w:pPr>
        <w:spacing w:after="240" w:line="240" w:lineRule="auto"/>
        <w:jc w:val="both"/>
        <w:rPr>
          <w:rFonts w:ascii="Calibri" w:eastAsia="Times New Roman" w:hAnsi="Calibri" w:cs="Calibri"/>
          <w:lang w:eastAsia="fr-FR"/>
        </w:rPr>
      </w:pPr>
      <w:r>
        <w:rPr>
          <w:noProof/>
        </w:rPr>
        <w:drawing>
          <wp:inline distT="0" distB="0" distL="0" distR="0" wp14:anchorId="66D1DE84" wp14:editId="1F5D2D00">
            <wp:extent cx="6840855" cy="918845"/>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40855" cy="918845"/>
                    </a:xfrm>
                    <a:prstGeom prst="rect">
                      <a:avLst/>
                    </a:prstGeom>
                  </pic:spPr>
                </pic:pic>
              </a:graphicData>
            </a:graphic>
          </wp:inline>
        </w:drawing>
      </w:r>
    </w:p>
    <w:tbl>
      <w:tblPr>
        <w:tblW w:w="5000" w:type="pct"/>
        <w:tblCellSpacing w:w="0" w:type="dxa"/>
        <w:tblInd w:w="-29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0757"/>
      </w:tblGrid>
      <w:tr w:rsidR="00FE187E" w:rsidRPr="00FE187E" w14:paraId="5A83388E" w14:textId="77777777" w:rsidTr="009905FD">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14:paraId="5D13FD22" w14:textId="5ADEA5A0" w:rsidR="00FE187E" w:rsidRDefault="00FE187E" w:rsidP="00FE187E">
            <w:pPr>
              <w:spacing w:before="100" w:beforeAutospacing="1" w:after="119" w:line="240" w:lineRule="auto"/>
              <w:jc w:val="both"/>
              <w:rPr>
                <w:rFonts w:ascii="Calibri" w:eastAsia="Times New Roman" w:hAnsi="Calibri" w:cs="Calibri"/>
                <w:color w:val="000000"/>
                <w:lang w:eastAsia="fr-FR"/>
              </w:rPr>
            </w:pPr>
            <w:r w:rsidRPr="00FE187E">
              <w:rPr>
                <w:rFonts w:ascii="Calibri" w:eastAsia="Times New Roman" w:hAnsi="Calibri" w:cs="Calibri"/>
                <w:color w:val="000000"/>
                <w:lang w:eastAsia="fr-FR"/>
              </w:rPr>
              <w:t xml:space="preserve">Mécanisme de </w:t>
            </w:r>
            <w:proofErr w:type="spellStart"/>
            <w:r w:rsidRPr="00FE187E">
              <w:rPr>
                <w:rFonts w:ascii="Calibri" w:eastAsia="Times New Roman" w:hAnsi="Calibri" w:cs="Calibri"/>
                <w:color w:val="000000"/>
                <w:lang w:eastAsia="fr-FR"/>
              </w:rPr>
              <w:t>déprotection</w:t>
            </w:r>
            <w:proofErr w:type="spellEnd"/>
            <w:r w:rsidRPr="00FE187E">
              <w:rPr>
                <w:rFonts w:ascii="Calibri" w:eastAsia="Times New Roman" w:hAnsi="Calibri" w:cs="Calibri"/>
                <w:color w:val="000000"/>
                <w:lang w:eastAsia="fr-FR"/>
              </w:rPr>
              <w:t xml:space="preserve"> d'un </w:t>
            </w:r>
            <w:r w:rsidRPr="00FE187E">
              <w:rPr>
                <w:rFonts w:ascii="Calibri" w:eastAsia="Times New Roman" w:hAnsi="Calibri" w:cs="Calibri"/>
                <w:b/>
                <w:bCs/>
                <w:color w:val="000000"/>
                <w:lang w:eastAsia="fr-FR"/>
              </w:rPr>
              <w:t>éther méthylique</w:t>
            </w:r>
            <w:r w:rsidRPr="00FE187E">
              <w:rPr>
                <w:rFonts w:ascii="Calibri" w:eastAsia="Times New Roman" w:hAnsi="Calibri" w:cs="Calibri"/>
                <w:color w:val="000000"/>
                <w:lang w:eastAsia="fr-FR"/>
              </w:rPr>
              <w:t xml:space="preserve"> par HI : </w:t>
            </w:r>
          </w:p>
          <w:p w14:paraId="62E2E3F5" w14:textId="77777777" w:rsidR="00FE187E" w:rsidRPr="00FE187E" w:rsidRDefault="00FE187E" w:rsidP="00FE187E">
            <w:pPr>
              <w:spacing w:before="100" w:beforeAutospacing="1" w:after="240" w:line="240" w:lineRule="auto"/>
              <w:jc w:val="both"/>
              <w:rPr>
                <w:rFonts w:ascii="Calibri" w:eastAsia="Times New Roman" w:hAnsi="Calibri" w:cs="Calibri"/>
                <w:lang w:eastAsia="fr-FR"/>
              </w:rPr>
            </w:pPr>
          </w:p>
          <w:p w14:paraId="35500958" w14:textId="77777777" w:rsidR="00FE187E" w:rsidRPr="00FE187E" w:rsidRDefault="00FE187E" w:rsidP="00FE187E">
            <w:pPr>
              <w:spacing w:before="100" w:beforeAutospacing="1" w:after="119" w:line="240" w:lineRule="auto"/>
              <w:jc w:val="both"/>
              <w:rPr>
                <w:rFonts w:ascii="Calibri" w:eastAsia="Times New Roman" w:hAnsi="Calibri" w:cs="Calibri"/>
                <w:lang w:eastAsia="fr-FR"/>
              </w:rPr>
            </w:pPr>
          </w:p>
        </w:tc>
      </w:tr>
    </w:tbl>
    <w:p w14:paraId="3FDC66E0" w14:textId="77777777" w:rsidR="00FE187E" w:rsidRPr="00FE187E" w:rsidRDefault="00FE187E" w:rsidP="00FE187E">
      <w:pPr>
        <w:spacing w:before="100" w:beforeAutospacing="1"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L'emploi de l'</w:t>
      </w:r>
      <w:r w:rsidRPr="00FE187E">
        <w:rPr>
          <w:rFonts w:ascii="Calibri" w:eastAsia="Times New Roman" w:hAnsi="Calibri" w:cs="Calibri"/>
          <w:b/>
          <w:bCs/>
          <w:color w:val="000000"/>
          <w:lang w:eastAsia="fr-FR"/>
        </w:rPr>
        <w:t>éther benzylique</w:t>
      </w:r>
      <w:r w:rsidRPr="00FE187E">
        <w:rPr>
          <w:rFonts w:ascii="Calibri" w:eastAsia="Times New Roman" w:hAnsi="Calibri" w:cs="Calibri"/>
          <w:color w:val="000000"/>
          <w:lang w:eastAsia="fr-FR"/>
        </w:rPr>
        <w:t xml:space="preserve"> (R – O – CH</w:t>
      </w:r>
      <w:r w:rsidRPr="00FE187E">
        <w:rPr>
          <w:rFonts w:ascii="Calibri" w:eastAsia="Times New Roman" w:hAnsi="Calibri" w:cs="Calibri"/>
          <w:color w:val="000000"/>
          <w:vertAlign w:val="subscript"/>
          <w:lang w:eastAsia="fr-FR"/>
        </w:rPr>
        <w:t>2</w:t>
      </w:r>
      <w:r w:rsidRPr="00FE187E">
        <w:rPr>
          <w:rFonts w:ascii="Calibri" w:eastAsia="Times New Roman" w:hAnsi="Calibri" w:cs="Calibri"/>
          <w:color w:val="000000"/>
          <w:lang w:eastAsia="fr-FR"/>
        </w:rPr>
        <w:t xml:space="preserve"> – Ph, abrégé R – O – </w:t>
      </w:r>
      <w:proofErr w:type="spellStart"/>
      <w:r w:rsidRPr="00FE187E">
        <w:rPr>
          <w:rFonts w:ascii="Calibri" w:eastAsia="Times New Roman" w:hAnsi="Calibri" w:cs="Calibri"/>
          <w:color w:val="000000"/>
          <w:lang w:eastAsia="fr-FR"/>
        </w:rPr>
        <w:t>Bn</w:t>
      </w:r>
      <w:proofErr w:type="spellEnd"/>
      <w:r w:rsidRPr="00FE187E">
        <w:rPr>
          <w:rFonts w:ascii="Calibri" w:eastAsia="Times New Roman" w:hAnsi="Calibri" w:cs="Calibri"/>
          <w:color w:val="000000"/>
          <w:lang w:eastAsia="fr-FR"/>
        </w:rPr>
        <w:t xml:space="preserve">) est très répandu, pour plusieurs raisons : </w:t>
      </w:r>
    </w:p>
    <w:p w14:paraId="0563716D" w14:textId="77777777" w:rsidR="00FE187E" w:rsidRPr="00FE187E" w:rsidRDefault="00FE187E" w:rsidP="00FE187E">
      <w:pPr>
        <w:numPr>
          <w:ilvl w:val="0"/>
          <w:numId w:val="15"/>
        </w:numPr>
        <w:spacing w:before="100" w:beforeAutospacing="1" w:after="119" w:line="240" w:lineRule="auto"/>
        <w:jc w:val="both"/>
        <w:rPr>
          <w:rFonts w:ascii="Calibri" w:eastAsia="Times New Roman" w:hAnsi="Calibri" w:cs="Calibri"/>
          <w:lang w:eastAsia="fr-FR"/>
        </w:rPr>
      </w:pPr>
      <w:proofErr w:type="gramStart"/>
      <w:r w:rsidRPr="00FE187E">
        <w:rPr>
          <w:rFonts w:ascii="Calibri" w:eastAsia="Times New Roman" w:hAnsi="Calibri" w:cs="Calibri"/>
          <w:color w:val="000000"/>
          <w:lang w:eastAsia="fr-FR"/>
        </w:rPr>
        <w:t>il</w:t>
      </w:r>
      <w:proofErr w:type="gramEnd"/>
      <w:r w:rsidRPr="00FE187E">
        <w:rPr>
          <w:rFonts w:ascii="Calibri" w:eastAsia="Times New Roman" w:hAnsi="Calibri" w:cs="Calibri"/>
          <w:color w:val="000000"/>
          <w:lang w:eastAsia="fr-FR"/>
        </w:rPr>
        <w:t xml:space="preserve"> est particulièrement stable. La fonction alcool est ainsi protégée contre la plupart des réactifs usuels : acides, bases, nucléophiles, oxydants...</w:t>
      </w:r>
    </w:p>
    <w:p w14:paraId="5303121A" w14:textId="77777777" w:rsidR="00FE187E" w:rsidRPr="00FE187E" w:rsidRDefault="00FE187E" w:rsidP="00FE187E">
      <w:pPr>
        <w:numPr>
          <w:ilvl w:val="0"/>
          <w:numId w:val="15"/>
        </w:numPr>
        <w:spacing w:before="100" w:beforeAutospacing="1" w:after="119" w:line="240" w:lineRule="auto"/>
        <w:jc w:val="both"/>
        <w:rPr>
          <w:rFonts w:ascii="Calibri" w:eastAsia="Times New Roman" w:hAnsi="Calibri" w:cs="Calibri"/>
          <w:lang w:eastAsia="fr-FR"/>
        </w:rPr>
      </w:pPr>
      <w:proofErr w:type="gramStart"/>
      <w:r w:rsidRPr="00FE187E">
        <w:rPr>
          <w:rFonts w:ascii="Calibri" w:eastAsia="Times New Roman" w:hAnsi="Calibri" w:cs="Calibri"/>
          <w:color w:val="000000"/>
          <w:lang w:eastAsia="fr-FR"/>
        </w:rPr>
        <w:t>il</w:t>
      </w:r>
      <w:proofErr w:type="gramEnd"/>
      <w:r w:rsidRPr="00FE187E">
        <w:rPr>
          <w:rFonts w:ascii="Calibri" w:eastAsia="Times New Roman" w:hAnsi="Calibri" w:cs="Calibri"/>
          <w:color w:val="000000"/>
          <w:lang w:eastAsia="fr-FR"/>
        </w:rPr>
        <w:t xml:space="preserve"> peut être déprotégé sélectivement par hydrogénolyse (H</w:t>
      </w:r>
      <w:r w:rsidRPr="00FE187E">
        <w:rPr>
          <w:rFonts w:ascii="Calibri" w:eastAsia="Times New Roman" w:hAnsi="Calibri" w:cs="Calibri"/>
          <w:color w:val="000000"/>
          <w:vertAlign w:val="subscript"/>
          <w:lang w:eastAsia="fr-FR"/>
        </w:rPr>
        <w:t>2(g)</w:t>
      </w:r>
      <w:r w:rsidRPr="00FE187E">
        <w:rPr>
          <w:rFonts w:ascii="Calibri" w:eastAsia="Times New Roman" w:hAnsi="Calibri" w:cs="Calibri"/>
          <w:color w:val="000000"/>
          <w:lang w:eastAsia="fr-FR"/>
        </w:rPr>
        <w:t xml:space="preserve"> à température ambiante, en présence d'un catalyseur comme le palladium). Cette méthode de </w:t>
      </w:r>
      <w:proofErr w:type="spellStart"/>
      <w:r w:rsidRPr="00FE187E">
        <w:rPr>
          <w:rFonts w:ascii="Calibri" w:eastAsia="Times New Roman" w:hAnsi="Calibri" w:cs="Calibri"/>
          <w:color w:val="000000"/>
          <w:lang w:eastAsia="fr-FR"/>
        </w:rPr>
        <w:t>déprotection</w:t>
      </w:r>
      <w:proofErr w:type="spellEnd"/>
      <w:r w:rsidRPr="00FE187E">
        <w:rPr>
          <w:rFonts w:ascii="Calibri" w:eastAsia="Times New Roman" w:hAnsi="Calibri" w:cs="Calibri"/>
          <w:color w:val="000000"/>
          <w:lang w:eastAsia="fr-FR"/>
        </w:rPr>
        <w:t xml:space="preserve"> ne touche qu'aux éthers benzyliques, contrairement à HI, qui déprotège tout type d'éthers.</w:t>
      </w:r>
    </w:p>
    <w:p w14:paraId="4D25FC96" w14:textId="22645B00" w:rsidR="00FE187E" w:rsidRPr="00FE187E" w:rsidRDefault="00FE187E" w:rsidP="00FE187E">
      <w:pPr>
        <w:spacing w:before="100" w:beforeAutospacing="1" w:after="119" w:line="240" w:lineRule="auto"/>
        <w:jc w:val="both"/>
        <w:rPr>
          <w:rFonts w:ascii="Calibri" w:eastAsia="Times New Roman" w:hAnsi="Calibri" w:cs="Calibri"/>
          <w:lang w:eastAsia="fr-FR"/>
        </w:rPr>
      </w:pPr>
      <w:r w:rsidRPr="00FE187E">
        <w:rPr>
          <w:rFonts w:ascii="Calibri" w:eastAsia="Times New Roman" w:hAnsi="Calibri" w:cs="Calibri"/>
          <w:color w:val="000000"/>
          <w:lang w:eastAsia="fr-FR"/>
        </w:rPr>
        <w:t xml:space="preserve">Exemple : </w:t>
      </w:r>
      <w:r w:rsidR="009905FD">
        <w:rPr>
          <w:rFonts w:ascii="Calibri" w:eastAsia="Times New Roman" w:hAnsi="Calibri" w:cs="Calibri"/>
          <w:lang w:eastAsia="fr-FR"/>
        </w:rPr>
        <w:t>e</w:t>
      </w:r>
      <w:r w:rsidRPr="00FE187E">
        <w:rPr>
          <w:rFonts w:ascii="Calibri" w:eastAsia="Times New Roman" w:hAnsi="Calibri" w:cs="Calibri"/>
          <w:color w:val="000000"/>
          <w:lang w:eastAsia="fr-FR"/>
        </w:rPr>
        <w:t xml:space="preserve">xtrait de la synthèse de la </w:t>
      </w:r>
      <w:proofErr w:type="spellStart"/>
      <w:r w:rsidRPr="00FE187E">
        <w:rPr>
          <w:rFonts w:ascii="Calibri" w:eastAsia="Times New Roman" w:hAnsi="Calibri" w:cs="Calibri"/>
          <w:color w:val="000000"/>
          <w:lang w:eastAsia="fr-FR"/>
        </w:rPr>
        <w:t>monensine</w:t>
      </w:r>
      <w:proofErr w:type="spellEnd"/>
      <w:r w:rsidRPr="00FE187E">
        <w:rPr>
          <w:rFonts w:ascii="Calibri" w:eastAsia="Times New Roman" w:hAnsi="Calibri" w:cs="Calibri"/>
          <w:color w:val="000000"/>
          <w:lang w:eastAsia="fr-FR"/>
        </w:rPr>
        <w:t>, antibiotique utilisé dans l'alimentation des ruminants :</w:t>
      </w:r>
    </w:p>
    <w:p w14:paraId="71B52F2E" w14:textId="189D0B8B" w:rsidR="004E4FA8" w:rsidRDefault="00787476" w:rsidP="004E4FA8">
      <w:pPr>
        <w:spacing w:before="100" w:beforeAutospacing="1" w:after="240" w:line="240" w:lineRule="auto"/>
        <w:jc w:val="both"/>
        <w:rPr>
          <w:rFonts w:ascii="Calibri" w:eastAsia="Times New Roman" w:hAnsi="Calibri" w:cs="Calibri"/>
          <w:lang w:eastAsia="fr-FR"/>
        </w:rPr>
      </w:pPr>
      <w:r>
        <w:rPr>
          <w:noProof/>
        </w:rPr>
        <w:drawing>
          <wp:inline distT="0" distB="0" distL="0" distR="0" wp14:anchorId="5BD09E0C" wp14:editId="347B0657">
            <wp:extent cx="6840855" cy="14097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40855" cy="1409700"/>
                    </a:xfrm>
                    <a:prstGeom prst="rect">
                      <a:avLst/>
                    </a:prstGeom>
                  </pic:spPr>
                </pic:pic>
              </a:graphicData>
            </a:graphic>
          </wp:inline>
        </w:drawing>
      </w:r>
    </w:p>
    <w:p w14:paraId="4EDFEBD9" w14:textId="275A2B6D" w:rsidR="004E4FA8" w:rsidRDefault="00B90EBD" w:rsidP="00B90EBD">
      <w:pPr>
        <w:spacing w:before="238" w:after="289" w:line="240" w:lineRule="auto"/>
        <w:ind w:firstLine="1418"/>
        <w:outlineLvl w:val="1"/>
        <w:rPr>
          <w:rFonts w:ascii="Arial" w:eastAsia="Times New Roman" w:hAnsi="Arial" w:cs="Arial"/>
          <w:b/>
          <w:bCs/>
          <w:i/>
          <w:iCs/>
          <w:color w:val="000000"/>
          <w:sz w:val="24"/>
          <w:szCs w:val="24"/>
          <w:lang w:eastAsia="fr-FR"/>
        </w:rPr>
      </w:pPr>
      <w:r>
        <w:rPr>
          <w:rFonts w:ascii="Arial" w:eastAsia="Times New Roman" w:hAnsi="Arial" w:cs="Arial"/>
          <w:b/>
          <w:bCs/>
          <w:i/>
          <w:iCs/>
          <w:color w:val="000000"/>
          <w:sz w:val="24"/>
          <w:szCs w:val="24"/>
          <w:lang w:eastAsia="fr-FR"/>
        </w:rPr>
        <w:t>4.</w:t>
      </w:r>
      <w:r w:rsidR="007A4D67" w:rsidRPr="00B90EBD">
        <w:rPr>
          <w:rFonts w:ascii="Arial" w:eastAsia="Times New Roman" w:hAnsi="Arial" w:cs="Arial"/>
          <w:b/>
          <w:bCs/>
          <w:i/>
          <w:iCs/>
          <w:color w:val="000000"/>
          <w:sz w:val="24"/>
          <w:szCs w:val="24"/>
          <w:lang w:eastAsia="fr-FR"/>
        </w:rPr>
        <w:t xml:space="preserve">Protection du groupe hydroxyle par un éther </w:t>
      </w:r>
      <w:proofErr w:type="spellStart"/>
      <w:r w:rsidR="007A4D67" w:rsidRPr="00B90EBD">
        <w:rPr>
          <w:rFonts w:ascii="Arial" w:eastAsia="Times New Roman" w:hAnsi="Arial" w:cs="Arial"/>
          <w:b/>
          <w:bCs/>
          <w:i/>
          <w:iCs/>
          <w:color w:val="000000"/>
          <w:sz w:val="24"/>
          <w:szCs w:val="24"/>
          <w:lang w:eastAsia="fr-FR"/>
        </w:rPr>
        <w:t>silylé</w:t>
      </w:r>
      <w:proofErr w:type="spellEnd"/>
      <w:r w:rsidR="007A4D67" w:rsidRPr="00B90EBD">
        <w:rPr>
          <w:rFonts w:ascii="Arial" w:eastAsia="Times New Roman" w:hAnsi="Arial" w:cs="Arial"/>
          <w:b/>
          <w:bCs/>
          <w:i/>
          <w:iCs/>
          <w:color w:val="000000"/>
          <w:sz w:val="24"/>
          <w:szCs w:val="24"/>
          <w:lang w:eastAsia="fr-FR"/>
        </w:rPr>
        <w:t xml:space="preserve"> </w:t>
      </w:r>
      <w:proofErr w:type="gramStart"/>
      <w:r w:rsidR="007A4D67" w:rsidRPr="00B90EBD">
        <w:rPr>
          <w:rFonts w:ascii="Arial" w:eastAsia="Times New Roman" w:hAnsi="Arial" w:cs="Arial"/>
          <w:b/>
          <w:bCs/>
          <w:i/>
          <w:iCs/>
          <w:color w:val="000000"/>
          <w:sz w:val="24"/>
          <w:szCs w:val="24"/>
          <w:lang w:eastAsia="fr-FR"/>
        </w:rPr>
        <w:t>( Exercice</w:t>
      </w:r>
      <w:proofErr w:type="gramEnd"/>
      <w:r w:rsidR="007A4D67" w:rsidRPr="00B90EBD">
        <w:rPr>
          <w:rFonts w:ascii="Arial" w:eastAsia="Times New Roman" w:hAnsi="Arial" w:cs="Arial"/>
          <w:b/>
          <w:bCs/>
          <w:i/>
          <w:iCs/>
          <w:color w:val="000000"/>
          <w:sz w:val="24"/>
          <w:szCs w:val="24"/>
          <w:lang w:eastAsia="fr-FR"/>
        </w:rPr>
        <w:t xml:space="preserve"> 6 )</w:t>
      </w:r>
    </w:p>
    <w:p w14:paraId="1D64DCBD" w14:textId="77777777" w:rsidR="00EB6584" w:rsidRDefault="00EB6584" w:rsidP="00EB6584">
      <w:pPr>
        <w:jc w:val="center"/>
        <w:rPr>
          <w:b/>
          <w:bCs/>
        </w:rPr>
      </w:pPr>
    </w:p>
    <w:p w14:paraId="29DD3CF3" w14:textId="5853AEC7" w:rsidR="00EB6584" w:rsidRPr="00A074E8" w:rsidRDefault="00EB6584" w:rsidP="00EB6584">
      <w:pPr>
        <w:jc w:val="center"/>
        <w:rPr>
          <w:b/>
          <w:bCs/>
        </w:rPr>
      </w:pPr>
      <w:r w:rsidRPr="00A074E8">
        <w:rPr>
          <w:b/>
          <w:bCs/>
        </w:rPr>
        <w:t>Banque de réactions en chimie organique</w:t>
      </w:r>
    </w:p>
    <w:p w14:paraId="2777F033" w14:textId="77777777" w:rsidR="00EB6584" w:rsidRDefault="00EB6584" w:rsidP="00EB6584"/>
    <w:p w14:paraId="3F4697AA" w14:textId="77777777" w:rsidR="00EB6584" w:rsidRPr="00A074E8" w:rsidRDefault="00EB6584" w:rsidP="00EB6584">
      <w:pPr>
        <w:rPr>
          <w:b/>
          <w:bCs/>
        </w:rPr>
      </w:pPr>
      <w:r w:rsidRPr="00A074E8">
        <w:rPr>
          <w:b/>
          <w:bCs/>
        </w:rPr>
        <w:t>GROUPES PROTECTEURS D’ALCOOLS OU AMINES</w:t>
      </w:r>
    </w:p>
    <w:p w14:paraId="12352502" w14:textId="77777777" w:rsidR="00EB6584" w:rsidRDefault="00EB6584" w:rsidP="00EB6584">
      <w:r>
        <w:rPr>
          <w:noProof/>
        </w:rPr>
        <w:drawing>
          <wp:inline distT="0" distB="0" distL="0" distR="0" wp14:anchorId="2F0FF6D0" wp14:editId="127C5E16">
            <wp:extent cx="6339125" cy="2347125"/>
            <wp:effectExtent l="0" t="0" r="5080" b="0"/>
            <wp:docPr id="9713900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90010" name=""/>
                    <pic:cNvPicPr/>
                  </pic:nvPicPr>
                  <pic:blipFill>
                    <a:blip r:embed="rId16"/>
                    <a:stretch>
                      <a:fillRect/>
                    </a:stretch>
                  </pic:blipFill>
                  <pic:spPr>
                    <a:xfrm>
                      <a:off x="0" y="0"/>
                      <a:ext cx="6395370" cy="2367950"/>
                    </a:xfrm>
                    <a:prstGeom prst="rect">
                      <a:avLst/>
                    </a:prstGeom>
                  </pic:spPr>
                </pic:pic>
              </a:graphicData>
            </a:graphic>
          </wp:inline>
        </w:drawing>
      </w:r>
    </w:p>
    <w:p w14:paraId="1BD985CF" w14:textId="77777777" w:rsidR="00EB6584" w:rsidRDefault="00EB6584" w:rsidP="00EB6584"/>
    <w:p w14:paraId="02EF2600" w14:textId="77777777" w:rsidR="00EB6584" w:rsidRDefault="00EB6584" w:rsidP="00EB6584"/>
    <w:p w14:paraId="2B9192A3" w14:textId="77777777" w:rsidR="00EB6584" w:rsidRDefault="00EB6584" w:rsidP="00EB6584">
      <w:pPr>
        <w:jc w:val="center"/>
      </w:pPr>
      <w:r w:rsidRPr="006712EE">
        <w:rPr>
          <w:rFonts w:ascii="Garamond" w:hAnsi="Garamond" w:cs="Times New Roman"/>
          <w:noProof/>
          <w:sz w:val="20"/>
          <w:szCs w:val="20"/>
        </w:rPr>
        <w:drawing>
          <wp:inline distT="0" distB="0" distL="0" distR="0" wp14:anchorId="48322146" wp14:editId="46334582">
            <wp:extent cx="5460073" cy="2686050"/>
            <wp:effectExtent l="0" t="0" r="762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2317" cy="2692073"/>
                    </a:xfrm>
                    <a:prstGeom prst="rect">
                      <a:avLst/>
                    </a:prstGeom>
                    <a:noFill/>
                    <a:ln>
                      <a:noFill/>
                    </a:ln>
                  </pic:spPr>
                </pic:pic>
              </a:graphicData>
            </a:graphic>
          </wp:inline>
        </w:drawing>
      </w:r>
    </w:p>
    <w:p w14:paraId="7872E111" w14:textId="77777777" w:rsidR="00EB6584" w:rsidRPr="00B90EBD" w:rsidRDefault="00EB6584" w:rsidP="00B90EBD">
      <w:pPr>
        <w:spacing w:before="238" w:after="289" w:line="240" w:lineRule="auto"/>
        <w:ind w:firstLine="1418"/>
        <w:outlineLvl w:val="1"/>
        <w:rPr>
          <w:rFonts w:ascii="Arial" w:eastAsia="Times New Roman" w:hAnsi="Arial" w:cs="Arial"/>
          <w:b/>
          <w:bCs/>
          <w:i/>
          <w:iCs/>
          <w:sz w:val="24"/>
          <w:szCs w:val="24"/>
          <w:lang w:eastAsia="fr-FR"/>
        </w:rPr>
      </w:pPr>
    </w:p>
    <w:sectPr w:rsidR="00EB6584" w:rsidRPr="00B90EBD" w:rsidSect="009905FD">
      <w:headerReference w:type="default" r:id="rId18"/>
      <w:pgSz w:w="11906" w:h="16838"/>
      <w:pgMar w:top="568" w:right="424" w:bottom="426"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66E2" w14:textId="77777777" w:rsidR="00550CA2" w:rsidRDefault="00550CA2" w:rsidP="004E4FA8">
      <w:pPr>
        <w:spacing w:after="0" w:line="240" w:lineRule="auto"/>
      </w:pPr>
      <w:r>
        <w:separator/>
      </w:r>
    </w:p>
  </w:endnote>
  <w:endnote w:type="continuationSeparator" w:id="0">
    <w:p w14:paraId="4E6A2510" w14:textId="77777777" w:rsidR="00550CA2" w:rsidRDefault="00550CA2" w:rsidP="004E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611F3" w14:textId="77777777" w:rsidR="00550CA2" w:rsidRDefault="00550CA2" w:rsidP="004E4FA8">
      <w:pPr>
        <w:spacing w:after="0" w:line="240" w:lineRule="auto"/>
      </w:pPr>
      <w:r>
        <w:separator/>
      </w:r>
    </w:p>
  </w:footnote>
  <w:footnote w:type="continuationSeparator" w:id="0">
    <w:p w14:paraId="0302EFBD" w14:textId="77777777" w:rsidR="00550CA2" w:rsidRDefault="00550CA2" w:rsidP="004E4F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D029" w14:textId="7D40FE23" w:rsidR="004E4FA8" w:rsidRDefault="004E4FA8" w:rsidP="004E4FA8">
    <w:pPr>
      <w:pStyle w:val="NormalWeb"/>
      <w:spacing w:after="0"/>
    </w:pPr>
    <w:r>
      <w:rPr>
        <w:i/>
        <w:iCs/>
      </w:rPr>
      <w:t xml:space="preserve">Partie </w:t>
    </w:r>
    <w:r w:rsidR="00EB6584">
      <w:rPr>
        <w:i/>
        <w:iCs/>
      </w:rPr>
      <w:t>6</w:t>
    </w:r>
    <w:r>
      <w:rPr>
        <w:i/>
        <w:iCs/>
      </w:rPr>
      <w:t xml:space="preserve"> : Chimie organique (II)</w:t>
    </w:r>
    <w:r>
      <w:t xml:space="preserve"> </w:t>
    </w:r>
    <w:r>
      <w:tab/>
    </w:r>
    <w:r>
      <w:tab/>
    </w:r>
    <w:r>
      <w:tab/>
    </w:r>
    <w:r>
      <w:tab/>
    </w:r>
    <w:r>
      <w:tab/>
    </w:r>
    <w:r>
      <w:tab/>
    </w:r>
    <w:r>
      <w:tab/>
    </w:r>
    <w:r>
      <w:tab/>
    </w:r>
    <w:r>
      <w:rPr>
        <w:rFonts w:ascii="Calibri" w:hAnsi="Calibri" w:cs="Calibri"/>
      </w:rPr>
      <w:t xml:space="preserve">Chapitre </w:t>
    </w:r>
    <w:r w:rsidR="00EB6584">
      <w:rPr>
        <w:rFonts w:ascii="Calibri" w:hAnsi="Calibri" w:cs="Calibri"/>
      </w:rPr>
      <w:t>4</w:t>
    </w:r>
  </w:p>
  <w:p w14:paraId="76203AF0" w14:textId="77777777" w:rsidR="004E4FA8" w:rsidRDefault="004E4F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302"/>
    <w:multiLevelType w:val="multilevel"/>
    <w:tmpl w:val="66F0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03AA7"/>
    <w:multiLevelType w:val="multilevel"/>
    <w:tmpl w:val="C7F22CA4"/>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BE02F76"/>
    <w:multiLevelType w:val="multilevel"/>
    <w:tmpl w:val="EA86B19C"/>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7B76ADA"/>
    <w:multiLevelType w:val="multilevel"/>
    <w:tmpl w:val="E85A78B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8E824B0"/>
    <w:multiLevelType w:val="multilevel"/>
    <w:tmpl w:val="7B3073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76F6F"/>
    <w:multiLevelType w:val="multilevel"/>
    <w:tmpl w:val="9CBECD0E"/>
    <w:lvl w:ilvl="0">
      <w:start w:val="1"/>
      <w:numFmt w:val="upp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4657DAA"/>
    <w:multiLevelType w:val="multilevel"/>
    <w:tmpl w:val="7004A8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4BD0DEF"/>
    <w:multiLevelType w:val="multilevel"/>
    <w:tmpl w:val="5BB6DD4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424B6D4A"/>
    <w:multiLevelType w:val="multilevel"/>
    <w:tmpl w:val="E0F0E726"/>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7D74E1C"/>
    <w:multiLevelType w:val="multilevel"/>
    <w:tmpl w:val="ADC848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8053D58"/>
    <w:multiLevelType w:val="multilevel"/>
    <w:tmpl w:val="C79A039A"/>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1572EA0"/>
    <w:multiLevelType w:val="multilevel"/>
    <w:tmpl w:val="D810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0B27AE"/>
    <w:multiLevelType w:val="multilevel"/>
    <w:tmpl w:val="5282A4F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72782B63"/>
    <w:multiLevelType w:val="multilevel"/>
    <w:tmpl w:val="74DC9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D578A7"/>
    <w:multiLevelType w:val="multilevel"/>
    <w:tmpl w:val="C79A039A"/>
    <w:lvl w:ilvl="0">
      <w:start w:val="1"/>
      <w:numFmt w:val="upperRoman"/>
      <w:lvlText w:val="%1."/>
      <w:lvlJc w:val="right"/>
      <w:pPr>
        <w:tabs>
          <w:tab w:val="num" w:pos="720"/>
        </w:tabs>
        <w:ind w:left="720" w:hanging="360"/>
      </w:pPr>
    </w:lvl>
    <w:lvl w:ilvl="1">
      <w:start w:val="3"/>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BDC01F5"/>
    <w:multiLevelType w:val="multilevel"/>
    <w:tmpl w:val="7774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323744">
    <w:abstractNumId w:val="7"/>
  </w:num>
  <w:num w:numId="2" w16cid:durableId="1520969721">
    <w:abstractNumId w:val="11"/>
  </w:num>
  <w:num w:numId="3" w16cid:durableId="1993095655">
    <w:abstractNumId w:val="8"/>
    <w:lvlOverride w:ilvl="0">
      <w:startOverride w:val="1"/>
    </w:lvlOverride>
  </w:num>
  <w:num w:numId="4" w16cid:durableId="1055814891">
    <w:abstractNumId w:val="5"/>
  </w:num>
  <w:num w:numId="5" w16cid:durableId="1169633926">
    <w:abstractNumId w:val="0"/>
  </w:num>
  <w:num w:numId="6" w16cid:durableId="2102069285">
    <w:abstractNumId w:val="3"/>
  </w:num>
  <w:num w:numId="7" w16cid:durableId="1642227040">
    <w:abstractNumId w:val="9"/>
  </w:num>
  <w:num w:numId="8" w16cid:durableId="949360514">
    <w:abstractNumId w:val="1"/>
  </w:num>
  <w:num w:numId="9" w16cid:durableId="668676978">
    <w:abstractNumId w:val="12"/>
  </w:num>
  <w:num w:numId="10" w16cid:durableId="1955597840">
    <w:abstractNumId w:val="2"/>
  </w:num>
  <w:num w:numId="11" w16cid:durableId="1070466567">
    <w:abstractNumId w:val="6"/>
  </w:num>
  <w:num w:numId="12" w16cid:durableId="1902981660">
    <w:abstractNumId w:val="13"/>
  </w:num>
  <w:num w:numId="13" w16cid:durableId="939142051">
    <w:abstractNumId w:val="4"/>
  </w:num>
  <w:num w:numId="14" w16cid:durableId="299307132">
    <w:abstractNumId w:val="14"/>
  </w:num>
  <w:num w:numId="15" w16cid:durableId="65231399">
    <w:abstractNumId w:val="15"/>
  </w:num>
  <w:num w:numId="16" w16cid:durableId="15831788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FA8"/>
    <w:rsid w:val="00223165"/>
    <w:rsid w:val="002335E9"/>
    <w:rsid w:val="002C7753"/>
    <w:rsid w:val="00326380"/>
    <w:rsid w:val="003F70C2"/>
    <w:rsid w:val="00472ACC"/>
    <w:rsid w:val="004E4FA8"/>
    <w:rsid w:val="00550CA2"/>
    <w:rsid w:val="00787476"/>
    <w:rsid w:val="007A4D67"/>
    <w:rsid w:val="008A65AF"/>
    <w:rsid w:val="009905FD"/>
    <w:rsid w:val="00B90EBD"/>
    <w:rsid w:val="00DC5842"/>
    <w:rsid w:val="00E50726"/>
    <w:rsid w:val="00E87E53"/>
    <w:rsid w:val="00EB6584"/>
    <w:rsid w:val="00F10D61"/>
    <w:rsid w:val="00FD4D92"/>
    <w:rsid w:val="00FE18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2AAF4"/>
  <w15:chartTrackingRefBased/>
  <w15:docId w15:val="{E90E588E-9577-4AA6-B4BE-CE8C2E39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E4FA8"/>
    <w:pPr>
      <w:spacing w:before="100" w:beforeAutospacing="1" w:after="119" w:line="240" w:lineRule="auto"/>
      <w:outlineLvl w:val="0"/>
    </w:pPr>
    <w:rPr>
      <w:rFonts w:ascii="Times New Roman" w:eastAsia="Times New Roman" w:hAnsi="Times New Roman" w:cs="Times New Roman"/>
      <w:b/>
      <w:bCs/>
      <w:kern w:val="36"/>
      <w:sz w:val="48"/>
      <w:szCs w:val="48"/>
      <w:u w:val="single"/>
      <w:lang w:eastAsia="fr-FR"/>
    </w:rPr>
  </w:style>
  <w:style w:type="paragraph" w:styleId="Titre2">
    <w:name w:val="heading 2"/>
    <w:basedOn w:val="Normal"/>
    <w:link w:val="Titre2Car"/>
    <w:uiPriority w:val="9"/>
    <w:qFormat/>
    <w:rsid w:val="004E4FA8"/>
    <w:pPr>
      <w:spacing w:before="100" w:beforeAutospacing="1" w:after="119" w:line="240" w:lineRule="auto"/>
      <w:ind w:left="431" w:hanging="43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E4FA8"/>
    <w:pPr>
      <w:spacing w:before="100" w:beforeAutospacing="1" w:after="119"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E4FA8"/>
    <w:pPr>
      <w:tabs>
        <w:tab w:val="center" w:pos="4536"/>
        <w:tab w:val="right" w:pos="9072"/>
      </w:tabs>
      <w:spacing w:after="0" w:line="240" w:lineRule="auto"/>
    </w:pPr>
  </w:style>
  <w:style w:type="character" w:customStyle="1" w:styleId="En-tteCar">
    <w:name w:val="En-tête Car"/>
    <w:basedOn w:val="Policepardfaut"/>
    <w:link w:val="En-tte"/>
    <w:uiPriority w:val="99"/>
    <w:rsid w:val="004E4FA8"/>
  </w:style>
  <w:style w:type="paragraph" w:styleId="Pieddepage">
    <w:name w:val="footer"/>
    <w:basedOn w:val="Normal"/>
    <w:link w:val="PieddepageCar"/>
    <w:uiPriority w:val="99"/>
    <w:unhideWhenUsed/>
    <w:rsid w:val="004E4F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4FA8"/>
  </w:style>
  <w:style w:type="character" w:customStyle="1" w:styleId="Titre1Car">
    <w:name w:val="Titre 1 Car"/>
    <w:basedOn w:val="Policepardfaut"/>
    <w:link w:val="Titre1"/>
    <w:uiPriority w:val="9"/>
    <w:rsid w:val="004E4FA8"/>
    <w:rPr>
      <w:rFonts w:ascii="Times New Roman" w:eastAsia="Times New Roman" w:hAnsi="Times New Roman" w:cs="Times New Roman"/>
      <w:b/>
      <w:bCs/>
      <w:kern w:val="36"/>
      <w:sz w:val="48"/>
      <w:szCs w:val="48"/>
      <w:u w:val="single"/>
      <w:lang w:eastAsia="fr-FR"/>
    </w:rPr>
  </w:style>
  <w:style w:type="character" w:customStyle="1" w:styleId="Titre2Car">
    <w:name w:val="Titre 2 Car"/>
    <w:basedOn w:val="Policepardfaut"/>
    <w:link w:val="Titre2"/>
    <w:uiPriority w:val="9"/>
    <w:rsid w:val="004E4FA8"/>
    <w:rPr>
      <w:rFonts w:ascii="Times New Roman" w:eastAsia="Times New Roman" w:hAnsi="Times New Roman" w:cs="Times New Roman"/>
      <w:b/>
      <w:bCs/>
      <w:sz w:val="36"/>
      <w:szCs w:val="36"/>
      <w:lang w:eastAsia="fr-FR"/>
    </w:rPr>
  </w:style>
  <w:style w:type="paragraph" w:customStyle="1" w:styleId="western">
    <w:name w:val="western"/>
    <w:basedOn w:val="Normal"/>
    <w:rsid w:val="004E4FA8"/>
    <w:pPr>
      <w:spacing w:before="100" w:beforeAutospacing="1" w:after="119" w:line="240" w:lineRule="auto"/>
      <w:jc w:val="both"/>
    </w:pPr>
    <w:rPr>
      <w:rFonts w:ascii="Calibri" w:eastAsia="Times New Roman" w:hAnsi="Calibri" w:cs="Calibri"/>
      <w:lang w:eastAsia="fr-FR"/>
    </w:rPr>
  </w:style>
  <w:style w:type="paragraph" w:styleId="Paragraphedeliste">
    <w:name w:val="List Paragraph"/>
    <w:basedOn w:val="Normal"/>
    <w:uiPriority w:val="34"/>
    <w:qFormat/>
    <w:rsid w:val="00FE1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0079">
      <w:bodyDiv w:val="1"/>
      <w:marLeft w:val="0"/>
      <w:marRight w:val="0"/>
      <w:marTop w:val="0"/>
      <w:marBottom w:val="0"/>
      <w:divBdr>
        <w:top w:val="none" w:sz="0" w:space="0" w:color="auto"/>
        <w:left w:val="none" w:sz="0" w:space="0" w:color="auto"/>
        <w:bottom w:val="none" w:sz="0" w:space="0" w:color="auto"/>
        <w:right w:val="none" w:sz="0" w:space="0" w:color="auto"/>
      </w:divBdr>
    </w:div>
    <w:div w:id="644118418">
      <w:bodyDiv w:val="1"/>
      <w:marLeft w:val="0"/>
      <w:marRight w:val="0"/>
      <w:marTop w:val="0"/>
      <w:marBottom w:val="0"/>
      <w:divBdr>
        <w:top w:val="none" w:sz="0" w:space="0" w:color="auto"/>
        <w:left w:val="none" w:sz="0" w:space="0" w:color="auto"/>
        <w:bottom w:val="none" w:sz="0" w:space="0" w:color="auto"/>
        <w:right w:val="none" w:sz="0" w:space="0" w:color="auto"/>
      </w:divBdr>
    </w:div>
    <w:div w:id="664435361">
      <w:bodyDiv w:val="1"/>
      <w:marLeft w:val="0"/>
      <w:marRight w:val="0"/>
      <w:marTop w:val="0"/>
      <w:marBottom w:val="0"/>
      <w:divBdr>
        <w:top w:val="none" w:sz="0" w:space="0" w:color="auto"/>
        <w:left w:val="none" w:sz="0" w:space="0" w:color="auto"/>
        <w:bottom w:val="none" w:sz="0" w:space="0" w:color="auto"/>
        <w:right w:val="none" w:sz="0" w:space="0" w:color="auto"/>
      </w:divBdr>
    </w:div>
    <w:div w:id="1013722431">
      <w:bodyDiv w:val="1"/>
      <w:marLeft w:val="0"/>
      <w:marRight w:val="0"/>
      <w:marTop w:val="0"/>
      <w:marBottom w:val="0"/>
      <w:divBdr>
        <w:top w:val="none" w:sz="0" w:space="0" w:color="auto"/>
        <w:left w:val="none" w:sz="0" w:space="0" w:color="auto"/>
        <w:bottom w:val="none" w:sz="0" w:space="0" w:color="auto"/>
        <w:right w:val="none" w:sz="0" w:space="0" w:color="auto"/>
      </w:divBdr>
    </w:div>
    <w:div w:id="1175732687">
      <w:bodyDiv w:val="1"/>
      <w:marLeft w:val="0"/>
      <w:marRight w:val="0"/>
      <w:marTop w:val="0"/>
      <w:marBottom w:val="0"/>
      <w:divBdr>
        <w:top w:val="none" w:sz="0" w:space="0" w:color="auto"/>
        <w:left w:val="none" w:sz="0" w:space="0" w:color="auto"/>
        <w:bottom w:val="none" w:sz="0" w:space="0" w:color="auto"/>
        <w:right w:val="none" w:sz="0" w:space="0" w:color="auto"/>
      </w:divBdr>
    </w:div>
    <w:div w:id="1506089109">
      <w:bodyDiv w:val="1"/>
      <w:marLeft w:val="0"/>
      <w:marRight w:val="0"/>
      <w:marTop w:val="0"/>
      <w:marBottom w:val="0"/>
      <w:divBdr>
        <w:top w:val="none" w:sz="0" w:space="0" w:color="auto"/>
        <w:left w:val="none" w:sz="0" w:space="0" w:color="auto"/>
        <w:bottom w:val="none" w:sz="0" w:space="0" w:color="auto"/>
        <w:right w:val="none" w:sz="0" w:space="0" w:color="auto"/>
      </w:divBdr>
    </w:div>
    <w:div w:id="1607034330">
      <w:bodyDiv w:val="1"/>
      <w:marLeft w:val="0"/>
      <w:marRight w:val="0"/>
      <w:marTop w:val="0"/>
      <w:marBottom w:val="0"/>
      <w:divBdr>
        <w:top w:val="none" w:sz="0" w:space="0" w:color="auto"/>
        <w:left w:val="none" w:sz="0" w:space="0" w:color="auto"/>
        <w:bottom w:val="none" w:sz="0" w:space="0" w:color="auto"/>
        <w:right w:val="none" w:sz="0" w:space="0" w:color="auto"/>
      </w:divBdr>
    </w:div>
    <w:div w:id="1752114478">
      <w:bodyDiv w:val="1"/>
      <w:marLeft w:val="0"/>
      <w:marRight w:val="0"/>
      <w:marTop w:val="0"/>
      <w:marBottom w:val="0"/>
      <w:divBdr>
        <w:top w:val="none" w:sz="0" w:space="0" w:color="auto"/>
        <w:left w:val="none" w:sz="0" w:space="0" w:color="auto"/>
        <w:bottom w:val="none" w:sz="0" w:space="0" w:color="auto"/>
        <w:right w:val="none" w:sz="0" w:space="0" w:color="auto"/>
      </w:divBdr>
    </w:div>
    <w:div w:id="206498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FA9E9-A0B8-4927-9A1A-B5EB6392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1223</Words>
  <Characters>6731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Madelaine</dc:creator>
  <cp:keywords/>
  <dc:description/>
  <cp:lastModifiedBy>Christine</cp:lastModifiedBy>
  <cp:revision>9</cp:revision>
  <cp:lastPrinted>2021-06-06T17:24:00Z</cp:lastPrinted>
  <dcterms:created xsi:type="dcterms:W3CDTF">2021-06-06T15:02:00Z</dcterms:created>
  <dcterms:modified xsi:type="dcterms:W3CDTF">2023-04-11T19:53:00Z</dcterms:modified>
</cp:coreProperties>
</file>