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C7521" w14:textId="73784466" w:rsidR="00200641" w:rsidRDefault="001E3E2C" w:rsidP="00076038">
      <w:pPr>
        <w:jc w:val="center"/>
        <w:rPr>
          <w:b/>
          <w:bCs/>
        </w:rPr>
      </w:pPr>
      <w:r w:rsidRPr="001E3E2C">
        <w:rPr>
          <w:b/>
          <w:bCs/>
        </w:rPr>
        <w:t>Cristallographie au</w:t>
      </w:r>
      <w:r w:rsidR="00076038">
        <w:rPr>
          <w:b/>
          <w:bCs/>
        </w:rPr>
        <w:t>x</w:t>
      </w:r>
      <w:r w:rsidRPr="001E3E2C">
        <w:rPr>
          <w:b/>
          <w:bCs/>
        </w:rPr>
        <w:t xml:space="preserve"> concours </w:t>
      </w:r>
      <w:r w:rsidR="001265CE">
        <w:rPr>
          <w:b/>
          <w:bCs/>
        </w:rPr>
        <w:t xml:space="preserve">PC </w:t>
      </w:r>
      <w:r w:rsidRPr="001E3E2C">
        <w:rPr>
          <w:b/>
          <w:bCs/>
        </w:rPr>
        <w:t>20</w:t>
      </w:r>
      <w:r w:rsidR="00336447">
        <w:rPr>
          <w:b/>
          <w:bCs/>
        </w:rPr>
        <w:t>19</w:t>
      </w:r>
      <w:r w:rsidRPr="001E3E2C">
        <w:rPr>
          <w:b/>
          <w:bCs/>
        </w:rPr>
        <w:t>-2021</w:t>
      </w:r>
    </w:p>
    <w:p w14:paraId="2E1CBA93" w14:textId="77777777" w:rsidR="008F00AC" w:rsidRPr="001E3E2C" w:rsidRDefault="008F00AC" w:rsidP="008F00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t>Exercice 1 – Mines PC 2021 - ZnO</w:t>
      </w:r>
    </w:p>
    <w:p w14:paraId="41B04392" w14:textId="7823F4A2" w:rsidR="00076038" w:rsidRDefault="00076038">
      <w:pPr>
        <w:rPr>
          <w:b/>
          <w:bCs/>
        </w:rPr>
      </w:pPr>
      <w:r>
        <w:rPr>
          <w:noProof/>
        </w:rPr>
        <w:drawing>
          <wp:inline distT="0" distB="0" distL="0" distR="0" wp14:anchorId="750424FC" wp14:editId="3FC229B2">
            <wp:extent cx="4858513" cy="5536519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0798" cy="560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EF8D" w14:textId="538B91E0" w:rsidR="00076038" w:rsidRDefault="00076038" w:rsidP="0007603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F8E8627" wp14:editId="403E93AB">
            <wp:extent cx="3309041" cy="3079434"/>
            <wp:effectExtent l="0" t="0" r="5715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8363" cy="308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2525" w14:textId="6AB33CF7" w:rsidR="00F53F41" w:rsidRDefault="00F53F41" w:rsidP="00F53F41">
      <w:pPr>
        <w:pStyle w:val="Paragraphedeliste"/>
        <w:numPr>
          <w:ilvl w:val="0"/>
          <w:numId w:val="0"/>
        </w:numPr>
        <w:spacing w:after="0"/>
      </w:pPr>
      <w:r>
        <w:t xml:space="preserve">Données : </w:t>
      </w:r>
    </w:p>
    <w:p w14:paraId="307A2578" w14:textId="04E33307" w:rsidR="00F53F41" w:rsidRDefault="00F53F41" w:rsidP="00F53F41">
      <w:pPr>
        <w:pStyle w:val="Paragraphedeliste"/>
        <w:numPr>
          <w:ilvl w:val="0"/>
          <w:numId w:val="0"/>
        </w:numPr>
        <w:spacing w:after="0"/>
      </w:pPr>
      <w:r>
        <w:t>Masses molaires de O : 16,00 g.mol</w:t>
      </w:r>
      <w:r w:rsidRPr="00F53F41">
        <w:rPr>
          <w:vertAlign w:val="superscript"/>
        </w:rPr>
        <w:t>-1</w:t>
      </w:r>
      <w:r>
        <w:t> ;    Zn : 65,41 g.mol</w:t>
      </w:r>
      <w:r w:rsidRPr="00F53F41">
        <w:rPr>
          <w:vertAlign w:val="superscript"/>
        </w:rPr>
        <w:t>-1</w:t>
      </w:r>
      <w:r>
        <w:t xml:space="preserve"> ; </w:t>
      </w:r>
    </w:p>
    <w:p w14:paraId="58FC3A12" w14:textId="3850F147" w:rsidR="00F53F41" w:rsidRDefault="00F53F41" w:rsidP="00F53F41">
      <w:pPr>
        <w:pStyle w:val="Paragraphedeliste"/>
        <w:numPr>
          <w:ilvl w:val="0"/>
          <w:numId w:val="0"/>
        </w:numPr>
        <w:spacing w:after="0"/>
      </w:pPr>
      <w:r>
        <w:t xml:space="preserve">Masse volumique ZnO : </w:t>
      </w:r>
      <w:r>
        <w:rPr>
          <w:rFonts w:ascii="Tahoma" w:hAnsi="Tahoma" w:cs="Tahoma"/>
        </w:rPr>
        <w:t>�</w:t>
      </w:r>
      <w:r>
        <w:t xml:space="preserve"> = 5,6 g.cm</w:t>
      </w:r>
      <w:r w:rsidRPr="00F53F41">
        <w:rPr>
          <w:vertAlign w:val="superscript"/>
        </w:rPr>
        <w:t>-3</w:t>
      </w:r>
    </w:p>
    <w:p w14:paraId="5F4C9755" w14:textId="77777777" w:rsidR="00F53F41" w:rsidRDefault="00F53F41" w:rsidP="00F53F41">
      <w:pPr>
        <w:pStyle w:val="Paragraphedeliste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4B6EA250" wp14:editId="6E55A86F">
            <wp:extent cx="6391275" cy="1823720"/>
            <wp:effectExtent l="0" t="0" r="9525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B6D3" w14:textId="46BE66B6" w:rsidR="008F00AC" w:rsidRDefault="008F00AC">
      <w:pPr>
        <w:rPr>
          <w:b/>
          <w:bCs/>
        </w:rPr>
      </w:pPr>
      <w:r>
        <w:rPr>
          <w:b/>
          <w:bCs/>
        </w:rPr>
        <w:t>CORRECTION</w:t>
      </w:r>
      <w:r w:rsidR="00845E24">
        <w:rPr>
          <w:b/>
          <w:bCs/>
        </w:rPr>
        <w:t xml:space="preserve"> - </w:t>
      </w:r>
      <w:r>
        <w:rPr>
          <w:b/>
          <w:bCs/>
        </w:rPr>
        <w:t>Exercice 1 – Mines PC 2021 – ZnO</w:t>
      </w:r>
    </w:p>
    <w:p w14:paraId="75C6E2D2" w14:textId="363AE39B" w:rsidR="008F00AC" w:rsidRDefault="008F00AC">
      <w:pPr>
        <w:rPr>
          <w:b/>
          <w:bCs/>
        </w:rPr>
      </w:pPr>
      <w:r>
        <w:rPr>
          <w:noProof/>
        </w:rPr>
        <w:drawing>
          <wp:inline distT="0" distB="0" distL="0" distR="0" wp14:anchorId="2E9E63A7" wp14:editId="3DE3E370">
            <wp:extent cx="4906978" cy="2251736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7083" cy="225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88C1" w14:textId="7BC24B2E" w:rsidR="008F00AC" w:rsidRDefault="008F00AC" w:rsidP="008F00AC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4E04F60" wp14:editId="28FFA97C">
            <wp:extent cx="5070208" cy="318229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7877" cy="318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10A8" w14:textId="369D9426" w:rsidR="008F00AC" w:rsidRDefault="008F00AC" w:rsidP="008F00AC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FEE6B53" wp14:editId="4A221892">
            <wp:extent cx="5760720" cy="20770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9A51" w14:textId="77777777" w:rsidR="00F71B43" w:rsidRPr="001E3E2C" w:rsidRDefault="00F71B43" w:rsidP="00F71B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lastRenderedPageBreak/>
        <w:t>Exercice 2 – Mines PC 2020 - Spinelle</w:t>
      </w:r>
    </w:p>
    <w:p w14:paraId="0E41B6E9" w14:textId="77777777" w:rsidR="00D129D2" w:rsidRDefault="00D129D2" w:rsidP="00D129D2">
      <w:pPr>
        <w:spacing w:line="240" w:lineRule="auto"/>
      </w:pPr>
      <w:r w:rsidRPr="00D129D2">
        <w:rPr>
          <w:i/>
          <w:u w:val="single"/>
        </w:rPr>
        <w:t>Données</w:t>
      </w:r>
      <w:r>
        <w:rPr>
          <w:i/>
        </w:rPr>
        <w:t xml:space="preserve"> : </w:t>
      </w:r>
      <w:r w:rsidRPr="00041862">
        <w:rPr>
          <w:rFonts w:cs="Arial"/>
        </w:rPr>
        <w:t>Approximations numériques :</w:t>
      </w:r>
      <w:r w:rsidRPr="00FB0061">
        <w:rPr>
          <w:rFonts w:cs="Arial"/>
        </w:rPr>
        <w:t xml:space="preserve"> </w:t>
      </w:r>
      <w:r>
        <w:rPr>
          <w:rFonts w:cs="Arial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2</m:t>
            </m:r>
          </m:e>
        </m:rad>
        <m:r>
          <w:rPr>
            <w:rFonts w:ascii="Cambria Math" w:hAnsi="Cambria Math" w:cs="Arial"/>
          </w:rPr>
          <m:t xml:space="preserve"> ≈ 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10</m:t>
            </m:r>
          </m:num>
          <m:den>
            <m:r>
              <w:rPr>
                <w:rFonts w:ascii="Cambria Math" w:hAnsi="Cambria Math" w:cs="Arial"/>
              </w:rPr>
              <m:t>7</m:t>
            </m:r>
          </m:den>
        </m:f>
      </m:oMath>
      <w:r>
        <w:rPr>
          <w:rFonts w:cs="Arial"/>
        </w:rPr>
        <w:t xml:space="preserve">  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3 </m:t>
            </m:r>
          </m:e>
        </m:rad>
        <m:r>
          <w:rPr>
            <w:rFonts w:ascii="Cambria Math" w:hAnsi="Cambria Math"/>
          </w:rPr>
          <m:t xml:space="preserve"> ≈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cs="Arial"/>
        </w:rPr>
        <w:t xml:space="preserve">   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</m:rad>
        <m:r>
          <m:rPr>
            <m:sty m:val="p"/>
          </m:rPr>
          <w:rPr>
            <w:rFonts w:ascii="Cambria Math" w:hAnsi="Cambria Math"/>
          </w:rPr>
          <m:t xml:space="preserve">≈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>
        <w:t xml:space="preserve">    </w:t>
      </w:r>
    </w:p>
    <w:p w14:paraId="048F54AA" w14:textId="11DF35B1" w:rsidR="00D129D2" w:rsidRPr="00FC2221" w:rsidRDefault="00D129D2" w:rsidP="00D129D2">
      <w:pPr>
        <w:spacing w:after="0" w:line="240" w:lineRule="auto"/>
        <w:outlineLvl w:val="0"/>
        <w:rPr>
          <w:color w:val="000000" w:themeColor="text1"/>
          <w:vertAlign w:val="superscript"/>
          <w:lang w:val="en-US"/>
        </w:rPr>
      </w:pPr>
      <w:r>
        <w:rPr>
          <w:color w:val="000000" w:themeColor="text1"/>
          <w:lang w:val="en-US"/>
        </w:rPr>
        <w:t xml:space="preserve">Masses molaires atomiques: </w:t>
      </w:r>
      <w:r w:rsidRPr="00046AC6">
        <w:rPr>
          <w:color w:val="000000" w:themeColor="text1"/>
          <w:lang w:val="en-US"/>
        </w:rPr>
        <w:t>M(Co)</w:t>
      </w:r>
      <w:r>
        <w:rPr>
          <w:color w:val="000000" w:themeColor="text1"/>
          <w:lang w:val="en-US"/>
        </w:rPr>
        <w:t xml:space="preserve"> </w:t>
      </w:r>
      <w:r w:rsidRPr="00046AC6">
        <w:rPr>
          <w:color w:val="000000" w:themeColor="text1"/>
          <w:lang w:val="en-US"/>
        </w:rPr>
        <w:t>=</w:t>
      </w:r>
      <w:r>
        <w:rPr>
          <w:color w:val="000000" w:themeColor="text1"/>
          <w:lang w:val="en-US"/>
        </w:rPr>
        <w:t xml:space="preserve"> </w:t>
      </w:r>
      <w:r w:rsidRPr="00046AC6">
        <w:rPr>
          <w:color w:val="000000" w:themeColor="text1"/>
          <w:lang w:val="en-US"/>
        </w:rPr>
        <w:t>59 g.mol</w:t>
      </w:r>
      <w:r w:rsidRPr="00046AC6">
        <w:rPr>
          <w:color w:val="000000" w:themeColor="text1"/>
          <w:vertAlign w:val="superscript"/>
          <w:lang w:val="en-US"/>
        </w:rPr>
        <w:t>-</w:t>
      </w:r>
      <w:proofErr w:type="gramStart"/>
      <w:r w:rsidRPr="00046AC6">
        <w:rPr>
          <w:color w:val="000000" w:themeColor="text1"/>
          <w:vertAlign w:val="superscript"/>
          <w:lang w:val="en-US"/>
        </w:rPr>
        <w:t>1</w:t>
      </w:r>
      <w:r>
        <w:rPr>
          <w:color w:val="000000" w:themeColor="text1"/>
          <w:vertAlign w:val="superscript"/>
          <w:lang w:val="en-US"/>
        </w:rPr>
        <w:t xml:space="preserve"> </w:t>
      </w:r>
      <w:r>
        <w:rPr>
          <w:color w:val="000000" w:themeColor="text1"/>
          <w:lang w:val="en-US"/>
        </w:rPr>
        <w:t>,</w:t>
      </w:r>
      <w:proofErr w:type="gramEnd"/>
      <w:r>
        <w:rPr>
          <w:color w:val="000000" w:themeColor="text1"/>
          <w:lang w:val="en-US"/>
        </w:rPr>
        <w:t xml:space="preserve"> </w:t>
      </w:r>
      <w:r w:rsidRPr="00FC2221">
        <w:rPr>
          <w:color w:val="000000" w:themeColor="text1"/>
          <w:lang w:val="en-US"/>
        </w:rPr>
        <w:t>M(O)=16 g.mol</w:t>
      </w:r>
      <w:r w:rsidRPr="00FC2221">
        <w:rPr>
          <w:color w:val="000000" w:themeColor="text1"/>
          <w:vertAlign w:val="superscript"/>
          <w:lang w:val="en-US"/>
        </w:rPr>
        <w:t>-1</w:t>
      </w:r>
      <w:r w:rsidRPr="00FC2221">
        <w:rPr>
          <w:color w:val="000000" w:themeColor="text1"/>
          <w:lang w:val="en-US"/>
        </w:rPr>
        <w:t>, M(Li)</w:t>
      </w:r>
      <w:r>
        <w:rPr>
          <w:color w:val="000000" w:themeColor="text1"/>
          <w:lang w:val="en-US"/>
        </w:rPr>
        <w:t xml:space="preserve"> </w:t>
      </w:r>
      <w:r w:rsidRPr="00FC2221">
        <w:rPr>
          <w:color w:val="000000" w:themeColor="text1"/>
          <w:lang w:val="en-US"/>
        </w:rPr>
        <w:t>=</w:t>
      </w:r>
      <w:r>
        <w:rPr>
          <w:color w:val="000000" w:themeColor="text1"/>
          <w:lang w:val="en-US"/>
        </w:rPr>
        <w:t xml:space="preserve"> </w:t>
      </w:r>
      <w:r w:rsidRPr="00FC2221">
        <w:rPr>
          <w:color w:val="000000" w:themeColor="text1"/>
          <w:lang w:val="en-US"/>
        </w:rPr>
        <w:t>7 g.mol</w:t>
      </w:r>
      <w:r w:rsidRPr="00FC2221">
        <w:rPr>
          <w:color w:val="000000" w:themeColor="text1"/>
          <w:vertAlign w:val="superscript"/>
          <w:lang w:val="en-US"/>
        </w:rPr>
        <w:t>-1</w:t>
      </w:r>
    </w:p>
    <w:p w14:paraId="416BA509" w14:textId="69EC7C5E" w:rsidR="00D129D2" w:rsidRPr="00F66DAB" w:rsidRDefault="00D129D2" w:rsidP="00D129D2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Rayons </w:t>
      </w:r>
      <w:proofErr w:type="gramStart"/>
      <w:r>
        <w:rPr>
          <w:color w:val="000000" w:themeColor="text1"/>
        </w:rPr>
        <w:t>ioniques:</w:t>
      </w:r>
      <w:proofErr w:type="gramEnd"/>
      <w:r>
        <w:rPr>
          <w:color w:val="000000" w:themeColor="text1"/>
        </w:rPr>
        <w:t xml:space="preserve"> </w:t>
      </w:r>
      <w:r w:rsidRPr="00F66DAB">
        <w:rPr>
          <w:color w:val="000000" w:themeColor="text1"/>
        </w:rPr>
        <w:t>r</w:t>
      </w:r>
      <w:r w:rsidRPr="00F66DAB">
        <w:rPr>
          <w:color w:val="000000" w:themeColor="text1"/>
          <w:vertAlign w:val="subscript"/>
        </w:rPr>
        <w:t>Co</w:t>
      </w:r>
      <w:r w:rsidRPr="00F66DAB">
        <w:rPr>
          <w:color w:val="000000" w:themeColor="text1"/>
          <w:vertAlign w:val="superscript"/>
        </w:rPr>
        <w:t>2+</w:t>
      </w:r>
      <w:r w:rsidRPr="00FC2221">
        <w:rPr>
          <w:color w:val="000000" w:themeColor="text1"/>
        </w:rPr>
        <w:t xml:space="preserve"> </w:t>
      </w:r>
      <w:r w:rsidRPr="00F66DAB">
        <w:rPr>
          <w:color w:val="000000" w:themeColor="text1"/>
        </w:rPr>
        <w:t>(en environnement tétraédrique)</w:t>
      </w:r>
      <w:r>
        <w:rPr>
          <w:color w:val="000000" w:themeColor="text1"/>
        </w:rPr>
        <w:t xml:space="preserve"> </w:t>
      </w:r>
      <w:r w:rsidRPr="00F66DAB">
        <w:rPr>
          <w:color w:val="000000" w:themeColor="text1"/>
        </w:rPr>
        <w:t>=</w:t>
      </w:r>
      <w:r>
        <w:rPr>
          <w:color w:val="000000" w:themeColor="text1"/>
        </w:rPr>
        <w:t xml:space="preserve"> </w:t>
      </w:r>
      <w:r w:rsidRPr="00F66DAB">
        <w:rPr>
          <w:color w:val="000000" w:themeColor="text1"/>
        </w:rPr>
        <w:t>56 pm; r</w:t>
      </w:r>
      <w:r w:rsidRPr="00F66DAB">
        <w:rPr>
          <w:color w:val="000000" w:themeColor="text1"/>
          <w:vertAlign w:val="subscript"/>
        </w:rPr>
        <w:t>Co</w:t>
      </w:r>
      <w:r w:rsidRPr="00F66DAB">
        <w:rPr>
          <w:color w:val="000000" w:themeColor="text1"/>
          <w:vertAlign w:val="superscript"/>
        </w:rPr>
        <w:t>3+</w:t>
      </w:r>
      <w:r w:rsidRPr="00FC2221">
        <w:rPr>
          <w:color w:val="000000" w:themeColor="text1"/>
        </w:rPr>
        <w:t xml:space="preserve"> </w:t>
      </w:r>
      <w:r w:rsidRPr="00F66DAB">
        <w:rPr>
          <w:color w:val="000000" w:themeColor="text1"/>
        </w:rPr>
        <w:t>=</w:t>
      </w:r>
      <w:r>
        <w:rPr>
          <w:color w:val="000000" w:themeColor="text1"/>
        </w:rPr>
        <w:t xml:space="preserve"> </w:t>
      </w:r>
      <w:r w:rsidRPr="00F66DAB">
        <w:rPr>
          <w:color w:val="000000" w:themeColor="text1"/>
        </w:rPr>
        <w:t>69 pm; r</w:t>
      </w:r>
      <w:r w:rsidRPr="00F66DAB">
        <w:rPr>
          <w:color w:val="000000" w:themeColor="text1"/>
          <w:vertAlign w:val="subscript"/>
        </w:rPr>
        <w:t>O</w:t>
      </w:r>
      <w:r w:rsidRPr="00F66DAB">
        <w:rPr>
          <w:color w:val="000000" w:themeColor="text1"/>
          <w:vertAlign w:val="superscript"/>
        </w:rPr>
        <w:t>2−</w:t>
      </w:r>
      <w:r w:rsidRPr="00FC2221">
        <w:rPr>
          <w:color w:val="000000" w:themeColor="text1"/>
        </w:rPr>
        <w:t xml:space="preserve"> </w:t>
      </w:r>
      <w:r w:rsidRPr="00F66DAB">
        <w:rPr>
          <w:color w:val="000000" w:themeColor="text1"/>
        </w:rPr>
        <w:t>=</w:t>
      </w:r>
      <w:r>
        <w:rPr>
          <w:color w:val="000000" w:themeColor="text1"/>
        </w:rPr>
        <w:t xml:space="preserve"> </w:t>
      </w:r>
      <w:r w:rsidRPr="00F66DAB">
        <w:rPr>
          <w:color w:val="000000" w:themeColor="text1"/>
        </w:rPr>
        <w:t xml:space="preserve">126 pm </w:t>
      </w:r>
    </w:p>
    <w:p w14:paraId="3C3BF4A8" w14:textId="51FE969A" w:rsidR="00D129D2" w:rsidRPr="00D129D2" w:rsidRDefault="00D129D2" w:rsidP="00D129D2">
      <w:pPr>
        <w:spacing w:after="0" w:line="240" w:lineRule="auto"/>
        <w:rPr>
          <w:vertAlign w:val="superscript"/>
          <w:lang w:val="en-US"/>
        </w:rPr>
      </w:pPr>
      <w:r>
        <w:rPr>
          <w:color w:val="000000" w:themeColor="text1"/>
          <w:lang w:val="en-US"/>
        </w:rPr>
        <w:t>M</w:t>
      </w:r>
      <w:r w:rsidRPr="00FC2221">
        <w:rPr>
          <w:color w:val="000000" w:themeColor="text1"/>
          <w:lang w:val="en-US"/>
        </w:rPr>
        <w:t xml:space="preserve">asses </w:t>
      </w:r>
      <w:proofErr w:type="gramStart"/>
      <w:r w:rsidRPr="00FC2221">
        <w:rPr>
          <w:color w:val="000000" w:themeColor="text1"/>
          <w:lang w:val="en-US"/>
        </w:rPr>
        <w:t>volumiques</w:t>
      </w:r>
      <w:r>
        <w:rPr>
          <w:color w:val="000000" w:themeColor="text1"/>
          <w:lang w:val="en-US"/>
        </w:rPr>
        <w:t xml:space="preserve"> </w:t>
      </w:r>
      <w:r w:rsidRPr="00FC2221">
        <w:rPr>
          <w:color w:val="000000" w:themeColor="text1"/>
          <w:lang w:val="en-US"/>
        </w:rPr>
        <w:t>:</w:t>
      </w:r>
      <w:proofErr w:type="gramEnd"/>
      <w:r>
        <w:rPr>
          <w:color w:val="000000" w:themeColor="text1"/>
          <w:lang w:val="en-US"/>
        </w:rPr>
        <w:t xml:space="preserve"> </w:t>
      </w:r>
      <w:r w:rsidRPr="00F66DAB">
        <w:rPr>
          <w:rFonts w:ascii="Symbol" w:hAnsi="Symbol"/>
          <w:color w:val="000000" w:themeColor="text1"/>
        </w:rPr>
        <w:t></w:t>
      </w:r>
      <w:r w:rsidRPr="00FC2221">
        <w:rPr>
          <w:color w:val="000000" w:themeColor="text1"/>
          <w:lang w:val="en-US"/>
        </w:rPr>
        <w:t>(Co</w:t>
      </w:r>
      <w:r w:rsidRPr="00FC2221">
        <w:rPr>
          <w:color w:val="000000" w:themeColor="text1"/>
          <w:vertAlign w:val="subscript"/>
          <w:lang w:val="en-US"/>
        </w:rPr>
        <w:t>3</w:t>
      </w:r>
      <w:r w:rsidRPr="00FC2221">
        <w:rPr>
          <w:color w:val="000000" w:themeColor="text1"/>
          <w:lang w:val="en-US"/>
        </w:rPr>
        <w:t>O</w:t>
      </w:r>
      <w:r w:rsidRPr="00FC2221">
        <w:rPr>
          <w:color w:val="000000" w:themeColor="text1"/>
          <w:vertAlign w:val="subscript"/>
          <w:lang w:val="en-US"/>
        </w:rPr>
        <w:t>4</w:t>
      </w:r>
      <w:r w:rsidRPr="00FC2221">
        <w:rPr>
          <w:color w:val="000000" w:themeColor="text1"/>
          <w:lang w:val="en-US"/>
        </w:rPr>
        <w:t>) = 6,1 g</w:t>
      </w:r>
      <w:r w:rsidRPr="00046AC6">
        <w:rPr>
          <w:color w:val="000000" w:themeColor="text1"/>
          <w:lang w:val="en-US"/>
        </w:rPr>
        <w:t>.</w:t>
      </w:r>
      <w:r w:rsidRPr="00FC2221">
        <w:rPr>
          <w:color w:val="000000" w:themeColor="text1"/>
          <w:lang w:val="en-US"/>
        </w:rPr>
        <w:t>cm</w:t>
      </w:r>
      <w:r>
        <w:rPr>
          <w:color w:val="000000" w:themeColor="text1"/>
          <w:vertAlign w:val="superscript"/>
          <w:lang w:val="en-US"/>
        </w:rPr>
        <w:t xml:space="preserve">-3  </w:t>
      </w:r>
      <w:r>
        <w:rPr>
          <w:color w:val="000000" w:themeColor="text1"/>
          <w:lang w:val="en-US"/>
        </w:rPr>
        <w:t xml:space="preserve">; </w:t>
      </w:r>
      <w:r w:rsidRPr="00865CFA">
        <w:rPr>
          <w:rFonts w:ascii="Symbol" w:hAnsi="Symbol"/>
        </w:rPr>
        <w:t></w:t>
      </w:r>
      <w:r w:rsidRPr="00FC2221">
        <w:rPr>
          <w:lang w:val="en-US"/>
        </w:rPr>
        <w:t>(Co) = 8,9 g</w:t>
      </w:r>
      <w:r w:rsidRPr="00046AC6">
        <w:rPr>
          <w:color w:val="000000" w:themeColor="text1"/>
          <w:lang w:val="en-US"/>
        </w:rPr>
        <w:t>.</w:t>
      </w:r>
      <w:r w:rsidRPr="00FC2221">
        <w:rPr>
          <w:lang w:val="en-US"/>
        </w:rPr>
        <w:t>cm</w:t>
      </w:r>
      <w:r>
        <w:rPr>
          <w:color w:val="000000" w:themeColor="text1"/>
          <w:vertAlign w:val="superscript"/>
          <w:lang w:val="en-US"/>
        </w:rPr>
        <w:t>-3</w:t>
      </w:r>
      <w:r>
        <w:rPr>
          <w:color w:val="000000" w:themeColor="text1"/>
          <w:lang w:val="en-US"/>
        </w:rPr>
        <w:t xml:space="preserve"> ; </w:t>
      </w:r>
      <w:r w:rsidRPr="00865CFA">
        <w:rPr>
          <w:rFonts w:ascii="Symbol" w:hAnsi="Symbol"/>
        </w:rPr>
        <w:t></w:t>
      </w:r>
      <w:r w:rsidRPr="00FC2221">
        <w:rPr>
          <w:lang w:val="en-US"/>
        </w:rPr>
        <w:t>(CoO) = 6,4 g</w:t>
      </w:r>
      <w:r w:rsidRPr="00046AC6">
        <w:rPr>
          <w:color w:val="000000" w:themeColor="text1"/>
          <w:lang w:val="en-US"/>
        </w:rPr>
        <w:t>.</w:t>
      </w:r>
      <w:r w:rsidRPr="00FC2221">
        <w:rPr>
          <w:lang w:val="en-US"/>
        </w:rPr>
        <w:t>cm</w:t>
      </w:r>
      <w:r>
        <w:rPr>
          <w:color w:val="000000" w:themeColor="text1"/>
          <w:vertAlign w:val="superscript"/>
          <w:lang w:val="en-US"/>
        </w:rPr>
        <w:t>-3</w:t>
      </w:r>
      <w:r>
        <w:rPr>
          <w:rFonts w:ascii="Symbol" w:hAnsi="Symbol"/>
        </w:rPr>
        <w:t xml:space="preserve">; </w:t>
      </w:r>
      <w:r w:rsidRPr="00865CFA">
        <w:rPr>
          <w:rFonts w:ascii="Symbol" w:hAnsi="Symbol"/>
        </w:rPr>
        <w:t></w:t>
      </w:r>
      <w:r w:rsidRPr="00FC2221">
        <w:rPr>
          <w:lang w:val="en-US"/>
        </w:rPr>
        <w:t>(Li</w:t>
      </w:r>
      <w:r w:rsidRPr="00FC2221">
        <w:rPr>
          <w:vertAlign w:val="subscript"/>
          <w:lang w:val="en-US"/>
        </w:rPr>
        <w:t>2</w:t>
      </w:r>
      <w:r w:rsidRPr="00FC2221">
        <w:rPr>
          <w:lang w:val="en-US"/>
        </w:rPr>
        <w:t>O) = 2,0 g</w:t>
      </w:r>
      <w:r w:rsidRPr="00046AC6">
        <w:rPr>
          <w:color w:val="000000" w:themeColor="text1"/>
          <w:lang w:val="en-US"/>
        </w:rPr>
        <w:t>.</w:t>
      </w:r>
      <w:r w:rsidRPr="00FC2221">
        <w:rPr>
          <w:lang w:val="en-US"/>
        </w:rPr>
        <w:t>cm</w:t>
      </w:r>
      <w:r>
        <w:rPr>
          <w:color w:val="000000" w:themeColor="text1"/>
          <w:vertAlign w:val="superscript"/>
          <w:lang w:val="en-US"/>
        </w:rPr>
        <w:t>-3</w:t>
      </w:r>
    </w:p>
    <w:p w14:paraId="55D5B3EF" w14:textId="77777777" w:rsidR="00D129D2" w:rsidRDefault="00D129D2" w:rsidP="00F71B43">
      <w:pPr>
        <w:rPr>
          <w:i/>
        </w:rPr>
      </w:pPr>
    </w:p>
    <w:p w14:paraId="2DED49EA" w14:textId="4BC814E0" w:rsidR="00F71B43" w:rsidRDefault="00F71B43" w:rsidP="00F71B43">
      <w:pPr>
        <w:rPr>
          <w:i/>
        </w:rPr>
      </w:pPr>
      <w:r>
        <w:rPr>
          <w:i/>
        </w:rPr>
        <w:t>La partie suivante est consacrée à l’oxyde Co</w:t>
      </w:r>
      <w:r>
        <w:rPr>
          <w:i/>
          <w:vertAlign w:val="subscript"/>
        </w:rPr>
        <w:t>3</w:t>
      </w:r>
      <w:r>
        <w:rPr>
          <w:i/>
        </w:rPr>
        <w:t>O</w:t>
      </w:r>
      <w:r>
        <w:rPr>
          <w:i/>
          <w:vertAlign w:val="subscript"/>
        </w:rPr>
        <w:t>4</w:t>
      </w:r>
      <w:r>
        <w:rPr>
          <w:i/>
        </w:rPr>
        <w:t xml:space="preserve"> et à certaines de ses propriétés. La structure cristallographique de Co</w:t>
      </w:r>
      <w:r>
        <w:rPr>
          <w:i/>
          <w:vertAlign w:val="subscript"/>
        </w:rPr>
        <w:t>3</w:t>
      </w:r>
      <w:r>
        <w:rPr>
          <w:i/>
        </w:rPr>
        <w:t>O</w:t>
      </w:r>
      <w:r>
        <w:rPr>
          <w:i/>
          <w:vertAlign w:val="subscript"/>
        </w:rPr>
        <w:t>4</w:t>
      </w:r>
      <w:r>
        <w:rPr>
          <w:i/>
        </w:rPr>
        <w:t xml:space="preserve"> est celle d’un spinelle. Les ions oxygène forment un empilement cubique à faces centrées, les ions Co</w:t>
      </w:r>
      <w:r>
        <w:rPr>
          <w:i/>
          <w:vertAlign w:val="superscript"/>
        </w:rPr>
        <w:t>2+</w:t>
      </w:r>
      <w:r>
        <w:rPr>
          <w:i/>
        </w:rPr>
        <w:t xml:space="preserve"> occupent des sites tétraédriques et les ions Co</w:t>
      </w:r>
      <w:r>
        <w:rPr>
          <w:i/>
          <w:vertAlign w:val="superscript"/>
        </w:rPr>
        <w:t>3+</w:t>
      </w:r>
      <w:r>
        <w:rPr>
          <w:i/>
        </w:rPr>
        <w:t xml:space="preserve"> des sites octaédriques. La structure est représentée ci-après en coupant la maille en deux dans le sens frontal pour faciliter son analyse. Le paramètre de maille vaut 808,4 pm.</w:t>
      </w:r>
    </w:p>
    <w:p w14:paraId="033961FD" w14:textId="77777777" w:rsidR="00F71B43" w:rsidRDefault="00F71B43" w:rsidP="00F71B43">
      <w:pPr>
        <w:jc w:val="center"/>
        <w:rPr>
          <w:i/>
        </w:rPr>
      </w:pPr>
      <w:r>
        <w:rPr>
          <w:i/>
          <w:noProof/>
          <w:lang w:eastAsia="fr-FR"/>
        </w:rPr>
        <w:drawing>
          <wp:inline distT="0" distB="0" distL="0" distR="0" wp14:anchorId="570FC2E4" wp14:editId="12B47FA5">
            <wp:extent cx="2284730" cy="2470242"/>
            <wp:effectExtent l="0" t="0" r="127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01" cy="24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0E16E" w14:textId="77777777" w:rsidR="00F71B43" w:rsidRDefault="00F71B43" w:rsidP="00F71B43">
      <w:pPr>
        <w:pStyle w:val="Paragraphedeliste"/>
        <w:spacing w:after="0"/>
      </w:pPr>
      <w:r>
        <w:t>Quelles sont les fractions des sites tétraédriques et octaédriques occupées dans cette structure ?</w:t>
      </w:r>
    </w:p>
    <w:p w14:paraId="44850D7C" w14:textId="77777777" w:rsidR="00F71B43" w:rsidRDefault="00F71B43" w:rsidP="00F71B43">
      <w:pPr>
        <w:pStyle w:val="Paragraphedeliste"/>
        <w:spacing w:after="0"/>
      </w:pPr>
      <w:r>
        <w:t>Retrouver par le calcul la masse volumique de Co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 xml:space="preserve"> indiquée dans les données en annexe.</w:t>
      </w:r>
    </w:p>
    <w:p w14:paraId="3F631454" w14:textId="77777777" w:rsidR="00F71B43" w:rsidRPr="00D47B25" w:rsidRDefault="00F71B43" w:rsidP="00F71B43">
      <w:pPr>
        <w:pStyle w:val="Paragraphedeliste"/>
        <w:spacing w:after="0"/>
        <w:rPr>
          <w:i/>
        </w:rPr>
      </w:pPr>
      <w:r>
        <w:t>Calculer le rayon d'un site tétraédrique et le comparer au rayon ionique de Co</w:t>
      </w:r>
      <w:r w:rsidRPr="00D47B25">
        <w:rPr>
          <w:vertAlign w:val="superscript"/>
        </w:rPr>
        <w:t>2+</w:t>
      </w:r>
      <w:r>
        <w:t>. Commenter.</w:t>
      </w:r>
    </w:p>
    <w:p w14:paraId="4C99CB41" w14:textId="77777777" w:rsidR="00F71B43" w:rsidRDefault="00F71B43" w:rsidP="00845E24">
      <w:pPr>
        <w:rPr>
          <w:b/>
          <w:bCs/>
        </w:rPr>
      </w:pPr>
    </w:p>
    <w:p w14:paraId="11772485" w14:textId="6EABB709" w:rsidR="00845E24" w:rsidRPr="001E3E2C" w:rsidRDefault="00845E24" w:rsidP="00845E24">
      <w:pPr>
        <w:rPr>
          <w:b/>
          <w:bCs/>
        </w:rPr>
      </w:pPr>
      <w:r>
        <w:rPr>
          <w:b/>
          <w:bCs/>
        </w:rPr>
        <w:t>CORRECTION - Exercice 2 – Mines PC 2020 - Spinelle</w:t>
      </w:r>
    </w:p>
    <w:p w14:paraId="0224D58C" w14:textId="36BF6B4C" w:rsidR="00845E24" w:rsidRPr="00841115" w:rsidRDefault="00845E24" w:rsidP="00F71B43">
      <w:pPr>
        <w:tabs>
          <w:tab w:val="left" w:pos="1134"/>
          <w:tab w:val="left" w:pos="2703"/>
          <w:tab w:val="center" w:pos="5102"/>
        </w:tabs>
        <w:spacing w:after="0"/>
        <w:jc w:val="both"/>
      </w:pPr>
      <w:r w:rsidRPr="00841115">
        <w:rPr>
          <w:b/>
        </w:rPr>
        <w:t>33</w:t>
      </w:r>
      <w:r w:rsidRPr="00841115">
        <w:rPr>
          <w:rStyle w:val="Appelnotedebasdep"/>
          <w:b/>
        </w:rPr>
        <w:footnoteReference w:id="1"/>
      </w:r>
      <w:r w:rsidRPr="00841115">
        <w:t xml:space="preserve">- Par inspection des quatre sous-mailles : </w:t>
      </w:r>
    </w:p>
    <w:p w14:paraId="5A2102BF" w14:textId="77777777" w:rsidR="00845E24" w:rsidRPr="00841115" w:rsidRDefault="00845E24" w:rsidP="00F71B43">
      <w:pPr>
        <w:pStyle w:val="Paragraphedeliste"/>
        <w:numPr>
          <w:ilvl w:val="0"/>
          <w:numId w:val="2"/>
        </w:numPr>
        <w:tabs>
          <w:tab w:val="left" w:pos="1134"/>
          <w:tab w:val="left" w:pos="2703"/>
          <w:tab w:val="center" w:pos="5102"/>
        </w:tabs>
        <w:spacing w:after="0" w:line="240" w:lineRule="auto"/>
        <w:ind w:left="714" w:hanging="357"/>
        <w:rPr>
          <w:sz w:val="22"/>
          <w:szCs w:val="22"/>
        </w:rPr>
      </w:pPr>
      <w:r w:rsidRPr="00841115">
        <w:rPr>
          <w:sz w:val="22"/>
          <w:szCs w:val="22"/>
          <w:u w:val="single"/>
        </w:rPr>
        <w:t>Sites tétraédriques</w:t>
      </w:r>
      <w:r w:rsidRPr="00841115">
        <w:rPr>
          <w:sz w:val="22"/>
          <w:szCs w:val="22"/>
        </w:rPr>
        <w:t xml:space="preserve"> : 4 des </w:t>
      </w:r>
      <m:oMath>
        <m:r>
          <w:rPr>
            <w:rFonts w:ascii="Cambria Math" w:hAnsi="Cambria Math"/>
            <w:sz w:val="22"/>
            <w:szCs w:val="22"/>
          </w:rPr>
          <m:t>4×</m:t>
        </m:r>
        <m:limLow>
          <m:limLowPr>
            <m:ctrlPr>
              <w:rPr>
                <w:rFonts w:ascii="Cambria Math" w:hAnsi="Cambria Math"/>
                <w:i/>
                <w:sz w:val="22"/>
                <w:szCs w:val="22"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groupCh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e>
            </m:groupChr>
          </m:e>
          <m:li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nombre de sites par sous-maille</m:t>
            </m:r>
          </m:lim>
        </m:limLow>
        <m:r>
          <w:rPr>
            <w:rFonts w:ascii="Cambria Math" w:hAnsi="Cambria Math"/>
            <w:sz w:val="22"/>
            <w:szCs w:val="22"/>
          </w:rPr>
          <m:t>=32</m:t>
        </m:r>
      </m:oMath>
      <w:r w:rsidRPr="00841115">
        <w:rPr>
          <w:sz w:val="22"/>
          <w:szCs w:val="22"/>
        </w:rPr>
        <w:t xml:space="preserve"> sites tétraédriques disponibles sont occupés par un ion </w:t>
      </w:r>
      <m:oMath>
        <m:sSup>
          <m:sSupPr>
            <m:ctrlPr>
              <w:rPr>
                <w:rFonts w:ascii="Cambria Math" w:hAnsi="Cambria Math"/>
                <w:iCs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Co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2+</m:t>
            </m:r>
          </m:sup>
        </m:sSup>
      </m:oMath>
      <w:r w:rsidRPr="00841115">
        <w:rPr>
          <w:sz w:val="22"/>
          <w:szCs w:val="22"/>
        </w:rPr>
        <w:t xml:space="preserve">, soit un taux d’occupation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T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4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32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8</m:t>
            </m:r>
          </m:den>
        </m:f>
      </m:oMath>
      <w:r w:rsidRPr="00841115">
        <w:rPr>
          <w:sz w:val="22"/>
          <w:szCs w:val="22"/>
        </w:rPr>
        <w:t xml:space="preserve"> soit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u w:val="single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u w:val="single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u w:val="single"/>
              </w:rPr>
              <m:t>T</m:t>
            </m:r>
          </m:sub>
        </m:sSub>
        <m:r>
          <w:rPr>
            <w:rFonts w:ascii="Cambria Math" w:hAnsi="Cambria Math"/>
            <w:sz w:val="22"/>
            <w:szCs w:val="22"/>
            <w:u w:val="single"/>
          </w:rPr>
          <m:t>=12,5 %</m:t>
        </m:r>
      </m:oMath>
      <w:r w:rsidRPr="00841115">
        <w:rPr>
          <w:sz w:val="22"/>
          <w:szCs w:val="22"/>
        </w:rPr>
        <w:t> .</w:t>
      </w:r>
    </w:p>
    <w:p w14:paraId="3F733DA5" w14:textId="77777777" w:rsidR="00845E24" w:rsidRPr="00841115" w:rsidRDefault="00845E24" w:rsidP="00F71B43">
      <w:pPr>
        <w:pStyle w:val="Paragraphedeliste"/>
        <w:numPr>
          <w:ilvl w:val="0"/>
          <w:numId w:val="2"/>
        </w:numPr>
        <w:tabs>
          <w:tab w:val="left" w:pos="1134"/>
          <w:tab w:val="left" w:pos="2703"/>
          <w:tab w:val="center" w:pos="5102"/>
        </w:tabs>
        <w:spacing w:after="0" w:line="240" w:lineRule="auto"/>
        <w:ind w:left="714" w:hanging="357"/>
        <w:rPr>
          <w:sz w:val="22"/>
          <w:szCs w:val="22"/>
        </w:rPr>
      </w:pPr>
      <w:r w:rsidRPr="00841115">
        <w:rPr>
          <w:sz w:val="22"/>
          <w:szCs w:val="22"/>
          <w:u w:val="single"/>
        </w:rPr>
        <w:t>Sites octaédriques</w:t>
      </w:r>
      <w:r w:rsidRPr="00841115">
        <w:rPr>
          <w:sz w:val="22"/>
          <w:szCs w:val="22"/>
        </w:rPr>
        <w:t xml:space="preserve"> : </w:t>
      </w:r>
    </w:p>
    <w:p w14:paraId="4310AEC5" w14:textId="77777777" w:rsidR="00845E24" w:rsidRPr="00841115" w:rsidRDefault="00845E24" w:rsidP="00845E24">
      <w:pPr>
        <w:tabs>
          <w:tab w:val="left" w:pos="1134"/>
          <w:tab w:val="left" w:pos="2703"/>
          <w:tab w:val="center" w:pos="5102"/>
        </w:tabs>
        <w:jc w:val="both"/>
      </w:pPr>
      <w:r w:rsidRPr="00841115">
        <w:rPr>
          <w:u w:val="wave"/>
        </w:rPr>
        <w:t>Première proposition (détermination brutale)</w:t>
      </w:r>
      <w:r w:rsidRPr="00841115">
        <w:t> :</w:t>
      </w:r>
    </w:p>
    <w:p w14:paraId="720D8E82" w14:textId="77777777" w:rsidR="00845E24" w:rsidRPr="00841115" w:rsidRDefault="00845E24" w:rsidP="00845E24">
      <w:pPr>
        <w:tabs>
          <w:tab w:val="left" w:pos="1134"/>
          <w:tab w:val="left" w:pos="2703"/>
          <w:tab w:val="center" w:pos="5102"/>
        </w:tabs>
        <w:jc w:val="both"/>
      </w:pPr>
      <w:r w:rsidRPr="00841115">
        <w:t xml:space="preserve">Sur les 4 sous-mailles, on discerne : </w:t>
      </w:r>
    </w:p>
    <w:p w14:paraId="0D21145B" w14:textId="77777777" w:rsidR="00845E24" w:rsidRPr="00841115" w:rsidRDefault="00845E24" w:rsidP="00845E24">
      <w:pPr>
        <w:pStyle w:val="Paragraphedeliste"/>
        <w:numPr>
          <w:ilvl w:val="1"/>
          <w:numId w:val="2"/>
        </w:numPr>
        <w:tabs>
          <w:tab w:val="left" w:pos="1134"/>
          <w:tab w:val="left" w:pos="2703"/>
          <w:tab w:val="center" w:pos="5102"/>
        </w:tabs>
        <w:spacing w:after="200" w:line="240" w:lineRule="auto"/>
        <w:ind w:left="850" w:right="5233" w:hanging="357"/>
        <w:rPr>
          <w:sz w:val="22"/>
          <w:szCs w:val="22"/>
        </w:rPr>
      </w:pPr>
      <w:r w:rsidRPr="00841115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555B1B4" wp14:editId="338F11C5">
            <wp:simplePos x="0" y="0"/>
            <wp:positionH relativeFrom="column">
              <wp:posOffset>3386695</wp:posOffset>
            </wp:positionH>
            <wp:positionV relativeFrom="paragraph">
              <wp:posOffset>115184</wp:posOffset>
            </wp:positionV>
            <wp:extent cx="3078000" cy="19476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19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115">
        <w:rPr>
          <w:sz w:val="22"/>
          <w:szCs w:val="22"/>
        </w:rPr>
        <w:t xml:space="preserve">2 sites octaédriques de « type </w:t>
      </w:r>
      <w:proofErr w:type="gramStart"/>
      <w:r w:rsidRPr="00841115">
        <w:rPr>
          <w:sz w:val="22"/>
          <w:szCs w:val="22"/>
        </w:rPr>
        <w:t>a</w:t>
      </w:r>
      <w:proofErr w:type="gramEnd"/>
      <w:r w:rsidRPr="00841115">
        <w:rPr>
          <w:sz w:val="22"/>
          <w:szCs w:val="22"/>
        </w:rPr>
        <w:t xml:space="preserve"> » occupés par les ions </w:t>
      </w:r>
      <m:oMath>
        <m:sSup>
          <m:sSupPr>
            <m:ctrlPr>
              <w:rPr>
                <w:rFonts w:ascii="Cambria Math" w:hAnsi="Cambria Math"/>
                <w:iCs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Co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3+</m:t>
            </m:r>
          </m:sup>
        </m:sSup>
      </m:oMath>
      <w:r w:rsidRPr="00841115">
        <w:rPr>
          <w:iCs/>
          <w:sz w:val="22"/>
          <w:szCs w:val="22"/>
        </w:rPr>
        <w:t xml:space="preserve"> au centre des sous-mailles sur les 4 potentiels sites de ce type ;</w:t>
      </w:r>
    </w:p>
    <w:p w14:paraId="491695BD" w14:textId="77777777" w:rsidR="00845E24" w:rsidRPr="00841115" w:rsidRDefault="00845E24" w:rsidP="00845E24">
      <w:pPr>
        <w:pStyle w:val="Paragraphedeliste"/>
        <w:numPr>
          <w:ilvl w:val="1"/>
          <w:numId w:val="2"/>
        </w:numPr>
        <w:tabs>
          <w:tab w:val="left" w:pos="1134"/>
          <w:tab w:val="left" w:pos="2703"/>
          <w:tab w:val="center" w:pos="5102"/>
        </w:tabs>
        <w:spacing w:after="200" w:line="240" w:lineRule="auto"/>
        <w:ind w:left="850" w:right="5233" w:hanging="357"/>
        <w:rPr>
          <w:sz w:val="22"/>
          <w:szCs w:val="22"/>
        </w:rPr>
      </w:pPr>
      <w:r w:rsidRPr="00841115">
        <w:rPr>
          <w:sz w:val="22"/>
          <w:szCs w:val="22"/>
        </w:rPr>
        <w:t>8 sites octaédriques de « type b » occupés au milieu d’une arête d’une seule des sous-</w:t>
      </w:r>
      <w:r>
        <w:rPr>
          <w:sz w:val="22"/>
          <w:szCs w:val="22"/>
        </w:rPr>
        <w:t>mailles</w:t>
      </w:r>
      <w:r w:rsidRPr="00841115">
        <w:rPr>
          <w:sz w:val="22"/>
          <w:szCs w:val="22"/>
        </w:rPr>
        <w:t xml:space="preserve">, mais partagés avec 3 sous-mailles voisines, comptant donc en propre pour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8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</m:den>
        </m:f>
        <m:r>
          <w:rPr>
            <w:rFonts w:ascii="Cambria Math" w:hAnsi="Cambria Math"/>
            <w:sz w:val="22"/>
            <w:szCs w:val="22"/>
          </w:rPr>
          <m:t>=2</m:t>
        </m:r>
      </m:oMath>
      <w:r w:rsidRPr="00841115">
        <w:rPr>
          <w:sz w:val="22"/>
          <w:szCs w:val="22"/>
        </w:rPr>
        <w:t xml:space="preserve"> sites octaédriques occupés de ce type ; il y en a au total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20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</m:den>
        </m:f>
        <m:r>
          <w:rPr>
            <w:rFonts w:ascii="Cambria Math" w:hAnsi="Cambria Math"/>
            <w:sz w:val="22"/>
            <w:szCs w:val="22"/>
          </w:rPr>
          <m:t>=5 </m:t>
        </m:r>
      </m:oMath>
      <w:r w:rsidRPr="00841115">
        <w:rPr>
          <w:sz w:val="22"/>
          <w:szCs w:val="22"/>
        </w:rPr>
        <w:t>;</w:t>
      </w:r>
    </w:p>
    <w:p w14:paraId="027B53B9" w14:textId="77777777" w:rsidR="00845E24" w:rsidRPr="002C770C" w:rsidRDefault="00845E24" w:rsidP="00845E24">
      <w:pPr>
        <w:pStyle w:val="Paragraphedeliste"/>
        <w:numPr>
          <w:ilvl w:val="1"/>
          <w:numId w:val="2"/>
        </w:numPr>
        <w:tabs>
          <w:tab w:val="left" w:pos="1134"/>
          <w:tab w:val="left" w:pos="2703"/>
          <w:tab w:val="center" w:pos="5102"/>
        </w:tabs>
        <w:spacing w:after="0" w:line="240" w:lineRule="auto"/>
        <w:ind w:left="851" w:right="5233" w:hanging="357"/>
        <w:rPr>
          <w:spacing w:val="2"/>
          <w:sz w:val="22"/>
          <w:szCs w:val="22"/>
        </w:rPr>
      </w:pPr>
      <w:r w:rsidRPr="002C770C">
        <w:rPr>
          <w:spacing w:val="2"/>
          <w:sz w:val="22"/>
          <w:szCs w:val="22"/>
        </w:rPr>
        <w:t xml:space="preserve">8 sites octaédriques de « type c » occupés au milieu d’une arête commune entre deux </w:t>
      </w:r>
    </w:p>
    <w:p w14:paraId="50478E70" w14:textId="77777777" w:rsidR="00845E24" w:rsidRPr="002C770C" w:rsidRDefault="00845E24" w:rsidP="00F71B43">
      <w:pPr>
        <w:pStyle w:val="Paragraphedeliste"/>
        <w:numPr>
          <w:ilvl w:val="0"/>
          <w:numId w:val="4"/>
        </w:numPr>
      </w:pPr>
      <w:proofErr w:type="gramStart"/>
      <w:r w:rsidRPr="00841115">
        <w:lastRenderedPageBreak/>
        <w:t>sous</w:t>
      </w:r>
      <w:proofErr w:type="gramEnd"/>
      <w:r w:rsidRPr="00841115">
        <w:t>-mailles, mais partagés avec deux sous-</w:t>
      </w:r>
      <w:r w:rsidRPr="002C770C">
        <w:t xml:space="preserve">mailles voisines, comptant donc en propre pour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=4</m:t>
        </m:r>
      </m:oMath>
      <w:r w:rsidRPr="002C770C">
        <w:t xml:space="preserve"> sites octaédriques occupés de ce type ; il y en a au total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=6 </m:t>
        </m:r>
      </m:oMath>
      <w:r w:rsidRPr="002C770C">
        <w:t>;</w:t>
      </w:r>
    </w:p>
    <w:p w14:paraId="64303B4D" w14:textId="77777777" w:rsidR="00845E24" w:rsidRPr="00841115" w:rsidRDefault="00845E24" w:rsidP="00845E24">
      <w:pPr>
        <w:pStyle w:val="Paragraphedeliste"/>
        <w:numPr>
          <w:ilvl w:val="1"/>
          <w:numId w:val="2"/>
        </w:numPr>
        <w:tabs>
          <w:tab w:val="left" w:pos="1134"/>
          <w:tab w:val="left" w:pos="2703"/>
          <w:tab w:val="center" w:pos="5102"/>
        </w:tabs>
        <w:spacing w:after="200" w:line="240" w:lineRule="auto"/>
        <w:ind w:left="851" w:hanging="357"/>
        <w:rPr>
          <w:sz w:val="22"/>
          <w:szCs w:val="22"/>
        </w:rPr>
      </w:pPr>
      <w:r w:rsidRPr="00841115">
        <w:rPr>
          <w:sz w:val="22"/>
          <w:szCs w:val="22"/>
        </w:rPr>
        <w:t>0 site octaédrique de « type d » occupé au milieu de l’arête commune entre les quatre sous-mailles (il n’y en a qu’un seul).</w:t>
      </w:r>
    </w:p>
    <w:p w14:paraId="295FD6EF" w14:textId="77777777" w:rsidR="00845E24" w:rsidRPr="00841115" w:rsidRDefault="00845E24" w:rsidP="00845E24">
      <w:pPr>
        <w:tabs>
          <w:tab w:val="left" w:pos="1134"/>
          <w:tab w:val="left" w:pos="2703"/>
          <w:tab w:val="center" w:pos="5102"/>
        </w:tabs>
        <w:jc w:val="both"/>
      </w:pPr>
      <w:r w:rsidRPr="00841115">
        <w:t xml:space="preserve">Au total, on a donc :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2</m:t>
                </m:r>
              </m:e>
            </m:groupChr>
          </m:e>
          <m:lim>
            <m:r>
              <m:rPr>
                <m:sty m:val="p"/>
              </m:rPr>
              <w:rPr>
                <w:rFonts w:ascii="Cambria Math" w:hAnsi="Cambria Math"/>
              </w:rPr>
              <m:t>type a</m:t>
            </m:r>
          </m:lim>
        </m:limLow>
        <m:r>
          <w:rPr>
            <w:rFonts w:ascii="Cambria Math" w:hAnsi="Cambria Math"/>
          </w:rPr>
          <m:t>+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2</m:t>
                </m:r>
              </m:e>
            </m:groupChr>
          </m:e>
          <m:lim>
            <m:r>
              <m:rPr>
                <m:sty m:val="p"/>
              </m:rPr>
              <w:rPr>
                <w:rFonts w:ascii="Cambria Math" w:hAnsi="Cambria Math"/>
              </w:rPr>
              <m:t>type b</m:t>
            </m:r>
          </m:lim>
        </m:limLow>
        <m:r>
          <w:rPr>
            <w:rFonts w:ascii="Cambria Math" w:hAnsi="Cambria Math"/>
          </w:rPr>
          <m:t>+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4</m:t>
                </m:r>
              </m:e>
            </m:groupChr>
          </m:e>
          <m:lim>
            <m:r>
              <m:rPr>
                <m:sty m:val="p"/>
              </m:rPr>
              <w:rPr>
                <w:rFonts w:ascii="Cambria Math" w:hAnsi="Cambria Math"/>
              </w:rPr>
              <m:t>type c</m:t>
            </m:r>
          </m:lim>
        </m:limLow>
        <m:r>
          <w:rPr>
            <w:rFonts w:ascii="Cambria Math" w:hAnsi="Cambria Math"/>
          </w:rPr>
          <m:t>=8</m:t>
        </m:r>
      </m:oMath>
      <w:r w:rsidRPr="00841115">
        <w:t xml:space="preserve"> sites octaédriques occupés par les ions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Co</m:t>
            </m:r>
          </m:e>
          <m:sup>
            <m:r>
              <w:rPr>
                <w:rFonts w:ascii="Cambria Math" w:hAnsi="Cambria Math"/>
              </w:rPr>
              <m:t>3+</m:t>
            </m:r>
          </m:sup>
        </m:sSup>
      </m:oMath>
      <w:r w:rsidRPr="00841115">
        <w:br/>
        <w:t xml:space="preserve">sur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4</m:t>
                </m:r>
              </m:e>
            </m:groupChr>
          </m:e>
          <m:lim>
            <m:r>
              <m:rPr>
                <m:sty m:val="p"/>
              </m:rPr>
              <w:rPr>
                <w:rFonts w:ascii="Cambria Math" w:hAnsi="Cambria Math"/>
              </w:rPr>
              <m:t>type a</m:t>
            </m:r>
          </m:lim>
        </m:limLow>
        <m:r>
          <w:rPr>
            <w:rFonts w:ascii="Cambria Math" w:hAnsi="Cambria Math"/>
          </w:rPr>
          <m:t>+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5</m:t>
                </m:r>
              </m:e>
            </m:groupChr>
          </m:e>
          <m:lim>
            <m:r>
              <m:rPr>
                <m:sty m:val="p"/>
              </m:rPr>
              <w:rPr>
                <w:rFonts w:ascii="Cambria Math" w:hAnsi="Cambria Math"/>
              </w:rPr>
              <m:t>type b</m:t>
            </m:r>
          </m:lim>
        </m:limLow>
        <m:r>
          <w:rPr>
            <w:rFonts w:ascii="Cambria Math" w:hAnsi="Cambria Math"/>
          </w:rPr>
          <m:t>+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6</m:t>
                </m:r>
              </m:e>
            </m:groupChr>
          </m:e>
          <m:lim>
            <m:r>
              <m:rPr>
                <m:sty m:val="p"/>
              </m:rPr>
              <w:rPr>
                <w:rFonts w:ascii="Cambria Math" w:hAnsi="Cambria Math"/>
              </w:rPr>
              <m:t>type c</m:t>
            </m:r>
          </m:lim>
        </m:limLow>
        <m:r>
          <w:rPr>
            <w:rFonts w:ascii="Cambria Math" w:hAnsi="Cambria Math"/>
          </w:rPr>
          <m:t>+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1</m:t>
                </m:r>
              </m:e>
            </m:groupChr>
          </m:e>
          <m:lim>
            <m:r>
              <m:rPr>
                <m:sty m:val="p"/>
              </m:rPr>
              <w:rPr>
                <w:rFonts w:ascii="Cambria Math" w:hAnsi="Cambria Math"/>
              </w:rPr>
              <m:t>type d</m:t>
            </m:r>
          </m:lim>
        </m:limLow>
        <m:r>
          <w:rPr>
            <w:rFonts w:ascii="Cambria Math" w:hAnsi="Cambria Math"/>
          </w:rPr>
          <m:t>=16</m:t>
        </m:r>
      </m:oMath>
      <w:r w:rsidRPr="00841115">
        <w:t xml:space="preserve">, soit un taux d’occupation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841115">
        <w:t xml:space="preserve"> soit </w:t>
      </w:r>
      <m:oMath>
        <m:sSub>
          <m:sSubPr>
            <m:ctrlPr>
              <w:rPr>
                <w:rFonts w:ascii="Cambria Math" w:hAnsi="Cambria Math"/>
                <w:i/>
                <w:u w:val="single"/>
              </w:rPr>
            </m:ctrlPr>
          </m:sSubPr>
          <m:e>
            <m:r>
              <w:rPr>
                <w:rFonts w:ascii="Cambria Math" w:hAnsi="Cambria Math"/>
                <w:u w:val="single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u w:val="single"/>
              </w:rPr>
              <m:t>O</m:t>
            </m:r>
          </m:sub>
        </m:sSub>
        <m:r>
          <w:rPr>
            <w:rFonts w:ascii="Cambria Math" w:hAnsi="Cambria Math"/>
            <w:u w:val="single"/>
          </w:rPr>
          <m:t>=50 %</m:t>
        </m:r>
      </m:oMath>
      <w:r w:rsidRPr="00841115">
        <w:t> .</w:t>
      </w:r>
    </w:p>
    <w:p w14:paraId="5CC5601F" w14:textId="77777777" w:rsidR="00845E24" w:rsidRPr="00841115" w:rsidRDefault="00845E24" w:rsidP="00845E24">
      <w:pPr>
        <w:tabs>
          <w:tab w:val="left" w:pos="1134"/>
          <w:tab w:val="left" w:pos="2703"/>
          <w:tab w:val="center" w:pos="5102"/>
        </w:tabs>
        <w:jc w:val="both"/>
      </w:pPr>
      <w:r w:rsidRPr="00841115">
        <w:rPr>
          <w:sz w:val="10"/>
          <w:szCs w:val="10"/>
          <w:u w:val="wave"/>
        </w:rPr>
        <w:br/>
      </w:r>
      <w:r w:rsidRPr="00841115">
        <w:rPr>
          <w:u w:val="wave"/>
        </w:rPr>
        <w:t>Seconde proposition (détermination astucieuse)</w:t>
      </w:r>
      <w:r w:rsidRPr="00841115">
        <w:t> :</w:t>
      </w:r>
    </w:p>
    <w:p w14:paraId="1B05622D" w14:textId="77777777" w:rsidR="00845E24" w:rsidRPr="00841115" w:rsidRDefault="00845E24" w:rsidP="00845E24">
      <w:pPr>
        <w:tabs>
          <w:tab w:val="left" w:pos="1134"/>
          <w:tab w:val="left" w:pos="2703"/>
          <w:tab w:val="center" w:pos="5102"/>
        </w:tabs>
        <w:jc w:val="both"/>
        <w:rPr>
          <w:iCs/>
        </w:rPr>
      </w:pPr>
      <w:r w:rsidRPr="00841115">
        <w:t xml:space="preserve">La partie de maille représentée comporte 4 ions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Co</m:t>
            </m:r>
          </m:e>
          <m:sup>
            <m:r>
              <w:rPr>
                <w:rFonts w:ascii="Cambria Math" w:hAnsi="Cambria Math"/>
              </w:rPr>
              <m:t>2+</m:t>
            </m:r>
          </m:sup>
        </m:sSup>
      </m:oMath>
      <w:r w:rsidRPr="00841115">
        <w:rPr>
          <w:iCs/>
        </w:rPr>
        <w:t xml:space="preserve"> (sites tétraédriques occupés) et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4×4</m:t>
                </m:r>
              </m:e>
            </m:groupChr>
          </m:e>
          <m:lim>
            <m:r>
              <w:rPr>
                <w:rFonts w:ascii="Cambria Math" w:hAnsi="Cambria Math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O par sous-maille</m:t>
            </m:r>
          </m:lim>
        </m:limLow>
        <m:r>
          <w:rPr>
            <w:rFonts w:ascii="Cambria Math" w:hAnsi="Cambria Math"/>
          </w:rPr>
          <m:t>=16</m:t>
        </m:r>
      </m:oMath>
      <w:r w:rsidRPr="00841115">
        <w:t xml:space="preserve"> ions oxyde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p>
            <m:r>
              <w:rPr>
                <w:rFonts w:ascii="Cambria Math" w:hAnsi="Cambria Math"/>
              </w:rPr>
              <m:t>2-</m:t>
            </m:r>
          </m:sup>
        </m:sSup>
      </m:oMath>
      <w:r w:rsidRPr="00841115">
        <w:rPr>
          <w:iCs/>
        </w:rPr>
        <w:t xml:space="preserve">. Pour aboutir à une stœchiométrie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Co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≡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Co</m:t>
            </m:r>
          </m:e>
          <m:sub>
            <m:r>
              <w:rPr>
                <w:rFonts w:ascii="Cambria Math" w:hAnsi="Cambria Math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16</m:t>
            </m:r>
          </m:sub>
        </m:sSub>
      </m:oMath>
      <w:r w:rsidRPr="00841115">
        <w:t xml:space="preserve">, on a donc </w:t>
      </w:r>
      <m:oMath>
        <m:r>
          <w:rPr>
            <w:rFonts w:ascii="Cambria Math" w:hAnsi="Cambria Math"/>
          </w:rPr>
          <m:t>12-4=8</m:t>
        </m:r>
      </m:oMath>
      <w:r w:rsidRPr="00841115">
        <w:t xml:space="preserve"> ions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Co</m:t>
            </m:r>
          </m:e>
          <m:sup>
            <m:r>
              <w:rPr>
                <w:rFonts w:ascii="Cambria Math" w:hAnsi="Cambria Math"/>
              </w:rPr>
              <m:t>3+</m:t>
            </m:r>
          </m:sup>
        </m:sSup>
      </m:oMath>
      <w:r w:rsidRPr="00841115">
        <w:rPr>
          <w:iCs/>
        </w:rPr>
        <w:t xml:space="preserve"> occupant 8 sites octaédriques. </w:t>
      </w:r>
    </w:p>
    <w:p w14:paraId="389414D1" w14:textId="77777777" w:rsidR="00845E24" w:rsidRPr="00841115" w:rsidRDefault="00845E24" w:rsidP="00845E24">
      <w:pPr>
        <w:tabs>
          <w:tab w:val="left" w:pos="1134"/>
          <w:tab w:val="left" w:pos="2703"/>
          <w:tab w:val="center" w:pos="5102"/>
        </w:tabs>
        <w:jc w:val="both"/>
        <w:rPr>
          <w:iCs/>
        </w:rPr>
      </w:pPr>
      <w:r w:rsidRPr="00841115">
        <w:rPr>
          <w:iCs/>
        </w:rPr>
        <w:t xml:space="preserve">Or, on sait que chaque sous-maille </w:t>
      </w:r>
      <w:r w:rsidRPr="00841115">
        <w:rPr>
          <w:i/>
        </w:rPr>
        <w:t>cfc</w:t>
      </w:r>
      <w:r w:rsidRPr="00841115">
        <w:rPr>
          <w:iCs/>
        </w:rPr>
        <w:t xml:space="preserve"> d’arête </w:t>
      </w:r>
      <m:oMath>
        <m:r>
          <w:rPr>
            <w:rFonts w:ascii="Cambria Math" w:hAnsi="Cambria Math"/>
          </w:rPr>
          <m:t>a/2</m:t>
        </m:r>
      </m:oMath>
      <w:r w:rsidRPr="00841115">
        <w:rPr>
          <w:iCs/>
        </w:rPr>
        <w:t xml:space="preserve">, aux nœuds desquels se trouvent les ions oxyde, comporte 4 sites octaédriques en propre (1 au centre et </w:t>
      </w:r>
      <m:oMath>
        <m:r>
          <w:rPr>
            <w:rFonts w:ascii="Cambria Math" w:hAnsi="Cambria Math"/>
          </w:rPr>
          <m:t>12×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=3</m:t>
        </m:r>
      </m:oMath>
      <w:r w:rsidRPr="00841115">
        <w:rPr>
          <w:iCs/>
        </w:rPr>
        <w:t xml:space="preserve"> au milieu des arêtes). La demi-maille représentée comporte donc au total </w:t>
      </w:r>
      <m:oMath>
        <m:r>
          <w:rPr>
            <w:rFonts w:ascii="Cambria Math" w:hAnsi="Cambria Math"/>
          </w:rPr>
          <m:t>4×4=16</m:t>
        </m:r>
      </m:oMath>
      <w:r w:rsidRPr="00841115">
        <w:rPr>
          <w:iCs/>
        </w:rPr>
        <w:t xml:space="preserve"> sites octaédriques. </w:t>
      </w:r>
    </w:p>
    <w:p w14:paraId="23EF5FCF" w14:textId="77777777" w:rsidR="00845E24" w:rsidRPr="00841115" w:rsidRDefault="00845E24" w:rsidP="00845E24">
      <w:pPr>
        <w:tabs>
          <w:tab w:val="left" w:pos="1134"/>
          <w:tab w:val="left" w:pos="2703"/>
          <w:tab w:val="center" w:pos="5102"/>
        </w:tabs>
        <w:jc w:val="both"/>
        <w:rPr>
          <w:iCs/>
        </w:rPr>
      </w:pPr>
      <w:r w:rsidRPr="00841115">
        <w:rPr>
          <w:iCs/>
        </w:rPr>
        <w:t xml:space="preserve">On en déduit le taux d’occupation des sites octaédriques 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841115">
        <w:t xml:space="preserve"> soit </w:t>
      </w:r>
      <m:oMath>
        <m:sSub>
          <m:sSubPr>
            <m:ctrlPr>
              <w:rPr>
                <w:rFonts w:ascii="Cambria Math" w:hAnsi="Cambria Math"/>
                <w:i/>
                <w:u w:val="single"/>
              </w:rPr>
            </m:ctrlPr>
          </m:sSubPr>
          <m:e>
            <m:r>
              <w:rPr>
                <w:rFonts w:ascii="Cambria Math" w:hAnsi="Cambria Math"/>
                <w:u w:val="single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u w:val="single"/>
              </w:rPr>
              <m:t>O</m:t>
            </m:r>
          </m:sub>
        </m:sSub>
        <m:r>
          <w:rPr>
            <w:rFonts w:ascii="Cambria Math" w:hAnsi="Cambria Math"/>
            <w:u w:val="single"/>
          </w:rPr>
          <m:t>=50 %</m:t>
        </m:r>
      </m:oMath>
      <w:r w:rsidRPr="00841115">
        <w:t> .</w:t>
      </w:r>
    </w:p>
    <w:p w14:paraId="48FCE70E" w14:textId="02E30D1E" w:rsidR="00845E24" w:rsidRPr="00841115" w:rsidRDefault="00845E24" w:rsidP="00845E24">
      <w:pPr>
        <w:tabs>
          <w:tab w:val="left" w:pos="1134"/>
          <w:tab w:val="left" w:pos="2703"/>
          <w:tab w:val="center" w:pos="5102"/>
        </w:tabs>
        <w:jc w:val="both"/>
        <w:rPr>
          <w:iCs/>
        </w:rPr>
      </w:pPr>
      <w:r w:rsidRPr="00841115">
        <w:rPr>
          <w:b/>
        </w:rPr>
        <w:t>3</w:t>
      </w:r>
      <w:r w:rsidR="00F71B43">
        <w:rPr>
          <w:b/>
        </w:rPr>
        <w:t>5</w:t>
      </w:r>
      <w:r w:rsidRPr="00841115">
        <w:t xml:space="preserve">- La masse volumique de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Co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Pr="00841115">
        <w:rPr>
          <w:iCs/>
        </w:rPr>
        <w:t xml:space="preserve"> est : </w:t>
      </w:r>
      <m:oMath>
        <m:r>
          <w:rPr>
            <w:rFonts w:ascii="Cambria Math" w:hAnsi="Cambria Math"/>
          </w:rPr>
          <m:t>ρ=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maille</m:t>
                </m:r>
              </m:sub>
            </m:sSub>
            <m:ctrlPr>
              <w:rPr>
                <w:rFonts w:ascii="Cambria Math" w:hAnsi="Cambria Math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maille</m:t>
                </m:r>
              </m:sub>
            </m:sSub>
          </m:den>
        </m:f>
      </m:oMath>
      <w:r w:rsidRPr="00841115">
        <w:rPr>
          <w:iCs/>
        </w:rPr>
        <w:t xml:space="preserve"> avec : </w:t>
      </w:r>
    </w:p>
    <w:p w14:paraId="2938CF3E" w14:textId="77777777" w:rsidR="00845E24" w:rsidRPr="00841115" w:rsidRDefault="006703CA" w:rsidP="00845E24">
      <w:pPr>
        <w:pStyle w:val="Paragraphedeliste"/>
        <w:numPr>
          <w:ilvl w:val="0"/>
          <w:numId w:val="3"/>
        </w:numPr>
        <w:tabs>
          <w:tab w:val="left" w:pos="1134"/>
          <w:tab w:val="left" w:pos="2703"/>
          <w:tab w:val="center" w:pos="5102"/>
        </w:tabs>
        <w:spacing w:after="200" w:line="240" w:lineRule="auto"/>
        <w:ind w:left="714" w:hanging="357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maille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</m:oMath>
      <w:r w:rsidR="00845E24" w:rsidRPr="00841115">
        <w:rPr>
          <w:sz w:val="22"/>
          <w:szCs w:val="22"/>
        </w:rPr>
        <w:t xml:space="preserve"> (</w:t>
      </w:r>
      <w:proofErr w:type="gramStart"/>
      <w:r w:rsidR="00845E24" w:rsidRPr="00841115">
        <w:rPr>
          <w:sz w:val="22"/>
          <w:szCs w:val="22"/>
        </w:rPr>
        <w:t>avec</w:t>
      </w:r>
      <w:proofErr w:type="gramEnd"/>
      <w:r w:rsidR="00845E24" w:rsidRPr="0084111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 xml:space="preserve">a=808,4 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pm</m:t>
        </m:r>
      </m:oMath>
      <w:r w:rsidR="00845E24" w:rsidRPr="00841115">
        <w:rPr>
          <w:iCs/>
          <w:sz w:val="22"/>
          <w:szCs w:val="22"/>
        </w:rPr>
        <w:t>) ;</w:t>
      </w:r>
    </w:p>
    <w:p w14:paraId="0373381F" w14:textId="77777777" w:rsidR="00845E24" w:rsidRPr="00841115" w:rsidRDefault="006703CA" w:rsidP="00845E24">
      <w:pPr>
        <w:pStyle w:val="Paragraphedeliste"/>
        <w:numPr>
          <w:ilvl w:val="0"/>
          <w:numId w:val="3"/>
        </w:numPr>
        <w:tabs>
          <w:tab w:val="left" w:pos="1134"/>
          <w:tab w:val="left" w:pos="2703"/>
          <w:tab w:val="center" w:pos="5102"/>
        </w:tabs>
        <w:spacing w:after="200" w:line="240" w:lineRule="auto"/>
        <w:ind w:left="714" w:hanging="357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maille</m:t>
            </m:r>
          </m:sub>
        </m:sSub>
        <m:r>
          <w:rPr>
            <w:rFonts w:ascii="Cambria Math" w:hAnsi="Cambria Math"/>
            <w:sz w:val="22"/>
            <w:szCs w:val="22"/>
          </w:rPr>
          <m:t>=2×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limLow>
                  <m:limLow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limLowPr>
                  <m:e>
                    <m:groupChr>
                      <m:groupChr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4×4</m:t>
                        </m:r>
                      </m:e>
                    </m:groupChr>
                  </m:e>
                  <m:li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 xml:space="preserve"> O par sous-maille</m:t>
                    </m:r>
                  </m:lim>
                </m:limLow>
              </m:e>
            </m:d>
            <m:r>
              <w:rPr>
                <w:rFonts w:ascii="Cambria Math" w:hAnsi="Cambria Math"/>
                <w:sz w:val="22"/>
                <w:szCs w:val="22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O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limLow>
                  <m:limLow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limLowPr>
                  <m:e>
                    <m:groupChr>
                      <m:groupChr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e>
                    </m:groupChr>
                  </m:e>
                  <m:lim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Co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2+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 xml:space="preserve">  : sites T</m:t>
                    </m:r>
                  </m:lim>
                </m:limLow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limLow>
                  <m:limLow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limLowPr>
                  <m:e>
                    <m:groupChr>
                      <m:groupChr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8</m:t>
                        </m:r>
                      </m:e>
                    </m:groupChr>
                  </m:e>
                  <m:lim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Co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3+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 xml:space="preserve">  : sites O</m:t>
                    </m:r>
                  </m:lim>
                </m:limLow>
              </m:e>
            </m:d>
            <m:r>
              <w:rPr>
                <w:rFonts w:ascii="Cambria Math" w:hAnsi="Cambria Math"/>
                <w:sz w:val="22"/>
                <w:szCs w:val="22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Co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8×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 xml:space="preserve">4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 xml:space="preserve">+3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sub>
            </m:sSub>
          </m:den>
        </m:f>
      </m:oMath>
      <w:r w:rsidR="00845E24" w:rsidRPr="00841115">
        <w:rPr>
          <w:sz w:val="22"/>
          <w:szCs w:val="22"/>
        </w:rPr>
        <w:t xml:space="preserve"> </w:t>
      </w:r>
    </w:p>
    <w:p w14:paraId="763CB262" w14:textId="77777777" w:rsidR="00845E24" w:rsidRPr="00841115" w:rsidRDefault="00845E24" w:rsidP="00845E24">
      <w:pPr>
        <w:tabs>
          <w:tab w:val="left" w:pos="1134"/>
          <w:tab w:val="left" w:pos="2703"/>
          <w:tab w:val="center" w:pos="5102"/>
        </w:tabs>
        <w:ind w:left="360"/>
        <w:jc w:val="center"/>
      </w:pPr>
      <w:r w:rsidRPr="00841115">
        <w:t>(</w:t>
      </w:r>
      <m:oMath>
        <m:r>
          <w:rPr>
            <w:rFonts w:ascii="Cambria Math" w:hAnsi="Cambria Math"/>
          </w:rPr>
          <m:t>2×</m:t>
        </m:r>
      </m:oMath>
      <w:r w:rsidRPr="00841115">
        <w:t xml:space="preserve"> car seule une demi-maille est dessinée)</w:t>
      </w:r>
    </w:p>
    <w:p w14:paraId="1194517D" w14:textId="77777777" w:rsidR="00845E24" w:rsidRPr="00841115" w:rsidRDefault="00845E24" w:rsidP="00845E24">
      <w:pPr>
        <w:tabs>
          <w:tab w:val="left" w:pos="1134"/>
          <w:tab w:val="left" w:pos="2703"/>
          <w:tab w:val="center" w:pos="5102"/>
        </w:tabs>
        <w:jc w:val="both"/>
      </w:pPr>
      <w:r w:rsidRPr="00841115">
        <w:t xml:space="preserve">Au final : </w:t>
      </w:r>
      <w:r w:rsidRPr="00841115">
        <w:tab/>
      </w:r>
      <w:r w:rsidRPr="00841115">
        <w:tab/>
      </w:r>
      <w:r w:rsidRPr="00841115">
        <w:tab/>
        <w:t xml:space="preserve">     </w:t>
      </w:r>
      <m:oMath>
        <m:borderBox>
          <m:borderBoxPr>
            <m:ctrlPr>
              <w:rPr>
                <w:rFonts w:ascii="Cambria Math" w:hAnsi="Cambria Math"/>
                <w:i/>
                <w:iCs/>
              </w:rPr>
            </m:ctrlPr>
          </m:borderBox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ρ=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8×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 xml:space="preserve">4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 xml:space="preserve">+3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</m:t>
                        </m:r>
                      </m:sub>
                    </m:sSub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>·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 xml:space="preserve"> </m:t>
            </m:r>
          </m:e>
        </m:borderBox>
      </m:oMath>
      <w:r w:rsidRPr="00841115">
        <w:t xml:space="preserve"> . </w:t>
      </w:r>
    </w:p>
    <w:p w14:paraId="0206F3DE" w14:textId="77777777" w:rsidR="00845E24" w:rsidRPr="00841115" w:rsidRDefault="00845E24" w:rsidP="00845E24">
      <w:pPr>
        <w:tabs>
          <w:tab w:val="left" w:pos="1134"/>
        </w:tabs>
        <w:jc w:val="both"/>
        <w:rPr>
          <w:iCs/>
        </w:rPr>
      </w:pPr>
      <w:r w:rsidRPr="00841115">
        <w:t xml:space="preserve">Numériquement : </w:t>
      </w:r>
      <w:r w:rsidRPr="00841115">
        <w:tab/>
      </w:r>
      <m:oMath>
        <m:r>
          <w:rPr>
            <w:rFonts w:ascii="Cambria Math" w:hAnsi="Cambria Math"/>
          </w:rPr>
          <m:t>ρ≈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8×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4×16+3×59</m:t>
                </m:r>
              </m:e>
            </m:d>
            <m:r>
              <w:rPr>
                <w:rFonts w:ascii="Cambria Math" w:hAnsi="Cambria Math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-3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6,0×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23</m:t>
                    </m:r>
                  </m:sup>
                </m:sSup>
              </m:e>
            </m:d>
            <m:r>
              <w:rPr>
                <w:rFonts w:ascii="Cambria Math" w:hAnsi="Cambria Math"/>
              </w:rPr>
              <m:t>·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8,084×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-10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 xml:space="preserve">kg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  <m:r>
          <w:rPr>
            <w:rFonts w:ascii="Cambria Math" w:hAnsi="Cambria Math"/>
          </w:rPr>
          <m:t>≈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1,9(3)</m:t>
            </m:r>
          </m:num>
          <m:den>
            <m:r>
              <w:rPr>
                <w:rFonts w:ascii="Cambria Math" w:hAnsi="Cambria Math"/>
              </w:rPr>
              <m:t>3,1(7)×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-4</m:t>
                </m:r>
              </m:sup>
            </m:sSup>
          </m:den>
        </m:f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 xml:space="preserve">kg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</m:oMath>
    </w:p>
    <w:p w14:paraId="5FC63BC0" w14:textId="77777777" w:rsidR="00845E24" w:rsidRPr="00841115" w:rsidRDefault="00845E24" w:rsidP="00845E24">
      <w:pPr>
        <w:tabs>
          <w:tab w:val="left" w:pos="1134"/>
        </w:tabs>
        <w:jc w:val="both"/>
        <w:rPr>
          <w:u w:val="single"/>
        </w:rPr>
      </w:pPr>
      <w:proofErr w:type="gramStart"/>
      <w:r w:rsidRPr="00841115">
        <w:rPr>
          <w:iCs/>
        </w:rPr>
        <w:t>soit</w:t>
      </w:r>
      <w:proofErr w:type="gramEnd"/>
      <w:r w:rsidRPr="00841115">
        <w:rPr>
          <w:iCs/>
        </w:rPr>
        <w:t xml:space="preserve"> : </w:t>
      </w:r>
      <w:r w:rsidRPr="00841115">
        <w:rPr>
          <w:iCs/>
        </w:rPr>
        <w:tab/>
      </w:r>
      <w:r w:rsidRPr="00841115">
        <w:rPr>
          <w:iCs/>
        </w:rPr>
        <w:tab/>
      </w:r>
      <w:r w:rsidRPr="00841115">
        <w:rPr>
          <w:iCs/>
        </w:rPr>
        <w:tab/>
      </w:r>
      <m:oMath>
        <m:r>
          <w:rPr>
            <w:rFonts w:ascii="Cambria Math" w:hAnsi="Cambria Math"/>
            <w:u w:val="single"/>
          </w:rPr>
          <m:t>ρ≈6,1×</m:t>
        </m:r>
        <m:sSup>
          <m:sSupPr>
            <m:ctrlPr>
              <w:rPr>
                <w:rFonts w:ascii="Cambria Math" w:hAnsi="Cambria Math"/>
                <w:i/>
                <w:u w:val="single"/>
              </w:rPr>
            </m:ctrlPr>
          </m:sSupPr>
          <m:e>
            <m:r>
              <w:rPr>
                <w:rFonts w:ascii="Cambria Math" w:hAnsi="Cambria Math"/>
                <w:u w:val="single"/>
              </w:rPr>
              <m:t>10</m:t>
            </m:r>
          </m:e>
          <m:sup>
            <m:r>
              <w:rPr>
                <w:rFonts w:ascii="Cambria Math" w:hAnsi="Cambria Math"/>
                <w:u w:val="single"/>
              </w:rPr>
              <m:t>3</m:t>
            </m:r>
          </m:sup>
        </m:sSup>
        <m:r>
          <w:rPr>
            <w:rFonts w:ascii="Cambria Math" w:hAnsi="Cambria Math"/>
            <w:u w:val="single"/>
          </w:rPr>
          <m:t xml:space="preserve"> </m:t>
        </m:r>
        <m:r>
          <m:rPr>
            <m:sty m:val="p"/>
          </m:rPr>
          <w:rPr>
            <w:rFonts w:ascii="Cambria Math" w:hAnsi="Cambria Math"/>
            <w:u w:val="single"/>
          </w:rPr>
          <m:t xml:space="preserve">kg </m:t>
        </m:r>
        <m:sSup>
          <m:sSupPr>
            <m:ctrlPr>
              <w:rPr>
                <w:rFonts w:ascii="Cambria Math" w:hAnsi="Cambria Math"/>
                <w:iCs/>
                <w:u w:val="single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u w:val="single"/>
              </w:rPr>
              <m:t>m</m:t>
            </m:r>
          </m:e>
          <m:sup>
            <m:r>
              <w:rPr>
                <w:rFonts w:ascii="Cambria Math" w:hAnsi="Cambria Math"/>
                <w:u w:val="single"/>
              </w:rPr>
              <m:t>-3</m:t>
            </m:r>
          </m:sup>
        </m:sSup>
        <m:r>
          <w:rPr>
            <w:rFonts w:ascii="Cambria Math" w:hAnsi="Cambria Math"/>
            <w:u w:val="single"/>
          </w:rPr>
          <m:t xml:space="preserve">≈6,1 </m:t>
        </m:r>
        <m:r>
          <m:rPr>
            <m:sty m:val="p"/>
          </m:rPr>
          <w:rPr>
            <w:rFonts w:ascii="Cambria Math" w:hAnsi="Cambria Math"/>
            <w:u w:val="single"/>
          </w:rPr>
          <m:t xml:space="preserve">g </m:t>
        </m:r>
        <m:sSup>
          <m:sSupPr>
            <m:ctrlPr>
              <w:rPr>
                <w:rFonts w:ascii="Cambria Math" w:hAnsi="Cambria Math"/>
                <w:u w:val="single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u w:val="single"/>
              </w:rPr>
              <m:t>cm</m:t>
            </m:r>
          </m:e>
          <m:sup>
            <m:r>
              <w:rPr>
                <w:rFonts w:ascii="Cambria Math" w:hAnsi="Cambria Math"/>
                <w:u w:val="single"/>
              </w:rPr>
              <m:t>-3</m:t>
            </m:r>
          </m:sup>
        </m:sSup>
      </m:oMath>
    </w:p>
    <w:p w14:paraId="52EF261E" w14:textId="77777777" w:rsidR="00845E24" w:rsidRPr="00841115" w:rsidRDefault="00845E24" w:rsidP="00845E24">
      <w:pPr>
        <w:tabs>
          <w:tab w:val="left" w:pos="1134"/>
        </w:tabs>
        <w:jc w:val="both"/>
      </w:pPr>
      <w:r w:rsidRPr="00841115">
        <w:t>Cette valeur est cohérente avec la donnée de l’énoncé.</w:t>
      </w:r>
    </w:p>
    <w:p w14:paraId="3B9636EC" w14:textId="15B01309" w:rsidR="00845E24" w:rsidRPr="00841115" w:rsidRDefault="00845E24" w:rsidP="00845E24">
      <w:pPr>
        <w:tabs>
          <w:tab w:val="left" w:pos="1134"/>
          <w:tab w:val="left" w:pos="2703"/>
          <w:tab w:val="center" w:pos="5102"/>
        </w:tabs>
        <w:jc w:val="both"/>
      </w:pPr>
      <w:r w:rsidRPr="00841115">
        <w:rPr>
          <w:iCs/>
          <w:noProof/>
          <w:color w:val="0432FF"/>
          <w:lang w:eastAsia="fr-FR"/>
        </w:rPr>
        <w:drawing>
          <wp:anchor distT="0" distB="0" distL="114300" distR="114300" simplePos="0" relativeHeight="251659264" behindDoc="0" locked="0" layoutInCell="1" allowOverlap="1" wp14:anchorId="12A98212" wp14:editId="0BEF954E">
            <wp:simplePos x="0" y="0"/>
            <wp:positionH relativeFrom="column">
              <wp:posOffset>26670</wp:posOffset>
            </wp:positionH>
            <wp:positionV relativeFrom="paragraph">
              <wp:posOffset>445947</wp:posOffset>
            </wp:positionV>
            <wp:extent cx="1949450" cy="2035175"/>
            <wp:effectExtent l="0" t="0" r="635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/>
      </w:r>
      <w:r w:rsidRPr="00841115">
        <w:rPr>
          <w:b/>
        </w:rPr>
        <w:t>3</w:t>
      </w:r>
      <w:r w:rsidR="00F71B43">
        <w:rPr>
          <w:b/>
        </w:rPr>
        <w:t>6</w:t>
      </w:r>
      <w:r w:rsidRPr="00841115">
        <w:t>- On dessine 1/64</w:t>
      </w:r>
      <w:r w:rsidRPr="00841115">
        <w:rPr>
          <w:vertAlign w:val="superscript"/>
        </w:rPr>
        <w:t>ème</w:t>
      </w:r>
      <w:r w:rsidRPr="00841115">
        <w:t xml:space="preserve"> de maille (soit 1/8</w:t>
      </w:r>
      <w:r w:rsidRPr="00841115">
        <w:rPr>
          <w:vertAlign w:val="superscript"/>
        </w:rPr>
        <w:t>ème</w:t>
      </w:r>
      <w:r w:rsidRPr="00841115">
        <w:t xml:space="preserve"> de sous-maille) à partir d’un de ses sommets : </w:t>
      </w:r>
    </w:p>
    <w:p w14:paraId="0CC5D667" w14:textId="77777777" w:rsidR="00845E24" w:rsidRPr="00841115" w:rsidRDefault="00845E24" w:rsidP="00845E24">
      <w:pPr>
        <w:tabs>
          <w:tab w:val="left" w:pos="1134"/>
          <w:tab w:val="left" w:pos="2703"/>
          <w:tab w:val="center" w:pos="5102"/>
        </w:tabs>
        <w:ind w:left="3402"/>
        <w:jc w:val="both"/>
      </w:pPr>
      <w:r w:rsidRPr="00841115">
        <w:rPr>
          <w:iCs/>
        </w:rPr>
        <w:t xml:space="preserve">Le rayon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T</m:t>
            </m:r>
          </m:sub>
        </m:sSub>
      </m:oMath>
      <w:r w:rsidRPr="00841115">
        <w:rPr>
          <w:iCs/>
        </w:rPr>
        <w:t xml:space="preserve"> du site tétraédrique situé au centre de ce petit cube est limité par la tangence avec les ions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p>
            <m:r>
              <w:rPr>
                <w:rFonts w:ascii="Cambria Math" w:hAnsi="Cambria Math"/>
              </w:rPr>
              <m:t>2-</m:t>
            </m:r>
          </m:sup>
        </m:sSup>
      </m:oMath>
      <w:r w:rsidRPr="00841115">
        <w:t xml:space="preserve"> à 4 des sommets. Selon la demi-diagonale de longueur : </w:t>
      </w:r>
      <m:oMath>
        <m:r>
          <w:rPr>
            <w:rFonts w:ascii="Cambria Math" w:hAnsi="Cambria Math"/>
          </w:rPr>
          <m:t>d=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841115">
        <w:t>, on a :</w:t>
      </w:r>
      <w:r w:rsidRPr="00841115"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  <m:sup>
                <m:r>
                  <w:rPr>
                    <w:rFonts w:ascii="Cambria Math" w:hAnsi="Cambria Math"/>
                  </w:rPr>
                  <m:t>2-</m:t>
                </m:r>
              </m:sup>
            </m:sSup>
          </m:sub>
        </m:sSub>
        <m:r>
          <w:rPr>
            <w:rFonts w:ascii="Cambria Math" w:hAnsi="Cambria Math"/>
          </w:rPr>
          <m:t>=d=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841115">
        <w:t xml:space="preserve">, </w:t>
      </w:r>
      <w:r w:rsidRPr="00841115">
        <w:tab/>
        <w:t xml:space="preserve">d’où : </w:t>
      </w:r>
      <m:oMath>
        <m:borderBox>
          <m:borderBoxPr>
            <m:ctrlPr>
              <w:rPr>
                <w:rFonts w:ascii="Cambria Math" w:hAnsi="Cambria Math"/>
                <w:i/>
              </w:rPr>
            </m:ctrlPr>
          </m:borderBoxPr>
          <m:e>
            <m:r>
              <w:rPr>
                <w:rFonts w:ascii="Cambria Math" w:hAnsi="Cambria Math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T</m:t>
                </m:r>
              </m:sub>
            </m:sSub>
            <m: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w:rPr>
                    <w:rFonts w:ascii="Cambria Math" w:hAnsi="Cambria Math"/>
                  </w:rPr>
                  <m:t>8</m:t>
                </m:r>
              </m:den>
            </m:f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Cs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2-</m:t>
                    </m:r>
                  </m:sup>
                </m:sSup>
              </m:sub>
            </m:sSub>
            <m:r>
              <w:rPr>
                <w:rFonts w:ascii="Cambria Math" w:hAnsi="Cambria Math"/>
              </w:rPr>
              <m:t xml:space="preserve"> </m:t>
            </m:r>
          </m:e>
        </m:borderBox>
      </m:oMath>
      <w:r w:rsidRPr="00841115">
        <w:t> .</w:t>
      </w:r>
    </w:p>
    <w:p w14:paraId="1CBED8A7" w14:textId="77777777" w:rsidR="00845E24" w:rsidRPr="00841115" w:rsidRDefault="00845E24" w:rsidP="00845E24">
      <w:pPr>
        <w:tabs>
          <w:tab w:val="left" w:pos="1134"/>
          <w:tab w:val="left" w:pos="2703"/>
          <w:tab w:val="center" w:pos="5102"/>
        </w:tabs>
        <w:ind w:left="3402"/>
        <w:jc w:val="both"/>
      </w:pPr>
      <w:r w:rsidRPr="00841115">
        <w:t xml:space="preserve">Numériquement :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808,4</m:t>
                </m:r>
              </m:num>
              <m:den>
                <m:r>
                  <w:rPr>
                    <w:rFonts w:ascii="Cambria Math" w:hAnsi="Cambria Math"/>
                  </w:rPr>
                  <m:t>8</m:t>
                </m:r>
              </m:den>
            </m:f>
            <m:r>
              <w:rPr>
                <w:rFonts w:ascii="Cambria Math" w:hAnsi="Cambria Math"/>
              </w:rPr>
              <m:t>×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7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>-126</m:t>
            </m:r>
          </m:e>
        </m:d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pm</m:t>
        </m:r>
        <m:r>
          <w:rPr>
            <w:rFonts w:ascii="Cambria Math" w:hAnsi="Cambria Math"/>
          </w:rPr>
          <m:t>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176-126</m:t>
            </m:r>
          </m:e>
        </m:d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pm</m:t>
        </m:r>
      </m:oMath>
      <w:r w:rsidRPr="00841115">
        <w:rPr>
          <w:iCs/>
        </w:rPr>
        <w:br/>
        <w:t xml:space="preserve">soit : </w:t>
      </w:r>
      <w:r w:rsidRPr="00841115">
        <w:rPr>
          <w:iCs/>
        </w:rPr>
        <w:tab/>
      </w:r>
      <w:r w:rsidRPr="00841115">
        <w:rPr>
          <w:iCs/>
        </w:rPr>
        <w:tab/>
        <w:t xml:space="preserve">     </w:t>
      </w: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T</m:t>
                </m:r>
              </m:sub>
            </m:sSub>
            <m:r>
              <w:rPr>
                <w:rFonts w:ascii="Cambria Math" w:hAnsi="Cambria Math"/>
              </w:rPr>
              <m:t xml:space="preserve">≈50 </m:t>
            </m:r>
            <m:r>
              <m:rPr>
                <m:sty m:val="p"/>
              </m:rPr>
              <w:rPr>
                <w:rFonts w:ascii="Cambria Math" w:hAnsi="Cambria Math"/>
              </w:rPr>
              <m:t>pm</m:t>
            </m:r>
          </m:e>
        </m:bar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2+</m:t>
                    </m:r>
                  </m:sup>
                </m:sSup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(T)</m:t>
                </m:r>
              </m:sub>
            </m:sSub>
          </m:sub>
        </m:sSub>
        <m:r>
          <w:rPr>
            <w:rFonts w:ascii="Cambria Math" w:hAnsi="Cambria Math"/>
          </w:rPr>
          <m:t xml:space="preserve">=56 </m:t>
        </m:r>
        <m:r>
          <m:rPr>
            <m:sty m:val="p"/>
          </m:rPr>
          <w:rPr>
            <w:rFonts w:ascii="Cambria Math" w:hAnsi="Cambria Math"/>
          </w:rPr>
          <m:t>pm</m:t>
        </m:r>
      </m:oMath>
    </w:p>
    <w:p w14:paraId="608A5116" w14:textId="4D7C8452" w:rsidR="00845E24" w:rsidRDefault="00845E24" w:rsidP="00845E24">
      <w:pPr>
        <w:tabs>
          <w:tab w:val="left" w:pos="1134"/>
          <w:tab w:val="left" w:pos="2703"/>
          <w:tab w:val="center" w:pos="5102"/>
        </w:tabs>
        <w:ind w:left="3402"/>
        <w:jc w:val="both"/>
        <w:rPr>
          <w:iCs/>
        </w:rPr>
      </w:pPr>
      <w:r w:rsidRPr="00841115">
        <w:t xml:space="preserve">La structure ne décrit pas l’occupation du site tétraédrique par un ion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Co</m:t>
            </m:r>
          </m:e>
          <m:sup>
            <m:r>
              <w:rPr>
                <w:rFonts w:ascii="Cambria Math" w:hAnsi="Cambria Math"/>
              </w:rPr>
              <m:t>2+</m:t>
            </m:r>
          </m:sup>
        </m:sSup>
      </m:oMath>
      <w:r w:rsidRPr="00841115">
        <w:rPr>
          <w:iCs/>
        </w:rPr>
        <w:t xml:space="preserve"> dans le </w:t>
      </w:r>
      <w:r w:rsidRPr="00841115">
        <w:rPr>
          <w:iCs/>
          <w:u w:val="single"/>
        </w:rPr>
        <w:t>modèle des sphères dures</w:t>
      </w:r>
      <w:r w:rsidRPr="00841115">
        <w:rPr>
          <w:iCs/>
        </w:rPr>
        <w:t xml:space="preserve">, ce qui </w:t>
      </w:r>
      <w:r w:rsidRPr="00841115">
        <w:rPr>
          <w:iCs/>
          <w:u w:val="single"/>
        </w:rPr>
        <w:t>invalide</w:t>
      </w:r>
      <w:r w:rsidRPr="00841115">
        <w:rPr>
          <w:iCs/>
        </w:rPr>
        <w:t xml:space="preserve"> juste ce modèle. </w:t>
      </w:r>
    </w:p>
    <w:p w14:paraId="3CED2F4E" w14:textId="723CA44A" w:rsidR="00767C71" w:rsidRDefault="00767C71" w:rsidP="00845E24">
      <w:pPr>
        <w:tabs>
          <w:tab w:val="left" w:pos="1134"/>
          <w:tab w:val="left" w:pos="2703"/>
          <w:tab w:val="center" w:pos="5102"/>
        </w:tabs>
        <w:ind w:left="3402"/>
        <w:jc w:val="both"/>
        <w:rPr>
          <w:iCs/>
        </w:rPr>
      </w:pPr>
    </w:p>
    <w:p w14:paraId="1B77ACBC" w14:textId="592A79E4" w:rsidR="00767C71" w:rsidRDefault="00767C71" w:rsidP="00845E24">
      <w:pPr>
        <w:tabs>
          <w:tab w:val="left" w:pos="1134"/>
          <w:tab w:val="left" w:pos="2703"/>
          <w:tab w:val="center" w:pos="5102"/>
        </w:tabs>
        <w:ind w:left="3402"/>
        <w:jc w:val="both"/>
        <w:rPr>
          <w:iCs/>
        </w:rPr>
      </w:pPr>
    </w:p>
    <w:p w14:paraId="5C2163B2" w14:textId="3CDC1FB1" w:rsidR="00767C71" w:rsidRPr="001E3E2C" w:rsidRDefault="00767C71" w:rsidP="00767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lastRenderedPageBreak/>
        <w:t xml:space="preserve">Exercice 3 – Mines PC 2019 - </w:t>
      </w:r>
      <w:r w:rsidR="00653698">
        <w:rPr>
          <w:b/>
          <w:bCs/>
        </w:rPr>
        <w:t>Caféïne</w:t>
      </w:r>
    </w:p>
    <w:p w14:paraId="56494A66" w14:textId="63B89BA5" w:rsidR="00845E24" w:rsidRDefault="00E4689D" w:rsidP="00845E24">
      <w:pPr>
        <w:jc w:val="center"/>
        <w:rPr>
          <w:b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AA6E808" wp14:editId="0FB8A172">
            <wp:simplePos x="0" y="0"/>
            <wp:positionH relativeFrom="margin">
              <wp:align>right</wp:align>
            </wp:positionH>
            <wp:positionV relativeFrom="paragraph">
              <wp:posOffset>16837</wp:posOffset>
            </wp:positionV>
            <wp:extent cx="1449586" cy="1289369"/>
            <wp:effectExtent l="0" t="0" r="0" b="6350"/>
            <wp:wrapSquare wrapText="bothSides"/>
            <wp:docPr id="34" name="Image 34" descr="images/cafein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s/cafeine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86" cy="128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ABA78" w14:textId="77777777" w:rsidR="007B441C" w:rsidRPr="00A86F3D" w:rsidRDefault="007B441C" w:rsidP="007B441C">
      <w:pPr>
        <w:spacing w:after="0" w:line="240" w:lineRule="auto"/>
      </w:pPr>
      <w:r>
        <w:rPr>
          <w:b/>
          <w:bCs/>
        </w:rPr>
        <w:t xml:space="preserve">Données : </w:t>
      </w:r>
      <w:r>
        <w:t>Masse molaire de la caféine M</w:t>
      </w:r>
      <w:r w:rsidRPr="00614D63">
        <w:t xml:space="preserve"> </w:t>
      </w:r>
      <w:r>
        <w:t>= 194 g.mol</w:t>
      </w:r>
      <w:r w:rsidRPr="00614D63">
        <w:rPr>
          <w:vertAlign w:val="superscript"/>
        </w:rPr>
        <w:t>-1</w:t>
      </w:r>
    </w:p>
    <w:p w14:paraId="7EACB99D" w14:textId="77777777" w:rsidR="00DC364E" w:rsidRDefault="00DC364E" w:rsidP="00653698">
      <w:pPr>
        <w:keepNext/>
        <w:keepLines/>
        <w:spacing w:after="0" w:line="240" w:lineRule="auto"/>
        <w:rPr>
          <w:i/>
        </w:rPr>
      </w:pPr>
    </w:p>
    <w:p w14:paraId="009EA518" w14:textId="07983B62" w:rsidR="00E4689D" w:rsidRDefault="00E4689D" w:rsidP="00DC364E">
      <w:pPr>
        <w:pStyle w:val="Paragraphedeliste"/>
        <w:numPr>
          <w:ilvl w:val="0"/>
          <w:numId w:val="0"/>
        </w:numPr>
      </w:pPr>
    </w:p>
    <w:p w14:paraId="65BE446F" w14:textId="77777777" w:rsidR="00F54F96" w:rsidRDefault="00F54F96" w:rsidP="00F54F96">
      <w:pPr>
        <w:keepNext/>
        <w:keepLines/>
        <w:spacing w:after="0" w:line="240" w:lineRule="auto"/>
        <w:rPr>
          <w:i/>
        </w:rPr>
      </w:pPr>
      <w:r>
        <w:rPr>
          <w:i/>
        </w:rPr>
        <w:t>Dans la sous-partie suivante nous nous intéressons à la structure cristallographique de la forme I.</w:t>
      </w:r>
      <w:r w:rsidRPr="007E5D09">
        <w:t xml:space="preserve"> </w:t>
      </w:r>
      <w:r w:rsidRPr="007E5D09">
        <w:rPr>
          <w:i/>
        </w:rPr>
        <w:t xml:space="preserve">Une première structure cristallographique a été proposée en 2005 : la </w:t>
      </w:r>
      <w:r w:rsidRPr="007E5D09">
        <w:rPr>
          <w:b/>
          <w:i/>
        </w:rPr>
        <w:t>forme I</w:t>
      </w:r>
      <w:r w:rsidRPr="007E5D09">
        <w:rPr>
          <w:i/>
        </w:rPr>
        <w:t xml:space="preserve"> cristallise dans le système hexagonal. La maille est caractérisée par deux paramètres :</w:t>
      </w:r>
      <w:r>
        <w:rPr>
          <w:i/>
        </w:rPr>
        <w:t xml:space="preserve"> le côté de l'hexagone a = b = 14</w:t>
      </w:r>
      <w:r w:rsidRPr="007E5D09">
        <w:rPr>
          <w:i/>
        </w:rPr>
        <w:t>9</w:t>
      </w:r>
      <w:r>
        <w:rPr>
          <w:i/>
        </w:rPr>
        <w:t>4</w:t>
      </w:r>
      <w:r w:rsidRPr="007E5D09">
        <w:rPr>
          <w:i/>
        </w:rPr>
        <w:t xml:space="preserve"> </w:t>
      </w:r>
      <w:r>
        <w:rPr>
          <w:i/>
        </w:rPr>
        <w:t>pm</w:t>
      </w:r>
      <w:r w:rsidRPr="007E5D09">
        <w:rPr>
          <w:i/>
        </w:rPr>
        <w:t xml:space="preserve"> et la hauteur c = </w:t>
      </w:r>
      <w:r>
        <w:rPr>
          <w:i/>
        </w:rPr>
        <w:t>690 pm</w:t>
      </w:r>
      <w:r w:rsidRPr="007E5D09">
        <w:rPr>
          <w:i/>
        </w:rPr>
        <w:t xml:space="preserve">. On précise également que </w:t>
      </w:r>
      <m:oMath>
        <m:r>
          <w:rPr>
            <w:rFonts w:ascii="Cambria Math" w:hAnsi="Cambria Math"/>
          </w:rPr>
          <m:t>α= β</m:t>
        </m:r>
      </m:oMath>
      <w:r w:rsidRPr="007E5D09">
        <w:rPr>
          <w:i/>
        </w:rPr>
        <w:t xml:space="preserve"> = 90° et </w:t>
      </w:r>
      <m:oMath>
        <m:r>
          <w:rPr>
            <w:rFonts w:ascii="Cambria Math" w:hAnsi="Cambria Math"/>
          </w:rPr>
          <m:t>γ</m:t>
        </m:r>
      </m:oMath>
      <w:r w:rsidRPr="007E5D09">
        <w:rPr>
          <w:i/>
        </w:rPr>
        <w:t xml:space="preserve"> = 120°. Dans la suite du problème on ne s'intéressera qu'à 1/3 de la maille hexagonale (prisme à base losange) dont on donn</w:t>
      </w:r>
      <w:r>
        <w:rPr>
          <w:i/>
        </w:rPr>
        <w:t>e la projection suivant l'axe c.</w:t>
      </w:r>
    </w:p>
    <w:p w14:paraId="4F543B8D" w14:textId="77777777" w:rsidR="00F54F96" w:rsidRPr="00655ED1" w:rsidRDefault="00F54F96" w:rsidP="00F54F96">
      <w:pPr>
        <w:pStyle w:val="Lgende"/>
        <w:spacing w:after="0" w:line="240" w:lineRule="auto"/>
      </w:pPr>
      <w:r>
        <w:rPr>
          <w:i w:val="0"/>
          <w:noProof/>
          <w:lang w:eastAsia="fr-FR"/>
        </w:rPr>
        <w:drawing>
          <wp:inline distT="0" distB="0" distL="0" distR="0" wp14:anchorId="6956103D" wp14:editId="25B9E3E1">
            <wp:extent cx="5755640" cy="2804098"/>
            <wp:effectExtent l="0" t="0" r="10160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0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D09">
        <w:rPr>
          <w:i w:val="0"/>
        </w:rPr>
        <w:t xml:space="preserve"> </w:t>
      </w:r>
      <w:r w:rsidRPr="00655ED1">
        <w:t xml:space="preserve">Figure </w:t>
      </w:r>
      <w:fldSimple w:instr=" SEQ Figure \* ARABIC ">
        <w:r>
          <w:rPr>
            <w:noProof/>
          </w:rPr>
          <w:t>1</w:t>
        </w:r>
      </w:fldSimple>
      <w:r w:rsidRPr="00655ED1">
        <w:t xml:space="preserve"> - Projection suivant l’axe c d’un tiers de la maille hexagonale (la notation (2c) indique qu’il y a 2 molécules de caféine sur l’axe c (sommets exclus) et la notation (2i) indique qu’il y a 2 molécules de caféine au sein de la maille).</w:t>
      </w:r>
    </w:p>
    <w:p w14:paraId="6D7D7945" w14:textId="77777777" w:rsidR="00F54F96" w:rsidRPr="007E5D09" w:rsidRDefault="00F54F96" w:rsidP="00F54F96">
      <w:pPr>
        <w:spacing w:after="0" w:line="240" w:lineRule="auto"/>
        <w:rPr>
          <w:i/>
        </w:rPr>
      </w:pPr>
    </w:p>
    <w:p w14:paraId="01A23F3C" w14:textId="03CDE346" w:rsidR="00F54F96" w:rsidRDefault="00F54F96" w:rsidP="00F54F96">
      <w:pPr>
        <w:pStyle w:val="Paragraphedeliste"/>
        <w:numPr>
          <w:ilvl w:val="0"/>
          <w:numId w:val="6"/>
        </w:numPr>
        <w:spacing w:after="0" w:line="240" w:lineRule="auto"/>
      </w:pPr>
      <w:r w:rsidRPr="00D508E8">
        <w:t>À quel type d</w:t>
      </w:r>
      <w:r>
        <w:t xml:space="preserve">e cristal appartient la </w:t>
      </w:r>
      <w:r w:rsidRPr="00F54F96">
        <w:rPr>
          <w:b/>
        </w:rPr>
        <w:t>forme I</w:t>
      </w:r>
      <w:r w:rsidRPr="00D508E8">
        <w:t xml:space="preserve"> de la caféine ? Quel</w:t>
      </w:r>
      <w:r>
        <w:t>s</w:t>
      </w:r>
      <w:r w:rsidRPr="00D508E8">
        <w:t xml:space="preserve"> type</w:t>
      </w:r>
      <w:r>
        <w:t>s</w:t>
      </w:r>
      <w:r w:rsidRPr="00D508E8">
        <w:t xml:space="preserve"> d'interactions sont responsables de la cohésion de la structure cristalline ?</w:t>
      </w:r>
    </w:p>
    <w:p w14:paraId="48609B51" w14:textId="77777777" w:rsidR="00F54F96" w:rsidRDefault="00F54F96" w:rsidP="00F54F96">
      <w:pPr>
        <w:spacing w:after="0" w:line="240" w:lineRule="auto"/>
      </w:pPr>
    </w:p>
    <w:p w14:paraId="3D3346F2" w14:textId="3C0DBA57" w:rsidR="00F54F96" w:rsidRDefault="00F54F96" w:rsidP="00F54F96">
      <w:pPr>
        <w:pStyle w:val="Paragraphedeliste"/>
        <w:numPr>
          <w:ilvl w:val="0"/>
          <w:numId w:val="6"/>
        </w:numPr>
        <w:spacing w:after="0" w:line="240" w:lineRule="auto"/>
      </w:pPr>
      <w:r w:rsidRPr="00D508E8">
        <w:t>Exprimer la masse volumi</w:t>
      </w:r>
      <w:r>
        <w:t xml:space="preserve">que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 </m:t>
        </m:r>
      </m:oMath>
      <w:r>
        <w:t xml:space="preserve">de la </w:t>
      </w:r>
      <w:r w:rsidRPr="00F54F96">
        <w:rPr>
          <w:b/>
        </w:rPr>
        <w:t>forme I</w:t>
      </w:r>
      <w:r>
        <w:t xml:space="preserve"> de la caféine en fonction de sa masse molaire et des paramètres de la maille, puis en calculer une valeur approchée raisonnable.</w:t>
      </w:r>
      <w:r w:rsidRPr="00D508E8">
        <w:t xml:space="preserve"> </w:t>
      </w:r>
    </w:p>
    <w:p w14:paraId="73359305" w14:textId="77777777" w:rsidR="00F54F96" w:rsidRDefault="00F54F96" w:rsidP="00F54F96">
      <w:pPr>
        <w:spacing w:after="0" w:line="240" w:lineRule="auto"/>
        <w:rPr>
          <w:b/>
        </w:rPr>
      </w:pPr>
    </w:p>
    <w:p w14:paraId="47AB87CF" w14:textId="7315B9CF" w:rsidR="00DC364E" w:rsidRDefault="00E4689D" w:rsidP="00E4689D">
      <w:pPr>
        <w:rPr>
          <w:b/>
          <w:bCs/>
        </w:rPr>
      </w:pPr>
      <w:r>
        <w:rPr>
          <w:b/>
          <w:bCs/>
        </w:rPr>
        <w:t>CORRECTION - Exercice 3 – Mines PC 2019- Caféïne</w:t>
      </w:r>
    </w:p>
    <w:p w14:paraId="23862A25" w14:textId="318C73A6" w:rsidR="00F53F41" w:rsidRDefault="00F54F96" w:rsidP="00F54F96">
      <w:r>
        <w:rPr>
          <w:noProof/>
        </w:rPr>
        <w:drawing>
          <wp:inline distT="0" distB="0" distL="0" distR="0" wp14:anchorId="4B30E1F8" wp14:editId="35A001D4">
            <wp:extent cx="6391275" cy="2498725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71DB" w14:textId="7445D47E" w:rsidR="005C6628" w:rsidRDefault="005C6628" w:rsidP="00F54F96"/>
    <w:p w14:paraId="1D777B74" w14:textId="704FF462" w:rsidR="005C6628" w:rsidRPr="001E3E2C" w:rsidRDefault="005C6628" w:rsidP="005C66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lastRenderedPageBreak/>
        <w:t xml:space="preserve">Exercice 4 – </w:t>
      </w:r>
      <w:r w:rsidR="00664290">
        <w:rPr>
          <w:b/>
          <w:bCs/>
        </w:rPr>
        <w:t xml:space="preserve">Concours </w:t>
      </w:r>
      <w:r>
        <w:rPr>
          <w:b/>
          <w:bCs/>
        </w:rPr>
        <w:t>Centrale Supélec PC 2021 – Ingénierie cristal</w:t>
      </w:r>
      <w:r w:rsidR="00664290">
        <w:rPr>
          <w:b/>
          <w:bCs/>
        </w:rPr>
        <w:t>l</w:t>
      </w:r>
      <w:r>
        <w:rPr>
          <w:b/>
          <w:bCs/>
        </w:rPr>
        <w:t>ine</w:t>
      </w:r>
    </w:p>
    <w:p w14:paraId="183884C3" w14:textId="77777777" w:rsidR="005C6628" w:rsidRPr="00E66FB1" w:rsidRDefault="005C6628" w:rsidP="005C6628">
      <w:pPr>
        <w:autoSpaceDE w:val="0"/>
        <w:autoSpaceDN w:val="0"/>
        <w:adjustRightInd w:val="0"/>
        <w:jc w:val="both"/>
        <w:rPr>
          <w:lang w:eastAsia="fr-FR"/>
        </w:rPr>
      </w:pPr>
      <w:r w:rsidRPr="00E66FB1">
        <w:rPr>
          <w:lang w:eastAsia="fr-FR"/>
        </w:rPr>
        <w:t>L’ingénierie cristalline décrit les différentes approches qui permettent d’anticiper et/ou de rationaliser l’organisation</w:t>
      </w:r>
      <w:r>
        <w:rPr>
          <w:lang w:eastAsia="fr-FR"/>
        </w:rPr>
        <w:t xml:space="preserve"> </w:t>
      </w:r>
      <w:r w:rsidRPr="00E66FB1">
        <w:rPr>
          <w:lang w:eastAsia="fr-FR"/>
        </w:rPr>
        <w:t>structurale de composés, en vue d’une application donnée.</w:t>
      </w:r>
    </w:p>
    <w:p w14:paraId="4B49ED47" w14:textId="77777777" w:rsidR="005C6628" w:rsidRPr="00E66FB1" w:rsidRDefault="005C6628" w:rsidP="005C6628">
      <w:pPr>
        <w:autoSpaceDE w:val="0"/>
        <w:autoSpaceDN w:val="0"/>
        <w:adjustRightInd w:val="0"/>
        <w:jc w:val="both"/>
        <w:rPr>
          <w:b/>
          <w:bCs/>
          <w:lang w:eastAsia="fr-FR"/>
        </w:rPr>
      </w:pPr>
      <w:r w:rsidRPr="00E66FB1">
        <w:rPr>
          <w:b/>
          <w:bCs/>
          <w:lang w:eastAsia="fr-FR"/>
        </w:rPr>
        <w:t>I.F.1) Structure cristalline des halogénures d’ammonium</w:t>
      </w:r>
    </w:p>
    <w:p w14:paraId="6E209EB9" w14:textId="77777777" w:rsidR="005C6628" w:rsidRDefault="005C6628" w:rsidP="005C6628">
      <w:pPr>
        <w:autoSpaceDE w:val="0"/>
        <w:autoSpaceDN w:val="0"/>
        <w:adjustRightInd w:val="0"/>
        <w:jc w:val="both"/>
        <w:rPr>
          <w:lang w:eastAsia="fr-FR"/>
        </w:rPr>
      </w:pPr>
      <w:r w:rsidRPr="00E66FB1">
        <w:rPr>
          <w:lang w:eastAsia="fr-FR"/>
        </w:rPr>
        <w:t>On étudie une structure cristalline dont une maille est représentée figure 7 : un ion est situé au centre d’un cube</w:t>
      </w:r>
      <w:r>
        <w:rPr>
          <w:lang w:eastAsia="fr-FR"/>
        </w:rPr>
        <w:t xml:space="preserve"> </w:t>
      </w:r>
      <w:r w:rsidRPr="00E66FB1">
        <w:rPr>
          <w:lang w:eastAsia="fr-FR"/>
        </w:rPr>
        <w:t>dont les sommets sont occupés par le contre ion.</w:t>
      </w:r>
    </w:p>
    <w:p w14:paraId="7476088E" w14:textId="0B6F3210" w:rsidR="005C6628" w:rsidRPr="00D07333" w:rsidRDefault="005C6628" w:rsidP="005C6628">
      <w:pPr>
        <w:autoSpaceDE w:val="0"/>
        <w:autoSpaceDN w:val="0"/>
        <w:adjustRightInd w:val="0"/>
        <w:jc w:val="center"/>
        <w:rPr>
          <w:lang w:eastAsia="fr-FR"/>
        </w:rPr>
      </w:pPr>
      <w:r w:rsidRPr="00D07333">
        <w:rPr>
          <w:noProof/>
          <w:lang w:eastAsia="fr-FR"/>
        </w:rPr>
        <w:drawing>
          <wp:inline distT="0" distB="0" distL="0" distR="0" wp14:anchorId="2445C150" wp14:editId="6FB4F02F">
            <wp:extent cx="1457325" cy="122872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31868" w14:textId="77777777" w:rsidR="005C6628" w:rsidRPr="00E66FB1" w:rsidRDefault="005C6628" w:rsidP="005C6628">
      <w:pPr>
        <w:autoSpaceDE w:val="0"/>
        <w:autoSpaceDN w:val="0"/>
        <w:adjustRightInd w:val="0"/>
        <w:jc w:val="center"/>
        <w:rPr>
          <w:lang w:eastAsia="fr-FR"/>
        </w:rPr>
      </w:pPr>
      <w:r w:rsidRPr="00E66FB1">
        <w:rPr>
          <w:b/>
          <w:bCs/>
          <w:lang w:eastAsia="fr-FR"/>
        </w:rPr>
        <w:t xml:space="preserve">Figure 7 </w:t>
      </w:r>
      <w:r w:rsidRPr="00E66FB1">
        <w:rPr>
          <w:lang w:eastAsia="fr-FR"/>
        </w:rPr>
        <w:t>Schéma de la maille de la structure cristalline étudiée</w:t>
      </w:r>
    </w:p>
    <w:tbl>
      <w:tblPr>
        <w:tblStyle w:val="Grilledutableau"/>
        <w:tblW w:w="0" w:type="auto"/>
        <w:tblBorders>
          <w:top w:val="none" w:sz="0" w:space="0" w:color="auto"/>
          <w:left w:val="single" w:sz="18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778"/>
      </w:tblGrid>
      <w:tr w:rsidR="005C6628" w:rsidRPr="00F41147" w14:paraId="23350689" w14:textId="77777777" w:rsidTr="001C5134">
        <w:tc>
          <w:tcPr>
            <w:tcW w:w="9778" w:type="dxa"/>
          </w:tcPr>
          <w:p w14:paraId="163C527B" w14:textId="77777777" w:rsidR="005C6628" w:rsidRPr="00F41147" w:rsidRDefault="005C6628" w:rsidP="001C5134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F41147">
              <w:rPr>
                <w:b/>
                <w:bCs/>
                <w:sz w:val="22"/>
              </w:rPr>
              <w:t xml:space="preserve">Q 24. </w:t>
            </w:r>
            <w:r w:rsidRPr="00F41147">
              <w:rPr>
                <w:sz w:val="22"/>
              </w:rPr>
              <w:t>Montrer que la cristallisation d’un solide ionique selon cette structure est possible si le rapport des rayons ioniques</w:t>
            </w:r>
            <w:r>
              <w:rPr>
                <w:sz w:val="22"/>
              </w:rPr>
              <w:t xml:space="preserve"> </w:t>
            </w:r>
            <w:r w:rsidRPr="00F43037">
              <w:rPr>
                <w:i/>
                <w:sz w:val="22"/>
              </w:rPr>
              <w:t>r</w:t>
            </w:r>
            <w:r w:rsidRPr="00F43037">
              <w:rPr>
                <w:rFonts w:eastAsia="LatinModernMath-Regular"/>
                <w:sz w:val="22"/>
                <w:vertAlign w:val="subscript"/>
              </w:rPr>
              <w:t>+</w:t>
            </w:r>
            <w:r w:rsidRPr="00F41147">
              <w:rPr>
                <w:rFonts w:eastAsia="LatinModernMath-Regular"/>
                <w:sz w:val="22"/>
              </w:rPr>
              <w:t>/</w:t>
            </w:r>
            <w:r w:rsidRPr="00F43037">
              <w:rPr>
                <w:rFonts w:eastAsia="LatinModernMath-Regular"/>
                <w:i/>
                <w:sz w:val="22"/>
              </w:rPr>
              <w:t>r</w:t>
            </w:r>
            <w:r w:rsidRPr="00F43037">
              <w:rPr>
                <w:rFonts w:eastAsia="LatinModernMath-Regular"/>
                <w:sz w:val="22"/>
                <w:vertAlign w:val="subscript"/>
              </w:rPr>
              <w:t>−</w:t>
            </w:r>
            <w:r w:rsidRPr="00F41147">
              <w:rPr>
                <w:rFonts w:eastAsia="LatinModernMath-Regular"/>
                <w:sz w:val="22"/>
              </w:rPr>
              <w:t xml:space="preserve"> </w:t>
            </w:r>
            <w:r w:rsidRPr="00F41147">
              <w:rPr>
                <w:sz w:val="22"/>
              </w:rPr>
              <w:t xml:space="preserve">ou </w:t>
            </w:r>
            <w:r w:rsidRPr="00687BD0">
              <w:rPr>
                <w:i/>
                <w:sz w:val="22"/>
              </w:rPr>
              <w:t>r</w:t>
            </w:r>
            <w:r w:rsidRPr="00687BD0">
              <w:rPr>
                <w:rFonts w:eastAsia="LatinModernMath-Regular"/>
                <w:sz w:val="22"/>
                <w:vertAlign w:val="subscript"/>
              </w:rPr>
              <w:t>−</w:t>
            </w:r>
            <w:r w:rsidRPr="00F41147">
              <w:rPr>
                <w:rFonts w:eastAsia="LatinModernMath-Regular"/>
                <w:sz w:val="22"/>
              </w:rPr>
              <w:t>/</w:t>
            </w:r>
            <w:r w:rsidRPr="00687BD0">
              <w:rPr>
                <w:rFonts w:eastAsia="LatinModernMath-Regular"/>
                <w:i/>
                <w:sz w:val="22"/>
              </w:rPr>
              <w:t>r</w:t>
            </w:r>
            <w:r w:rsidRPr="00687BD0">
              <w:rPr>
                <w:rFonts w:eastAsia="LatinModernMath-Regular"/>
                <w:sz w:val="22"/>
                <w:vertAlign w:val="subscript"/>
              </w:rPr>
              <w:t>+</w:t>
            </w:r>
            <w:r w:rsidRPr="00F41147">
              <w:rPr>
                <w:sz w:val="22"/>
              </w:rPr>
              <w:t>, selon les tailles relatives des anions et des cations, est supérieur à une valeur limite à déterminer.</w:t>
            </w:r>
          </w:p>
        </w:tc>
      </w:tr>
    </w:tbl>
    <w:p w14:paraId="4448850B" w14:textId="77777777" w:rsidR="005C6628" w:rsidRPr="00E66FB1" w:rsidRDefault="005C6628" w:rsidP="005C6628">
      <w:pPr>
        <w:autoSpaceDE w:val="0"/>
        <w:autoSpaceDN w:val="0"/>
        <w:adjustRightInd w:val="0"/>
        <w:jc w:val="both"/>
        <w:rPr>
          <w:lang w:eastAsia="fr-FR"/>
        </w:rPr>
      </w:pPr>
      <w:r w:rsidRPr="00E66FB1">
        <w:rPr>
          <w:b/>
          <w:bCs/>
          <w:lang w:eastAsia="fr-FR"/>
        </w:rPr>
        <w:t xml:space="preserve">Q 25. </w:t>
      </w:r>
      <w:r w:rsidRPr="00E66FB1">
        <w:rPr>
          <w:lang w:eastAsia="fr-FR"/>
        </w:rPr>
        <w:t xml:space="preserve">Établir si le chlorure d’ammonium </w:t>
      </w:r>
      <w:r>
        <w:rPr>
          <w:rFonts w:eastAsia="LatinModernMath-Regular"/>
          <w:lang w:eastAsia="fr-FR"/>
        </w:rPr>
        <w:t>(NH</w:t>
      </w:r>
      <w:r w:rsidRPr="00C51B95">
        <w:rPr>
          <w:rFonts w:eastAsia="LatinModernMath-Regular"/>
          <w:vertAlign w:val="subscript"/>
          <w:lang w:eastAsia="fr-FR"/>
        </w:rPr>
        <w:t>4</w:t>
      </w:r>
      <w:r w:rsidRPr="00C51B95">
        <w:rPr>
          <w:rFonts w:eastAsia="LatinModernMath-Regular"/>
          <w:vertAlign w:val="superscript"/>
          <w:lang w:eastAsia="fr-FR"/>
        </w:rPr>
        <w:t>+</w:t>
      </w:r>
      <w:r w:rsidRPr="00E66FB1">
        <w:rPr>
          <w:rFonts w:eastAsia="LatinModernMath-Regular"/>
          <w:lang w:eastAsia="fr-FR"/>
        </w:rPr>
        <w:t>, Cl</w:t>
      </w:r>
      <w:r w:rsidRPr="00C51B95">
        <w:rPr>
          <w:rFonts w:eastAsia="LatinModernMath-Regular"/>
          <w:vertAlign w:val="superscript"/>
          <w:lang w:eastAsia="fr-FR"/>
        </w:rPr>
        <w:t>−</w:t>
      </w:r>
      <w:r w:rsidRPr="00E66FB1">
        <w:rPr>
          <w:rFonts w:eastAsia="LatinModernMath-Regular"/>
          <w:lang w:eastAsia="fr-FR"/>
        </w:rPr>
        <w:t xml:space="preserve">) </w:t>
      </w:r>
      <w:r w:rsidRPr="00E66FB1">
        <w:rPr>
          <w:lang w:eastAsia="fr-FR"/>
        </w:rPr>
        <w:t xml:space="preserve">et le fluorure d’ammonium </w:t>
      </w:r>
      <w:r w:rsidRPr="00E66FB1">
        <w:rPr>
          <w:rFonts w:eastAsia="LatinModernMath-Regular"/>
          <w:lang w:eastAsia="fr-FR"/>
        </w:rPr>
        <w:t>(</w:t>
      </w:r>
      <w:r>
        <w:rPr>
          <w:rFonts w:eastAsia="LatinModernMath-Regular"/>
          <w:lang w:eastAsia="fr-FR"/>
        </w:rPr>
        <w:t>NH</w:t>
      </w:r>
      <w:r w:rsidRPr="00C51B95">
        <w:rPr>
          <w:rFonts w:eastAsia="LatinModernMath-Regular"/>
          <w:vertAlign w:val="subscript"/>
          <w:lang w:eastAsia="fr-FR"/>
        </w:rPr>
        <w:t>4</w:t>
      </w:r>
      <w:r w:rsidRPr="00C51B95">
        <w:rPr>
          <w:rFonts w:eastAsia="LatinModernMath-Regular"/>
          <w:vertAlign w:val="superscript"/>
          <w:lang w:eastAsia="fr-FR"/>
        </w:rPr>
        <w:t>+</w:t>
      </w:r>
      <w:r>
        <w:rPr>
          <w:rFonts w:eastAsia="LatinModernMath-Regular"/>
          <w:lang w:eastAsia="fr-FR"/>
        </w:rPr>
        <w:t>, F</w:t>
      </w:r>
      <w:r w:rsidRPr="00C51B95">
        <w:rPr>
          <w:rFonts w:eastAsia="LatinModernMath-Regular"/>
          <w:vertAlign w:val="superscript"/>
          <w:lang w:eastAsia="fr-FR"/>
        </w:rPr>
        <w:t>−</w:t>
      </w:r>
      <w:r w:rsidRPr="00E66FB1">
        <w:rPr>
          <w:rFonts w:eastAsia="LatinModernMath-Regular"/>
          <w:lang w:eastAsia="fr-FR"/>
        </w:rPr>
        <w:t xml:space="preserve">) </w:t>
      </w:r>
      <w:r w:rsidRPr="00E66FB1">
        <w:rPr>
          <w:lang w:eastAsia="fr-FR"/>
        </w:rPr>
        <w:t>peuvent cristalliser</w:t>
      </w:r>
      <w:r>
        <w:rPr>
          <w:lang w:eastAsia="fr-FR"/>
        </w:rPr>
        <w:t xml:space="preserve"> </w:t>
      </w:r>
      <w:r w:rsidRPr="00E66FB1">
        <w:rPr>
          <w:lang w:eastAsia="fr-FR"/>
        </w:rPr>
        <w:t>selon cette structure.</w:t>
      </w:r>
    </w:p>
    <w:p w14:paraId="2D24D795" w14:textId="32CD7FF1" w:rsidR="005C6628" w:rsidRDefault="005C6628" w:rsidP="005C6628">
      <w:pPr>
        <w:autoSpaceDE w:val="0"/>
        <w:autoSpaceDN w:val="0"/>
        <w:adjustRightInd w:val="0"/>
        <w:jc w:val="both"/>
        <w:rPr>
          <w:lang w:eastAsia="fr-FR"/>
        </w:rPr>
      </w:pPr>
      <w:r w:rsidRPr="00E66FB1">
        <w:rPr>
          <w:b/>
          <w:bCs/>
          <w:lang w:eastAsia="fr-FR"/>
        </w:rPr>
        <w:t xml:space="preserve">Q 26. </w:t>
      </w:r>
      <w:r w:rsidRPr="00E66FB1">
        <w:rPr>
          <w:lang w:eastAsia="fr-FR"/>
        </w:rPr>
        <w:t>Proposer une interprétation de l’apparente « anomalie » observée dans la structure du fluorure d’ammonium</w:t>
      </w:r>
      <w:r>
        <w:rPr>
          <w:lang w:eastAsia="fr-FR"/>
        </w:rPr>
        <w:t xml:space="preserve"> </w:t>
      </w:r>
      <w:r w:rsidRPr="00E66FB1">
        <w:rPr>
          <w:lang w:eastAsia="fr-FR"/>
        </w:rPr>
        <w:t>au sein de laquelle chaque ion est entouré de quatre contre-ions.</w:t>
      </w:r>
    </w:p>
    <w:p w14:paraId="19950DB7" w14:textId="77777777" w:rsidR="005C6628" w:rsidRPr="00F00F89" w:rsidRDefault="005C6628" w:rsidP="005C6628">
      <w:pPr>
        <w:autoSpaceDE w:val="0"/>
        <w:autoSpaceDN w:val="0"/>
        <w:adjustRightInd w:val="0"/>
        <w:jc w:val="center"/>
        <w:rPr>
          <w:b/>
          <w:bCs/>
          <w:sz w:val="28"/>
          <w:lang w:eastAsia="fr-FR"/>
        </w:rPr>
      </w:pPr>
      <w:r w:rsidRPr="00F00F89">
        <w:rPr>
          <w:b/>
          <w:bCs/>
          <w:sz w:val="28"/>
          <w:lang w:eastAsia="fr-FR"/>
        </w:rPr>
        <w:t>Données</w:t>
      </w:r>
    </w:p>
    <w:p w14:paraId="063BEA91" w14:textId="77777777" w:rsidR="005C6628" w:rsidRDefault="005C6628" w:rsidP="005C6628">
      <w:pPr>
        <w:autoSpaceDE w:val="0"/>
        <w:autoSpaceDN w:val="0"/>
        <w:adjustRightInd w:val="0"/>
        <w:jc w:val="both"/>
        <w:rPr>
          <w:lang w:eastAsia="fr-FR"/>
        </w:rPr>
      </w:pPr>
    </w:p>
    <w:p w14:paraId="43A28249" w14:textId="77777777" w:rsidR="005C6628" w:rsidRPr="009E7285" w:rsidRDefault="005C6628" w:rsidP="005C6628">
      <w:pPr>
        <w:tabs>
          <w:tab w:val="left" w:pos="600"/>
          <w:tab w:val="left" w:pos="6240"/>
        </w:tabs>
        <w:autoSpaceDE w:val="0"/>
        <w:autoSpaceDN w:val="0"/>
        <w:adjustRightInd w:val="0"/>
        <w:jc w:val="both"/>
        <w:rPr>
          <w:rFonts w:eastAsia="LatinModernMath-Regular"/>
          <w:lang w:eastAsia="fr-FR"/>
        </w:rPr>
      </w:pPr>
      <w:r>
        <w:rPr>
          <w:lang w:eastAsia="fr-FR"/>
        </w:rPr>
        <w:tab/>
      </w:r>
      <w:r w:rsidRPr="009E7285">
        <w:rPr>
          <w:lang w:eastAsia="fr-FR"/>
        </w:rPr>
        <w:t xml:space="preserve">Densité de la glace à 0 °C </w:t>
      </w:r>
      <w:r>
        <w:rPr>
          <w:lang w:eastAsia="fr-FR"/>
        </w:rPr>
        <w:tab/>
      </w:r>
      <w:r w:rsidRPr="00643526">
        <w:rPr>
          <w:rFonts w:eastAsia="LatinModernMath-Regular"/>
          <w:i/>
          <w:lang w:eastAsia="fr-FR"/>
        </w:rPr>
        <w:t>d</w:t>
      </w:r>
      <w:r w:rsidRPr="009E7285">
        <w:rPr>
          <w:rFonts w:eastAsia="LatinModernMath-Regular"/>
          <w:lang w:eastAsia="fr-FR"/>
        </w:rPr>
        <w:t xml:space="preserve"> = 0,92</w:t>
      </w:r>
    </w:p>
    <w:p w14:paraId="4C6CFA8B" w14:textId="77777777" w:rsidR="005C6628" w:rsidRPr="00E576DC" w:rsidRDefault="005C6628" w:rsidP="005C6628">
      <w:pPr>
        <w:tabs>
          <w:tab w:val="left" w:pos="600"/>
          <w:tab w:val="left" w:pos="6240"/>
        </w:tabs>
        <w:autoSpaceDE w:val="0"/>
        <w:autoSpaceDN w:val="0"/>
        <w:adjustRightInd w:val="0"/>
        <w:jc w:val="both"/>
        <w:rPr>
          <w:lang w:eastAsia="fr-FR"/>
        </w:rPr>
      </w:pPr>
      <w:r>
        <w:rPr>
          <w:lang w:eastAsia="fr-FR"/>
        </w:rPr>
        <w:tab/>
      </w:r>
      <w:r w:rsidRPr="009E7285">
        <w:rPr>
          <w:lang w:eastAsia="fr-FR"/>
        </w:rPr>
        <w:t xml:space="preserve">Longueur de la liaison covalente </w:t>
      </w:r>
      <w:r>
        <w:rPr>
          <w:lang w:eastAsia="fr-FR"/>
        </w:rPr>
        <w:t>O−</w:t>
      </w:r>
      <w:r w:rsidRPr="00E576DC">
        <w:rPr>
          <w:lang w:eastAsia="fr-FR"/>
        </w:rPr>
        <w:t xml:space="preserve">H </w:t>
      </w:r>
      <w:r>
        <w:rPr>
          <w:lang w:eastAsia="fr-FR"/>
        </w:rPr>
        <w:tab/>
      </w:r>
      <w:r w:rsidRPr="00643526">
        <w:rPr>
          <w:i/>
          <w:lang w:eastAsia="fr-FR"/>
        </w:rPr>
        <w:t>ℓ</w:t>
      </w:r>
      <w:r w:rsidRPr="00643526">
        <w:rPr>
          <w:vertAlign w:val="subscript"/>
          <w:lang w:eastAsia="fr-FR"/>
        </w:rPr>
        <w:t>OH</w:t>
      </w:r>
      <w:r w:rsidRPr="00E576DC">
        <w:rPr>
          <w:lang w:eastAsia="fr-FR"/>
        </w:rPr>
        <w:t xml:space="preserve"> = 96 pm</w:t>
      </w:r>
    </w:p>
    <w:p w14:paraId="3C774AE3" w14:textId="433F2A45" w:rsidR="005C6628" w:rsidRPr="009E7285" w:rsidRDefault="005C6628" w:rsidP="005C6628">
      <w:pPr>
        <w:tabs>
          <w:tab w:val="left" w:pos="600"/>
          <w:tab w:val="left" w:pos="6240"/>
        </w:tabs>
        <w:autoSpaceDE w:val="0"/>
        <w:autoSpaceDN w:val="0"/>
        <w:adjustRightInd w:val="0"/>
        <w:jc w:val="both"/>
        <w:rPr>
          <w:b/>
          <w:bCs/>
          <w:i/>
          <w:iCs/>
          <w:lang w:eastAsia="fr-FR"/>
        </w:rPr>
      </w:pPr>
      <w:r>
        <w:rPr>
          <w:lang w:eastAsia="fr-FR"/>
        </w:rPr>
        <w:tab/>
      </w:r>
      <w:r w:rsidRPr="009E7285">
        <w:rPr>
          <w:b/>
          <w:bCs/>
          <w:i/>
          <w:iCs/>
          <w:lang w:eastAsia="fr-FR"/>
        </w:rPr>
        <w:t>Numéros atomiques, masses molaires et électronégativité de Pauling</w:t>
      </w:r>
    </w:p>
    <w:p w14:paraId="4780C04E" w14:textId="79DBDEBE" w:rsidR="005C6628" w:rsidRDefault="005C6628" w:rsidP="005C6628">
      <w:pPr>
        <w:autoSpaceDE w:val="0"/>
        <w:autoSpaceDN w:val="0"/>
        <w:adjustRightInd w:val="0"/>
        <w:jc w:val="center"/>
        <w:rPr>
          <w:b/>
          <w:bCs/>
          <w:i/>
          <w:iCs/>
          <w:lang w:val="es-ES" w:eastAsia="fr-FR"/>
        </w:rPr>
      </w:pPr>
      <w:r w:rsidRPr="0042130C">
        <w:rPr>
          <w:b/>
          <w:bCs/>
          <w:i/>
          <w:iCs/>
          <w:noProof/>
          <w:lang w:val="es-ES" w:eastAsia="fr-FR"/>
        </w:rPr>
        <w:drawing>
          <wp:inline distT="0" distB="0" distL="0" distR="0" wp14:anchorId="1BE4BD6A" wp14:editId="25639F1D">
            <wp:extent cx="5481955" cy="828675"/>
            <wp:effectExtent l="0" t="0" r="444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4202" w14:textId="77777777" w:rsidR="005C6628" w:rsidRPr="009E7285" w:rsidRDefault="005C6628" w:rsidP="005C6628">
      <w:pPr>
        <w:autoSpaceDE w:val="0"/>
        <w:autoSpaceDN w:val="0"/>
        <w:adjustRightInd w:val="0"/>
        <w:jc w:val="both"/>
        <w:rPr>
          <w:b/>
          <w:bCs/>
          <w:i/>
          <w:iCs/>
          <w:lang w:val="es-ES" w:eastAsia="fr-FR"/>
        </w:rPr>
      </w:pPr>
      <w:r w:rsidRPr="009E7285">
        <w:rPr>
          <w:b/>
          <w:bCs/>
          <w:i/>
          <w:iCs/>
          <w:lang w:val="es-ES" w:eastAsia="fr-FR"/>
        </w:rPr>
        <w:t>Rayon de Van der Waals</w:t>
      </w:r>
    </w:p>
    <w:p w14:paraId="0817201F" w14:textId="14E2AC3D" w:rsidR="005C6628" w:rsidRPr="0042130C" w:rsidRDefault="005C6628" w:rsidP="005C6628">
      <w:pPr>
        <w:autoSpaceDE w:val="0"/>
        <w:autoSpaceDN w:val="0"/>
        <w:adjustRightInd w:val="0"/>
        <w:jc w:val="center"/>
        <w:rPr>
          <w:b/>
          <w:bCs/>
          <w:i/>
          <w:iCs/>
          <w:lang w:eastAsia="fr-FR"/>
        </w:rPr>
      </w:pPr>
      <w:r w:rsidRPr="0042130C">
        <w:rPr>
          <w:b/>
          <w:bCs/>
          <w:i/>
          <w:iCs/>
          <w:noProof/>
          <w:lang w:eastAsia="fr-FR"/>
        </w:rPr>
        <w:drawing>
          <wp:inline distT="0" distB="0" distL="0" distR="0" wp14:anchorId="31435F34" wp14:editId="246D6C5B">
            <wp:extent cx="3304540" cy="412115"/>
            <wp:effectExtent l="0" t="0" r="0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7ED1F" w14:textId="77777777" w:rsidR="005C6628" w:rsidRPr="009E7285" w:rsidRDefault="005C6628" w:rsidP="005C6628">
      <w:pPr>
        <w:autoSpaceDE w:val="0"/>
        <w:autoSpaceDN w:val="0"/>
        <w:adjustRightInd w:val="0"/>
        <w:jc w:val="both"/>
        <w:rPr>
          <w:b/>
          <w:bCs/>
          <w:i/>
          <w:iCs/>
          <w:lang w:eastAsia="fr-FR"/>
        </w:rPr>
      </w:pPr>
      <w:r w:rsidRPr="009E7285">
        <w:rPr>
          <w:b/>
          <w:bCs/>
          <w:i/>
          <w:iCs/>
          <w:lang w:eastAsia="fr-FR"/>
        </w:rPr>
        <w:t>Polarisabilité des ions halogénure</w:t>
      </w:r>
    </w:p>
    <w:p w14:paraId="4E90B060" w14:textId="0642CED0" w:rsidR="005C6628" w:rsidRPr="0042130C" w:rsidRDefault="005C6628" w:rsidP="005C6628">
      <w:pPr>
        <w:autoSpaceDE w:val="0"/>
        <w:autoSpaceDN w:val="0"/>
        <w:adjustRightInd w:val="0"/>
        <w:jc w:val="center"/>
        <w:rPr>
          <w:b/>
          <w:bCs/>
          <w:i/>
          <w:iCs/>
          <w:lang w:eastAsia="fr-FR"/>
        </w:rPr>
      </w:pPr>
      <w:r w:rsidRPr="0042130C">
        <w:rPr>
          <w:b/>
          <w:bCs/>
          <w:i/>
          <w:iCs/>
          <w:noProof/>
          <w:lang w:eastAsia="fr-FR"/>
        </w:rPr>
        <w:drawing>
          <wp:inline distT="0" distB="0" distL="0" distR="0" wp14:anchorId="00A8239D" wp14:editId="75E5A6F4">
            <wp:extent cx="3331845" cy="407670"/>
            <wp:effectExtent l="0" t="0" r="190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B454B" w14:textId="77777777" w:rsidR="005C6628" w:rsidRPr="009E7285" w:rsidRDefault="005C6628" w:rsidP="005C6628">
      <w:pPr>
        <w:autoSpaceDE w:val="0"/>
        <w:autoSpaceDN w:val="0"/>
        <w:adjustRightInd w:val="0"/>
        <w:jc w:val="both"/>
        <w:rPr>
          <w:b/>
          <w:bCs/>
          <w:i/>
          <w:iCs/>
          <w:lang w:eastAsia="fr-FR"/>
        </w:rPr>
      </w:pPr>
      <w:r w:rsidRPr="009E7285">
        <w:rPr>
          <w:b/>
          <w:bCs/>
          <w:i/>
          <w:iCs/>
          <w:lang w:eastAsia="fr-FR"/>
        </w:rPr>
        <w:t>Rayon ionique</w:t>
      </w:r>
    </w:p>
    <w:p w14:paraId="10B21BE4" w14:textId="2D2EFB9C" w:rsidR="005C6628" w:rsidRDefault="005C6628" w:rsidP="005C6628">
      <w:pPr>
        <w:autoSpaceDE w:val="0"/>
        <w:autoSpaceDN w:val="0"/>
        <w:adjustRightInd w:val="0"/>
        <w:jc w:val="both"/>
        <w:rPr>
          <w:lang w:eastAsia="fr-FR"/>
        </w:rPr>
      </w:pPr>
      <w:r w:rsidRPr="0042130C">
        <w:rPr>
          <w:b/>
          <w:bCs/>
          <w:i/>
          <w:iCs/>
          <w:noProof/>
          <w:lang w:eastAsia="fr-FR"/>
        </w:rPr>
        <w:drawing>
          <wp:inline distT="0" distB="0" distL="0" distR="0" wp14:anchorId="4D6AE9B8" wp14:editId="73EEDA06">
            <wp:extent cx="4210050" cy="41656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F92EE" w14:textId="0707AB20" w:rsidR="005C6628" w:rsidRDefault="005C6628" w:rsidP="005C6628">
      <w:pPr>
        <w:rPr>
          <w:b/>
          <w:bCs/>
        </w:rPr>
      </w:pPr>
      <w:r>
        <w:rPr>
          <w:b/>
          <w:bCs/>
        </w:rPr>
        <w:t xml:space="preserve">CORRECTION - Exercice 4 – CCS 2020 PC </w:t>
      </w:r>
      <w:r w:rsidR="00664290">
        <w:rPr>
          <w:b/>
          <w:bCs/>
        </w:rPr>
        <w:t>– Ingénierie cristalline    =&gt; Voir Cours</w:t>
      </w:r>
      <w:r w:rsidR="001265CE">
        <w:rPr>
          <w:b/>
          <w:bCs/>
        </w:rPr>
        <w:t xml:space="preserve"> cristaux ioniques</w:t>
      </w:r>
    </w:p>
    <w:p w14:paraId="0174BAD7" w14:textId="77777777" w:rsidR="00664290" w:rsidRDefault="00664290" w:rsidP="005C6628">
      <w:pPr>
        <w:rPr>
          <w:b/>
          <w:bCs/>
        </w:rPr>
      </w:pPr>
    </w:p>
    <w:p w14:paraId="0F00944B" w14:textId="77777777" w:rsidR="005C6628" w:rsidRDefault="005C6628" w:rsidP="00F54F96"/>
    <w:p w14:paraId="0E6C678A" w14:textId="163BCAA7" w:rsidR="00876F0F" w:rsidRPr="001E3E2C" w:rsidRDefault="00876F0F" w:rsidP="00876F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lastRenderedPageBreak/>
        <w:t xml:space="preserve">Exercice 5 – CCP PC 2021 </w:t>
      </w:r>
      <w:r w:rsidR="00233D8F">
        <w:rPr>
          <w:b/>
          <w:bCs/>
        </w:rPr>
        <w:t>– Le tétrahydruroborate de sodium</w:t>
      </w:r>
    </w:p>
    <w:p w14:paraId="7BE1DFEE" w14:textId="09975BE8" w:rsidR="00983B38" w:rsidRDefault="00876F0F" w:rsidP="00F54F96">
      <w:r>
        <w:rPr>
          <w:noProof/>
        </w:rPr>
        <w:drawing>
          <wp:inline distT="0" distB="0" distL="0" distR="0" wp14:anchorId="4E1B4AC2" wp14:editId="461E0AF6">
            <wp:extent cx="6391275" cy="1839595"/>
            <wp:effectExtent l="0" t="0" r="9525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9346" w14:textId="05BD1310" w:rsidR="00876F0F" w:rsidRDefault="00876F0F" w:rsidP="00F54F96">
      <w:r>
        <w:rPr>
          <w:noProof/>
        </w:rPr>
        <w:drawing>
          <wp:inline distT="0" distB="0" distL="0" distR="0" wp14:anchorId="05C67BB8" wp14:editId="6905272F">
            <wp:extent cx="6391275" cy="2640330"/>
            <wp:effectExtent l="0" t="0" r="9525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1D5C" w14:textId="77777777" w:rsidR="00876F0F" w:rsidRPr="001E3E2C" w:rsidRDefault="00876F0F" w:rsidP="00876F0F">
      <w:pPr>
        <w:rPr>
          <w:b/>
          <w:bCs/>
        </w:rPr>
      </w:pPr>
      <w:r w:rsidRPr="00876F0F">
        <w:rPr>
          <w:b/>
          <w:bCs/>
        </w:rPr>
        <w:t>Correction :</w:t>
      </w:r>
      <w:r>
        <w:t xml:space="preserve"> </w:t>
      </w:r>
      <w:r>
        <w:rPr>
          <w:b/>
          <w:bCs/>
        </w:rPr>
        <w:t xml:space="preserve">Exercice 5 – CCP PC 2021 </w:t>
      </w:r>
    </w:p>
    <w:p w14:paraId="41911040" w14:textId="1FB9FAEC" w:rsidR="00876F0F" w:rsidRDefault="00B3593A" w:rsidP="00F54F96">
      <w:r>
        <w:rPr>
          <w:noProof/>
        </w:rPr>
        <w:drawing>
          <wp:inline distT="0" distB="0" distL="0" distR="0" wp14:anchorId="42B3F8EE" wp14:editId="0D618DEB">
            <wp:extent cx="4638675" cy="486727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6F0C7" w14:textId="011E83EA" w:rsidR="00233D8F" w:rsidRDefault="00233D8F" w:rsidP="00233D8F">
      <w:pPr>
        <w:jc w:val="center"/>
        <w:rPr>
          <w:b/>
          <w:bCs/>
        </w:rPr>
      </w:pPr>
      <w:r w:rsidRPr="001E3E2C">
        <w:rPr>
          <w:b/>
          <w:bCs/>
        </w:rPr>
        <w:lastRenderedPageBreak/>
        <w:t>Cristallographie au</w:t>
      </w:r>
      <w:r>
        <w:rPr>
          <w:b/>
          <w:bCs/>
        </w:rPr>
        <w:t>x</w:t>
      </w:r>
      <w:r w:rsidRPr="001E3E2C">
        <w:rPr>
          <w:b/>
          <w:bCs/>
        </w:rPr>
        <w:t xml:space="preserve"> concours </w:t>
      </w:r>
      <w:r>
        <w:rPr>
          <w:b/>
          <w:bCs/>
        </w:rPr>
        <w:t>P</w:t>
      </w:r>
      <w:r w:rsidR="00336447">
        <w:rPr>
          <w:b/>
          <w:bCs/>
        </w:rPr>
        <w:t>SI</w:t>
      </w:r>
      <w:r>
        <w:rPr>
          <w:b/>
          <w:bCs/>
        </w:rPr>
        <w:t xml:space="preserve"> </w:t>
      </w:r>
      <w:r w:rsidRPr="001E3E2C">
        <w:rPr>
          <w:b/>
          <w:bCs/>
        </w:rPr>
        <w:t>2020-202</w:t>
      </w:r>
      <w:r>
        <w:rPr>
          <w:b/>
          <w:bCs/>
        </w:rPr>
        <w:t>2</w:t>
      </w:r>
    </w:p>
    <w:p w14:paraId="7258BB8B" w14:textId="7EAF398F" w:rsidR="00233D8F" w:rsidRPr="001E3E2C" w:rsidRDefault="00233D8F" w:rsidP="00233D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t xml:space="preserve">Exercice </w:t>
      </w:r>
      <w:r>
        <w:rPr>
          <w:b/>
          <w:bCs/>
        </w:rPr>
        <w:t>6</w:t>
      </w:r>
      <w:r>
        <w:rPr>
          <w:b/>
          <w:bCs/>
        </w:rPr>
        <w:t xml:space="preserve"> – Mines P</w:t>
      </w:r>
      <w:r>
        <w:rPr>
          <w:b/>
          <w:bCs/>
        </w:rPr>
        <w:t>SI</w:t>
      </w:r>
      <w:r>
        <w:rPr>
          <w:b/>
          <w:bCs/>
        </w:rPr>
        <w:t xml:space="preserve"> 202</w:t>
      </w:r>
      <w:r>
        <w:rPr>
          <w:b/>
          <w:bCs/>
        </w:rPr>
        <w:t>2</w:t>
      </w:r>
      <w:r>
        <w:rPr>
          <w:b/>
          <w:bCs/>
        </w:rPr>
        <w:t xml:space="preserve"> </w:t>
      </w:r>
      <w:r>
        <w:rPr>
          <w:b/>
          <w:bCs/>
        </w:rPr>
        <w:t>–</w:t>
      </w:r>
      <w:r>
        <w:rPr>
          <w:b/>
          <w:bCs/>
        </w:rPr>
        <w:t xml:space="preserve"> </w:t>
      </w:r>
      <w:r>
        <w:rPr>
          <w:b/>
          <w:bCs/>
        </w:rPr>
        <w:t>NaBH</w:t>
      </w:r>
      <w:r w:rsidRPr="00233D8F">
        <w:rPr>
          <w:b/>
          <w:bCs/>
          <w:vertAlign w:val="subscript"/>
        </w:rPr>
        <w:t>4</w:t>
      </w:r>
    </w:p>
    <w:p w14:paraId="64932FA0" w14:textId="4A0DCE2B" w:rsidR="00233D8F" w:rsidRDefault="00233D8F" w:rsidP="00F54F96">
      <w:r>
        <w:rPr>
          <w:noProof/>
        </w:rPr>
        <w:drawing>
          <wp:inline distT="0" distB="0" distL="0" distR="0" wp14:anchorId="00A6759D" wp14:editId="00E41BDE">
            <wp:extent cx="6391275" cy="1668780"/>
            <wp:effectExtent l="0" t="0" r="9525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1C25" w14:textId="7B5C52F1" w:rsidR="00233D8F" w:rsidRDefault="00233D8F" w:rsidP="00F54F96">
      <w:r>
        <w:rPr>
          <w:noProof/>
        </w:rPr>
        <w:drawing>
          <wp:inline distT="0" distB="0" distL="0" distR="0" wp14:anchorId="612CCE71" wp14:editId="04B485C7">
            <wp:extent cx="6391275" cy="2470150"/>
            <wp:effectExtent l="0" t="0" r="9525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F32F" w14:textId="65E71E60" w:rsidR="00D71DC6" w:rsidRDefault="00D71DC6" w:rsidP="00F54F96">
      <w:r>
        <w:rPr>
          <w:noProof/>
        </w:rPr>
        <w:drawing>
          <wp:inline distT="0" distB="0" distL="0" distR="0" wp14:anchorId="5DF0F7AB" wp14:editId="7237E8B3">
            <wp:extent cx="5195162" cy="2716040"/>
            <wp:effectExtent l="0" t="0" r="5715" b="825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5063" cy="272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1ECBF" w14:textId="77777777" w:rsidR="009C0D36" w:rsidRDefault="009C0D36" w:rsidP="00F54F96">
      <w:pPr>
        <w:rPr>
          <w:b/>
          <w:bCs/>
        </w:rPr>
      </w:pPr>
    </w:p>
    <w:p w14:paraId="63368E04" w14:textId="77777777" w:rsidR="009C0D36" w:rsidRDefault="009C0D36" w:rsidP="00F54F96">
      <w:pPr>
        <w:rPr>
          <w:b/>
          <w:bCs/>
        </w:rPr>
      </w:pPr>
    </w:p>
    <w:p w14:paraId="0F7E53FA" w14:textId="77777777" w:rsidR="009C0D36" w:rsidRDefault="009C0D36" w:rsidP="00F54F96">
      <w:pPr>
        <w:rPr>
          <w:b/>
          <w:bCs/>
        </w:rPr>
      </w:pPr>
    </w:p>
    <w:p w14:paraId="4BA16426" w14:textId="77777777" w:rsidR="009C0D36" w:rsidRDefault="009C0D36" w:rsidP="00F54F96">
      <w:pPr>
        <w:rPr>
          <w:b/>
          <w:bCs/>
        </w:rPr>
      </w:pPr>
    </w:p>
    <w:p w14:paraId="55D61133" w14:textId="77777777" w:rsidR="009C0D36" w:rsidRDefault="009C0D36" w:rsidP="00F54F96">
      <w:pPr>
        <w:rPr>
          <w:b/>
          <w:bCs/>
        </w:rPr>
      </w:pPr>
    </w:p>
    <w:p w14:paraId="1BAA3DC5" w14:textId="77777777" w:rsidR="009C0D36" w:rsidRDefault="009C0D36" w:rsidP="00F54F96">
      <w:pPr>
        <w:rPr>
          <w:b/>
          <w:bCs/>
        </w:rPr>
      </w:pPr>
    </w:p>
    <w:p w14:paraId="2B3FF2A2" w14:textId="77777777" w:rsidR="009C0D36" w:rsidRDefault="009C0D36" w:rsidP="00F54F96">
      <w:pPr>
        <w:rPr>
          <w:b/>
          <w:bCs/>
        </w:rPr>
      </w:pPr>
    </w:p>
    <w:p w14:paraId="2EB9AE39" w14:textId="77777777" w:rsidR="009C0D36" w:rsidRDefault="009C0D36" w:rsidP="00F54F96">
      <w:pPr>
        <w:rPr>
          <w:b/>
          <w:bCs/>
        </w:rPr>
      </w:pPr>
    </w:p>
    <w:p w14:paraId="32782724" w14:textId="77777777" w:rsidR="009C0D36" w:rsidRDefault="009C0D36" w:rsidP="00F54F96">
      <w:pPr>
        <w:rPr>
          <w:b/>
          <w:bCs/>
        </w:rPr>
      </w:pPr>
    </w:p>
    <w:p w14:paraId="6E8532BF" w14:textId="245D8305" w:rsidR="00D71DC6" w:rsidRDefault="00D71DC6" w:rsidP="00F54F96">
      <w:pPr>
        <w:rPr>
          <w:b/>
          <w:bCs/>
        </w:rPr>
      </w:pPr>
      <w:r w:rsidRPr="00D71DC6">
        <w:rPr>
          <w:b/>
          <w:bCs/>
        </w:rPr>
        <w:t xml:space="preserve">Correction – </w:t>
      </w:r>
      <w:r>
        <w:rPr>
          <w:b/>
          <w:bCs/>
        </w:rPr>
        <w:t>E</w:t>
      </w:r>
      <w:r w:rsidRPr="00D71DC6">
        <w:rPr>
          <w:b/>
          <w:bCs/>
        </w:rPr>
        <w:t>xercice 6 – Mines PSI 2022</w:t>
      </w:r>
    </w:p>
    <w:p w14:paraId="4437A119" w14:textId="77777777" w:rsidR="00D71DC6" w:rsidRDefault="00D71DC6" w:rsidP="00D71DC6">
      <w:pPr>
        <w:rPr>
          <w:rFonts w:cs="Times New Roman"/>
          <w:b/>
          <w:bCs/>
          <w:szCs w:val="26"/>
        </w:rPr>
      </w:pPr>
      <w:r w:rsidRPr="0067570B">
        <w:rPr>
          <w:rFonts w:cs="Times New Roman"/>
          <w:b/>
          <w:bCs/>
          <w:szCs w:val="26"/>
        </w:rPr>
        <w:t>Q</w:t>
      </w:r>
      <w:r>
        <w:rPr>
          <w:rFonts w:cs="Times New Roman"/>
          <w:b/>
          <w:bCs/>
          <w:szCs w:val="26"/>
        </w:rPr>
        <w:t>5</w:t>
      </w:r>
      <w:r w:rsidRPr="0067570B">
        <w:rPr>
          <w:rFonts w:cs="Times New Roman"/>
          <w:b/>
          <w:bCs/>
          <w:szCs w:val="26"/>
        </w:rPr>
        <w:t>.</w:t>
      </w:r>
    </w:p>
    <w:p w14:paraId="252C049D" w14:textId="77777777" w:rsidR="00D71DC6" w:rsidRPr="00D60529" w:rsidRDefault="00D71DC6" w:rsidP="00D71DC6">
      <w:pPr>
        <w:pStyle w:val="question"/>
        <w:ind w:left="0" w:firstLine="0"/>
        <w:jc w:val="center"/>
        <w:rPr>
          <w:szCs w:val="22"/>
        </w:rPr>
      </w:pPr>
      <w:r w:rsidRPr="00941E22">
        <w:rPr>
          <w:noProof/>
          <w:szCs w:val="22"/>
        </w:rPr>
        <mc:AlternateContent>
          <mc:Choice Requires="wpc">
            <w:drawing>
              <wp:inline distT="0" distB="0" distL="0" distR="0" wp14:anchorId="2D25BD65" wp14:editId="1BDF8769">
                <wp:extent cx="1755689" cy="1072955"/>
                <wp:effectExtent l="0" t="0" r="0" b="13335"/>
                <wp:docPr id="97" name="Zone de dessin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3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310515" y="93150"/>
                            <a:ext cx="635" cy="6896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" name="AutoShap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0515" y="782760"/>
                            <a:ext cx="68961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49"/>
                        <wps:cNvCnPr>
                          <a:cxnSpLocks noChangeShapeType="1"/>
                        </wps:cNvCnPr>
                        <wps:spPr bwMode="auto">
                          <a:xfrm flipH="1">
                            <a:off x="81280" y="782760"/>
                            <a:ext cx="229235" cy="2292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" name="AutoShap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81280" y="323020"/>
                            <a:ext cx="635" cy="688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" name="AutoShap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81280" y="93150"/>
                            <a:ext cx="229235" cy="229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310515" y="93150"/>
                            <a:ext cx="68961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81280" y="323020"/>
                            <a:ext cx="68961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770890" y="85530"/>
                            <a:ext cx="229235" cy="229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81280" y="1011995"/>
                            <a:ext cx="68961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770890" y="315400"/>
                            <a:ext cx="1270" cy="688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1000125" y="85530"/>
                            <a:ext cx="635" cy="6896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AutoShap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770890" y="775140"/>
                            <a:ext cx="229235" cy="2292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251460" y="36000"/>
                            <a:ext cx="114935" cy="11493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99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19050" y="258885"/>
                            <a:ext cx="114935" cy="11493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99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714375" y="260790"/>
                            <a:ext cx="115570" cy="11430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99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22860" y="952940"/>
                            <a:ext cx="114935" cy="11557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99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255270" y="724975"/>
                            <a:ext cx="114935" cy="11493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99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492760" y="506535"/>
                            <a:ext cx="115570" cy="11430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666666"/>
                              </a:gs>
                              <a:gs pos="50000">
                                <a:srgbClr val="000000"/>
                              </a:gs>
                              <a:gs pos="100000">
                                <a:srgbClr val="666666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1143635" y="304605"/>
                            <a:ext cx="114935" cy="11557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99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714375" y="264600"/>
                            <a:ext cx="115570" cy="11430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99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946785" y="36000"/>
                            <a:ext cx="114935" cy="11493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99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714375" y="957385"/>
                            <a:ext cx="115570" cy="11557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99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933450" y="717990"/>
                            <a:ext cx="115570" cy="11493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99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1143000" y="506535"/>
                            <a:ext cx="115570" cy="11430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666666"/>
                              </a:gs>
                              <a:gs pos="50000">
                                <a:srgbClr val="000000"/>
                              </a:gs>
                              <a:gs pos="100000">
                                <a:srgbClr val="666666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Zone de texte 98"/>
                        <wps:cNvSpPr txBox="1"/>
                        <wps:spPr>
                          <a:xfrm>
                            <a:off x="1314674" y="185784"/>
                            <a:ext cx="323215" cy="283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AFBF3B" w14:textId="77777777" w:rsidR="00D71DC6" w:rsidRPr="00F61323" w:rsidRDefault="00D71DC6" w:rsidP="00D71DC6">
                              <w:r>
                                <w:t>Fe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Zone de texte 98"/>
                        <wps:cNvSpPr txBox="1"/>
                        <wps:spPr>
                          <a:xfrm>
                            <a:off x="1332108" y="433332"/>
                            <a:ext cx="28956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B51BD7" w14:textId="77777777" w:rsidR="00D71DC6" w:rsidRDefault="00D71DC6" w:rsidP="00D71DC6">
                              <w:pPr>
                                <w:rPr>
                                  <w:rFonts w:eastAsia="Calibri"/>
                                  <w:szCs w:val="26"/>
                                </w:rPr>
                              </w:pPr>
                              <w:r>
                                <w:rPr>
                                  <w:rFonts w:eastAsia="Calibri"/>
                                  <w:szCs w:val="26"/>
                                </w:rPr>
                                <w:t>Ti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D25BD65" id="Zone de dessin 97" o:spid="_x0000_s1026" editas="canvas" style="width:138.25pt;height:84.5pt;mso-position-horizontal-relative:char;mso-position-vertical-relative:line" coordsize="17551,1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7551;height:10725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7" o:spid="_x0000_s1028" type="#_x0000_t32" style="position:absolute;left:3105;top:931;width:6;height:6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">
                  <v:stroke dashstyle="dash"/>
                </v:shape>
                <v:shape id="AutoShape 48" o:spid="_x0000_s1029" type="#_x0000_t32" style="position:absolute;left:3105;top:7827;width:6896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">
                  <v:stroke dashstyle="dash"/>
                </v:shape>
                <v:shape id="AutoShape 49" o:spid="_x0000_s1030" type="#_x0000_t32" style="position:absolute;left:812;top:7827;width:2293;height:22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">
                  <v:stroke dashstyle="dash"/>
                </v:shape>
                <v:shape id="AutoShape 50" o:spid="_x0000_s1031" type="#_x0000_t32" style="position:absolute;left:812;top:3230;width:7;height:68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55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jcK+ecMAAADbAAAADwAA&#10;AAAAAAAAAAAAAAAHAgAAZHJzL2Rvd25yZXYueG1sUEsFBgAAAAADAAMAtwAAAPcCAAAAAA==&#10;"/>
                <v:shape id="AutoShape 51" o:spid="_x0000_s1032" type="#_x0000_t32" style="position:absolute;left:812;top:931;width:2293;height:22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vixAAAANsAAAAPAAAAZHJzL2Rvd25yZXYueG1sRI9BawIx&#10;FITvhf6H8AQvRbMrVG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OKOG+LEAAAA2wAAAA8A&#10;AAAAAAAAAAAAAAAABwIAAGRycy9kb3ducmV2LnhtbFBLBQYAAAAAAwADALcAAAD4AgAAAAA=&#10;"/>
                <v:shape id="AutoShape 52" o:spid="_x0000_s1033" type="#_x0000_t32" style="position:absolute;left:3105;top:931;width:6896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<v:shape id="AutoShape 53" o:spid="_x0000_s1034" type="#_x0000_t32" style="position:absolute;left:812;top:3230;width:6896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/>
                <v:shape id="AutoShape 54" o:spid="_x0000_s1035" type="#_x0000_t32" style="position:absolute;left:7708;top:855;width:2293;height:22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kr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"/>
                <v:shape id="AutoShape 55" o:spid="_x0000_s1036" type="#_x0000_t32" style="position:absolute;left:812;top:10119;width:6896;height: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"/>
                <v:shape id="AutoShape 56" o:spid="_x0000_s1037" type="#_x0000_t32" style="position:absolute;left:7708;top:3154;width:13;height:68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Is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ZlP4+5J+gFz+AgAA//8DAFBLAQItABQABgAIAAAAIQDb4fbL7gAAAIUBAAATAAAAAAAAAAAA&#10;AAAAAAAAAABbQ29udGVudF9UeXBlc10ueG1sUEsBAi0AFAAGAAgAAAAhAFr0LFu/AAAAFQEAAAsA&#10;AAAAAAAAAAAAAAAAHwEAAF9yZWxzLy5yZWxzUEsBAi0AFAAGAAgAAAAhAGyRwizEAAAA2wAAAA8A&#10;AAAAAAAAAAAAAAAABwIAAGRycy9kb3ducmV2LnhtbFBLBQYAAAAAAwADALcAAAD4AgAAAAA=&#10;"/>
                <v:shape id="AutoShape 57" o:spid="_x0000_s1038" type="#_x0000_t32" style="position:absolute;left:10001;top:855;width:6;height:6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e3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APdZ7fEAAAA2wAAAA8A&#10;AAAAAAAAAAAAAAAABwIAAGRycy9kb3ducmV2LnhtbFBLBQYAAAAAAwADALcAAAD4AgAAAAA=&#10;"/>
                <v:shape id="AutoShape 58" o:spid="_x0000_s1039" type="#_x0000_t32" style="position:absolute;left:7708;top:7751;width:2293;height:22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8owwAAANsAAAAPAAAAZHJzL2Rvd25yZXYueG1sRI9Bi8Iw&#10;FITvgv8hPMGLrGlFRL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3DBPKMMAAADbAAAADwAA&#10;AAAAAAAAAAAAAAAHAgAAZHJzL2Rvd25yZXYueG1sUEsFBgAAAAADAAMAtwAAAPcCAAAAAA==&#10;"/>
                <v:oval id="Oval 59" o:spid="_x0000_s1040" style="position:absolute;left:2514;top:360;width:114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" strokecolor="#666" strokeweight="1pt">
                  <v:fill color2="#999" focus="100%" type="gradient"/>
                  <v:shadow color="#7f7f7f" opacity=".5" offset="1pt"/>
                </v:oval>
                <v:oval id="Oval 60" o:spid="_x0000_s1041" style="position:absolute;left:190;top:2588;width:114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" strokecolor="#666" strokeweight="1pt">
                  <v:fill color2="#999" focus="100%" type="gradient"/>
                  <v:shadow color="#7f7f7f" opacity=".5" offset="1pt"/>
                </v:oval>
                <v:oval id="Oval 61" o:spid="_x0000_s1042" style="position:absolute;left:7143;top:2607;width:11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" strokecolor="#666" strokeweight="1pt">
                  <v:fill color2="#999" focus="100%" type="gradient"/>
                  <v:shadow color="#7f7f7f" opacity=".5" offset="1pt"/>
                </v:oval>
                <v:oval id="Oval 62" o:spid="_x0000_s1043" style="position:absolute;left:228;top:9529;width:1149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" strokecolor="#666" strokeweight="1pt">
                  <v:fill color2="#999" focus="100%" type="gradient"/>
                  <v:shadow color="#7f7f7f" opacity=".5" offset="1pt"/>
                </v:oval>
                <v:oval id="Oval 63" o:spid="_x0000_s1044" style="position:absolute;left:2552;top:7249;width:115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" strokecolor="#666" strokeweight="1pt">
                  <v:fill color2="#999" focus="100%" type="gradient"/>
                  <v:shadow color="#7f7f7f" opacity=".5" offset="1pt"/>
                </v:oval>
                <v:oval id="Oval 65" o:spid="_x0000_s1045" style="position:absolute;left:4927;top:5065;width:11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" fillcolor="#666" strokeweight="1pt">
                  <v:fill color2="black" focus="50%" type="gradient"/>
                  <v:shadow color="#7f7f7f" offset="1pt"/>
                </v:oval>
                <v:oval id="Oval 80" o:spid="_x0000_s1046" style="position:absolute;left:11436;top:3046;width:1149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" strokecolor="#666" strokeweight="1pt">
                  <v:fill color2="#999" focus="100%" type="gradient"/>
                  <v:shadow color="#7f7f7f" opacity=".5" offset="1pt"/>
                </v:oval>
                <v:oval id="Oval 81" o:spid="_x0000_s1047" style="position:absolute;left:7143;top:2646;width:11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" strokecolor="#666" strokeweight="1pt">
                  <v:fill color2="#999" focus="100%" type="gradient"/>
                  <v:shadow color="#7f7f7f" opacity=".5" offset="1pt"/>
                </v:oval>
                <v:oval id="Oval 85" o:spid="_x0000_s1048" style="position:absolute;left:9467;top:360;width:115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" strokecolor="#666" strokeweight="1pt">
                  <v:fill color2="#999" focus="100%" type="gradient"/>
                  <v:shadow color="#7f7f7f" opacity=".5" offset="1pt"/>
                </v:oval>
                <v:oval id="Oval 86" o:spid="_x0000_s1049" style="position:absolute;left:7143;top:9573;width:1156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" strokecolor="#666" strokeweight="1pt">
                  <v:fill color2="#999" focus="100%" type="gradient"/>
                  <v:shadow color="#7f7f7f" opacity=".5" offset="1pt"/>
                </v:oval>
                <v:oval id="Oval 87" o:spid="_x0000_s1050" style="position:absolute;left:9334;top:7179;width:115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" strokecolor="#666" strokeweight="1pt">
                  <v:fill color2="#999" focus="100%" type="gradient"/>
                  <v:shadow color="#7f7f7f" opacity=".5" offset="1pt"/>
                </v:oval>
                <v:oval id="Oval 65" o:spid="_x0000_s1051" style="position:absolute;left:11430;top:5065;width:115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" fillcolor="#666" strokeweight="1pt">
                  <v:fill color2="black" focus="50%" type="gradient"/>
                  <v:shadow color="#7f7f7f" offset="1p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98" o:spid="_x0000_s1052" type="#_x0000_t202" style="position:absolute;left:13146;top:1857;width:3232;height:28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" filled="f" stroked="f" strokeweight=".5pt">
                  <v:textbox>
                    <w:txbxContent>
                      <w:p w14:paraId="29AFBF3B" w14:textId="77777777" w:rsidR="00D71DC6" w:rsidRPr="00F61323" w:rsidRDefault="00D71DC6" w:rsidP="00D71DC6">
                        <w:r>
                          <w:t>Fe</w:t>
                        </w:r>
                      </w:p>
                    </w:txbxContent>
                  </v:textbox>
                </v:shape>
                <v:shape id="Zone de texte 98" o:spid="_x0000_s1053" type="#_x0000_t202" style="position:absolute;left:13321;top:4333;width:2895;height:28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" filled="f" stroked="f" strokeweight=".5pt">
                  <v:textbox>
                    <w:txbxContent>
                      <w:p w14:paraId="22B51BD7" w14:textId="77777777" w:rsidR="00D71DC6" w:rsidRDefault="00D71DC6" w:rsidP="00D71DC6">
                        <w:pPr>
                          <w:rPr>
                            <w:rFonts w:eastAsia="Calibri"/>
                            <w:szCs w:val="26"/>
                          </w:rPr>
                        </w:pPr>
                        <w:r>
                          <w:rPr>
                            <w:rFonts w:eastAsia="Calibri"/>
                            <w:szCs w:val="26"/>
                          </w:rPr>
                          <w:t>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B9CE48" w14:textId="77777777" w:rsidR="00D71DC6" w:rsidRPr="0067570B" w:rsidRDefault="00D71DC6" w:rsidP="00D71DC6">
      <w:pPr>
        <w:contextualSpacing/>
        <w:rPr>
          <w:rFonts w:eastAsiaTheme="minorEastAsia" w:cs="Times New Roman"/>
          <w:szCs w:val="26"/>
        </w:rPr>
      </w:pPr>
      <w:r w:rsidRPr="0067570B">
        <w:rPr>
          <w:rFonts w:cs="Times New Roman"/>
          <w:b/>
          <w:bCs/>
          <w:szCs w:val="26"/>
        </w:rPr>
        <w:t>Q</w:t>
      </w:r>
      <w:r>
        <w:rPr>
          <w:rFonts w:cs="Times New Roman"/>
          <w:b/>
          <w:bCs/>
          <w:szCs w:val="26"/>
        </w:rPr>
        <w:t>6</w:t>
      </w:r>
      <w:r w:rsidRPr="0067570B">
        <w:rPr>
          <w:rFonts w:cs="Times New Roman"/>
          <w:b/>
          <w:bCs/>
          <w:szCs w:val="26"/>
        </w:rPr>
        <w:t xml:space="preserve">. </w:t>
      </w:r>
      <w:r w:rsidRPr="0067570B">
        <w:rPr>
          <w:rFonts w:cs="Times New Roman"/>
          <w:szCs w:val="26"/>
        </w:rPr>
        <w:t>Le</w:t>
      </w:r>
      <w:r>
        <w:rPr>
          <w:rFonts w:cs="Times New Roman"/>
          <w:szCs w:val="26"/>
        </w:rPr>
        <w:t xml:space="preserve">s atomes de fer et de titane sont en contact selon </w:t>
      </w:r>
      <w:r w:rsidRPr="0067570B">
        <w:rPr>
          <w:rFonts w:cs="Times New Roman"/>
          <w:szCs w:val="26"/>
        </w:rPr>
        <w:t>la diagonale du cube</w:t>
      </w:r>
      <w:r>
        <w:rPr>
          <w:rFonts w:cs="Times New Roman"/>
          <w:szCs w:val="26"/>
        </w:rPr>
        <w:t xml:space="preserve">, donc </w:t>
      </w:r>
      <w:r w:rsidRPr="0067570B">
        <w:rPr>
          <w:rFonts w:cs="Times New Roman"/>
          <w:szCs w:val="26"/>
        </w:rPr>
        <w:t xml:space="preserve">: </w:t>
      </w:r>
    </w:p>
    <w:p w14:paraId="072B726E" w14:textId="77777777" w:rsidR="00D71DC6" w:rsidRPr="0002689D" w:rsidRDefault="00D71DC6" w:rsidP="00D71DC6">
      <w:pPr>
        <w:rPr>
          <w:rFonts w:eastAsiaTheme="minorEastAsia" w:cs="Times New Roman"/>
          <w:bCs/>
          <w:szCs w:val="26"/>
          <w:bdr w:val="single" w:sz="4" w:space="0" w:color="auto"/>
        </w:rPr>
      </w:pPr>
      <w:r w:rsidRPr="00ED49BE">
        <w:rPr>
          <w:rFonts w:cs="Times New Roman"/>
          <w:position w:val="-26"/>
          <w:szCs w:val="26"/>
        </w:rPr>
        <w:object w:dxaOrig="4340" w:dyaOrig="660" w14:anchorId="48F6EAA2">
          <v:shape id="_x0000_i1025" type="#_x0000_t75" style="width:241.5pt;height:36.75pt" o:ole="">
            <v:imagedata r:id="rId30" o:title=""/>
          </v:shape>
          <o:OLEObject Type="Embed" ProgID="Equation.DSMT4" ShapeID="_x0000_i1025" DrawAspect="Content" ObjectID="_1717376001" r:id="rId31"/>
        </w:object>
      </w:r>
      <w:r w:rsidRPr="0002689D">
        <w:rPr>
          <w:rFonts w:eastAsiaTheme="minorEastAsia" w:cs="Times New Roman"/>
          <w:szCs w:val="26"/>
        </w:rPr>
        <w:t xml:space="preserve">. AN : </w:t>
      </w:r>
      <w:r w:rsidRPr="00ED49BE">
        <w:rPr>
          <w:position w:val="-26"/>
        </w:rPr>
        <w:object w:dxaOrig="3180" w:dyaOrig="660" w14:anchorId="439424CA">
          <v:shape id="_x0000_i1026" type="#_x0000_t75" style="width:180.75pt;height:37.5pt" o:ole="">
            <v:imagedata r:id="rId32" o:title=""/>
          </v:shape>
          <o:OLEObject Type="Embed" ProgID="Equation.DSMT4" ShapeID="_x0000_i1026" DrawAspect="Content" ObjectID="_1717376002" r:id="rId33"/>
        </w:obje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8"/>
        <w:gridCol w:w="3127"/>
      </w:tblGrid>
      <w:tr w:rsidR="00D71DC6" w14:paraId="02D3889E" w14:textId="77777777" w:rsidTr="00D9721B">
        <w:trPr>
          <w:trHeight w:val="1375"/>
        </w:trPr>
        <w:tc>
          <w:tcPr>
            <w:tcW w:w="8075" w:type="dxa"/>
          </w:tcPr>
          <w:p w14:paraId="28D1AA5F" w14:textId="77777777" w:rsidR="00D71DC6" w:rsidRDefault="00D71DC6" w:rsidP="00D71DC6">
            <w:pPr>
              <w:pStyle w:val="Paragraphedeliste"/>
              <w:numPr>
                <w:ilvl w:val="0"/>
                <w:numId w:val="0"/>
              </w:numPr>
            </w:pPr>
            <w:r w:rsidRPr="0067570B">
              <w:rPr>
                <w:b/>
                <w:bCs/>
                <w:szCs w:val="26"/>
              </w:rPr>
              <w:t>Q</w:t>
            </w:r>
            <w:r>
              <w:rPr>
                <w:b/>
                <w:bCs/>
                <w:szCs w:val="26"/>
              </w:rPr>
              <w:t>7</w:t>
            </w:r>
            <w:r w:rsidRPr="0067570B">
              <w:rPr>
                <w:b/>
                <w:bCs/>
                <w:szCs w:val="26"/>
              </w:rPr>
              <w:t xml:space="preserve">. </w:t>
            </w:r>
            <w:r w:rsidRPr="00013E33">
              <w:t>On a représenté c</w:t>
            </w:r>
            <w:r>
              <w:t>i-contre un site octaédrique de type B.</w:t>
            </w:r>
          </w:p>
          <w:p w14:paraId="0E81D223" w14:textId="77777777" w:rsidR="00D71DC6" w:rsidRPr="00013E33" w:rsidRDefault="00D71DC6" w:rsidP="00D71DC6">
            <w:pPr>
              <w:pStyle w:val="Paragraphedeliste"/>
              <w:numPr>
                <w:ilvl w:val="0"/>
                <w:numId w:val="0"/>
              </w:numPr>
              <w:rPr>
                <w:b/>
                <w:bCs/>
                <w:szCs w:val="26"/>
              </w:rPr>
            </w:pPr>
            <w:r w:rsidRPr="00DB52FC">
              <w:rPr>
                <w:szCs w:val="26"/>
              </w:rPr>
              <w:t>Les arêtes de l’octaèdre n’ont pas toutes la même longueur (4 arêtes de longueur</w:t>
            </w:r>
            <w:r w:rsidRPr="00797794">
              <w:rPr>
                <w:i/>
                <w:iCs/>
                <w:szCs w:val="26"/>
              </w:rPr>
              <w:t xml:space="preserve"> </w:t>
            </w:r>
            <w:proofErr w:type="gramStart"/>
            <w:r w:rsidRPr="00797794">
              <w:rPr>
                <w:i/>
                <w:iCs/>
                <w:szCs w:val="26"/>
              </w:rPr>
              <w:t>a</w:t>
            </w:r>
            <w:proofErr w:type="gramEnd"/>
            <w:r w:rsidRPr="00DB52FC">
              <w:rPr>
                <w:szCs w:val="26"/>
              </w:rPr>
              <w:t xml:space="preserve">, 8 arêtes de longueur </w:t>
            </w:r>
            <w:r w:rsidRPr="00013E33">
              <w:rPr>
                <w:position w:val="-22"/>
                <w:szCs w:val="26"/>
              </w:rPr>
              <w:object w:dxaOrig="499" w:dyaOrig="620" w14:anchorId="25542E5A">
                <v:shape id="_x0000_i1027" type="#_x0000_t75" style="width:27.75pt;height:34.5pt" o:ole="">
                  <v:imagedata r:id="rId34" o:title=""/>
                </v:shape>
                <o:OLEObject Type="Embed" ProgID="Equation.DSMT4" ShapeID="_x0000_i1027" DrawAspect="Content" ObjectID="_1717376003" r:id="rId35"/>
              </w:object>
            </w:r>
            <w:r>
              <w:rPr>
                <w:szCs w:val="26"/>
              </w:rPr>
              <w:t> :  ce n’est pas un octaèdre régulier.</w:t>
            </w:r>
          </w:p>
        </w:tc>
        <w:tc>
          <w:tcPr>
            <w:tcW w:w="2121" w:type="dxa"/>
          </w:tcPr>
          <w:p w14:paraId="2567311A" w14:textId="77777777" w:rsidR="00D71DC6" w:rsidRPr="00D60529" w:rsidRDefault="00D71DC6" w:rsidP="00D9721B">
            <w:pPr>
              <w:pStyle w:val="question"/>
              <w:ind w:left="0" w:firstLine="0"/>
              <w:jc w:val="left"/>
              <w:rPr>
                <w:szCs w:val="22"/>
              </w:rPr>
            </w:pPr>
            <w:r w:rsidRPr="00941E22">
              <w:rPr>
                <w:noProof/>
                <w:szCs w:val="22"/>
              </w:rPr>
              <mc:AlternateContent>
                <mc:Choice Requires="wpc">
                  <w:drawing>
                    <wp:inline distT="0" distB="0" distL="0" distR="0" wp14:anchorId="695A9811" wp14:editId="5388A49C">
                      <wp:extent cx="1848485" cy="1129665"/>
                      <wp:effectExtent l="0" t="0" r="0" b="0"/>
                      <wp:docPr id="92" name="Zone de dessin 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3" name="AutoShape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515" y="108585"/>
                                  <a:ext cx="635" cy="6896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10515" y="798195"/>
                                  <a:ext cx="68961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1280" y="798195"/>
                                  <a:ext cx="229235" cy="2292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280" y="338455"/>
                                  <a:ext cx="635" cy="6889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280" y="108585"/>
                                  <a:ext cx="229235" cy="2298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515" y="108585"/>
                                  <a:ext cx="68961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AutoShap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280" y="338455"/>
                                  <a:ext cx="68961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5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70890" y="100965"/>
                                  <a:ext cx="229235" cy="2298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AutoShap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280" y="1027430"/>
                                  <a:ext cx="689610" cy="19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0890" y="330835"/>
                                  <a:ext cx="1270" cy="6889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AutoShap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0125" y="100965"/>
                                  <a:ext cx="635" cy="6896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AutoShape 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0890" y="790575"/>
                                  <a:ext cx="229235" cy="2292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Oval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1460" y="51435"/>
                                  <a:ext cx="114935" cy="114935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99999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" y="274320"/>
                                  <a:ext cx="114935" cy="114935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99999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4375" y="276225"/>
                                  <a:ext cx="115570" cy="11430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99999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" y="968375"/>
                                  <a:ext cx="114935" cy="11557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99999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270" y="740410"/>
                                  <a:ext cx="114935" cy="114935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99999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760" y="521970"/>
                                  <a:ext cx="115570" cy="11430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666666"/>
                                    </a:gs>
                                    <a:gs pos="50000">
                                      <a:srgbClr val="000000"/>
                                    </a:gs>
                                    <a:gs pos="100000">
                                      <a:srgbClr val="666666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AutoShap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4253" y="166370"/>
                                  <a:ext cx="237392" cy="45316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AutoShap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6925" y="379095"/>
                                  <a:ext cx="363000" cy="1596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AutoShape 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1405" y="149538"/>
                                  <a:ext cx="372212" cy="3891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AutoShape 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06475" y="800100"/>
                                  <a:ext cx="68897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AutoShap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6475" y="109855"/>
                                  <a:ext cx="688975" cy="12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AutoShap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605" y="340360"/>
                                  <a:ext cx="68834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AutoShape 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64945" y="109855"/>
                                  <a:ext cx="230505" cy="2305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AutoShap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605" y="1029970"/>
                                  <a:ext cx="68834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4945" y="340360"/>
                                  <a:ext cx="1905" cy="6896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AutoShap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5450" y="109855"/>
                                  <a:ext cx="635" cy="6902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AutoShape 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64945" y="800100"/>
                                  <a:ext cx="230505" cy="2298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Oval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8300" y="53340"/>
                                  <a:ext cx="114935" cy="11557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99999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4375" y="280035"/>
                                  <a:ext cx="115570" cy="11430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99999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9700" y="282575"/>
                                  <a:ext cx="115570" cy="11430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99999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Oval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9700" y="972185"/>
                                  <a:ext cx="115570" cy="113665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99999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8300" y="733425"/>
                                  <a:ext cx="114935" cy="114935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99999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785" y="51435"/>
                                  <a:ext cx="114935" cy="114935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99999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4375" y="972820"/>
                                  <a:ext cx="115570" cy="11557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99999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3450" y="733425"/>
                                  <a:ext cx="115570" cy="114935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99999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000" y="521970"/>
                                  <a:ext cx="115570" cy="11430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666666"/>
                                    </a:gs>
                                    <a:gs pos="50000">
                                      <a:srgbClr val="000000"/>
                                    </a:gs>
                                    <a:gs pos="100000">
                                      <a:srgbClr val="666666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AutoShape 6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91405" y="619531"/>
                                  <a:ext cx="180755" cy="3532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AutoShape 6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96265" y="577850"/>
                                  <a:ext cx="354110" cy="1724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AutoShape 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32095" y="589575"/>
                                  <a:ext cx="157555" cy="1606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7725" y="597222"/>
                                  <a:ext cx="341850" cy="4029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AutoShape 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57250" y="551475"/>
                                  <a:ext cx="54905" cy="676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AutoShap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4210" y="561000"/>
                                  <a:ext cx="76540" cy="673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B43B397" id="Zone de dessin 92" o:spid="_x0000_s1026" editas="canvas" style="width:145.55pt;height:88.95pt;mso-position-horizontal-relative:char;mso-position-vertical-relative:line" coordsize="18484,1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">
                      <v:shape id="_x0000_s1027" type="#_x0000_t75" style="position:absolute;width:18484;height:11296;visibility:visible;mso-wrap-style:square">
                        <v:fill o:detectmouseclick="t"/>
                        <v:path o:connecttype="none"/>
                      </v:shape>
                      <v:shape id="AutoShape 47" o:spid="_x0000_s1028" type="#_x0000_t32" style="position:absolute;left:3105;top:1085;width:6;height:6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">
                        <v:stroke dashstyle="dash"/>
                      </v:shape>
                      <v:shape id="AutoShape 48" o:spid="_x0000_s1029" type="#_x0000_t32" style="position:absolute;left:3105;top:7981;width:6896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">
                        <v:stroke dashstyle="dash"/>
                      </v:shape>
                      <v:shape id="AutoShape 49" o:spid="_x0000_s1030" type="#_x0000_t32" style="position:absolute;left:812;top:7981;width:2293;height:229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">
                        <v:stroke dashstyle="dash"/>
                      </v:shape>
                      <v:shape id="AutoShape 50" o:spid="_x0000_s1031" type="#_x0000_t32" style="position:absolute;left:812;top:3384;width:7;height:68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    <v:shape id="AutoShape 51" o:spid="_x0000_s1032" type="#_x0000_t32" style="position:absolute;left:812;top:1085;width:2293;height:22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    <v:shape id="AutoShape 52" o:spid="_x0000_s1033" type="#_x0000_t32" style="position:absolute;left:3105;top:1085;width:6896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        <v:shape id="AutoShape 53" o:spid="_x0000_s1034" type="#_x0000_t32" style="position:absolute;left:812;top:3384;width:6896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+md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F/g/0v6AXL5BwAA//8DAFBLAQItABQABgAIAAAAIQDb4fbL7gAAAIUBAAATAAAAAAAAAAAA&#10;AAAAAAAAAABbQ29udGVudF9UeXBlc10ueG1sUEsBAi0AFAAGAAgAAAAhAFr0LFu/AAAAFQEAAAsA&#10;AAAAAAAAAAAAAAAAHwEAAF9yZWxzLy5yZWxzUEsBAi0AFAAGAAgAAAAhAPRf6Z3EAAAA2wAAAA8A&#10;AAAAAAAAAAAAAAAABwIAAGRycy9kb3ducmV2LnhtbFBLBQYAAAAAAwADALcAAAD4AgAAAAA=&#10;"/>
                      <v:shape id="AutoShape 54" o:spid="_x0000_s1035" type="#_x0000_t32" style="position:absolute;left:7708;top:1009;width:2293;height:22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"/>
                      <v:shape id="AutoShape 55" o:spid="_x0000_s1036" type="#_x0000_t32" style="position:absolute;left:812;top:10274;width:6896;height: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NGxQAAANsAAAAPAAAAZHJzL2Rvd25yZXYueG1sRI9PawIx&#10;FMTvBb9DeAUvRbOrtM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CP8HNGxQAAANsAAAAP&#10;AAAAAAAAAAAAAAAAAAcCAABkcnMvZG93bnJldi54bWxQSwUGAAAAAAMAAwC3AAAA+QIAAAAA&#10;"/>
                      <v:shape id="AutoShape 56" o:spid="_x0000_s1037" type="#_x0000_t32" style="position:absolute;left:7708;top:3308;width:13;height:68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0x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H8i7THEAAAA2wAAAA8A&#10;AAAAAAAAAAAAAAAABwIAAGRycy9kb3ducmV2LnhtbFBLBQYAAAAAAwADALcAAAD4AgAAAAA=&#10;"/>
                      <v:shape id="AutoShape 57" o:spid="_x0000_s1038" type="#_x0000_t32" style="position:absolute;left:10001;top:1009;width:6;height:6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      <v:shape id="AutoShape 58" o:spid="_x0000_s1039" type="#_x0000_t32" style="position:absolute;left:7708;top:7905;width:2293;height:22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"/>
                      <v:oval id="Oval 59" o:spid="_x0000_s1040" style="position:absolute;left:2514;top:514;width:114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" strokecolor="#666" strokeweight="1pt">
                        <v:fill color2="#999" focus="100%" type="gradient"/>
                        <v:shadow color="#7f7f7f" opacity=".5" offset="1pt"/>
                      </v:oval>
                      <v:oval id="Oval 60" o:spid="_x0000_s1041" style="position:absolute;left:190;top:2743;width:114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" strokecolor="#666" strokeweight="1pt">
                        <v:fill color2="#999" focus="100%" type="gradient"/>
                        <v:shadow color="#7f7f7f" opacity=".5" offset="1pt"/>
                      </v:oval>
                      <v:oval id="Oval 61" o:spid="_x0000_s1042" style="position:absolute;left:7143;top:2762;width:11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" strokecolor="#666" strokeweight="1pt">
                        <v:fill color2="#999" focus="100%" type="gradient"/>
                        <v:shadow color="#7f7f7f" opacity=".5" offset="1pt"/>
                      </v:oval>
                      <v:oval id="Oval 62" o:spid="_x0000_s1043" style="position:absolute;left:228;top:9683;width:1149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" strokecolor="#666" strokeweight="1pt">
                        <v:fill color2="#999" focus="100%" type="gradient"/>
                        <v:shadow color="#7f7f7f" opacity=".5" offset="1pt"/>
                      </v:oval>
                      <v:oval id="Oval 63" o:spid="_x0000_s1044" style="position:absolute;left:2552;top:7404;width:115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" strokecolor="#666" strokeweight="1pt">
                        <v:fill color2="#999" focus="100%" type="gradient"/>
                        <v:shadow color="#7f7f7f" opacity=".5" offset="1pt"/>
                      </v:oval>
                      <v:oval id="Oval 65" o:spid="_x0000_s1045" style="position:absolute;left:4927;top:5219;width:11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" fillcolor="#666" strokeweight="1pt">
                        <v:fill color2="black" focus="50%" type="gradient"/>
                        <v:shadow color="#7f7f7f" offset="1pt"/>
                      </v:oval>
                      <v:shape id="AutoShape 66" o:spid="_x0000_s1046" type="#_x0000_t32" style="position:absolute;left:10042;top:1663;width:2374;height:45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5M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CcknkzEAAAA2wAAAA8A&#10;AAAAAAAAAAAAAAAABwIAAGRycy9kb3ducmV2LnhtbFBLBQYAAAAAAwADALcAAAD4AgAAAAA=&#10;"/>
                      <v:shape id="AutoShape 68" o:spid="_x0000_s1047" type="#_x0000_t32" style="position:absolute;left:7969;top:3790;width:3630;height:15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vX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"/>
                      <v:shape id="AutoShape 69" o:spid="_x0000_s1048" type="#_x0000_t32" style="position:absolute;left:5914;top:1495;width:3722;height:38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NIwwAAANsAAAAPAAAAZHJzL2Rvd25yZXYueG1sRI9Bi8Iw&#10;FITvC/6H8AQvi6YVEa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l4UTSMMAAADbAAAADwAA&#10;AAAAAAAAAAAAAAAHAgAAZHJzL2Rvd25yZXYueG1sUEsFBgAAAAADAAMAtwAAAPcCAAAAAA==&#10;"/>
                      <v:shape id="AutoShape 72" o:spid="_x0000_s1049" type="#_x0000_t32" style="position:absolute;left:10064;top:8001;width:6890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">
                        <v:stroke dashstyle="dash"/>
                      </v:shape>
                      <v:shape id="AutoShape 73" o:spid="_x0000_s1050" type="#_x0000_t32" style="position:absolute;left:10064;top:1098;width:6890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hP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FgfmE/EAAAA2wAAAA8A&#10;AAAAAAAAAAAAAAAABwIAAGRycy9kb3ducmV2LnhtbFBLBQYAAAAAAwADALcAAAD4AgAAAAA=&#10;"/>
                      <v:shape id="AutoShape 74" o:spid="_x0000_s1051" type="#_x0000_t32" style="position:absolute;left:7766;top:3403;width:6883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3U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A3Uz3UxQAAANsAAAAP&#10;AAAAAAAAAAAAAAAAAAcCAABkcnMvZG93bnJldi54bWxQSwUGAAAAAAMAAwC3AAAA+QIAAAAA&#10;"/>
                      <v:shape id="AutoShape 75" o:spid="_x0000_s1052" type="#_x0000_t32" style="position:absolute;left:14649;top:1098;width:2305;height:23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lNwAAAANsAAAAPAAAAZHJzL2Rvd25yZXYueG1sRE9Ni8Iw&#10;EL0v7H8II+xl0bTLIl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FsgZTcAAAADbAAAADwAAAAAA&#10;AAAAAAAAAAAHAgAAZHJzL2Rvd25yZXYueG1sUEsFBgAAAAADAAMAtwAAAPQCAAAAAA==&#10;"/>
                      <v:shape id="AutoShape 76" o:spid="_x0000_s1053" type="#_x0000_t32" style="position:absolute;left:7766;top:10299;width:6883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ApgAw9xQAAANsAAAAP&#10;AAAAAAAAAAAAAAAAAAcCAABkcnMvZG93bnJldi54bWxQSwUGAAAAAAMAAwC3AAAA+QIAAAAA&#10;"/>
                      <v:shape id="AutoShape 77" o:spid="_x0000_s1054" type="#_x0000_t32" style="position:absolute;left:14649;top:3403;width:19;height:6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N9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VqfvqQfIOd/AAAA//8DAFBLAQItABQABgAIAAAAIQDb4fbL7gAAAIUBAAATAAAAAAAAAAAAAAAA&#10;AAAAAABbQ29udGVudF9UeXBlc10ueG1sUEsBAi0AFAAGAAgAAAAhAFr0LFu/AAAAFQEAAAsAAAAA&#10;AAAAAAAAAAAAHwEAAF9yZWxzLy5yZWxzUEsBAi0AFAAGAAgAAAAhAD1jM33BAAAA2wAAAA8AAAAA&#10;AAAAAAAAAAAABwIAAGRycy9kb3ducmV2LnhtbFBLBQYAAAAAAwADALcAAAD1AgAAAAA=&#10;"/>
                      <v:shape id="AutoShape 78" o:spid="_x0000_s1055" type="#_x0000_t32" style="position:absolute;left:16954;top:1098;width:6;height:69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"/>
                      <v:shape id="AutoShape 79" o:spid="_x0000_s1056" type="#_x0000_t32" style="position:absolute;left:14649;top:8001;width:2305;height:22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bh6wwAAANs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8vm4esMAAADbAAAADwAA&#10;AAAAAAAAAAAAAAAHAgAAZHJzL2Rvd25yZXYueG1sUEsFBgAAAAADAAMAtwAAAPcCAAAAAA==&#10;"/>
                      <v:oval id="Oval 80" o:spid="_x0000_s1057" style="position:absolute;left:16383;top:533;width:1149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" strokecolor="#666" strokeweight="1pt">
                        <v:fill color2="#999" focus="100%" type="gradient"/>
                        <v:shadow color="#7f7f7f" opacity=".5" offset="1pt"/>
                      </v:oval>
                      <v:oval id="Oval 81" o:spid="_x0000_s1058" style="position:absolute;left:7143;top:2800;width:11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" strokecolor="#666" strokeweight="1pt">
                        <v:fill color2="#999" focus="100%" type="gradient"/>
                        <v:shadow color="#7f7f7f" opacity=".5" offset="1pt"/>
                      </v:oval>
                      <v:oval id="Oval 82" o:spid="_x0000_s1059" style="position:absolute;left:14097;top:2825;width:115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" strokecolor="#666" strokeweight="1pt">
                        <v:fill color2="#999" focus="100%" type="gradient"/>
                        <v:shadow color="#7f7f7f" opacity=".5" offset="1pt"/>
                      </v:oval>
                      <v:oval id="Oval 83" o:spid="_x0000_s1060" style="position:absolute;left:14097;top:9721;width:115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" strokecolor="#666" strokeweight="1pt">
                        <v:fill color2="#999" focus="100%" type="gradient"/>
                        <v:shadow color="#7f7f7f" opacity=".5" offset="1pt"/>
                      </v:oval>
                      <v:oval id="Oval 84" o:spid="_x0000_s1061" style="position:absolute;left:16383;top:7334;width:114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" strokecolor="#666" strokeweight="1pt">
                        <v:fill color2="#999" focus="100%" type="gradient"/>
                        <v:shadow color="#7f7f7f" opacity=".5" offset="1pt"/>
                      </v:oval>
                      <v:oval id="Oval 85" o:spid="_x0000_s1062" style="position:absolute;left:9467;top:514;width:115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" strokecolor="#666" strokeweight="1pt">
                        <v:fill color2="#999" focus="100%" type="gradient"/>
                        <v:shadow color="#7f7f7f" opacity=".5" offset="1pt"/>
                      </v:oval>
                      <v:oval id="Oval 86" o:spid="_x0000_s1063" style="position:absolute;left:7143;top:9728;width:1156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" strokecolor="#666" strokeweight="1pt">
                        <v:fill color2="#999" focus="100%" type="gradient"/>
                        <v:shadow color="#7f7f7f" opacity=".5" offset="1pt"/>
                      </v:oval>
                      <v:oval id="Oval 87" o:spid="_x0000_s1064" style="position:absolute;left:9334;top:7334;width:115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" strokecolor="#666" strokeweight="1pt">
                        <v:fill color2="#999" focus="100%" type="gradient"/>
                        <v:shadow color="#7f7f7f" opacity=".5" offset="1pt"/>
                      </v:oval>
                      <v:oval id="Oval 65" o:spid="_x0000_s1065" style="position:absolute;left:11430;top:5219;width:115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" fillcolor="#666" strokeweight="1pt">
                        <v:fill color2="black" focus="50%" type="gradient"/>
                        <v:shadow color="#7f7f7f" offset="1pt"/>
                      </v:oval>
                      <v:shape id="AutoShape 69" o:spid="_x0000_s1066" type="#_x0000_t32" style="position:absolute;left:5914;top:6195;width:1807;height:35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"/>
                      <v:shape id="AutoShape 69" o:spid="_x0000_s1067" type="#_x0000_t32" style="position:absolute;left:5962;top:5778;width:3541;height:17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"/>
                      <v:shape id="AutoShape 66" o:spid="_x0000_s1068" type="#_x0000_t32" style="position:absolute;left:10320;top:5895;width:1576;height:16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"/>
                      <v:shape id="AutoShape 66" o:spid="_x0000_s1069" type="#_x0000_t32" style="position:absolute;left:8477;top:5972;width:3418;height:40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"/>
                      <v:shape id="AutoShape 66" o:spid="_x0000_s1070" type="#_x0000_t32" style="position:absolute;left:8572;top:5514;width:549;height:6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"/>
                      <v:shape id="AutoShape 66" o:spid="_x0000_s1071" type="#_x0000_t32" style="position:absolute;left:8442;top:5610;width:765;height:6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</w:tbl>
    <w:p w14:paraId="082CC488" w14:textId="77777777" w:rsidR="00D71DC6" w:rsidRPr="00D60529" w:rsidRDefault="00D71DC6" w:rsidP="00D71DC6">
      <w:pPr>
        <w:pStyle w:val="Paragraphedeliste"/>
        <w:numPr>
          <w:ilvl w:val="0"/>
          <w:numId w:val="0"/>
        </w:numPr>
        <w:rPr>
          <w:szCs w:val="26"/>
        </w:rPr>
      </w:pPr>
      <w:r w:rsidRPr="00D60529">
        <w:rPr>
          <w:szCs w:val="26"/>
        </w:rPr>
        <w:t>Calculons le rayon maximal d’un atome pouvant s’insérer dans le site sans déformation.</w:t>
      </w:r>
    </w:p>
    <w:p w14:paraId="387C528D" w14:textId="77777777" w:rsidR="00D71DC6" w:rsidRDefault="00D71DC6" w:rsidP="00D71DC6">
      <w:pPr>
        <w:pStyle w:val="Paragraphedeliste"/>
        <w:numPr>
          <w:ilvl w:val="0"/>
          <w:numId w:val="0"/>
        </w:numPr>
        <w:rPr>
          <w:szCs w:val="26"/>
        </w:rPr>
      </w:pPr>
      <w:r w:rsidRPr="00D60529">
        <w:rPr>
          <w:szCs w:val="26"/>
        </w:rPr>
        <w:t xml:space="preserve">Au maximum, </w:t>
      </w:r>
      <w:r w:rsidRPr="00D60529">
        <w:rPr>
          <w:position w:val="-10"/>
          <w:szCs w:val="26"/>
        </w:rPr>
        <w:object w:dxaOrig="1540" w:dyaOrig="320" w14:anchorId="29830BC9">
          <v:shape id="_x0000_i1028" type="#_x0000_t75" style="width:85.55pt;height:18.2pt" o:ole="">
            <v:imagedata r:id="rId36" o:title=""/>
          </v:shape>
          <o:OLEObject Type="Embed" ProgID="Equation.DSMT4" ShapeID="_x0000_i1028" DrawAspect="Content" ObjectID="_1717376004" r:id="rId37"/>
        </w:object>
      </w:r>
      <w:r>
        <w:rPr>
          <w:szCs w:val="26"/>
        </w:rPr>
        <w:t xml:space="preserve"> ou </w:t>
      </w:r>
      <w:r w:rsidRPr="00D60529">
        <w:rPr>
          <w:position w:val="-10"/>
          <w:szCs w:val="26"/>
        </w:rPr>
        <w:object w:dxaOrig="1840" w:dyaOrig="360" w14:anchorId="2367F6BD">
          <v:shape id="_x0000_i1029" type="#_x0000_t75" style="width:101.95pt;height:20.3pt" o:ole="">
            <v:imagedata r:id="rId38" o:title=""/>
          </v:shape>
          <o:OLEObject Type="Embed" ProgID="Equation.DSMT4" ShapeID="_x0000_i1029" DrawAspect="Content" ObjectID="_1717376005" r:id="rId39"/>
        </w:object>
      </w:r>
      <w:r>
        <w:rPr>
          <w:szCs w:val="26"/>
        </w:rPr>
        <w:t>.</w:t>
      </w:r>
    </w:p>
    <w:p w14:paraId="1477BE16" w14:textId="77777777" w:rsidR="00D71DC6" w:rsidRDefault="00D71DC6" w:rsidP="00D71DC6">
      <w:pPr>
        <w:pStyle w:val="Paragraphedeliste"/>
        <w:numPr>
          <w:ilvl w:val="0"/>
          <w:numId w:val="0"/>
        </w:numPr>
        <w:rPr>
          <w:b/>
          <w:bCs/>
          <w:szCs w:val="26"/>
        </w:rPr>
      </w:pPr>
      <w:r>
        <w:rPr>
          <w:szCs w:val="26"/>
        </w:rPr>
        <w:t xml:space="preserve">D’après les valeurs respectives de </w:t>
      </w:r>
      <w:r w:rsidRPr="00CA5ACC">
        <w:rPr>
          <w:i/>
          <w:iCs/>
          <w:szCs w:val="26"/>
        </w:rPr>
        <w:t>R</w:t>
      </w:r>
      <w:r>
        <w:rPr>
          <w:szCs w:val="26"/>
        </w:rPr>
        <w:t xml:space="preserve">(Ti) et </w:t>
      </w:r>
      <w:r w:rsidRPr="00CA5ACC">
        <w:rPr>
          <w:i/>
          <w:iCs/>
          <w:szCs w:val="26"/>
        </w:rPr>
        <w:t>R</w:t>
      </w:r>
      <w:r>
        <w:rPr>
          <w:szCs w:val="26"/>
        </w:rPr>
        <w:t xml:space="preserve">(Fe), la première condition est la plus restrictive, donc </w:t>
      </w:r>
      <w:r w:rsidRPr="00D60529">
        <w:rPr>
          <w:position w:val="-22"/>
          <w:szCs w:val="26"/>
        </w:rPr>
        <w:object w:dxaOrig="1460" w:dyaOrig="580" w14:anchorId="66716688">
          <v:shape id="_x0000_i1030" type="#_x0000_t75" style="width:80.9pt;height:32.1pt" o:ole="">
            <v:imagedata r:id="rId40" o:title=""/>
          </v:shape>
          <o:OLEObject Type="Embed" ProgID="Equation.DSMT4" ShapeID="_x0000_i1030" DrawAspect="Content" ObjectID="_1717376006" r:id="rId41"/>
        </w:object>
      </w:r>
      <w:r>
        <w:rPr>
          <w:szCs w:val="26"/>
        </w:rPr>
        <w:t xml:space="preserve">. AN : </w:t>
      </w:r>
      <w:r w:rsidRPr="00D60529">
        <w:rPr>
          <w:position w:val="-22"/>
          <w:szCs w:val="26"/>
        </w:rPr>
        <w:object w:dxaOrig="2299" w:dyaOrig="580" w14:anchorId="27776040">
          <v:shape id="_x0000_i1031" type="#_x0000_t75" style="width:127.6pt;height:32.1pt" o:ole="">
            <v:imagedata r:id="rId42" o:title=""/>
          </v:shape>
          <o:OLEObject Type="Embed" ProgID="Equation.DSMT4" ShapeID="_x0000_i1031" DrawAspect="Content" ObjectID="_1717376007" r:id="rId43"/>
        </w:object>
      </w:r>
      <w:r>
        <w:rPr>
          <w:szCs w:val="26"/>
        </w:rPr>
        <w:t xml:space="preserve">&lt; </w:t>
      </w:r>
      <w:r w:rsidRPr="00CA5ACC">
        <w:rPr>
          <w:i/>
          <w:iCs/>
          <w:szCs w:val="26"/>
        </w:rPr>
        <w:t>R</w:t>
      </w:r>
      <w:r>
        <w:rPr>
          <w:szCs w:val="26"/>
        </w:rPr>
        <w:t>(H). Les sites octaédriques de type B seront donc déformés après introduction des atomes d’hydrogène.</w:t>
      </w:r>
    </w:p>
    <w:p w14:paraId="50C41880" w14:textId="77777777" w:rsidR="00D71DC6" w:rsidRPr="0067570B" w:rsidRDefault="00D71DC6" w:rsidP="00D71DC6">
      <w:pPr>
        <w:pStyle w:val="Paragraphedeliste"/>
        <w:numPr>
          <w:ilvl w:val="0"/>
          <w:numId w:val="0"/>
        </w:numPr>
        <w:rPr>
          <w:szCs w:val="26"/>
        </w:rPr>
      </w:pPr>
      <w:r w:rsidRPr="0067570B">
        <w:rPr>
          <w:b/>
          <w:bCs/>
          <w:szCs w:val="26"/>
        </w:rPr>
        <w:t>Q</w:t>
      </w:r>
      <w:r>
        <w:rPr>
          <w:b/>
          <w:bCs/>
          <w:szCs w:val="26"/>
        </w:rPr>
        <w:t>8</w:t>
      </w:r>
      <w:r w:rsidRPr="0067570B">
        <w:rPr>
          <w:b/>
          <w:bCs/>
          <w:szCs w:val="26"/>
        </w:rPr>
        <w:t xml:space="preserve">. </w:t>
      </w:r>
      <w:r w:rsidRPr="0067570B">
        <w:rPr>
          <w:szCs w:val="26"/>
        </w:rPr>
        <w:t>Déterminons la population de la maille.</w:t>
      </w:r>
      <w:r>
        <w:rPr>
          <w:szCs w:val="26"/>
        </w:rPr>
        <w:t xml:space="preserve"> Une maille contient</w:t>
      </w:r>
      <w:r w:rsidRPr="0067570B">
        <w:rPr>
          <w:szCs w:val="26"/>
        </w:rPr>
        <w:t xml:space="preserve"> </w:t>
      </w:r>
      <w:r w:rsidRPr="0067570B">
        <w:rPr>
          <w:position w:val="-22"/>
          <w:szCs w:val="26"/>
        </w:rPr>
        <w:object w:dxaOrig="1540" w:dyaOrig="580" w14:anchorId="29B43FDB">
          <v:shape id="_x0000_i1032" type="#_x0000_t75" style="width:77.35pt;height:29.25pt" o:ole="" o:bordertopcolor="this" o:borderleftcolor="this" o:borderbottomcolor="this" o:borderrightcolor="this">
            <v:imagedata r:id="rId44" o:title=""/>
          </v:shape>
          <o:OLEObject Type="Embed" ProgID="Equation.DSMT4" ShapeID="_x0000_i1032" DrawAspect="Content" ObjectID="_1717376008" r:id="rId45"/>
        </w:object>
      </w:r>
      <w:r w:rsidRPr="0067570B">
        <w:rPr>
          <w:szCs w:val="26"/>
        </w:rPr>
        <w:t xml:space="preserve"> </w:t>
      </w:r>
      <w:r>
        <w:rPr>
          <w:szCs w:val="26"/>
        </w:rPr>
        <w:t xml:space="preserve">atome de fer, </w:t>
      </w:r>
      <w:r w:rsidRPr="0067570B">
        <w:rPr>
          <w:szCs w:val="26"/>
        </w:rPr>
        <w:t xml:space="preserve"> </w:t>
      </w:r>
      <w:r w:rsidRPr="00ED49BE">
        <w:rPr>
          <w:position w:val="-10"/>
          <w:szCs w:val="26"/>
        </w:rPr>
        <w:object w:dxaOrig="900" w:dyaOrig="300" w14:anchorId="03028EC7">
          <v:shape id="_x0000_i1033" type="#_x0000_t75" style="width:44.9pt;height:14.95pt" o:ole="" o:bordertopcolor="this" o:borderleftcolor="this" o:borderbottomcolor="this" o:borderrightcolor="this">
            <v:imagedata r:id="rId46" o:title=""/>
          </v:shape>
          <o:OLEObject Type="Embed" ProgID="Equation.DSMT4" ShapeID="_x0000_i1033" DrawAspect="Content" ObjectID="_1717376009" r:id="rId47"/>
        </w:object>
      </w:r>
      <w:r>
        <w:rPr>
          <w:szCs w:val="26"/>
        </w:rPr>
        <w:t xml:space="preserve"> atome de titane et</w:t>
      </w:r>
      <w:r w:rsidRPr="0067570B">
        <w:rPr>
          <w:szCs w:val="26"/>
        </w:rPr>
        <w:t xml:space="preserve"> </w:t>
      </w:r>
      <w:r w:rsidRPr="0067570B">
        <w:rPr>
          <w:position w:val="-22"/>
          <w:szCs w:val="26"/>
        </w:rPr>
        <w:object w:dxaOrig="1540" w:dyaOrig="580" w14:anchorId="142C1015">
          <v:shape id="_x0000_i1034" type="#_x0000_t75" style="width:77.35pt;height:29.25pt" o:ole="" o:bordertopcolor="this" o:borderleftcolor="this" o:borderbottomcolor="this" o:borderrightcolor="this">
            <v:imagedata r:id="rId48" o:title=""/>
          </v:shape>
          <o:OLEObject Type="Embed" ProgID="Equation.DSMT4" ShapeID="_x0000_i1034" DrawAspect="Content" ObjectID="_1717376010" r:id="rId49"/>
        </w:object>
      </w:r>
      <w:r>
        <w:rPr>
          <w:szCs w:val="26"/>
        </w:rPr>
        <w:t xml:space="preserve"> atomes d’hydrogène (les sites octaédriques de type B sont partagés par 2 mailles). </w:t>
      </w:r>
      <w:r w:rsidRPr="0067570B">
        <w:rPr>
          <w:szCs w:val="26"/>
        </w:rPr>
        <w:t xml:space="preserve">La formule du cristal </w:t>
      </w:r>
      <w:r>
        <w:rPr>
          <w:szCs w:val="26"/>
        </w:rPr>
        <w:t>e</w:t>
      </w:r>
      <w:r w:rsidRPr="0067570B">
        <w:rPr>
          <w:szCs w:val="26"/>
        </w:rPr>
        <w:t xml:space="preserve">st </w:t>
      </w:r>
      <w:r>
        <w:rPr>
          <w:szCs w:val="26"/>
        </w:rPr>
        <w:t>FeTiH</w:t>
      </w:r>
      <w:r>
        <w:rPr>
          <w:szCs w:val="26"/>
          <w:vertAlign w:val="subscript"/>
        </w:rPr>
        <w:t>3</w:t>
      </w:r>
      <w:r w:rsidRPr="0067570B">
        <w:rPr>
          <w:szCs w:val="26"/>
        </w:rPr>
        <w:t>.</w:t>
      </w:r>
    </w:p>
    <w:p w14:paraId="0DECBD6C" w14:textId="77777777" w:rsidR="00D71DC6" w:rsidRDefault="00D71DC6" w:rsidP="00D71DC6">
      <w:pPr>
        <w:contextualSpacing/>
        <w:rPr>
          <w:rFonts w:cs="Times New Roman"/>
          <w:szCs w:val="26"/>
        </w:rPr>
      </w:pPr>
      <w:r w:rsidRPr="0067570B">
        <w:rPr>
          <w:rFonts w:cs="Times New Roman"/>
          <w:b/>
          <w:bCs/>
          <w:szCs w:val="26"/>
        </w:rPr>
        <w:t>Q</w:t>
      </w:r>
      <w:r>
        <w:rPr>
          <w:rFonts w:cs="Times New Roman"/>
          <w:b/>
          <w:bCs/>
          <w:szCs w:val="26"/>
        </w:rPr>
        <w:t>9</w:t>
      </w:r>
      <w:r w:rsidRPr="0067570B">
        <w:rPr>
          <w:rFonts w:cs="Times New Roman"/>
          <w:b/>
          <w:bCs/>
          <w:szCs w:val="26"/>
        </w:rPr>
        <w:t xml:space="preserve">. </w:t>
      </w:r>
      <w:r w:rsidRPr="007F2C6F">
        <w:rPr>
          <w:rFonts w:cs="Times New Roman"/>
          <w:szCs w:val="26"/>
        </w:rPr>
        <w:t xml:space="preserve">Une maille de volume </w:t>
      </w:r>
      <w:r w:rsidRPr="007F2C6F">
        <w:rPr>
          <w:rFonts w:cs="Times New Roman"/>
          <w:i/>
          <w:iCs/>
          <w:szCs w:val="26"/>
        </w:rPr>
        <w:t>a</w:t>
      </w:r>
      <w:r w:rsidRPr="007F2C6F">
        <w:rPr>
          <w:rFonts w:cs="Times New Roman"/>
          <w:szCs w:val="26"/>
          <w:vertAlign w:val="superscript"/>
        </w:rPr>
        <w:t>3</w:t>
      </w:r>
      <w:r w:rsidRPr="007F2C6F">
        <w:rPr>
          <w:rFonts w:cs="Times New Roman"/>
          <w:szCs w:val="26"/>
        </w:rPr>
        <w:t xml:space="preserve"> contient 3 atomes d’hydrogène, soit</w:t>
      </w:r>
      <w:r>
        <w:rPr>
          <w:rFonts w:cs="Times New Roman"/>
          <w:b/>
          <w:bCs/>
          <w:szCs w:val="26"/>
        </w:rPr>
        <w:t xml:space="preserve"> </w:t>
      </w:r>
      <w:r>
        <w:rPr>
          <w:rFonts w:cs="Times New Roman"/>
          <w:szCs w:val="26"/>
        </w:rPr>
        <w:t xml:space="preserve">une quantité de matière </w:t>
      </w:r>
      <w:r w:rsidRPr="007F2C6F">
        <w:rPr>
          <w:rFonts w:cs="Times New Roman"/>
          <w:position w:val="-26"/>
          <w:szCs w:val="26"/>
        </w:rPr>
        <w:object w:dxaOrig="1020" w:dyaOrig="620" w14:anchorId="7971BA6A">
          <v:shape id="_x0000_i1035" type="#_x0000_t75" style="width:50.95pt;height:30.65pt" o:ole="">
            <v:imagedata r:id="rId50" o:title=""/>
          </v:shape>
          <o:OLEObject Type="Embed" ProgID="Equation.DSMT4" ShapeID="_x0000_i1035" DrawAspect="Content" ObjectID="_1717376011" r:id="rId51"/>
        </w:object>
      </w:r>
      <w:r>
        <w:rPr>
          <w:rFonts w:cs="Times New Roman"/>
          <w:szCs w:val="26"/>
        </w:rPr>
        <w:t xml:space="preserve"> mol de dihydrogène. Le volume molaire associé vaut donc : </w:t>
      </w:r>
    </w:p>
    <w:p w14:paraId="4E2B8052" w14:textId="77777777" w:rsidR="00D71DC6" w:rsidRPr="007F2C6F" w:rsidRDefault="00D71DC6" w:rsidP="00D71DC6">
      <w:pPr>
        <w:contextualSpacing/>
        <w:rPr>
          <w:rFonts w:eastAsiaTheme="minorEastAsia" w:cs="Times New Roman"/>
          <w:bCs/>
          <w:sz w:val="24"/>
          <w:szCs w:val="24"/>
        </w:rPr>
      </w:pPr>
      <w:r w:rsidRPr="007F2C6F">
        <w:rPr>
          <w:rFonts w:cs="Times New Roman"/>
          <w:position w:val="-30"/>
          <w:szCs w:val="26"/>
        </w:rPr>
        <w:object w:dxaOrig="1820" w:dyaOrig="680" w14:anchorId="1B095B9D">
          <v:shape id="_x0000_i1036" type="#_x0000_t75" style="width:90.9pt;height:33.85pt" o:ole="">
            <v:imagedata r:id="rId52" o:title=""/>
          </v:shape>
          <o:OLEObject Type="Embed" ProgID="Equation.DSMT4" ShapeID="_x0000_i1036" DrawAspect="Content" ObjectID="_1717376012" r:id="rId53"/>
        </w:object>
      </w:r>
      <w:r>
        <w:rPr>
          <w:rFonts w:cs="Times New Roman"/>
          <w:szCs w:val="26"/>
        </w:rPr>
        <w:t xml:space="preserve">. AN : </w:t>
      </w:r>
      <w:r w:rsidRPr="007F2C6F">
        <w:rPr>
          <w:position w:val="-22"/>
        </w:rPr>
        <w:object w:dxaOrig="4900" w:dyaOrig="600" w14:anchorId="510C471D">
          <v:shape id="_x0000_i1037" type="#_x0000_t75" style="width:245.25pt;height:29.95pt" o:ole="">
            <v:imagedata r:id="rId54" o:title=""/>
          </v:shape>
          <o:OLEObject Type="Embed" ProgID="Equation.DSMT4" ShapeID="_x0000_i1037" DrawAspect="Content" ObjectID="_1717376013" r:id="rId55"/>
        </w:object>
      </w:r>
      <w:r w:rsidRPr="007F2C6F">
        <w:t xml:space="preserve">, soit </w:t>
      </w:r>
      <w:r w:rsidRPr="007F2C6F">
        <w:rPr>
          <w:rFonts w:cs="Times New Roman"/>
          <w:position w:val="-10"/>
          <w:szCs w:val="26"/>
        </w:rPr>
        <w:object w:dxaOrig="2880" w:dyaOrig="340" w14:anchorId="5F10FC66">
          <v:shape id="_x0000_i1038" type="#_x0000_t75" style="width:2in;height:17.1pt" o:ole="">
            <v:imagedata r:id="rId56" o:title=""/>
          </v:shape>
          <o:OLEObject Type="Embed" ProgID="Equation.DSMT4" ShapeID="_x0000_i1038" DrawAspect="Content" ObjectID="_1717376014" r:id="rId57"/>
        </w:object>
      </w:r>
      <w:r w:rsidRPr="007F2C6F">
        <w:rPr>
          <w:rFonts w:cs="Times New Roman"/>
          <w:szCs w:val="26"/>
        </w:rPr>
        <w:t>. Le volume molaire du dihydrogène stocké est nettement inférieur (</w:t>
      </w:r>
      <w:r>
        <w:rPr>
          <w:rFonts w:cs="Times New Roman"/>
          <w:szCs w:val="26"/>
        </w:rPr>
        <w:t xml:space="preserve">de </w:t>
      </w:r>
      <w:r w:rsidRPr="007F2C6F">
        <w:rPr>
          <w:rFonts w:cs="Times New Roman"/>
          <w:szCs w:val="26"/>
        </w:rPr>
        <w:t>3 ordres de grandeur) à celui de H</w:t>
      </w:r>
      <w:r w:rsidRPr="007F2C6F">
        <w:rPr>
          <w:rFonts w:cs="Times New Roman"/>
          <w:szCs w:val="26"/>
          <w:vertAlign w:val="subscript"/>
        </w:rPr>
        <w:t>2</w:t>
      </w:r>
      <w:r w:rsidRPr="007F2C6F">
        <w:rPr>
          <w:rFonts w:cs="Times New Roman"/>
          <w:szCs w:val="26"/>
        </w:rPr>
        <w:t xml:space="preserve"> gazeux, ce mode de stockage est donc très intéressant.</w:t>
      </w:r>
    </w:p>
    <w:p w14:paraId="75E6AA72" w14:textId="77777777" w:rsidR="00D71DC6" w:rsidRDefault="00D71DC6" w:rsidP="00D71DC6">
      <w:pPr>
        <w:pStyle w:val="Titre1"/>
        <w:tabs>
          <w:tab w:val="left" w:pos="415"/>
        </w:tabs>
        <w:ind w:left="0" w:firstLine="0"/>
        <w:rPr>
          <w:rFonts w:cs="Times New Roman"/>
          <w:sz w:val="26"/>
          <w:szCs w:val="26"/>
          <w:lang w:val="fr-FR"/>
        </w:rPr>
      </w:pPr>
    </w:p>
    <w:p w14:paraId="5C8B4837" w14:textId="3E8CC7B5" w:rsidR="00D71DC6" w:rsidRDefault="00D71DC6" w:rsidP="00F54F96">
      <w:pPr>
        <w:rPr>
          <w:b/>
          <w:bCs/>
        </w:rPr>
      </w:pPr>
    </w:p>
    <w:p w14:paraId="39D62E6A" w14:textId="68BF732B" w:rsidR="009C0D36" w:rsidRDefault="009C0D36" w:rsidP="00F54F96">
      <w:pPr>
        <w:rPr>
          <w:b/>
          <w:bCs/>
        </w:rPr>
      </w:pPr>
    </w:p>
    <w:p w14:paraId="13B23096" w14:textId="35FE968D" w:rsidR="009C0D36" w:rsidRDefault="009C0D36" w:rsidP="00F54F96">
      <w:pPr>
        <w:rPr>
          <w:b/>
          <w:bCs/>
        </w:rPr>
      </w:pPr>
    </w:p>
    <w:p w14:paraId="02E27193" w14:textId="442BB96B" w:rsidR="009C0D36" w:rsidRDefault="009C0D36" w:rsidP="00F54F96">
      <w:pPr>
        <w:rPr>
          <w:b/>
          <w:bCs/>
        </w:rPr>
      </w:pPr>
    </w:p>
    <w:p w14:paraId="5C750D5F" w14:textId="118EDBA4" w:rsidR="009C0D36" w:rsidRDefault="009C0D36" w:rsidP="00F54F96">
      <w:pPr>
        <w:rPr>
          <w:b/>
          <w:bCs/>
        </w:rPr>
      </w:pPr>
    </w:p>
    <w:p w14:paraId="308CEC29" w14:textId="294CA29C" w:rsidR="009C0D36" w:rsidRDefault="009C0D36" w:rsidP="00F54F96">
      <w:pPr>
        <w:rPr>
          <w:b/>
          <w:bCs/>
        </w:rPr>
      </w:pPr>
    </w:p>
    <w:p w14:paraId="7C06F99C" w14:textId="32A2C5B1" w:rsidR="009C0D36" w:rsidRDefault="009C0D36" w:rsidP="00F54F96">
      <w:pPr>
        <w:rPr>
          <w:b/>
          <w:bCs/>
        </w:rPr>
      </w:pPr>
    </w:p>
    <w:p w14:paraId="364E613D" w14:textId="24E4F98A" w:rsidR="009C0D36" w:rsidRPr="001E3E2C" w:rsidRDefault="009C0D36" w:rsidP="009C0D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t xml:space="preserve">Exercice </w:t>
      </w:r>
      <w:r>
        <w:rPr>
          <w:b/>
          <w:bCs/>
        </w:rPr>
        <w:t>7</w:t>
      </w:r>
      <w:r>
        <w:rPr>
          <w:b/>
          <w:bCs/>
        </w:rPr>
        <w:t xml:space="preserve"> – Mines PSI 202</w:t>
      </w:r>
      <w:r>
        <w:rPr>
          <w:b/>
          <w:bCs/>
        </w:rPr>
        <w:t>1</w:t>
      </w:r>
      <w:r>
        <w:rPr>
          <w:b/>
          <w:bCs/>
        </w:rPr>
        <w:t xml:space="preserve"> – </w:t>
      </w:r>
      <w:r>
        <w:rPr>
          <w:b/>
          <w:bCs/>
        </w:rPr>
        <w:t>Strontium</w:t>
      </w:r>
    </w:p>
    <w:p w14:paraId="14E05E60" w14:textId="7FF3F1B2" w:rsidR="009C0D36" w:rsidRDefault="009C0D36" w:rsidP="009C0D36">
      <w:r>
        <w:rPr>
          <w:noProof/>
        </w:rPr>
        <w:drawing>
          <wp:inline distT="0" distB="0" distL="0" distR="0" wp14:anchorId="68A1C9B7" wp14:editId="16B4A2EA">
            <wp:extent cx="6391275" cy="2740660"/>
            <wp:effectExtent l="0" t="0" r="9525" b="254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1D2A" w14:textId="77777777" w:rsidR="00813EB9" w:rsidRDefault="00813EB9" w:rsidP="009C0D36">
      <w:pPr>
        <w:rPr>
          <w:b/>
          <w:bCs/>
        </w:rPr>
      </w:pPr>
    </w:p>
    <w:p w14:paraId="781C52A6" w14:textId="77777777" w:rsidR="00813EB9" w:rsidRDefault="00813EB9" w:rsidP="009C0D36">
      <w:pPr>
        <w:rPr>
          <w:b/>
          <w:bCs/>
        </w:rPr>
      </w:pPr>
    </w:p>
    <w:p w14:paraId="4C8C4255" w14:textId="71F5A733" w:rsidR="009C0D36" w:rsidRPr="000A7C65" w:rsidRDefault="009C0D36" w:rsidP="009C0D36">
      <w:pPr>
        <w:rPr>
          <w:b/>
          <w:bCs/>
        </w:rPr>
      </w:pPr>
      <w:r w:rsidRPr="000A7C65">
        <w:rPr>
          <w:b/>
          <w:bCs/>
        </w:rPr>
        <w:t>Correction – exercice 7 – Mines PSI 2021 - Strontium</w:t>
      </w:r>
    </w:p>
    <w:p w14:paraId="7E9144F7" w14:textId="77777777" w:rsidR="009C0D36" w:rsidRDefault="009C0D36" w:rsidP="000A7C65">
      <w:pPr>
        <w:pStyle w:val="Paragraphedeliste"/>
        <w:numPr>
          <w:ilvl w:val="0"/>
          <w:numId w:val="0"/>
        </w:numPr>
        <w:spacing w:after="200" w:line="276" w:lineRule="auto"/>
        <w:ind w:left="644"/>
        <w:contextualSpacing/>
        <w:jc w:val="left"/>
      </w:pPr>
      <w:r>
        <w:t>La formule du fluorure de strontium est SrF</w:t>
      </w:r>
      <w:r w:rsidRPr="00EF1408">
        <w:rPr>
          <w:vertAlign w:val="subscript"/>
        </w:rPr>
        <w:t>2</w:t>
      </w:r>
      <w:r>
        <w:t>.</w:t>
      </w:r>
    </w:p>
    <w:p w14:paraId="260FAB7F" w14:textId="77777777" w:rsidR="009C0D36" w:rsidRDefault="009C0D36" w:rsidP="000A7C65">
      <w:pPr>
        <w:pStyle w:val="Paragraphedeliste"/>
        <w:numPr>
          <w:ilvl w:val="0"/>
          <w:numId w:val="10"/>
        </w:numPr>
      </w:pPr>
      <w:r>
        <w:t>Une maille CFC contient 8*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 xml:space="preserve"> + 6*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= 4 ions Sr</w:t>
      </w:r>
      <w:r w:rsidRPr="000A7C65">
        <w:rPr>
          <w:vertAlign w:val="superscript"/>
        </w:rPr>
        <w:t>2+</w:t>
      </w:r>
      <w:r>
        <w:t xml:space="preserve"> et 8 sites tétraédriques (centre des petits cubes d’arête a/2). Pour respecter la stœchiométrie du composé, tous les sites tétraédriques doivent être occupés par les ions fluorures.</w:t>
      </w:r>
    </w:p>
    <w:p w14:paraId="37A2A08C" w14:textId="77777777" w:rsidR="009C0D36" w:rsidRDefault="009C0D36" w:rsidP="000A7C65">
      <w:pPr>
        <w:pStyle w:val="Paragraphedeliste"/>
      </w:pPr>
      <w:r>
        <w:t>Le schéma ci-dessous montre que F</w:t>
      </w:r>
      <w:r w:rsidRPr="000A7C65">
        <w:rPr>
          <w:vertAlign w:val="superscript"/>
        </w:rPr>
        <w:t>-</w:t>
      </w:r>
      <w:r>
        <w:t xml:space="preserve"> a 4 proches voisins (c’est un site T) et Sr</w:t>
      </w:r>
      <w:r w:rsidRPr="000A7C65">
        <w:rPr>
          <w:vertAlign w:val="superscript"/>
        </w:rPr>
        <w:t>2+</w:t>
      </w:r>
      <w:r>
        <w:t>, 8.</w:t>
      </w:r>
    </w:p>
    <w:p w14:paraId="74F5F37F" w14:textId="77777777" w:rsidR="009C0D36" w:rsidRDefault="009C0D36" w:rsidP="009C0D36">
      <w:r>
        <w:rPr>
          <w:noProof/>
        </w:rPr>
        <w:drawing>
          <wp:inline distT="0" distB="0" distL="0" distR="0" wp14:anchorId="09A7245E" wp14:editId="6C2ADDC6">
            <wp:extent cx="3516856" cy="2347070"/>
            <wp:effectExtent l="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92" cy="238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B4AC5" w14:textId="77777777" w:rsidR="009C0D36" w:rsidRDefault="009C0D36" w:rsidP="009C0D36">
      <w:pPr>
        <w:ind w:left="1416" w:firstLine="708"/>
      </w:pPr>
      <w:r>
        <w:rPr>
          <w:color w:val="C0C0C0"/>
          <w:shd w:val="clear" w:color="auto" w:fill="C0C0C0"/>
        </w:rPr>
        <w:t>__</w:t>
      </w:r>
      <w:r>
        <w:t xml:space="preserve"> Sr</w:t>
      </w:r>
      <w:r>
        <w:rPr>
          <w:vertAlign w:val="superscript"/>
        </w:rPr>
        <w:t>2+</w:t>
      </w:r>
      <w:r>
        <w:t>     </w:t>
      </w:r>
      <w:r>
        <w:rPr>
          <w:color w:val="99CC00"/>
          <w:shd w:val="clear" w:color="auto" w:fill="99CC00"/>
        </w:rPr>
        <w:t>__</w:t>
      </w:r>
      <w:r>
        <w:t xml:space="preserve"> F</w:t>
      </w:r>
      <w:r>
        <w:rPr>
          <w:vertAlign w:val="superscript"/>
        </w:rPr>
        <w:t>-</w:t>
      </w:r>
    </w:p>
    <w:p w14:paraId="6CC03650" w14:textId="77777777" w:rsidR="009C0D36" w:rsidRPr="007B6752" w:rsidRDefault="009C0D36" w:rsidP="009C0D36">
      <w:pPr>
        <w:pStyle w:val="Paragraphedeliste"/>
        <w:ind w:left="644"/>
      </w:pPr>
    </w:p>
    <w:p w14:paraId="24F09798" w14:textId="77777777" w:rsidR="009C0D36" w:rsidRPr="0084219F" w:rsidRDefault="009C0D36" w:rsidP="000A7C65">
      <w:pPr>
        <w:spacing w:after="200" w:line="276" w:lineRule="auto"/>
        <w:ind w:left="644"/>
        <w:contextualSpacing/>
        <w:rPr>
          <w:rFonts w:eastAsiaTheme="minorEastAsia"/>
        </w:rPr>
      </w:pPr>
      <w:r>
        <w:t xml:space="preserve">Le contact cation-anion se fait suivant la demi-diagonale du petit cube d’arête a/2 : </w:t>
      </w:r>
    </w:p>
    <w:p w14:paraId="3CF477DD" w14:textId="77777777" w:rsidR="009C0D36" w:rsidRDefault="009C0D36" w:rsidP="000A7C65">
      <w:pPr>
        <w:pStyle w:val="Paragraphedeliste"/>
        <w:numPr>
          <w:ilvl w:val="0"/>
          <w:numId w:val="0"/>
        </w:numPr>
        <w:ind w:left="644"/>
        <w:rPr>
          <w:b/>
        </w:rPr>
      </w:pPr>
      <m:oMath>
        <m:r>
          <w:rPr>
            <w:rFonts w:ascii="Cambria Math" w:hAnsi="Cambria Math"/>
          </w:rPr>
          <m:t>a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=R+r</m:t>
        </m:r>
      </m:oMath>
      <w:r>
        <w:t xml:space="preserve">, d’où </w:t>
      </w:r>
      <w:r w:rsidRPr="003813EA">
        <w:rPr>
          <w:b/>
        </w:rPr>
        <w:t>r = 120 pm</w:t>
      </w:r>
    </w:p>
    <w:p w14:paraId="1EE23986" w14:textId="66E5CE79" w:rsidR="009C0D36" w:rsidRDefault="009C0D36" w:rsidP="009C0D36"/>
    <w:p w14:paraId="192EEBF3" w14:textId="381E83A6" w:rsidR="00813EB9" w:rsidRDefault="00813EB9" w:rsidP="009C0D36"/>
    <w:p w14:paraId="7B31173F" w14:textId="02BDB6FA" w:rsidR="00813EB9" w:rsidRPr="001E3E2C" w:rsidRDefault="00813EB9" w:rsidP="00813E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lastRenderedPageBreak/>
        <w:t xml:space="preserve">Exercice </w:t>
      </w:r>
      <w:r>
        <w:rPr>
          <w:b/>
          <w:bCs/>
        </w:rPr>
        <w:t>8</w:t>
      </w:r>
      <w:r>
        <w:rPr>
          <w:b/>
          <w:bCs/>
        </w:rPr>
        <w:t xml:space="preserve"> – Mines PSI 202</w:t>
      </w:r>
      <w:r>
        <w:rPr>
          <w:b/>
          <w:bCs/>
        </w:rPr>
        <w:t>0</w:t>
      </w:r>
      <w:r>
        <w:rPr>
          <w:b/>
          <w:bCs/>
        </w:rPr>
        <w:t xml:space="preserve"> – </w:t>
      </w:r>
      <w:r>
        <w:rPr>
          <w:b/>
          <w:bCs/>
        </w:rPr>
        <w:t>Gadolinium</w:t>
      </w:r>
    </w:p>
    <w:p w14:paraId="0B914B2C" w14:textId="77777777" w:rsidR="00813EB9" w:rsidRPr="00FB0061" w:rsidRDefault="00813EB9" w:rsidP="00813EB9">
      <w:pPr>
        <w:keepNext/>
        <w:keepLines/>
        <w:jc w:val="both"/>
        <w:rPr>
          <w:rFonts w:cs="Arial"/>
          <w:b/>
        </w:rPr>
      </w:pPr>
      <w:r w:rsidRPr="00FB0061">
        <w:rPr>
          <w:rFonts w:cs="Arial"/>
          <w:b/>
          <w:u w:val="single"/>
        </w:rPr>
        <w:t>Données</w:t>
      </w:r>
      <w:r w:rsidRPr="00FB0061">
        <w:rPr>
          <w:rFonts w:cs="Arial"/>
          <w:b/>
        </w:rPr>
        <w:t> :</w:t>
      </w:r>
    </w:p>
    <w:p w14:paraId="1BFACAF3" w14:textId="77777777" w:rsidR="00813EB9" w:rsidRDefault="00813EB9" w:rsidP="00813EB9">
      <w:pPr>
        <w:keepNext/>
        <w:keepLines/>
        <w:jc w:val="both"/>
        <w:rPr>
          <w:rFonts w:cstheme="minorHAnsi"/>
        </w:rPr>
      </w:pPr>
      <w:r>
        <w:rPr>
          <w:rFonts w:cstheme="minorHAnsi"/>
        </w:rPr>
        <w:t>Numéro atomique du gadolinium : Z(Gd)=64</w:t>
      </w:r>
    </w:p>
    <w:p w14:paraId="7F487EA0" w14:textId="77777777" w:rsidR="00813EB9" w:rsidRPr="00F05AFF" w:rsidRDefault="00813EB9" w:rsidP="00813EB9">
      <w:pPr>
        <w:keepNext/>
        <w:keepLines/>
        <w:jc w:val="both"/>
        <w:rPr>
          <w:rFonts w:cs="Arial"/>
          <w:b/>
          <w:vertAlign w:val="superscript"/>
        </w:rPr>
      </w:pPr>
      <w:r>
        <w:t>Masses molaires atomiques : M(Gd)=157,25 g.mol</w:t>
      </w:r>
      <w:r>
        <w:rPr>
          <w:vertAlign w:val="superscript"/>
        </w:rPr>
        <w:t>-1</w:t>
      </w:r>
      <w:r>
        <w:t xml:space="preserve"> ; M(O)=16 g.mol</w:t>
      </w:r>
      <w:r>
        <w:rPr>
          <w:vertAlign w:val="superscript"/>
        </w:rPr>
        <w:t>-1</w:t>
      </w:r>
    </w:p>
    <w:p w14:paraId="1B2EC2BA" w14:textId="77777777" w:rsidR="00813EB9" w:rsidRDefault="00813EB9" w:rsidP="00813EB9">
      <w:pPr>
        <w:jc w:val="both"/>
      </w:pPr>
      <w:r>
        <w:t xml:space="preserve">Rayon atomique du gadolinium mesuré selon la diffraction des rayons </w:t>
      </w:r>
      <w:proofErr w:type="gramStart"/>
      <w:r>
        <w:t>X:</w:t>
      </w:r>
      <w:proofErr w:type="gramEnd"/>
      <w:r>
        <w:t xml:space="preserve"> r(Gd)=180 pm</w:t>
      </w:r>
    </w:p>
    <w:p w14:paraId="669F6277" w14:textId="77777777" w:rsidR="00813EB9" w:rsidRDefault="00813EB9" w:rsidP="00813EB9">
      <w:pPr>
        <w:jc w:val="both"/>
        <w:rPr>
          <w:b/>
          <w:i/>
        </w:rPr>
      </w:pPr>
    </w:p>
    <w:p w14:paraId="4CED0930" w14:textId="7616E014" w:rsidR="00813EB9" w:rsidRPr="002D2467" w:rsidRDefault="00813EB9" w:rsidP="00813EB9">
      <w:pPr>
        <w:jc w:val="both"/>
        <w:rPr>
          <w:b/>
          <w:i/>
        </w:rPr>
      </w:pPr>
      <w:r>
        <w:rPr>
          <w:b/>
          <w:i/>
        </w:rPr>
        <w:t>B</w:t>
      </w:r>
      <w:r w:rsidRPr="002D2467">
        <w:rPr>
          <w:b/>
          <w:i/>
        </w:rPr>
        <w:t>) Le gadolini</w:t>
      </w:r>
      <w:r>
        <w:rPr>
          <w:b/>
          <w:i/>
        </w:rPr>
        <w:t>um métal : cristallographie et métallurgie.</w:t>
      </w:r>
    </w:p>
    <w:p w14:paraId="0B20DEAC" w14:textId="77777777" w:rsidR="00813EB9" w:rsidRPr="002D2467" w:rsidRDefault="00813EB9" w:rsidP="00813EB9">
      <w:pPr>
        <w:jc w:val="both"/>
        <w:rPr>
          <w:i/>
          <w:vertAlign w:val="subscript"/>
        </w:rPr>
      </w:pPr>
      <w:r>
        <w:rPr>
          <w:i/>
        </w:rPr>
        <w:t xml:space="preserve">Le gadolinium possède deux variétés allotropiques entre la température ambiante et sa température de fusion : une phase </w:t>
      </w:r>
      <w:r w:rsidRPr="002D2467">
        <w:rPr>
          <w:rFonts w:ascii="Symbol" w:hAnsi="Symbol"/>
          <w:i/>
        </w:rPr>
        <w:t></w:t>
      </w:r>
      <w:r>
        <w:rPr>
          <w:i/>
        </w:rPr>
        <w:t xml:space="preserve"> pour </w:t>
      </w:r>
      <w:r>
        <w:rPr>
          <w:rFonts w:ascii="Symbol" w:hAnsi="Symbol"/>
          <w:i/>
        </w:rPr>
        <w:t></w:t>
      </w:r>
      <w:r>
        <w:rPr>
          <w:rFonts w:ascii="Symbol" w:hAnsi="Symbol"/>
          <w:i/>
        </w:rPr>
        <w:t></w:t>
      </w:r>
      <w:r>
        <w:rPr>
          <w:i/>
        </w:rPr>
        <w:t xml:space="preserve">&lt;1235°C et une phase </w:t>
      </w:r>
      <w:r w:rsidRPr="002D2467">
        <w:rPr>
          <w:rFonts w:ascii="Symbol" w:hAnsi="Symbol"/>
          <w:i/>
        </w:rPr>
        <w:t></w:t>
      </w:r>
      <w:r>
        <w:rPr>
          <w:i/>
        </w:rPr>
        <w:t xml:space="preserve"> pour </w:t>
      </w:r>
      <w:r>
        <w:rPr>
          <w:rFonts w:ascii="Symbol" w:hAnsi="Symbol"/>
          <w:i/>
        </w:rPr>
        <w:t></w:t>
      </w:r>
      <w:r>
        <w:rPr>
          <w:i/>
        </w:rPr>
        <w:t xml:space="preserve"> &gt;1235°C, </w:t>
      </w:r>
      <w:r>
        <w:rPr>
          <w:rFonts w:ascii="Symbol" w:hAnsi="Symbol"/>
          <w:i/>
        </w:rPr>
        <w:t></w:t>
      </w:r>
      <w:r>
        <w:rPr>
          <w:i/>
        </w:rPr>
        <w:t xml:space="preserve"> désignant la température. La phase </w:t>
      </w:r>
      <w:r w:rsidRPr="002D2467">
        <w:rPr>
          <w:rFonts w:ascii="Symbol" w:hAnsi="Symbol"/>
          <w:i/>
        </w:rPr>
        <w:t></w:t>
      </w:r>
      <w:r>
        <w:rPr>
          <w:i/>
        </w:rPr>
        <w:t xml:space="preserve"> est une structure de type cubique centrée : la maille élémentaire est un cube avec un atome au centre et un atome à chaque sommet. Le paramètre de maille est </w:t>
      </w:r>
      <w:proofErr w:type="gramStart"/>
      <w:r>
        <w:rPr>
          <w:i/>
        </w:rPr>
        <w:t>a</w:t>
      </w:r>
      <w:proofErr w:type="gramEnd"/>
      <w:r>
        <w:rPr>
          <w:i/>
        </w:rPr>
        <w:t>=406 pm.</w:t>
      </w:r>
    </w:p>
    <w:p w14:paraId="4F7741D1" w14:textId="77777777" w:rsidR="00813EB9" w:rsidRDefault="00813EB9" w:rsidP="00813EB9">
      <w:pPr>
        <w:pStyle w:val="Paragraphedeliste"/>
        <w:numPr>
          <w:ilvl w:val="0"/>
          <w:numId w:val="11"/>
        </w:numPr>
        <w:spacing w:after="0" w:line="240" w:lineRule="auto"/>
        <w:contextualSpacing/>
      </w:pPr>
      <w:r>
        <w:t xml:space="preserve">Donner la coordinence du gadolinium dans la phase </w:t>
      </w:r>
      <w:r w:rsidRPr="008846E5">
        <w:rPr>
          <w:rFonts w:ascii="Symbol" w:hAnsi="Symbol"/>
        </w:rPr>
        <w:t></w:t>
      </w:r>
      <w:r>
        <w:t>.</w:t>
      </w:r>
    </w:p>
    <w:p w14:paraId="77C0D2AA" w14:textId="77777777" w:rsidR="00813EB9" w:rsidRDefault="00813EB9" w:rsidP="00813EB9">
      <w:pPr>
        <w:pStyle w:val="Paragraphedeliste"/>
        <w:numPr>
          <w:ilvl w:val="0"/>
          <w:numId w:val="11"/>
        </w:numPr>
        <w:spacing w:after="0" w:line="240" w:lineRule="auto"/>
        <w:contextualSpacing/>
      </w:pPr>
      <w:r>
        <w:t xml:space="preserve">Donner l'expression de la masse volumique de la phase </w:t>
      </w:r>
      <w:r w:rsidRPr="008846E5">
        <w:rPr>
          <w:rFonts w:ascii="Symbol" w:hAnsi="Symbol"/>
        </w:rPr>
        <w:t></w:t>
      </w:r>
      <w:r>
        <w:t xml:space="preserve"> en fonction du paramètre de maille et de la masse molaire du gadolinium.</w:t>
      </w:r>
    </w:p>
    <w:p w14:paraId="3C99513D" w14:textId="77777777" w:rsidR="00813EB9" w:rsidRDefault="00813EB9" w:rsidP="00813EB9">
      <w:pPr>
        <w:pStyle w:val="Paragraphedeliste"/>
        <w:numPr>
          <w:ilvl w:val="0"/>
          <w:numId w:val="11"/>
        </w:numPr>
        <w:spacing w:after="0" w:line="240" w:lineRule="auto"/>
        <w:contextualSpacing/>
      </w:pPr>
      <w:r>
        <w:t xml:space="preserve">Exprimer le rayon atomique r du gadolinium dans la phase </w:t>
      </w:r>
      <w:r>
        <w:rPr>
          <w:rFonts w:ascii="Symbol" w:hAnsi="Symbol"/>
        </w:rPr>
        <w:t></w:t>
      </w:r>
      <w:r>
        <w:t xml:space="preserve"> en fonction du paramètre de maille et déterminer sa valeur. Vérifier la cohérence avec la valeur de référence fournie en annexe.</w:t>
      </w:r>
    </w:p>
    <w:p w14:paraId="12E8A313" w14:textId="3448BA7A" w:rsidR="009C0D36" w:rsidRDefault="009C0D36" w:rsidP="009C0D36"/>
    <w:p w14:paraId="2982B639" w14:textId="77777777" w:rsidR="00336447" w:rsidRDefault="00336447" w:rsidP="009C0D36">
      <w:pPr>
        <w:rPr>
          <w:b/>
          <w:bCs/>
        </w:rPr>
      </w:pPr>
    </w:p>
    <w:p w14:paraId="7D850BA5" w14:textId="77777777" w:rsidR="00336447" w:rsidRDefault="00336447" w:rsidP="009C0D36">
      <w:pPr>
        <w:rPr>
          <w:b/>
          <w:bCs/>
        </w:rPr>
      </w:pPr>
    </w:p>
    <w:p w14:paraId="6526B5F5" w14:textId="16956D0B" w:rsidR="00336447" w:rsidRDefault="00336447" w:rsidP="009C0D36">
      <w:pPr>
        <w:rPr>
          <w:b/>
          <w:bCs/>
        </w:rPr>
      </w:pPr>
      <w:r w:rsidRPr="00336447">
        <w:rPr>
          <w:b/>
          <w:bCs/>
        </w:rPr>
        <w:t xml:space="preserve">Correction – Exercice 8 – Mines 2021 </w:t>
      </w:r>
      <w:r>
        <w:rPr>
          <w:b/>
          <w:bCs/>
        </w:rPr>
        <w:t>–</w:t>
      </w:r>
      <w:r w:rsidRPr="00336447">
        <w:rPr>
          <w:b/>
          <w:bCs/>
        </w:rPr>
        <w:t xml:space="preserve"> Gadolinium</w:t>
      </w:r>
    </w:p>
    <w:p w14:paraId="6008AA44" w14:textId="4C2DBA3B" w:rsidR="00336447" w:rsidRPr="00336447" w:rsidRDefault="00336447" w:rsidP="009C0D36">
      <w:pPr>
        <w:rPr>
          <w:b/>
          <w:bCs/>
        </w:rPr>
      </w:pPr>
      <w:r>
        <w:rPr>
          <w:noProof/>
        </w:rPr>
        <w:drawing>
          <wp:inline distT="0" distB="0" distL="0" distR="0" wp14:anchorId="114E48BF" wp14:editId="03497CAA">
            <wp:extent cx="5067300" cy="2600325"/>
            <wp:effectExtent l="0" t="0" r="0" b="9525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D8F6" w14:textId="614A4626" w:rsidR="009C0D36" w:rsidRDefault="009C0D36" w:rsidP="009C0D36"/>
    <w:p w14:paraId="77C40CA9" w14:textId="77777777" w:rsidR="009C0D36" w:rsidRDefault="009C0D36" w:rsidP="009C0D36">
      <w:pPr>
        <w:rPr>
          <w:b/>
          <w:bCs/>
        </w:rPr>
      </w:pPr>
    </w:p>
    <w:p w14:paraId="3726B18C" w14:textId="77777777" w:rsidR="009C0D36" w:rsidRDefault="009C0D36" w:rsidP="009C0D36">
      <w:pPr>
        <w:rPr>
          <w:b/>
          <w:bCs/>
        </w:rPr>
      </w:pPr>
    </w:p>
    <w:p w14:paraId="627625E5" w14:textId="77777777" w:rsidR="009C0D36" w:rsidRDefault="009C0D36" w:rsidP="009C0D36">
      <w:pPr>
        <w:rPr>
          <w:b/>
          <w:bCs/>
        </w:rPr>
      </w:pPr>
    </w:p>
    <w:p w14:paraId="2986E00F" w14:textId="77777777" w:rsidR="009C0D36" w:rsidRPr="00D71DC6" w:rsidRDefault="009C0D36" w:rsidP="00F54F96">
      <w:pPr>
        <w:rPr>
          <w:b/>
          <w:bCs/>
        </w:rPr>
      </w:pPr>
    </w:p>
    <w:sectPr w:rsidR="009C0D36" w:rsidRPr="00D71DC6" w:rsidSect="00D129D2">
      <w:pgSz w:w="11906" w:h="16838"/>
      <w:pgMar w:top="426" w:right="424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FBF02" w14:textId="77777777" w:rsidR="006703CA" w:rsidRDefault="006703CA" w:rsidP="00845E24">
      <w:pPr>
        <w:spacing w:after="0" w:line="240" w:lineRule="auto"/>
      </w:pPr>
      <w:r>
        <w:separator/>
      </w:r>
    </w:p>
  </w:endnote>
  <w:endnote w:type="continuationSeparator" w:id="0">
    <w:p w14:paraId="2E2B1F85" w14:textId="77777777" w:rsidR="006703CA" w:rsidRDefault="006703CA" w:rsidP="00845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inModernMath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9D0A1" w14:textId="77777777" w:rsidR="006703CA" w:rsidRDefault="006703CA" w:rsidP="00845E24">
      <w:pPr>
        <w:spacing w:after="0" w:line="240" w:lineRule="auto"/>
      </w:pPr>
      <w:r>
        <w:separator/>
      </w:r>
    </w:p>
  </w:footnote>
  <w:footnote w:type="continuationSeparator" w:id="0">
    <w:p w14:paraId="7A2E79D6" w14:textId="77777777" w:rsidR="006703CA" w:rsidRDefault="006703CA" w:rsidP="00845E24">
      <w:pPr>
        <w:spacing w:after="0" w:line="240" w:lineRule="auto"/>
      </w:pPr>
      <w:r>
        <w:continuationSeparator/>
      </w:r>
    </w:p>
  </w:footnote>
  <w:footnote w:id="1">
    <w:p w14:paraId="013F7D9F" w14:textId="77777777" w:rsidR="00845E24" w:rsidRPr="00840C23" w:rsidRDefault="00845E24" w:rsidP="00845E24">
      <w:pPr>
        <w:pStyle w:val="NormalWeb"/>
        <w:spacing w:before="0" w:beforeAutospacing="0" w:after="0" w:afterAutospacing="0"/>
        <w:rPr>
          <w:rFonts w:ascii="Cambria" w:hAnsi="Cambria"/>
        </w:rPr>
      </w:pPr>
      <w:r w:rsidRPr="00840C23">
        <w:rPr>
          <w:rStyle w:val="Appelnotedebasdep"/>
          <w:rFonts w:ascii="Cambria" w:hAnsi="Cambria"/>
          <w:sz w:val="18"/>
          <w:szCs w:val="18"/>
        </w:rPr>
        <w:footnoteRef/>
      </w:r>
      <w:r w:rsidRPr="00840C23">
        <w:rPr>
          <w:rFonts w:ascii="Cambria" w:hAnsi="Cambria"/>
          <w:sz w:val="18"/>
          <w:szCs w:val="18"/>
        </w:rPr>
        <w:t xml:space="preserve"> La structure spinelle de </w:t>
      </w:r>
      <m:oMath>
        <m:sSub>
          <m:sSubPr>
            <m:ctrlPr>
              <w:rPr>
                <w:rFonts w:ascii="Cambria Math" w:eastAsia="MS Mincho" w:hAnsi="Cambria Math"/>
                <w:sz w:val="18"/>
                <w:szCs w:val="18"/>
                <w:lang w:eastAsia="ja-JP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Co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3</m:t>
            </m:r>
          </m:sub>
        </m:sSub>
        <m:sSub>
          <m:sSubPr>
            <m:ctrlPr>
              <w:rPr>
                <w:rFonts w:ascii="Cambria Math" w:eastAsia="MS Mincho" w:hAnsi="Cambria Math"/>
                <w:sz w:val="18"/>
                <w:szCs w:val="18"/>
                <w:lang w:eastAsia="ja-JP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O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4</m:t>
            </m:r>
          </m:sub>
        </m:sSub>
      </m:oMath>
      <w:r w:rsidRPr="00840C23">
        <w:rPr>
          <w:rFonts w:ascii="Cambria" w:hAnsi="Cambria"/>
          <w:sz w:val="18"/>
          <w:szCs w:val="18"/>
        </w:rPr>
        <w:t xml:space="preserve"> est décrite dans : W. L. Smith, A. D. Hobson, </w:t>
      </w:r>
      <w:r w:rsidRPr="00840C23">
        <w:rPr>
          <w:rFonts w:ascii="Cambria" w:hAnsi="Cambria"/>
          <w:i/>
          <w:iCs/>
          <w:sz w:val="18"/>
          <w:szCs w:val="18"/>
        </w:rPr>
        <w:t>Acta Cryst.</w:t>
      </w:r>
      <w:r w:rsidRPr="00840C23">
        <w:rPr>
          <w:rFonts w:ascii="Cambria" w:hAnsi="Cambria"/>
          <w:sz w:val="18"/>
          <w:szCs w:val="18"/>
        </w:rPr>
        <w:t xml:space="preserve"> </w:t>
      </w:r>
      <w:r w:rsidRPr="00840C23">
        <w:rPr>
          <w:rFonts w:ascii="Cambria" w:hAnsi="Cambria"/>
          <w:b/>
          <w:bCs/>
          <w:sz w:val="18"/>
          <w:szCs w:val="18"/>
        </w:rPr>
        <w:t>1973</w:t>
      </w:r>
      <w:r w:rsidRPr="00840C23">
        <w:rPr>
          <w:rFonts w:ascii="Cambria" w:hAnsi="Cambria"/>
          <w:sz w:val="18"/>
          <w:szCs w:val="18"/>
        </w:rPr>
        <w:t>, B</w:t>
      </w:r>
      <w:r w:rsidRPr="00840C23">
        <w:rPr>
          <w:rFonts w:ascii="Cambria" w:hAnsi="Cambria"/>
          <w:i/>
          <w:iCs/>
          <w:sz w:val="18"/>
          <w:szCs w:val="18"/>
        </w:rPr>
        <w:t>29</w:t>
      </w:r>
      <w:r w:rsidRPr="00840C23">
        <w:rPr>
          <w:rFonts w:ascii="Cambria" w:hAnsi="Cambria"/>
          <w:sz w:val="18"/>
          <w:szCs w:val="18"/>
        </w:rPr>
        <w:t>, 362.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2669"/>
    <w:multiLevelType w:val="hybridMultilevel"/>
    <w:tmpl w:val="3A66E4BC"/>
    <w:lvl w:ilvl="0" w:tplc="040C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C000D">
      <w:start w:val="1"/>
      <w:numFmt w:val="bullet"/>
      <w:lvlText w:val=""/>
      <w:lvlJc w:val="left"/>
      <w:pPr>
        <w:ind w:left="1576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5F47F01"/>
    <w:multiLevelType w:val="hybridMultilevel"/>
    <w:tmpl w:val="05AE3C32"/>
    <w:lvl w:ilvl="0" w:tplc="DB62771C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</w:rPr>
    </w:lvl>
    <w:lvl w:ilvl="1" w:tplc="00190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sz w:val="24"/>
      </w:r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B957102"/>
    <w:multiLevelType w:val="hybridMultilevel"/>
    <w:tmpl w:val="507E57C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5776"/>
    <w:multiLevelType w:val="hybridMultilevel"/>
    <w:tmpl w:val="A658FA9C"/>
    <w:lvl w:ilvl="0" w:tplc="62E09E4C">
      <w:start w:val="33"/>
      <w:numFmt w:val="decimal"/>
      <w:pStyle w:val="Paragraphedeliste"/>
      <w:lvlText w:val="%1-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/>
        <w:bCs/>
        <w:i w:val="0"/>
        <w:iCs w:val="0"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F123D"/>
    <w:multiLevelType w:val="hybridMultilevel"/>
    <w:tmpl w:val="D4844522"/>
    <w:lvl w:ilvl="0" w:tplc="D108AC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DC63F2"/>
    <w:multiLevelType w:val="hybridMultilevel"/>
    <w:tmpl w:val="AF200834"/>
    <w:lvl w:ilvl="0" w:tplc="2224132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vertAlign w:val="baselin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448528">
    <w:abstractNumId w:val="3"/>
  </w:num>
  <w:num w:numId="2" w16cid:durableId="781456377">
    <w:abstractNumId w:val="0"/>
  </w:num>
  <w:num w:numId="3" w16cid:durableId="1701276739">
    <w:abstractNumId w:val="2"/>
  </w:num>
  <w:num w:numId="4" w16cid:durableId="951281122">
    <w:abstractNumId w:val="3"/>
    <w:lvlOverride w:ilvl="0">
      <w:startOverride w:val="34"/>
    </w:lvlOverride>
  </w:num>
  <w:num w:numId="5" w16cid:durableId="1972202060">
    <w:abstractNumId w:val="3"/>
  </w:num>
  <w:num w:numId="6" w16cid:durableId="1607079352">
    <w:abstractNumId w:val="3"/>
    <w:lvlOverride w:ilvl="0">
      <w:startOverride w:val="38"/>
    </w:lvlOverride>
  </w:num>
  <w:num w:numId="7" w16cid:durableId="533885877">
    <w:abstractNumId w:val="3"/>
    <w:lvlOverride w:ilvl="0">
      <w:startOverride w:val="39"/>
    </w:lvlOverride>
  </w:num>
  <w:num w:numId="8" w16cid:durableId="2073043336">
    <w:abstractNumId w:val="4"/>
  </w:num>
  <w:num w:numId="9" w16cid:durableId="243344557">
    <w:abstractNumId w:val="5"/>
  </w:num>
  <w:num w:numId="10" w16cid:durableId="1557204723">
    <w:abstractNumId w:val="3"/>
    <w:lvlOverride w:ilvl="0">
      <w:startOverride w:val="4"/>
    </w:lvlOverride>
  </w:num>
  <w:num w:numId="11" w16cid:durableId="939028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E2C"/>
    <w:rsid w:val="00076038"/>
    <w:rsid w:val="000A7C65"/>
    <w:rsid w:val="001265CE"/>
    <w:rsid w:val="001E3E2C"/>
    <w:rsid w:val="00200641"/>
    <w:rsid w:val="00233D8F"/>
    <w:rsid w:val="00336447"/>
    <w:rsid w:val="00546D3F"/>
    <w:rsid w:val="005C6628"/>
    <w:rsid w:val="00653698"/>
    <w:rsid w:val="00664290"/>
    <w:rsid w:val="006703CA"/>
    <w:rsid w:val="00767C71"/>
    <w:rsid w:val="007B441C"/>
    <w:rsid w:val="00813EB9"/>
    <w:rsid w:val="00845E24"/>
    <w:rsid w:val="00876F0F"/>
    <w:rsid w:val="008F00AC"/>
    <w:rsid w:val="00983B38"/>
    <w:rsid w:val="009C0D36"/>
    <w:rsid w:val="00B3593A"/>
    <w:rsid w:val="00D129D2"/>
    <w:rsid w:val="00D71DC6"/>
    <w:rsid w:val="00DC364E"/>
    <w:rsid w:val="00E4689D"/>
    <w:rsid w:val="00F53F41"/>
    <w:rsid w:val="00F54F96"/>
    <w:rsid w:val="00F7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3F6C1"/>
  <w15:chartTrackingRefBased/>
  <w15:docId w15:val="{F969495F-DD13-4997-B1A4-02473DB5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71DC6"/>
    <w:pPr>
      <w:widowControl w:val="0"/>
      <w:spacing w:after="0" w:line="240" w:lineRule="auto"/>
      <w:ind w:left="100" w:hanging="314"/>
      <w:outlineLvl w:val="0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45E24"/>
    <w:pPr>
      <w:numPr>
        <w:numId w:val="1"/>
      </w:numPr>
      <w:spacing w:after="240"/>
      <w:jc w:val="both"/>
    </w:pPr>
    <w:rPr>
      <w:rFonts w:ascii="Times New Roman" w:eastAsiaTheme="minorEastAsia" w:hAnsi="Times New Roman" w:cs="Times New Roman"/>
      <w:sz w:val="24"/>
      <w:szCs w:val="24"/>
      <w:lang w:eastAsia="ja-JP"/>
    </w:rPr>
  </w:style>
  <w:style w:type="character" w:styleId="Appelnotedebasdep">
    <w:name w:val="footnote reference"/>
    <w:basedOn w:val="Policepardfaut"/>
    <w:uiPriority w:val="99"/>
    <w:unhideWhenUsed/>
    <w:rsid w:val="00845E2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45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653698"/>
    <w:pPr>
      <w:jc w:val="both"/>
    </w:pPr>
    <w:rPr>
      <w:rFonts w:ascii="Times New Roman" w:eastAsiaTheme="minorEastAsia" w:hAnsi="Times New Roman" w:cs="Times"/>
      <w:i/>
      <w:iCs/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rsid w:val="005C66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D71DC6"/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question">
    <w:name w:val="question"/>
    <w:basedOn w:val="Normal"/>
    <w:link w:val="questionCar"/>
    <w:qFormat/>
    <w:rsid w:val="00D71DC6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character" w:customStyle="1" w:styleId="questionCar">
    <w:name w:val="question Car"/>
    <w:link w:val="question"/>
    <w:rsid w:val="00D71DC6"/>
    <w:rPr>
      <w:rFonts w:ascii="Times New Roman" w:eastAsia="Times New Roman" w:hAnsi="Times New Roman" w:cs="Times New Roman"/>
      <w:sz w:val="26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oleObject" Target="embeddings/oleObject5.bin"/><Relationship Id="rId21" Type="http://schemas.openxmlformats.org/officeDocument/2006/relationships/image" Target="media/image15.emf"/><Relationship Id="rId34" Type="http://schemas.openxmlformats.org/officeDocument/2006/relationships/image" Target="media/image26.wmf"/><Relationship Id="rId42" Type="http://schemas.openxmlformats.org/officeDocument/2006/relationships/image" Target="media/image30.wmf"/><Relationship Id="rId47" Type="http://schemas.openxmlformats.org/officeDocument/2006/relationships/oleObject" Target="embeddings/oleObject9.bin"/><Relationship Id="rId50" Type="http://schemas.openxmlformats.org/officeDocument/2006/relationships/image" Target="media/image34.wmf"/><Relationship Id="rId55" Type="http://schemas.openxmlformats.org/officeDocument/2006/relationships/oleObject" Target="embeddings/oleObject13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wmf"/><Relationship Id="rId37" Type="http://schemas.openxmlformats.org/officeDocument/2006/relationships/oleObject" Target="embeddings/oleObject4.bin"/><Relationship Id="rId40" Type="http://schemas.openxmlformats.org/officeDocument/2006/relationships/image" Target="media/image29.wmf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2.bin"/><Relationship Id="rId58" Type="http://schemas.openxmlformats.org/officeDocument/2006/relationships/image" Target="media/image38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emf"/><Relationship Id="rId14" Type="http://schemas.openxmlformats.org/officeDocument/2006/relationships/image" Target="media/image8.tif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wmf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image" Target="media/image33.wmf"/><Relationship Id="rId56" Type="http://schemas.openxmlformats.org/officeDocument/2006/relationships/image" Target="media/image37.wmf"/><Relationship Id="rId8" Type="http://schemas.openxmlformats.org/officeDocument/2006/relationships/image" Target="media/image2.png"/><Relationship Id="rId51" Type="http://schemas.openxmlformats.org/officeDocument/2006/relationships/oleObject" Target="embeddings/oleObject11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oleObject" Target="embeddings/oleObject2.bin"/><Relationship Id="rId38" Type="http://schemas.openxmlformats.org/officeDocument/2006/relationships/image" Target="media/image28.wmf"/><Relationship Id="rId46" Type="http://schemas.openxmlformats.org/officeDocument/2006/relationships/image" Target="media/image32.wmf"/><Relationship Id="rId59" Type="http://schemas.openxmlformats.org/officeDocument/2006/relationships/image" Target="media/image39.png"/><Relationship Id="rId20" Type="http://schemas.openxmlformats.org/officeDocument/2006/relationships/image" Target="media/image14.emf"/><Relationship Id="rId41" Type="http://schemas.openxmlformats.org/officeDocument/2006/relationships/oleObject" Target="embeddings/oleObject6.bin"/><Relationship Id="rId54" Type="http://schemas.openxmlformats.org/officeDocument/2006/relationships/image" Target="media/image36.wm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27.wmf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Relationship Id="rId10" Type="http://schemas.openxmlformats.org/officeDocument/2006/relationships/image" Target="media/image4.png"/><Relationship Id="rId31" Type="http://schemas.openxmlformats.org/officeDocument/2006/relationships/oleObject" Target="embeddings/oleObject1.bin"/><Relationship Id="rId44" Type="http://schemas.openxmlformats.org/officeDocument/2006/relationships/image" Target="media/image31.wmf"/><Relationship Id="rId52" Type="http://schemas.openxmlformats.org/officeDocument/2006/relationships/image" Target="media/image35.wmf"/><Relationship Id="rId6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11</Pages>
  <Words>1685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Madelaine</dc:creator>
  <cp:keywords/>
  <dc:description/>
  <cp:lastModifiedBy>Christine Madelaine</cp:lastModifiedBy>
  <cp:revision>14</cp:revision>
  <dcterms:created xsi:type="dcterms:W3CDTF">2022-06-21T23:58:00Z</dcterms:created>
  <dcterms:modified xsi:type="dcterms:W3CDTF">2022-06-22T02:05:00Z</dcterms:modified>
</cp:coreProperties>
</file>