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B2DB" w14:textId="3BC05DF8" w:rsidR="008A4114" w:rsidRPr="00DD6F7B" w:rsidRDefault="00B961F1" w:rsidP="00C6020C">
      <w:pPr>
        <w:pStyle w:val="Sansinterligne"/>
        <w:spacing w:line="276" w:lineRule="auto"/>
        <w:jc w:val="both"/>
        <w:rPr>
          <w:rFonts w:cstheme="minorHAnsi"/>
          <w:b/>
          <w:bCs/>
          <w:sz w:val="24"/>
          <w:szCs w:val="24"/>
        </w:rPr>
      </w:pPr>
      <w:r w:rsidRPr="00DD6F7B">
        <w:rPr>
          <w:rFonts w:cstheme="minorHAnsi"/>
          <w:b/>
          <w:bCs/>
          <w:sz w:val="24"/>
          <w:szCs w:val="24"/>
        </w:rPr>
        <w:t>Français</w:t>
      </w:r>
      <w:r w:rsidR="001D78EB" w:rsidRPr="00DD6F7B">
        <w:rPr>
          <w:rFonts w:cstheme="minorHAnsi"/>
          <w:b/>
          <w:bCs/>
          <w:sz w:val="24"/>
          <w:szCs w:val="24"/>
        </w:rPr>
        <w:t xml:space="preserve">. </w:t>
      </w:r>
    </w:p>
    <w:p w14:paraId="141A71B9" w14:textId="77777777" w:rsidR="008A4114" w:rsidRPr="00DD6F7B" w:rsidRDefault="008A4114" w:rsidP="00C6020C">
      <w:pPr>
        <w:pStyle w:val="Sansinterligne"/>
        <w:spacing w:line="276" w:lineRule="auto"/>
        <w:jc w:val="both"/>
        <w:rPr>
          <w:rFonts w:cstheme="minorHAnsi"/>
          <w:b/>
          <w:bCs/>
          <w:sz w:val="24"/>
          <w:szCs w:val="24"/>
        </w:rPr>
      </w:pPr>
    </w:p>
    <w:p w14:paraId="18A32281" w14:textId="0E3C02A7" w:rsidR="008A4114" w:rsidRPr="00DD6F7B" w:rsidRDefault="00B961F1" w:rsidP="00C6020C">
      <w:pPr>
        <w:pStyle w:val="Sansinterligne"/>
        <w:spacing w:line="276" w:lineRule="auto"/>
        <w:jc w:val="both"/>
        <w:rPr>
          <w:rFonts w:cstheme="minorHAnsi"/>
          <w:b/>
          <w:bCs/>
          <w:sz w:val="24"/>
          <w:szCs w:val="24"/>
        </w:rPr>
      </w:pPr>
      <w:r w:rsidRPr="00DD6F7B">
        <w:rPr>
          <w:rFonts w:cstheme="minorHAnsi"/>
          <w:b/>
          <w:bCs/>
          <w:sz w:val="24"/>
          <w:szCs w:val="24"/>
        </w:rPr>
        <w:t xml:space="preserve">3.1 Remarques générales </w:t>
      </w:r>
    </w:p>
    <w:p w14:paraId="1EA71FE1" w14:textId="77777777" w:rsidR="007771A0"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Cette année encore, les examinateurs ont pu apprécier le bon niveau global des prestations des candidats, ainsi que le sérieux de leur préparation. Ce rapport a pour but de les orienter</w:t>
      </w:r>
      <w:r w:rsidR="00682FA9" w:rsidRPr="00DD6F7B">
        <w:rPr>
          <w:rFonts w:cstheme="minorHAnsi"/>
          <w:sz w:val="24"/>
          <w:szCs w:val="24"/>
        </w:rPr>
        <w:t>, de les aider</w:t>
      </w:r>
      <w:r w:rsidRPr="00DD6F7B">
        <w:rPr>
          <w:rFonts w:cstheme="minorHAnsi"/>
          <w:sz w:val="24"/>
          <w:szCs w:val="24"/>
        </w:rPr>
        <w:t xml:space="preserve"> dans la préparation de cet</w:t>
      </w:r>
      <w:r w:rsidR="00211D3D" w:rsidRPr="00DD6F7B">
        <w:rPr>
          <w:rFonts w:cstheme="minorHAnsi"/>
          <w:sz w:val="24"/>
          <w:szCs w:val="24"/>
        </w:rPr>
        <w:t>te épreuve sélective</w:t>
      </w:r>
      <w:r w:rsidR="00297564" w:rsidRPr="00DD6F7B">
        <w:rPr>
          <w:rFonts w:cstheme="minorHAnsi"/>
          <w:sz w:val="24"/>
          <w:szCs w:val="24"/>
        </w:rPr>
        <w:t>.</w:t>
      </w:r>
    </w:p>
    <w:p w14:paraId="2F678E70" w14:textId="2351CF21" w:rsidR="0029756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Si les textes sont</w:t>
      </w:r>
      <w:r w:rsidR="00682FA9" w:rsidRPr="00DD6F7B">
        <w:rPr>
          <w:rFonts w:cstheme="minorHAnsi"/>
          <w:sz w:val="24"/>
          <w:szCs w:val="24"/>
        </w:rPr>
        <w:t xml:space="preserve"> en général</w:t>
      </w:r>
      <w:r w:rsidRPr="00DD6F7B">
        <w:rPr>
          <w:rFonts w:cstheme="minorHAnsi"/>
          <w:sz w:val="24"/>
          <w:szCs w:val="24"/>
        </w:rPr>
        <w:t xml:space="preserve"> bien compris, l</w:t>
      </w:r>
      <w:r w:rsidR="00CA61FC" w:rsidRPr="00DD6F7B">
        <w:rPr>
          <w:rFonts w:cstheme="minorHAnsi"/>
          <w:sz w:val="24"/>
          <w:szCs w:val="24"/>
        </w:rPr>
        <w:t xml:space="preserve">e développement </w:t>
      </w:r>
      <w:r w:rsidR="00682FA9" w:rsidRPr="00DD6F7B">
        <w:rPr>
          <w:rFonts w:cstheme="minorHAnsi"/>
          <w:sz w:val="24"/>
          <w:szCs w:val="24"/>
        </w:rPr>
        <w:t xml:space="preserve">argumenté </w:t>
      </w:r>
      <w:r w:rsidR="00CA61FC" w:rsidRPr="00DD6F7B">
        <w:rPr>
          <w:rFonts w:cstheme="minorHAnsi"/>
          <w:sz w:val="24"/>
          <w:szCs w:val="24"/>
        </w:rPr>
        <w:t xml:space="preserve">illustré d’exemples culturels </w:t>
      </w:r>
      <w:r w:rsidR="00682FA9" w:rsidRPr="00DD6F7B">
        <w:rPr>
          <w:rFonts w:cstheme="minorHAnsi"/>
          <w:sz w:val="24"/>
          <w:szCs w:val="24"/>
        </w:rPr>
        <w:t xml:space="preserve">qui suit l’analyse </w:t>
      </w:r>
      <w:r w:rsidRPr="00DD6F7B">
        <w:rPr>
          <w:rFonts w:cstheme="minorHAnsi"/>
          <w:sz w:val="24"/>
          <w:szCs w:val="24"/>
        </w:rPr>
        <w:t>doit être l’objet de toute l</w:t>
      </w:r>
      <w:r w:rsidR="00682FA9" w:rsidRPr="00DD6F7B">
        <w:rPr>
          <w:rFonts w:cstheme="minorHAnsi"/>
          <w:sz w:val="24"/>
          <w:szCs w:val="24"/>
        </w:rPr>
        <w:t>’</w:t>
      </w:r>
      <w:r w:rsidRPr="00DD6F7B">
        <w:rPr>
          <w:rFonts w:cstheme="minorHAnsi"/>
          <w:sz w:val="24"/>
          <w:szCs w:val="24"/>
        </w:rPr>
        <w:t>attention des candidats qui se préparent à la session prochaine</w:t>
      </w:r>
      <w:r w:rsidR="00297564" w:rsidRPr="00DD6F7B">
        <w:rPr>
          <w:rFonts w:cstheme="minorHAnsi"/>
          <w:sz w:val="24"/>
          <w:szCs w:val="24"/>
        </w:rPr>
        <w:t>. Le jury veut insister sur deux points en particulier :</w:t>
      </w:r>
    </w:p>
    <w:p w14:paraId="32D03C80" w14:textId="77777777" w:rsidR="00297564" w:rsidRPr="00DD6F7B" w:rsidRDefault="00297564" w:rsidP="00C6020C">
      <w:pPr>
        <w:pStyle w:val="Sansinterligne"/>
        <w:numPr>
          <w:ilvl w:val="0"/>
          <w:numId w:val="1"/>
        </w:numPr>
        <w:spacing w:line="276" w:lineRule="auto"/>
        <w:jc w:val="both"/>
        <w:rPr>
          <w:rFonts w:cstheme="minorHAnsi"/>
          <w:sz w:val="24"/>
          <w:szCs w:val="24"/>
        </w:rPr>
      </w:pPr>
      <w:r w:rsidRPr="00DD6F7B">
        <w:rPr>
          <w:rFonts w:cstheme="minorHAnsi"/>
          <w:sz w:val="24"/>
          <w:szCs w:val="24"/>
        </w:rPr>
        <w:t>La qualité et la bonne utilisation de</w:t>
      </w:r>
      <w:r w:rsidR="00B961F1" w:rsidRPr="00DD6F7B">
        <w:rPr>
          <w:rFonts w:cstheme="minorHAnsi"/>
          <w:sz w:val="24"/>
          <w:szCs w:val="24"/>
        </w:rPr>
        <w:t xml:space="preserve"> références culturelles</w:t>
      </w:r>
      <w:r w:rsidRPr="00DD6F7B">
        <w:rPr>
          <w:rFonts w:cstheme="minorHAnsi"/>
          <w:sz w:val="24"/>
          <w:szCs w:val="24"/>
        </w:rPr>
        <w:t xml:space="preserve"> réellement maîtrisées.</w:t>
      </w:r>
    </w:p>
    <w:p w14:paraId="79ADBDDB" w14:textId="1EA12AD4" w:rsidR="008A4114" w:rsidRPr="00DD6F7B" w:rsidRDefault="00297564" w:rsidP="00C6020C">
      <w:pPr>
        <w:pStyle w:val="Sansinterligne"/>
        <w:numPr>
          <w:ilvl w:val="0"/>
          <w:numId w:val="1"/>
        </w:numPr>
        <w:spacing w:line="276" w:lineRule="auto"/>
        <w:jc w:val="both"/>
        <w:rPr>
          <w:rFonts w:cstheme="minorHAnsi"/>
          <w:sz w:val="24"/>
          <w:szCs w:val="24"/>
        </w:rPr>
      </w:pPr>
      <w:r w:rsidRPr="00DD6F7B">
        <w:rPr>
          <w:rFonts w:cstheme="minorHAnsi"/>
          <w:sz w:val="24"/>
          <w:szCs w:val="24"/>
        </w:rPr>
        <w:t>La pertinence d’une réflexion personnelle</w:t>
      </w:r>
      <w:r w:rsidR="00CA61FC" w:rsidRPr="00DD6F7B">
        <w:rPr>
          <w:rFonts w:cstheme="minorHAnsi"/>
          <w:sz w:val="24"/>
          <w:szCs w:val="24"/>
        </w:rPr>
        <w:t>,</w:t>
      </w:r>
      <w:r w:rsidRPr="00DD6F7B">
        <w:rPr>
          <w:rFonts w:cstheme="minorHAnsi"/>
          <w:sz w:val="24"/>
          <w:szCs w:val="24"/>
        </w:rPr>
        <w:t xml:space="preserve"> liée au texte</w:t>
      </w:r>
      <w:r w:rsidR="00211D3D" w:rsidRPr="00DD6F7B">
        <w:rPr>
          <w:rFonts w:cstheme="minorHAnsi"/>
          <w:sz w:val="24"/>
          <w:szCs w:val="24"/>
        </w:rPr>
        <w:t xml:space="preserve"> sans le </w:t>
      </w:r>
      <w:r w:rsidR="00EB1A55" w:rsidRPr="00DD6F7B">
        <w:rPr>
          <w:rFonts w:cstheme="minorHAnsi"/>
          <w:sz w:val="24"/>
          <w:szCs w:val="24"/>
        </w:rPr>
        <w:t>paraphraser</w:t>
      </w:r>
      <w:r w:rsidR="00CA61FC" w:rsidRPr="00DD6F7B">
        <w:rPr>
          <w:rFonts w:cstheme="minorHAnsi"/>
          <w:sz w:val="24"/>
          <w:szCs w:val="24"/>
        </w:rPr>
        <w:t>,</w:t>
      </w:r>
      <w:r w:rsidRPr="00DD6F7B">
        <w:rPr>
          <w:rFonts w:cstheme="minorHAnsi"/>
          <w:sz w:val="24"/>
          <w:szCs w:val="24"/>
        </w:rPr>
        <w:t xml:space="preserve"> qui s’interdit la récitation d’un développement général déconnecté.</w:t>
      </w:r>
    </w:p>
    <w:p w14:paraId="19598614" w14:textId="77777777" w:rsidR="008A4114" w:rsidRPr="00DD6F7B" w:rsidRDefault="008A4114" w:rsidP="00C6020C">
      <w:pPr>
        <w:pStyle w:val="Sansinterligne"/>
        <w:spacing w:line="276" w:lineRule="auto"/>
        <w:jc w:val="both"/>
        <w:rPr>
          <w:rFonts w:cstheme="minorHAnsi"/>
          <w:sz w:val="24"/>
          <w:szCs w:val="24"/>
        </w:rPr>
      </w:pPr>
    </w:p>
    <w:p w14:paraId="1A796923" w14:textId="77777777" w:rsidR="008A4114" w:rsidRPr="00DD6F7B" w:rsidRDefault="00B961F1" w:rsidP="00C6020C">
      <w:pPr>
        <w:pStyle w:val="Sansinterligne"/>
        <w:spacing w:line="276" w:lineRule="auto"/>
        <w:ind w:firstLine="360"/>
        <w:jc w:val="both"/>
        <w:rPr>
          <w:rFonts w:cstheme="minorHAnsi"/>
          <w:sz w:val="24"/>
          <w:szCs w:val="24"/>
        </w:rPr>
      </w:pPr>
      <w:r w:rsidRPr="00DD6F7B">
        <w:rPr>
          <w:rFonts w:cstheme="minorHAnsi"/>
          <w:sz w:val="24"/>
          <w:szCs w:val="24"/>
        </w:rPr>
        <w:t xml:space="preserve">Le jury s’est réjoui d’excellentes prestations, se démarquant très nettement par l’assurance, la précision conceptuelle, la rigueur de la démarche intellectuelle et la diversité des références. La simplicité et la clarté y sont </w:t>
      </w:r>
      <w:r w:rsidR="00682FA9" w:rsidRPr="00DD6F7B">
        <w:rPr>
          <w:rFonts w:cstheme="minorHAnsi"/>
          <w:sz w:val="24"/>
          <w:szCs w:val="24"/>
        </w:rPr>
        <w:t xml:space="preserve">souvent </w:t>
      </w:r>
      <w:r w:rsidRPr="00DD6F7B">
        <w:rPr>
          <w:rFonts w:cstheme="minorHAnsi"/>
          <w:sz w:val="24"/>
          <w:szCs w:val="24"/>
        </w:rPr>
        <w:t xml:space="preserve">le signe d’une excellente maîtrise de la culture convoquée. </w:t>
      </w:r>
    </w:p>
    <w:p w14:paraId="3EC31C36" w14:textId="77777777" w:rsidR="008A4114" w:rsidRPr="00DD6F7B" w:rsidRDefault="008A4114" w:rsidP="00C6020C">
      <w:pPr>
        <w:pStyle w:val="Sansinterligne"/>
        <w:spacing w:line="276" w:lineRule="auto"/>
        <w:jc w:val="both"/>
        <w:rPr>
          <w:rFonts w:cstheme="minorHAnsi"/>
          <w:sz w:val="24"/>
          <w:szCs w:val="24"/>
        </w:rPr>
      </w:pPr>
    </w:p>
    <w:p w14:paraId="441DA605" w14:textId="36D51B0B" w:rsidR="008A4114" w:rsidRPr="00DD6F7B" w:rsidRDefault="00B961F1" w:rsidP="00C6020C">
      <w:pPr>
        <w:pStyle w:val="Sansinterligne"/>
        <w:spacing w:line="276" w:lineRule="auto"/>
        <w:jc w:val="both"/>
        <w:rPr>
          <w:rFonts w:cstheme="minorHAnsi"/>
          <w:b/>
          <w:bCs/>
          <w:sz w:val="24"/>
          <w:szCs w:val="24"/>
        </w:rPr>
      </w:pPr>
      <w:r w:rsidRPr="00DD6F7B">
        <w:rPr>
          <w:rFonts w:cstheme="minorHAnsi"/>
          <w:b/>
          <w:bCs/>
          <w:sz w:val="24"/>
          <w:szCs w:val="24"/>
        </w:rPr>
        <w:t xml:space="preserve">3.1.1 Rappel des modalités pratiques de l’épreuve </w:t>
      </w:r>
    </w:p>
    <w:p w14:paraId="4076F525" w14:textId="2BB1D49F"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L’épreuve orale de </w:t>
      </w:r>
      <w:r w:rsidR="00CA61FC" w:rsidRPr="00DD6F7B">
        <w:rPr>
          <w:rFonts w:cstheme="minorHAnsi"/>
          <w:sz w:val="24"/>
          <w:szCs w:val="24"/>
        </w:rPr>
        <w:t>F</w:t>
      </w:r>
      <w:r w:rsidRPr="00DD6F7B">
        <w:rPr>
          <w:rFonts w:cstheme="minorHAnsi"/>
          <w:sz w:val="24"/>
          <w:szCs w:val="24"/>
        </w:rPr>
        <w:t xml:space="preserve">rançais prend appui sur un texte de réflexion contemporain postérieur à 1950, en dehors des programmes des concours écrits de l’année en cours et de l’année précédente, d’une longueur de 700 mots environ (une page) et dont les lignes sont numérotées. Il peut s’agir d’un texte traduit d’une langue étrangère. Seul le nom de l’auteur apparaît sans mention de date car il convient de se focaliser sur le texte et sur ses enjeux. </w:t>
      </w:r>
    </w:p>
    <w:p w14:paraId="6411EC19" w14:textId="37340951" w:rsidR="005A21B2" w:rsidRPr="00DD6F7B" w:rsidRDefault="00B961F1" w:rsidP="001C107A">
      <w:pPr>
        <w:pStyle w:val="Sansinterligne"/>
        <w:spacing w:line="276" w:lineRule="auto"/>
        <w:ind w:firstLine="708"/>
        <w:jc w:val="both"/>
        <w:rPr>
          <w:rFonts w:cstheme="minorHAnsi"/>
          <w:sz w:val="24"/>
          <w:szCs w:val="24"/>
        </w:rPr>
      </w:pPr>
      <w:r w:rsidRPr="00DD6F7B">
        <w:rPr>
          <w:rFonts w:cstheme="minorHAnsi"/>
          <w:sz w:val="24"/>
          <w:szCs w:val="24"/>
        </w:rPr>
        <w:t xml:space="preserve">Le candidat dispose de trente minutes pour préparer cet oral. Sont mis à sa disposition du brouillon, un dictionnaire et </w:t>
      </w:r>
      <w:r w:rsidR="00274CBE" w:rsidRPr="00DD6F7B">
        <w:rPr>
          <w:rFonts w:cstheme="minorHAnsi"/>
          <w:sz w:val="24"/>
          <w:szCs w:val="24"/>
        </w:rPr>
        <w:t xml:space="preserve">éventuellement </w:t>
      </w:r>
      <w:r w:rsidRPr="00DD6F7B">
        <w:rPr>
          <w:rFonts w:cstheme="minorHAnsi"/>
          <w:sz w:val="24"/>
          <w:szCs w:val="24"/>
        </w:rPr>
        <w:t>des bouchons d’oreille</w:t>
      </w:r>
      <w:r w:rsidR="00274CBE" w:rsidRPr="00DD6F7B">
        <w:rPr>
          <w:rFonts w:cstheme="minorHAnsi"/>
          <w:sz w:val="24"/>
          <w:szCs w:val="24"/>
        </w:rPr>
        <w:t xml:space="preserve"> (pour éviter tout désagrément, apportez les vôtres</w:t>
      </w:r>
      <w:r w:rsidR="00A21AA2" w:rsidRPr="00DD6F7B">
        <w:rPr>
          <w:rFonts w:cstheme="minorHAnsi"/>
          <w:sz w:val="24"/>
          <w:szCs w:val="24"/>
        </w:rPr>
        <w:t>)</w:t>
      </w:r>
      <w:r w:rsidRPr="00DD6F7B">
        <w:rPr>
          <w:rFonts w:cstheme="minorHAnsi"/>
          <w:sz w:val="24"/>
          <w:szCs w:val="24"/>
        </w:rPr>
        <w:t xml:space="preserve"> : </w:t>
      </w:r>
      <w:r w:rsidR="000A3437" w:rsidRPr="00DD6F7B">
        <w:rPr>
          <w:rFonts w:cstheme="minorHAnsi"/>
          <w:sz w:val="24"/>
          <w:szCs w:val="24"/>
        </w:rPr>
        <w:t>il</w:t>
      </w:r>
      <w:r w:rsidR="00F648D4" w:rsidRPr="00DD6F7B">
        <w:rPr>
          <w:rFonts w:cstheme="minorHAnsi"/>
          <w:sz w:val="24"/>
          <w:szCs w:val="24"/>
        </w:rPr>
        <w:t xml:space="preserve"> </w:t>
      </w:r>
      <w:r w:rsidRPr="00DD6F7B">
        <w:rPr>
          <w:rFonts w:cstheme="minorHAnsi"/>
          <w:sz w:val="24"/>
          <w:szCs w:val="24"/>
        </w:rPr>
        <w:t>prépare sur une table au fond de la salle pendant qu’un autre candidat passe son épreuve.</w:t>
      </w:r>
      <w:r w:rsidR="001C107A" w:rsidRPr="00DD6F7B">
        <w:rPr>
          <w:rFonts w:cstheme="minorHAnsi"/>
          <w:sz w:val="24"/>
          <w:szCs w:val="24"/>
        </w:rPr>
        <w:t xml:space="preserve"> Il est autorisé à écrire sur le texte fourni comme il l’entend.</w:t>
      </w:r>
    </w:p>
    <w:p w14:paraId="34C75E29" w14:textId="479B3C3B" w:rsidR="001C107A" w:rsidRPr="00DD6F7B" w:rsidRDefault="00297564" w:rsidP="00C6020C">
      <w:pPr>
        <w:pStyle w:val="Sansinterligne"/>
        <w:spacing w:line="276" w:lineRule="auto"/>
        <w:ind w:firstLine="708"/>
        <w:jc w:val="both"/>
        <w:rPr>
          <w:rFonts w:cstheme="minorHAnsi"/>
          <w:sz w:val="24"/>
          <w:szCs w:val="24"/>
        </w:rPr>
      </w:pPr>
      <w:r w:rsidRPr="00DD6F7B">
        <w:rPr>
          <w:rFonts w:cstheme="minorHAnsi"/>
          <w:sz w:val="24"/>
          <w:szCs w:val="24"/>
        </w:rPr>
        <w:t>Le candidat p</w:t>
      </w:r>
      <w:r w:rsidR="00CA61FC" w:rsidRPr="00DD6F7B">
        <w:rPr>
          <w:rFonts w:cstheme="minorHAnsi"/>
          <w:sz w:val="24"/>
          <w:szCs w:val="24"/>
        </w:rPr>
        <w:t>eut</w:t>
      </w:r>
      <w:r w:rsidRPr="00DD6F7B">
        <w:rPr>
          <w:rFonts w:cstheme="minorHAnsi"/>
          <w:sz w:val="24"/>
          <w:szCs w:val="24"/>
        </w:rPr>
        <w:t xml:space="preserve"> se munir d’une montre non connectée</w:t>
      </w:r>
      <w:r w:rsidR="001C107A" w:rsidRPr="00DD6F7B">
        <w:rPr>
          <w:rFonts w:cstheme="minorHAnsi"/>
          <w:sz w:val="24"/>
          <w:szCs w:val="24"/>
        </w:rPr>
        <w:t xml:space="preserve"> ou d’un chronomètre. Ceux-ci lui serviront à la fois pendant la préparation et pendant l’oral afin de maîtriser son temps de parole au cours des différents exercices. Il ne</w:t>
      </w:r>
      <w:r w:rsidRPr="00DD6F7B">
        <w:rPr>
          <w:rFonts w:cstheme="minorHAnsi"/>
          <w:sz w:val="24"/>
          <w:szCs w:val="24"/>
        </w:rPr>
        <w:t xml:space="preserve"> p</w:t>
      </w:r>
      <w:r w:rsidR="00CA61FC" w:rsidRPr="00DD6F7B">
        <w:rPr>
          <w:rFonts w:cstheme="minorHAnsi"/>
          <w:sz w:val="24"/>
          <w:szCs w:val="24"/>
        </w:rPr>
        <w:t>eut</w:t>
      </w:r>
      <w:r w:rsidRPr="00DD6F7B">
        <w:rPr>
          <w:rFonts w:cstheme="minorHAnsi"/>
          <w:sz w:val="24"/>
          <w:szCs w:val="24"/>
        </w:rPr>
        <w:t xml:space="preserve"> pas disposer de son téléphone portable</w:t>
      </w:r>
      <w:r w:rsidR="001C107A" w:rsidRPr="00DD6F7B">
        <w:rPr>
          <w:rFonts w:cstheme="minorHAnsi"/>
          <w:sz w:val="24"/>
          <w:szCs w:val="24"/>
        </w:rPr>
        <w:t xml:space="preserve"> et doit l’éteindre pendant la durée de l’épreuve. </w:t>
      </w:r>
    </w:p>
    <w:p w14:paraId="58874374" w14:textId="7BDB3DBF"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Nous rappelons aux candidats que, comme pour tout examen, il est bienvenu de se présenter au moins dix minutes avant le début de l’heure indiquée sur la convocation. Les retards entraînent des conséquences fâcheuses pour l’ensemble du déroulement des oraux. </w:t>
      </w:r>
      <w:r w:rsidR="001C107A" w:rsidRPr="00DD6F7B">
        <w:rPr>
          <w:rFonts w:cstheme="minorHAnsi"/>
          <w:sz w:val="24"/>
          <w:szCs w:val="24"/>
        </w:rPr>
        <w:t>De même, les candidats ne doivent pas oublier de se présenter munis d’une pièce d’identité et de leur convocation imprimée</w:t>
      </w:r>
      <w:r w:rsidR="00BD0102" w:rsidRPr="00DD6F7B">
        <w:rPr>
          <w:rFonts w:cstheme="minorHAnsi"/>
          <w:sz w:val="24"/>
          <w:szCs w:val="24"/>
        </w:rPr>
        <w:t xml:space="preserve"> et </w:t>
      </w:r>
      <w:r w:rsidR="00DD6F7B">
        <w:rPr>
          <w:rFonts w:cstheme="minorHAnsi"/>
          <w:sz w:val="24"/>
          <w:szCs w:val="24"/>
        </w:rPr>
        <w:t xml:space="preserve">doivent </w:t>
      </w:r>
      <w:r w:rsidR="00BD0102" w:rsidRPr="00DD6F7B">
        <w:rPr>
          <w:rFonts w:cstheme="minorHAnsi"/>
          <w:sz w:val="24"/>
          <w:szCs w:val="24"/>
        </w:rPr>
        <w:t>les préparer à l’avance dans une pochette.</w:t>
      </w:r>
      <w:r w:rsidR="00561127" w:rsidRPr="00DD6F7B">
        <w:rPr>
          <w:rFonts w:cstheme="minorHAnsi"/>
          <w:sz w:val="24"/>
          <w:szCs w:val="24"/>
        </w:rPr>
        <w:t xml:space="preserve"> Ils peuvent également préparer une trousse avec les stylos, les feutres et les bouchons d’oreille qu’ils comptent utiliser. Les examinateurs, qui ont peu de minutes pour l’accueil des candidats, seront sensibles à ce gain de temps.</w:t>
      </w:r>
    </w:p>
    <w:p w14:paraId="58339C58" w14:textId="77777777" w:rsidR="008A4114" w:rsidRPr="00DD6F7B" w:rsidRDefault="008A4114" w:rsidP="00C6020C">
      <w:pPr>
        <w:pStyle w:val="Sansinterligne"/>
        <w:spacing w:line="276" w:lineRule="auto"/>
        <w:jc w:val="both"/>
        <w:rPr>
          <w:rFonts w:cstheme="minorHAnsi"/>
          <w:sz w:val="24"/>
          <w:szCs w:val="24"/>
        </w:rPr>
      </w:pPr>
    </w:p>
    <w:p w14:paraId="4F01C8B0" w14:textId="6E639ECB"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lastRenderedPageBreak/>
        <w:t xml:space="preserve">Le candidat doit procéder à une analyse du texte (durée : cinq à sept minutes), puis à </w:t>
      </w:r>
      <w:r w:rsidR="00852BC0" w:rsidRPr="00DD6F7B">
        <w:rPr>
          <w:rFonts w:cstheme="minorHAnsi"/>
          <w:sz w:val="24"/>
          <w:szCs w:val="24"/>
        </w:rPr>
        <w:t>un</w:t>
      </w:r>
      <w:r w:rsidR="00CA1058" w:rsidRPr="00DD6F7B">
        <w:rPr>
          <w:rFonts w:cstheme="minorHAnsi"/>
          <w:sz w:val="24"/>
          <w:szCs w:val="24"/>
        </w:rPr>
        <w:t xml:space="preserve"> développement </w:t>
      </w:r>
      <w:r w:rsidR="00E07DD6" w:rsidRPr="00DD6F7B">
        <w:rPr>
          <w:rFonts w:cstheme="minorHAnsi"/>
          <w:sz w:val="24"/>
          <w:szCs w:val="24"/>
        </w:rPr>
        <w:t xml:space="preserve">argumenté </w:t>
      </w:r>
      <w:r w:rsidRPr="00DD6F7B">
        <w:rPr>
          <w:rFonts w:cstheme="minorHAnsi"/>
          <w:sz w:val="24"/>
          <w:szCs w:val="24"/>
        </w:rPr>
        <w:t>(d</w:t>
      </w:r>
      <w:r w:rsidR="00297564" w:rsidRPr="00DD6F7B">
        <w:rPr>
          <w:rFonts w:cstheme="minorHAnsi"/>
          <w:sz w:val="24"/>
          <w:szCs w:val="24"/>
        </w:rPr>
        <w:t>ix</w:t>
      </w:r>
      <w:r w:rsidRPr="00DD6F7B">
        <w:rPr>
          <w:rFonts w:cstheme="minorHAnsi"/>
          <w:sz w:val="24"/>
          <w:szCs w:val="24"/>
        </w:rPr>
        <w:t xml:space="preserve"> à </w:t>
      </w:r>
      <w:r w:rsidR="00297564" w:rsidRPr="00DD6F7B">
        <w:rPr>
          <w:rFonts w:cstheme="minorHAnsi"/>
          <w:sz w:val="24"/>
          <w:szCs w:val="24"/>
        </w:rPr>
        <w:t>dou</w:t>
      </w:r>
      <w:r w:rsidRPr="00DD6F7B">
        <w:rPr>
          <w:rFonts w:cstheme="minorHAnsi"/>
          <w:sz w:val="24"/>
          <w:szCs w:val="24"/>
        </w:rPr>
        <w:t>ze minutes). Il est donc amené à parler</w:t>
      </w:r>
      <w:r w:rsidR="00F652D4" w:rsidRPr="00DD6F7B">
        <w:rPr>
          <w:rFonts w:cstheme="minorHAnsi"/>
          <w:sz w:val="24"/>
          <w:szCs w:val="24"/>
        </w:rPr>
        <w:t xml:space="preserve"> seul</w:t>
      </w:r>
      <w:r w:rsidRPr="00DD6F7B">
        <w:rPr>
          <w:rFonts w:cstheme="minorHAnsi"/>
          <w:sz w:val="24"/>
          <w:szCs w:val="24"/>
        </w:rPr>
        <w:t xml:space="preserve"> entre </w:t>
      </w:r>
      <w:r w:rsidR="00297564" w:rsidRPr="00DD6F7B">
        <w:rPr>
          <w:rFonts w:cstheme="minorHAnsi"/>
          <w:sz w:val="24"/>
          <w:szCs w:val="24"/>
        </w:rPr>
        <w:t>quinze</w:t>
      </w:r>
      <w:r w:rsidRPr="00DD6F7B">
        <w:rPr>
          <w:rFonts w:cstheme="minorHAnsi"/>
          <w:sz w:val="24"/>
          <w:szCs w:val="24"/>
        </w:rPr>
        <w:t xml:space="preserve"> et </w:t>
      </w:r>
      <w:r w:rsidR="00297564" w:rsidRPr="00DD6F7B">
        <w:rPr>
          <w:rFonts w:cstheme="minorHAnsi"/>
          <w:sz w:val="24"/>
          <w:szCs w:val="24"/>
        </w:rPr>
        <w:t>dix-neuf</w:t>
      </w:r>
      <w:r w:rsidRPr="00DD6F7B">
        <w:rPr>
          <w:rFonts w:cstheme="minorHAnsi"/>
          <w:sz w:val="24"/>
          <w:szCs w:val="24"/>
        </w:rPr>
        <w:t xml:space="preserve"> minutes. L’examinateur conduit ensuite un entretien avec le candidat</w:t>
      </w:r>
      <w:r w:rsidR="00F652D4" w:rsidRPr="00DD6F7B">
        <w:rPr>
          <w:rFonts w:cstheme="minorHAnsi"/>
          <w:sz w:val="24"/>
          <w:szCs w:val="24"/>
        </w:rPr>
        <w:t xml:space="preserve">. Le temps </w:t>
      </w:r>
      <w:r w:rsidR="00CA61FC" w:rsidRPr="00DD6F7B">
        <w:rPr>
          <w:rFonts w:cstheme="minorHAnsi"/>
          <w:sz w:val="24"/>
          <w:szCs w:val="24"/>
        </w:rPr>
        <w:t xml:space="preserve">total </w:t>
      </w:r>
      <w:r w:rsidR="00F652D4" w:rsidRPr="00DD6F7B">
        <w:rPr>
          <w:rFonts w:cstheme="minorHAnsi"/>
          <w:sz w:val="24"/>
          <w:szCs w:val="24"/>
        </w:rPr>
        <w:t xml:space="preserve">passé devant l’examinateur </w:t>
      </w:r>
      <w:r w:rsidR="00CA61FC" w:rsidRPr="00DD6F7B">
        <w:rPr>
          <w:rFonts w:cstheme="minorHAnsi"/>
          <w:sz w:val="24"/>
          <w:szCs w:val="24"/>
        </w:rPr>
        <w:t>est ainsi</w:t>
      </w:r>
      <w:r w:rsidR="00F652D4" w:rsidRPr="00DD6F7B">
        <w:rPr>
          <w:rFonts w:cstheme="minorHAnsi"/>
          <w:sz w:val="24"/>
          <w:szCs w:val="24"/>
        </w:rPr>
        <w:t xml:space="preserve"> de vingt-cinq minutes environ.</w:t>
      </w:r>
      <w:r w:rsidRPr="00DD6F7B">
        <w:rPr>
          <w:rFonts w:cstheme="minorHAnsi"/>
          <w:sz w:val="24"/>
          <w:szCs w:val="24"/>
        </w:rPr>
        <w:t xml:space="preserve"> </w:t>
      </w:r>
      <w:r w:rsidR="001C107A" w:rsidRPr="00DD6F7B">
        <w:rPr>
          <w:rFonts w:cstheme="minorHAnsi"/>
          <w:sz w:val="24"/>
          <w:szCs w:val="24"/>
        </w:rPr>
        <w:t xml:space="preserve">Le candidat doit prendre garde à respecter ces indications de temps pour chaque exercice afin de ne pas se pénaliser. </w:t>
      </w:r>
    </w:p>
    <w:p w14:paraId="127CF749" w14:textId="77777777" w:rsidR="008A4114" w:rsidRPr="00DD6F7B" w:rsidRDefault="008A4114" w:rsidP="00C6020C">
      <w:pPr>
        <w:pStyle w:val="Sansinterligne"/>
        <w:spacing w:line="276" w:lineRule="auto"/>
        <w:jc w:val="both"/>
        <w:rPr>
          <w:rFonts w:cstheme="minorHAnsi"/>
          <w:sz w:val="24"/>
          <w:szCs w:val="24"/>
        </w:rPr>
      </w:pPr>
    </w:p>
    <w:p w14:paraId="54C4FBD0" w14:textId="77777777" w:rsidR="005B7017" w:rsidRPr="00DD6F7B" w:rsidRDefault="00B961F1" w:rsidP="005B7017">
      <w:pPr>
        <w:pStyle w:val="Sansinterligne"/>
        <w:spacing w:line="276" w:lineRule="auto"/>
        <w:jc w:val="both"/>
        <w:rPr>
          <w:rFonts w:cstheme="minorHAnsi"/>
          <w:b/>
          <w:bCs/>
          <w:sz w:val="24"/>
          <w:szCs w:val="24"/>
        </w:rPr>
      </w:pPr>
      <w:r w:rsidRPr="00DD6F7B">
        <w:rPr>
          <w:rFonts w:cstheme="minorHAnsi"/>
          <w:b/>
          <w:bCs/>
          <w:sz w:val="24"/>
          <w:szCs w:val="24"/>
        </w:rPr>
        <w:t xml:space="preserve">Les attentes du jury </w:t>
      </w:r>
    </w:p>
    <w:p w14:paraId="609406AE" w14:textId="3599CD95" w:rsidR="008A4114" w:rsidRPr="00DD6F7B" w:rsidRDefault="00B961F1" w:rsidP="005B7017">
      <w:pPr>
        <w:pStyle w:val="Sansinterligne"/>
        <w:spacing w:line="276" w:lineRule="auto"/>
        <w:ind w:firstLine="708"/>
        <w:jc w:val="both"/>
        <w:rPr>
          <w:rFonts w:cstheme="minorHAnsi"/>
          <w:b/>
          <w:bCs/>
          <w:sz w:val="24"/>
          <w:szCs w:val="24"/>
        </w:rPr>
      </w:pPr>
      <w:r w:rsidRPr="00DD6F7B">
        <w:rPr>
          <w:rFonts w:cstheme="minorHAnsi"/>
          <w:sz w:val="24"/>
          <w:szCs w:val="24"/>
        </w:rPr>
        <w:t xml:space="preserve">Si le concours commun Mines-Ponts choisit de faire passer une épreuve </w:t>
      </w:r>
      <w:r w:rsidR="00C1027A" w:rsidRPr="00DD6F7B">
        <w:rPr>
          <w:rFonts w:cstheme="minorHAnsi"/>
          <w:sz w:val="24"/>
          <w:szCs w:val="24"/>
        </w:rPr>
        <w:t xml:space="preserve">orale </w:t>
      </w:r>
      <w:r w:rsidRPr="00DD6F7B">
        <w:rPr>
          <w:rFonts w:cstheme="minorHAnsi"/>
          <w:sz w:val="24"/>
          <w:szCs w:val="24"/>
        </w:rPr>
        <w:t xml:space="preserve">de </w:t>
      </w:r>
      <w:r w:rsidR="00BC31BA" w:rsidRPr="00DD6F7B">
        <w:rPr>
          <w:rFonts w:cstheme="minorHAnsi"/>
          <w:sz w:val="24"/>
          <w:szCs w:val="24"/>
        </w:rPr>
        <w:t>F</w:t>
      </w:r>
      <w:r w:rsidRPr="00DD6F7B">
        <w:rPr>
          <w:rFonts w:cstheme="minorHAnsi"/>
          <w:sz w:val="24"/>
          <w:szCs w:val="24"/>
        </w:rPr>
        <w:t xml:space="preserve">rançais aux candidats, c’est parce qu’un bon ingénieur est non seulement un bon scientifique, mais aussi </w:t>
      </w:r>
      <w:r w:rsidR="00F648D4" w:rsidRPr="00DD6F7B">
        <w:rPr>
          <w:rFonts w:cstheme="minorHAnsi"/>
          <w:sz w:val="24"/>
          <w:szCs w:val="24"/>
        </w:rPr>
        <w:t>un adulte</w:t>
      </w:r>
      <w:r w:rsidRPr="00DD6F7B">
        <w:rPr>
          <w:rFonts w:cstheme="minorHAnsi"/>
          <w:sz w:val="24"/>
          <w:szCs w:val="24"/>
        </w:rPr>
        <w:t xml:space="preserve"> qui sait comprendre le point de vue d’un interlocuteur, s’exprimer clairement, faire preuve de conviction, qui</w:t>
      </w:r>
      <w:r w:rsidR="008A4114" w:rsidRPr="00DD6F7B">
        <w:rPr>
          <w:rFonts w:cstheme="minorHAnsi"/>
          <w:sz w:val="24"/>
          <w:szCs w:val="24"/>
        </w:rPr>
        <w:t xml:space="preserve"> </w:t>
      </w:r>
      <w:r w:rsidRPr="00DD6F7B">
        <w:rPr>
          <w:rFonts w:cstheme="minorHAnsi"/>
          <w:sz w:val="24"/>
          <w:szCs w:val="24"/>
        </w:rPr>
        <w:t xml:space="preserve">est conscient des enjeux de la société dans laquelle il vit, et qui dispose d’une culture personnelle lui permettant d’appréhender les idées et les événements avec recul. Ce sont tous ces aspects qui sont évalués lors de l’analyse, du développement </w:t>
      </w:r>
      <w:r w:rsidR="00CA61FC" w:rsidRPr="00DD6F7B">
        <w:rPr>
          <w:rFonts w:cstheme="minorHAnsi"/>
          <w:sz w:val="24"/>
          <w:szCs w:val="24"/>
        </w:rPr>
        <w:t xml:space="preserve">argumenté </w:t>
      </w:r>
      <w:r w:rsidRPr="00DD6F7B">
        <w:rPr>
          <w:rFonts w:cstheme="minorHAnsi"/>
          <w:sz w:val="24"/>
          <w:szCs w:val="24"/>
        </w:rPr>
        <w:t xml:space="preserve">et de l’entretien. </w:t>
      </w:r>
    </w:p>
    <w:p w14:paraId="29D12611" w14:textId="77777777" w:rsidR="008A4114" w:rsidRPr="00DD6F7B" w:rsidRDefault="008A4114" w:rsidP="00C6020C">
      <w:pPr>
        <w:pStyle w:val="Sansinterligne"/>
        <w:spacing w:line="276" w:lineRule="auto"/>
        <w:jc w:val="both"/>
        <w:rPr>
          <w:rFonts w:cstheme="minorHAnsi"/>
          <w:sz w:val="24"/>
          <w:szCs w:val="24"/>
        </w:rPr>
      </w:pPr>
    </w:p>
    <w:p w14:paraId="4E1D3102" w14:textId="0D356503"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Les examinateurs attendent donc que le candidat sache : </w:t>
      </w:r>
    </w:p>
    <w:p w14:paraId="50EDF8A9" w14:textId="574CC861" w:rsidR="008A4114" w:rsidRPr="00DD6F7B" w:rsidRDefault="00B961F1" w:rsidP="00C6020C">
      <w:pPr>
        <w:pStyle w:val="Sansinterligne"/>
        <w:spacing w:line="276" w:lineRule="auto"/>
        <w:jc w:val="both"/>
        <w:rPr>
          <w:rFonts w:cstheme="minorHAnsi"/>
          <w:sz w:val="24"/>
          <w:szCs w:val="24"/>
        </w:rPr>
      </w:pPr>
      <w:r w:rsidRPr="00DD6F7B">
        <w:rPr>
          <w:rFonts w:cstheme="minorHAnsi"/>
          <w:sz w:val="24"/>
          <w:szCs w:val="24"/>
        </w:rPr>
        <w:t>- comprendre, présenter et contextualiser un texte, un point de vue, une position</w:t>
      </w:r>
      <w:r w:rsidR="00F648D4" w:rsidRPr="00DD6F7B">
        <w:rPr>
          <w:rFonts w:cstheme="minorHAnsi"/>
          <w:sz w:val="24"/>
          <w:szCs w:val="24"/>
        </w:rPr>
        <w:t>,</w:t>
      </w:r>
      <w:r w:rsidRPr="00DD6F7B">
        <w:rPr>
          <w:rFonts w:cstheme="minorHAnsi"/>
          <w:sz w:val="24"/>
          <w:szCs w:val="24"/>
        </w:rPr>
        <w:t xml:space="preserve"> </w:t>
      </w:r>
    </w:p>
    <w:p w14:paraId="54694A8D" w14:textId="62564ABB" w:rsidR="008A4114" w:rsidRPr="00DD6F7B" w:rsidRDefault="00B961F1" w:rsidP="00C6020C">
      <w:pPr>
        <w:pStyle w:val="Sansinterligne"/>
        <w:spacing w:line="276" w:lineRule="auto"/>
        <w:jc w:val="both"/>
        <w:rPr>
          <w:rFonts w:cstheme="minorHAnsi"/>
          <w:sz w:val="24"/>
          <w:szCs w:val="24"/>
        </w:rPr>
      </w:pPr>
      <w:r w:rsidRPr="00DD6F7B">
        <w:rPr>
          <w:rFonts w:cstheme="minorHAnsi"/>
          <w:sz w:val="24"/>
          <w:szCs w:val="24"/>
        </w:rPr>
        <w:t xml:space="preserve">- restituer une pensée qui n’est pas la sienne, de manière synthétique (en reformulant sa thèse) et de manière analytique (en dégageant </w:t>
      </w:r>
      <w:r w:rsidR="00F648D4" w:rsidRPr="00DD6F7B">
        <w:rPr>
          <w:rFonts w:cstheme="minorHAnsi"/>
          <w:sz w:val="24"/>
          <w:szCs w:val="24"/>
        </w:rPr>
        <w:t>le</w:t>
      </w:r>
      <w:r w:rsidRPr="00DD6F7B">
        <w:rPr>
          <w:rFonts w:cstheme="minorHAnsi"/>
          <w:sz w:val="24"/>
          <w:szCs w:val="24"/>
        </w:rPr>
        <w:t xml:space="preserve"> plan</w:t>
      </w:r>
      <w:r w:rsidR="00F648D4" w:rsidRPr="00DD6F7B">
        <w:rPr>
          <w:rFonts w:cstheme="minorHAnsi"/>
          <w:sz w:val="24"/>
          <w:szCs w:val="24"/>
        </w:rPr>
        <w:t xml:space="preserve"> du texte proposé</w:t>
      </w:r>
      <w:r w:rsidRPr="00DD6F7B">
        <w:rPr>
          <w:rFonts w:cstheme="minorHAnsi"/>
          <w:sz w:val="24"/>
          <w:szCs w:val="24"/>
        </w:rPr>
        <w:t>, ses arguments, ses exemples, ses procédés)</w:t>
      </w:r>
      <w:r w:rsidR="00F648D4" w:rsidRPr="00DD6F7B">
        <w:rPr>
          <w:rFonts w:cstheme="minorHAnsi"/>
          <w:sz w:val="24"/>
          <w:szCs w:val="24"/>
        </w:rPr>
        <w:t>,</w:t>
      </w:r>
      <w:r w:rsidRPr="00DD6F7B">
        <w:rPr>
          <w:rFonts w:cstheme="minorHAnsi"/>
          <w:sz w:val="24"/>
          <w:szCs w:val="24"/>
        </w:rPr>
        <w:t xml:space="preserve"> </w:t>
      </w:r>
    </w:p>
    <w:p w14:paraId="665DF749" w14:textId="2C4B85E9" w:rsidR="008A4114" w:rsidRPr="00DD6F7B" w:rsidRDefault="00B961F1" w:rsidP="00C6020C">
      <w:pPr>
        <w:pStyle w:val="Sansinterligne"/>
        <w:spacing w:line="276" w:lineRule="auto"/>
        <w:jc w:val="both"/>
        <w:rPr>
          <w:rFonts w:cstheme="minorHAnsi"/>
          <w:sz w:val="24"/>
          <w:szCs w:val="24"/>
        </w:rPr>
      </w:pPr>
      <w:r w:rsidRPr="00DD6F7B">
        <w:rPr>
          <w:rFonts w:cstheme="minorHAnsi"/>
          <w:sz w:val="24"/>
          <w:szCs w:val="24"/>
        </w:rPr>
        <w:t>- s’exprimer correctement et clairement</w:t>
      </w:r>
      <w:r w:rsidR="00CA61FC" w:rsidRPr="00DD6F7B">
        <w:rPr>
          <w:rFonts w:cstheme="minorHAnsi"/>
          <w:sz w:val="24"/>
          <w:szCs w:val="24"/>
        </w:rPr>
        <w:t>,</w:t>
      </w:r>
      <w:r w:rsidRPr="00DD6F7B">
        <w:rPr>
          <w:rFonts w:cstheme="minorHAnsi"/>
          <w:sz w:val="24"/>
          <w:szCs w:val="24"/>
        </w:rPr>
        <w:t xml:space="preserve"> adopter une élocution intelligible (articuler, poser sa voix, adopter le bon débit, prendre en compte l’interlocuteur en s’adressant à lui et en le regardant)</w:t>
      </w:r>
      <w:r w:rsidR="000A3437" w:rsidRPr="00DD6F7B">
        <w:rPr>
          <w:rFonts w:cstheme="minorHAnsi"/>
          <w:sz w:val="24"/>
          <w:szCs w:val="24"/>
        </w:rPr>
        <w:t>,</w:t>
      </w:r>
      <w:r w:rsidRPr="00DD6F7B">
        <w:rPr>
          <w:rFonts w:cstheme="minorHAnsi"/>
          <w:sz w:val="24"/>
          <w:szCs w:val="24"/>
        </w:rPr>
        <w:t xml:space="preserve"> </w:t>
      </w:r>
    </w:p>
    <w:p w14:paraId="3DE49339" w14:textId="6F9D6093" w:rsidR="00BD2743" w:rsidRPr="00DD6F7B" w:rsidRDefault="00B961F1" w:rsidP="00C6020C">
      <w:pPr>
        <w:pStyle w:val="Sansinterligne"/>
        <w:spacing w:line="276" w:lineRule="auto"/>
        <w:jc w:val="both"/>
        <w:rPr>
          <w:rFonts w:cstheme="minorHAnsi"/>
          <w:sz w:val="24"/>
          <w:szCs w:val="24"/>
        </w:rPr>
      </w:pPr>
      <w:r w:rsidRPr="00DD6F7B">
        <w:rPr>
          <w:rFonts w:cstheme="minorHAnsi"/>
          <w:sz w:val="24"/>
          <w:szCs w:val="24"/>
        </w:rPr>
        <w:t xml:space="preserve">- faire preuve d’à-propos dans le choix du sujet du développement </w:t>
      </w:r>
      <w:r w:rsidR="00BD2743" w:rsidRPr="00DD6F7B">
        <w:rPr>
          <w:rFonts w:cstheme="minorHAnsi"/>
          <w:sz w:val="24"/>
          <w:szCs w:val="24"/>
        </w:rPr>
        <w:t>argumenté, c’est-à-dire</w:t>
      </w:r>
      <w:r w:rsidRPr="00DD6F7B">
        <w:rPr>
          <w:rFonts w:cstheme="minorHAnsi"/>
          <w:sz w:val="24"/>
          <w:szCs w:val="24"/>
        </w:rPr>
        <w:t xml:space="preserve"> </w:t>
      </w:r>
      <w:r w:rsidR="00BD2743" w:rsidRPr="00DD6F7B">
        <w:rPr>
          <w:rFonts w:cstheme="minorHAnsi"/>
          <w:sz w:val="24"/>
          <w:szCs w:val="24"/>
        </w:rPr>
        <w:t xml:space="preserve">poser </w:t>
      </w:r>
      <w:r w:rsidR="00CA1058" w:rsidRPr="00DD6F7B">
        <w:rPr>
          <w:rFonts w:cstheme="minorHAnsi"/>
          <w:sz w:val="24"/>
          <w:szCs w:val="24"/>
        </w:rPr>
        <w:t xml:space="preserve">une </w:t>
      </w:r>
      <w:r w:rsidR="00BD2743" w:rsidRPr="00DD6F7B">
        <w:rPr>
          <w:rFonts w:cstheme="minorHAnsi"/>
          <w:sz w:val="24"/>
          <w:szCs w:val="24"/>
        </w:rPr>
        <w:t>question culturelle qui fasse débat dans le texte, d’ordre philosophique, littéraire, sociologique, artistique</w:t>
      </w:r>
      <w:r w:rsidR="000A3437" w:rsidRPr="00DD6F7B">
        <w:rPr>
          <w:rFonts w:cstheme="minorHAnsi"/>
          <w:sz w:val="24"/>
          <w:szCs w:val="24"/>
        </w:rPr>
        <w:t>,</w:t>
      </w:r>
    </w:p>
    <w:p w14:paraId="04F0B42C" w14:textId="4CA21945" w:rsidR="008A4114" w:rsidRPr="00DD6F7B" w:rsidRDefault="00B961F1" w:rsidP="00C6020C">
      <w:pPr>
        <w:pStyle w:val="Sansinterligne"/>
        <w:spacing w:line="276" w:lineRule="auto"/>
        <w:jc w:val="both"/>
        <w:rPr>
          <w:rFonts w:cstheme="minorHAnsi"/>
          <w:sz w:val="24"/>
          <w:szCs w:val="24"/>
        </w:rPr>
      </w:pPr>
      <w:r w:rsidRPr="00DD6F7B">
        <w:rPr>
          <w:rFonts w:cstheme="minorHAnsi"/>
          <w:sz w:val="24"/>
          <w:szCs w:val="24"/>
        </w:rPr>
        <w:t xml:space="preserve">- faire partager l’intérêt ressenti pour le propos, </w:t>
      </w:r>
      <w:r w:rsidR="00BD2743" w:rsidRPr="00DD6F7B">
        <w:rPr>
          <w:rFonts w:cstheme="minorHAnsi"/>
          <w:sz w:val="24"/>
          <w:szCs w:val="24"/>
        </w:rPr>
        <w:t>tout en restant nuancé et en ne transformant pas</w:t>
      </w:r>
      <w:r w:rsidRPr="00DD6F7B">
        <w:rPr>
          <w:rFonts w:cstheme="minorHAnsi"/>
          <w:sz w:val="24"/>
          <w:szCs w:val="24"/>
        </w:rPr>
        <w:t xml:space="preserve"> l’oral en tribune idéologique</w:t>
      </w:r>
      <w:r w:rsidR="000A3437" w:rsidRPr="00DD6F7B">
        <w:rPr>
          <w:rFonts w:cstheme="minorHAnsi"/>
          <w:sz w:val="24"/>
          <w:szCs w:val="24"/>
        </w:rPr>
        <w:t>,</w:t>
      </w:r>
    </w:p>
    <w:p w14:paraId="213CB3E2" w14:textId="77777777" w:rsidR="00B961F1" w:rsidRPr="00DD6F7B" w:rsidRDefault="00B961F1" w:rsidP="00C6020C">
      <w:pPr>
        <w:pStyle w:val="Sansinterligne"/>
        <w:spacing w:line="276" w:lineRule="auto"/>
        <w:jc w:val="both"/>
        <w:rPr>
          <w:rFonts w:cstheme="minorHAnsi"/>
          <w:sz w:val="24"/>
          <w:szCs w:val="24"/>
        </w:rPr>
      </w:pPr>
      <w:r w:rsidRPr="00DD6F7B">
        <w:rPr>
          <w:rFonts w:cstheme="minorHAnsi"/>
          <w:sz w:val="24"/>
          <w:szCs w:val="24"/>
        </w:rPr>
        <w:t xml:space="preserve">- développer une pensée étayée </w:t>
      </w:r>
      <w:r w:rsidR="00BC31BA" w:rsidRPr="00DD6F7B">
        <w:rPr>
          <w:rFonts w:cstheme="minorHAnsi"/>
          <w:sz w:val="24"/>
          <w:szCs w:val="24"/>
        </w:rPr>
        <w:t>par</w:t>
      </w:r>
      <w:r w:rsidRPr="00DD6F7B">
        <w:rPr>
          <w:rFonts w:cstheme="minorHAnsi"/>
          <w:sz w:val="24"/>
          <w:szCs w:val="24"/>
        </w:rPr>
        <w:t xml:space="preserve"> des exemples culturels précis. Pour penser par soi</w:t>
      </w:r>
      <w:r w:rsidR="008A4114" w:rsidRPr="00DD6F7B">
        <w:rPr>
          <w:rFonts w:cstheme="minorHAnsi"/>
          <w:sz w:val="24"/>
          <w:szCs w:val="24"/>
        </w:rPr>
        <w:t>-</w:t>
      </w:r>
      <w:r w:rsidRPr="00DD6F7B">
        <w:rPr>
          <w:rFonts w:cstheme="minorHAnsi"/>
          <w:sz w:val="24"/>
          <w:szCs w:val="24"/>
        </w:rPr>
        <w:t>même, il faut en effet savoir s’appuyer sur la pensée des autres et non sur la seule subjectivité de sentiments ou d’opinions. Les références culturelles nombreuses et variées</w:t>
      </w:r>
      <w:r w:rsidR="00BC31BA" w:rsidRPr="00DD6F7B">
        <w:rPr>
          <w:rFonts w:cstheme="minorHAnsi"/>
          <w:sz w:val="24"/>
          <w:szCs w:val="24"/>
        </w:rPr>
        <w:t xml:space="preserve"> </w:t>
      </w:r>
      <w:r w:rsidRPr="00DD6F7B">
        <w:rPr>
          <w:rFonts w:cstheme="minorHAnsi"/>
          <w:sz w:val="24"/>
          <w:szCs w:val="24"/>
        </w:rPr>
        <w:t>permettent de ne pas rester prisonnier de l’actualité ou de préjugés, de donner de la profondeur à sa réflexion, de mettre en perspective les positions des uns et des autres.</w:t>
      </w:r>
    </w:p>
    <w:p w14:paraId="30CDABE9" w14:textId="77777777" w:rsidR="008A4114" w:rsidRPr="00DD6F7B" w:rsidRDefault="008A4114" w:rsidP="00C6020C">
      <w:pPr>
        <w:pStyle w:val="Sansinterligne"/>
        <w:spacing w:line="276" w:lineRule="auto"/>
        <w:jc w:val="both"/>
        <w:rPr>
          <w:rFonts w:cstheme="minorHAnsi"/>
          <w:sz w:val="24"/>
          <w:szCs w:val="24"/>
        </w:rPr>
      </w:pPr>
    </w:p>
    <w:p w14:paraId="5D48D612" w14:textId="73A891B5"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Se contenter de l’actualité</w:t>
      </w:r>
      <w:r w:rsidR="00BD2743" w:rsidRPr="00DD6F7B">
        <w:rPr>
          <w:rFonts w:cstheme="minorHAnsi"/>
          <w:sz w:val="24"/>
          <w:szCs w:val="24"/>
        </w:rPr>
        <w:t xml:space="preserve"> </w:t>
      </w:r>
      <w:r w:rsidRPr="00DD6F7B">
        <w:rPr>
          <w:rFonts w:cstheme="minorHAnsi"/>
          <w:sz w:val="24"/>
          <w:szCs w:val="24"/>
        </w:rPr>
        <w:t>ou des nouvelles aperçues sur le fil des réseaux sociaux</w:t>
      </w:r>
      <w:r w:rsidR="00BD2743" w:rsidRPr="00DD6F7B">
        <w:rPr>
          <w:rFonts w:cstheme="minorHAnsi"/>
          <w:sz w:val="24"/>
          <w:szCs w:val="24"/>
        </w:rPr>
        <w:t xml:space="preserve"> </w:t>
      </w:r>
      <w:r w:rsidRPr="00DD6F7B">
        <w:rPr>
          <w:rFonts w:cstheme="minorHAnsi"/>
          <w:sz w:val="24"/>
          <w:szCs w:val="24"/>
        </w:rPr>
        <w:t xml:space="preserve">ne saurait suffire à étayer un développement. Faire de vagues allusions aux faits de société ne suffit pas à nourrir une réflexion, pas plus que les références aux jeux-vidéo. Le jury attend des exemples approfondis et maîtrisés. Le candidat doit faire état d’une culture, sinon classique, du moins personnelle, assimilée, méditée et riche. </w:t>
      </w:r>
    </w:p>
    <w:p w14:paraId="4E4954DE" w14:textId="77777777" w:rsidR="008A4114" w:rsidRPr="00DD6F7B" w:rsidRDefault="008A4114" w:rsidP="00C6020C">
      <w:pPr>
        <w:pStyle w:val="Sansinterligne"/>
        <w:spacing w:line="276" w:lineRule="auto"/>
        <w:jc w:val="both"/>
        <w:rPr>
          <w:rFonts w:cstheme="minorHAnsi"/>
          <w:sz w:val="24"/>
          <w:szCs w:val="24"/>
        </w:rPr>
      </w:pPr>
    </w:p>
    <w:p w14:paraId="6E49AACD" w14:textId="78FD3245" w:rsidR="008A4114" w:rsidRPr="00DD6F7B" w:rsidRDefault="00BC31BA" w:rsidP="00C6020C">
      <w:pPr>
        <w:pStyle w:val="Sansinterligne"/>
        <w:spacing w:line="276" w:lineRule="auto"/>
        <w:ind w:firstLine="708"/>
        <w:jc w:val="both"/>
        <w:rPr>
          <w:rFonts w:cstheme="minorHAnsi"/>
          <w:sz w:val="24"/>
          <w:szCs w:val="24"/>
        </w:rPr>
      </w:pPr>
      <w:r w:rsidRPr="00DD6F7B">
        <w:rPr>
          <w:rFonts w:cstheme="minorHAnsi"/>
          <w:sz w:val="24"/>
          <w:szCs w:val="24"/>
        </w:rPr>
        <w:lastRenderedPageBreak/>
        <w:t xml:space="preserve">C’est un défaut à nouveau observé </w:t>
      </w:r>
      <w:r w:rsidR="00B961F1" w:rsidRPr="00DD6F7B">
        <w:rPr>
          <w:rFonts w:cstheme="minorHAnsi"/>
          <w:sz w:val="24"/>
          <w:szCs w:val="24"/>
        </w:rPr>
        <w:t xml:space="preserve">au cours de cette session </w:t>
      </w:r>
      <w:r w:rsidR="00F648D4" w:rsidRPr="00DD6F7B">
        <w:rPr>
          <w:rFonts w:cstheme="minorHAnsi"/>
          <w:sz w:val="24"/>
          <w:szCs w:val="24"/>
        </w:rPr>
        <w:t>2025</w:t>
      </w:r>
      <w:r w:rsidRPr="00DD6F7B">
        <w:rPr>
          <w:rFonts w:cstheme="minorHAnsi"/>
          <w:sz w:val="24"/>
          <w:szCs w:val="24"/>
        </w:rPr>
        <w:t> : les prestations ont trop souvent</w:t>
      </w:r>
      <w:r w:rsidR="00B961F1" w:rsidRPr="00DD6F7B">
        <w:rPr>
          <w:rFonts w:cstheme="minorHAnsi"/>
          <w:sz w:val="24"/>
          <w:szCs w:val="24"/>
        </w:rPr>
        <w:t xml:space="preserve"> </w:t>
      </w:r>
      <w:r w:rsidRPr="00DD6F7B">
        <w:rPr>
          <w:rFonts w:cstheme="minorHAnsi"/>
          <w:sz w:val="24"/>
          <w:szCs w:val="24"/>
        </w:rPr>
        <w:t>souffert de l’absence</w:t>
      </w:r>
      <w:r w:rsidR="00B961F1" w:rsidRPr="00DD6F7B">
        <w:rPr>
          <w:rFonts w:cstheme="minorHAnsi"/>
          <w:sz w:val="24"/>
          <w:szCs w:val="24"/>
        </w:rPr>
        <w:t>, parfois totale, de références culturelles</w:t>
      </w:r>
      <w:r w:rsidRPr="00DD6F7B">
        <w:rPr>
          <w:rFonts w:cstheme="minorHAnsi"/>
          <w:sz w:val="24"/>
          <w:szCs w:val="24"/>
        </w:rPr>
        <w:t>. T</w:t>
      </w:r>
      <w:r w:rsidR="00B961F1" w:rsidRPr="00DD6F7B">
        <w:rPr>
          <w:rFonts w:cstheme="minorHAnsi"/>
          <w:sz w:val="24"/>
          <w:szCs w:val="24"/>
        </w:rPr>
        <w:t xml:space="preserve">rop de candidats ont cru pouvoir développer une réflexion aboutie sans s’appuyer sur un livre, un film ou une autre œuvre d’art. </w:t>
      </w:r>
      <w:r w:rsidR="00CA1058" w:rsidRPr="00DD6F7B">
        <w:rPr>
          <w:rFonts w:cstheme="minorHAnsi"/>
          <w:sz w:val="24"/>
          <w:szCs w:val="24"/>
        </w:rPr>
        <w:t xml:space="preserve">Les </w:t>
      </w:r>
      <w:r w:rsidR="00B961F1" w:rsidRPr="00DD6F7B">
        <w:rPr>
          <w:rFonts w:cstheme="minorHAnsi"/>
          <w:sz w:val="24"/>
          <w:szCs w:val="24"/>
        </w:rPr>
        <w:t>références dites populaires</w:t>
      </w:r>
      <w:r w:rsidR="00CA1058" w:rsidRPr="00DD6F7B">
        <w:rPr>
          <w:rFonts w:cstheme="minorHAnsi"/>
          <w:sz w:val="24"/>
          <w:szCs w:val="24"/>
        </w:rPr>
        <w:t xml:space="preserve"> peuvent être pertinente</w:t>
      </w:r>
      <w:r w:rsidR="00F45449" w:rsidRPr="00DD6F7B">
        <w:rPr>
          <w:rFonts w:cstheme="minorHAnsi"/>
          <w:sz w:val="24"/>
          <w:szCs w:val="24"/>
        </w:rPr>
        <w:t>s</w:t>
      </w:r>
      <w:r w:rsidR="00CA1058" w:rsidRPr="00DD6F7B">
        <w:rPr>
          <w:rFonts w:cstheme="minorHAnsi"/>
          <w:sz w:val="24"/>
          <w:szCs w:val="24"/>
        </w:rPr>
        <w:t>, mais elles doivent</w:t>
      </w:r>
      <w:r w:rsidR="00B961F1" w:rsidRPr="00DD6F7B">
        <w:rPr>
          <w:rFonts w:cstheme="minorHAnsi"/>
          <w:sz w:val="24"/>
          <w:szCs w:val="24"/>
        </w:rPr>
        <w:t xml:space="preserve"> être précises et analysées : auteur, date, contexte, titre exact, explications claires. </w:t>
      </w:r>
    </w:p>
    <w:p w14:paraId="1B2A78BB" w14:textId="77777777" w:rsidR="008A4114" w:rsidRPr="00DD6F7B" w:rsidRDefault="008A4114" w:rsidP="00C6020C">
      <w:pPr>
        <w:pStyle w:val="Sansinterligne"/>
        <w:spacing w:line="276" w:lineRule="auto"/>
        <w:jc w:val="both"/>
        <w:rPr>
          <w:rFonts w:cstheme="minorHAnsi"/>
          <w:sz w:val="24"/>
          <w:szCs w:val="24"/>
        </w:rPr>
      </w:pPr>
    </w:p>
    <w:p w14:paraId="476653F5" w14:textId="77777777"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C’est pourquoi nous conseillons vivement aux candidats de repenser aux différentes œuvres qu’ils ont pu rencontrer au cours de leur scolarité, en particulier aux textes classiques étudiés au lycée, et pourquoi pas, au collège : une réflexion sur la représentation des femmes sera ainsi bien mise en valeur par des références aux romans de chevalerie, au </w:t>
      </w:r>
      <w:r w:rsidRPr="00DD6F7B">
        <w:rPr>
          <w:rFonts w:cstheme="minorHAnsi"/>
          <w:i/>
          <w:iCs/>
          <w:sz w:val="24"/>
          <w:szCs w:val="24"/>
        </w:rPr>
        <w:t>Roman de Mélusine</w:t>
      </w:r>
      <w:r w:rsidRPr="00DD6F7B">
        <w:rPr>
          <w:rFonts w:cstheme="minorHAnsi"/>
          <w:sz w:val="24"/>
          <w:szCs w:val="24"/>
        </w:rPr>
        <w:t xml:space="preserve">, par la variété des personnages féminins de la comédie moliéresque ou du roman réaliste du XIXe siècle, par la </w:t>
      </w:r>
      <w:r w:rsidRPr="00DD6F7B">
        <w:rPr>
          <w:rFonts w:cstheme="minorHAnsi"/>
          <w:i/>
          <w:iCs/>
          <w:sz w:val="24"/>
          <w:szCs w:val="24"/>
        </w:rPr>
        <w:t>Déclaration des droits de la femme et de la citoyenne</w:t>
      </w:r>
      <w:r w:rsidRPr="00DD6F7B">
        <w:rPr>
          <w:rFonts w:cstheme="minorHAnsi"/>
          <w:sz w:val="24"/>
          <w:szCs w:val="24"/>
        </w:rPr>
        <w:t xml:space="preserve"> d’Olympe de Gouges ou les analyses de Simone de Beauvoir ; une réflexion sur l’animal peut convoquer le </w:t>
      </w:r>
      <w:r w:rsidRPr="00DD6F7B">
        <w:rPr>
          <w:rFonts w:cstheme="minorHAnsi"/>
          <w:i/>
          <w:iCs/>
          <w:sz w:val="24"/>
          <w:szCs w:val="24"/>
        </w:rPr>
        <w:t>Roman de Renart</w:t>
      </w:r>
      <w:r w:rsidRPr="00DD6F7B">
        <w:rPr>
          <w:rFonts w:cstheme="minorHAnsi"/>
          <w:sz w:val="24"/>
          <w:szCs w:val="24"/>
        </w:rPr>
        <w:t xml:space="preserve">, la théorie des animaux-machines de Descartes ou telle fable bien dominée de La Fontaine. Les références musicales, cinématographiques et picturales sont également bienvenues, </w:t>
      </w:r>
      <w:r w:rsidR="00BD2743" w:rsidRPr="00DD6F7B">
        <w:rPr>
          <w:rFonts w:cstheme="minorHAnsi"/>
          <w:sz w:val="24"/>
          <w:szCs w:val="24"/>
        </w:rPr>
        <w:t>comme</w:t>
      </w:r>
      <w:r w:rsidRPr="00DD6F7B">
        <w:rPr>
          <w:rFonts w:cstheme="minorHAnsi"/>
          <w:sz w:val="24"/>
          <w:szCs w:val="24"/>
        </w:rPr>
        <w:t xml:space="preserve"> la culture en histoire des sciences : Évariste Galois, Pierre de Fermat, Louis Pasteur ou Marie Curie peuvent appuyer tel ou tel texte proposé à l’étude. </w:t>
      </w:r>
    </w:p>
    <w:p w14:paraId="3BAFB66B" w14:textId="77777777" w:rsidR="00BC31BA" w:rsidRPr="00DD6F7B" w:rsidRDefault="00BC31BA" w:rsidP="00C6020C">
      <w:pPr>
        <w:pStyle w:val="Sansinterligne"/>
        <w:spacing w:line="276" w:lineRule="auto"/>
        <w:jc w:val="both"/>
        <w:rPr>
          <w:rFonts w:cstheme="minorHAnsi"/>
          <w:sz w:val="24"/>
          <w:szCs w:val="24"/>
        </w:rPr>
      </w:pPr>
    </w:p>
    <w:p w14:paraId="5EF60D99" w14:textId="3CAA7CD1" w:rsidR="00BC31BA" w:rsidRPr="00DD6F7B" w:rsidRDefault="00BC31BA" w:rsidP="00C6020C">
      <w:pPr>
        <w:pStyle w:val="Sansinterligne"/>
        <w:spacing w:line="276" w:lineRule="auto"/>
        <w:ind w:firstLine="708"/>
        <w:jc w:val="both"/>
        <w:rPr>
          <w:rFonts w:cstheme="minorHAnsi"/>
          <w:sz w:val="24"/>
          <w:szCs w:val="24"/>
        </w:rPr>
      </w:pPr>
      <w:r w:rsidRPr="00DD6F7B">
        <w:rPr>
          <w:rFonts w:cstheme="minorHAnsi"/>
          <w:sz w:val="24"/>
          <w:szCs w:val="24"/>
        </w:rPr>
        <w:t>Il est rappelé aux candidats qu’ils ne sont pas autorisés à fonder leur problématique sur les thèmes de l’année et de l’année précédente, pas plus qu’à se servir des œuvres au programme comme exemple</w:t>
      </w:r>
      <w:r w:rsidR="002E3075" w:rsidRPr="00DD6F7B">
        <w:rPr>
          <w:rFonts w:cstheme="minorHAnsi"/>
          <w:sz w:val="24"/>
          <w:szCs w:val="24"/>
        </w:rPr>
        <w:t>s</w:t>
      </w:r>
      <w:r w:rsidRPr="00DD6F7B">
        <w:rPr>
          <w:rFonts w:cstheme="minorHAnsi"/>
          <w:sz w:val="24"/>
          <w:szCs w:val="24"/>
        </w:rPr>
        <w:t xml:space="preserve"> étayant leurs arguments.</w:t>
      </w:r>
      <w:r w:rsidR="006A7544" w:rsidRPr="00DD6F7B">
        <w:rPr>
          <w:rFonts w:cstheme="minorHAnsi"/>
          <w:sz w:val="24"/>
          <w:szCs w:val="24"/>
        </w:rPr>
        <w:t xml:space="preserve"> </w:t>
      </w:r>
    </w:p>
    <w:p w14:paraId="2074818C" w14:textId="77777777" w:rsidR="008A4114" w:rsidRPr="00DD6F7B" w:rsidRDefault="008A4114" w:rsidP="00C6020C">
      <w:pPr>
        <w:pStyle w:val="Sansinterligne"/>
        <w:spacing w:line="276" w:lineRule="auto"/>
        <w:jc w:val="both"/>
        <w:rPr>
          <w:rFonts w:cstheme="minorHAnsi"/>
          <w:sz w:val="24"/>
          <w:szCs w:val="24"/>
        </w:rPr>
      </w:pPr>
    </w:p>
    <w:p w14:paraId="309A9EF8" w14:textId="77777777" w:rsidR="008A4114" w:rsidRPr="00DD6F7B" w:rsidRDefault="00B961F1" w:rsidP="00C6020C">
      <w:pPr>
        <w:pStyle w:val="Sansinterligne"/>
        <w:spacing w:line="276" w:lineRule="auto"/>
        <w:jc w:val="both"/>
        <w:rPr>
          <w:rFonts w:cstheme="minorHAnsi"/>
          <w:b/>
          <w:bCs/>
          <w:sz w:val="24"/>
          <w:szCs w:val="24"/>
        </w:rPr>
      </w:pPr>
      <w:r w:rsidRPr="00DD6F7B">
        <w:rPr>
          <w:rFonts w:cstheme="minorHAnsi"/>
          <w:b/>
          <w:bCs/>
          <w:sz w:val="24"/>
          <w:szCs w:val="24"/>
        </w:rPr>
        <w:t xml:space="preserve">3.1.2 Mise en pratique des trois parties de l’épreuve : conseils </w:t>
      </w:r>
    </w:p>
    <w:p w14:paraId="36D15208" w14:textId="77777777" w:rsidR="008A4114" w:rsidRPr="00DD6F7B" w:rsidRDefault="008A4114" w:rsidP="00C6020C">
      <w:pPr>
        <w:pStyle w:val="Sansinterligne"/>
        <w:spacing w:line="276" w:lineRule="auto"/>
        <w:jc w:val="both"/>
        <w:rPr>
          <w:rFonts w:cstheme="minorHAnsi"/>
          <w:b/>
          <w:bCs/>
          <w:sz w:val="24"/>
          <w:szCs w:val="24"/>
        </w:rPr>
      </w:pPr>
    </w:p>
    <w:p w14:paraId="46093968" w14:textId="574D393E" w:rsidR="008A4114" w:rsidRPr="00DD6F7B" w:rsidRDefault="00B961F1" w:rsidP="00C6020C">
      <w:pPr>
        <w:pStyle w:val="Sansinterligne"/>
        <w:spacing w:line="276" w:lineRule="auto"/>
        <w:jc w:val="both"/>
        <w:rPr>
          <w:rFonts w:cstheme="minorHAnsi"/>
          <w:b/>
          <w:bCs/>
          <w:sz w:val="24"/>
          <w:szCs w:val="24"/>
        </w:rPr>
      </w:pPr>
      <w:r w:rsidRPr="00DD6F7B">
        <w:rPr>
          <w:rFonts w:cstheme="minorHAnsi"/>
          <w:b/>
          <w:bCs/>
          <w:sz w:val="24"/>
          <w:szCs w:val="24"/>
        </w:rPr>
        <w:t xml:space="preserve">L’analyse du texte </w:t>
      </w:r>
    </w:p>
    <w:p w14:paraId="6AEC1495" w14:textId="77777777"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En préambule, nous rappelons que le candidat a le droit d’écrire sur le texte, de l’annoter, de surligner</w:t>
      </w:r>
      <w:r w:rsidR="00E07DD6" w:rsidRPr="00DD6F7B">
        <w:rPr>
          <w:rFonts w:cstheme="minorHAnsi"/>
          <w:sz w:val="24"/>
          <w:szCs w:val="24"/>
        </w:rPr>
        <w:t>. N</w:t>
      </w:r>
      <w:r w:rsidRPr="00DD6F7B">
        <w:rPr>
          <w:rFonts w:cstheme="minorHAnsi"/>
          <w:sz w:val="24"/>
          <w:szCs w:val="24"/>
        </w:rPr>
        <w:t>ous l’y incitons même</w:t>
      </w:r>
      <w:r w:rsidR="00E07DD6" w:rsidRPr="00DD6F7B">
        <w:rPr>
          <w:rFonts w:cstheme="minorHAnsi"/>
          <w:sz w:val="24"/>
          <w:szCs w:val="24"/>
        </w:rPr>
        <w:t xml:space="preserve"> : ceux </w:t>
      </w:r>
      <w:r w:rsidRPr="00DD6F7B">
        <w:rPr>
          <w:rFonts w:cstheme="minorHAnsi"/>
          <w:sz w:val="24"/>
          <w:szCs w:val="24"/>
        </w:rPr>
        <w:t xml:space="preserve">qui arrivent avec un texte vierge de toute annotation devant l’examinateur sont souvent ceux qui n’ont repéré ni le plan, ni les articulations logiques du texte, ni ses arguments. </w:t>
      </w:r>
    </w:p>
    <w:p w14:paraId="245CBD09" w14:textId="0F3240E6" w:rsidR="00BD0102" w:rsidRPr="00DD6F7B" w:rsidRDefault="00B961F1" w:rsidP="00BD0102">
      <w:pPr>
        <w:pStyle w:val="Sansinterligne"/>
        <w:spacing w:line="276" w:lineRule="auto"/>
        <w:ind w:firstLine="708"/>
        <w:jc w:val="both"/>
        <w:rPr>
          <w:rFonts w:cstheme="minorHAnsi"/>
          <w:sz w:val="24"/>
          <w:szCs w:val="24"/>
        </w:rPr>
      </w:pPr>
      <w:r w:rsidRPr="00DD6F7B">
        <w:rPr>
          <w:rFonts w:cstheme="minorHAnsi"/>
          <w:sz w:val="24"/>
          <w:szCs w:val="24"/>
        </w:rPr>
        <w:t xml:space="preserve">Il est bienvenu de vérifier dans le dictionnaire les noms propres, mais également les termes inconnus ou méconnus, pour éviter de graves contresens, ou ne pas savoir répondre à une question de vocabulaire lors de l’entretien. Trop de candidats négligent malheureusement cette consultation. </w:t>
      </w:r>
      <w:r w:rsidR="00BD0102" w:rsidRPr="00DD6F7B">
        <w:rPr>
          <w:rFonts w:cstheme="minorHAnsi"/>
          <w:sz w:val="24"/>
          <w:szCs w:val="24"/>
        </w:rPr>
        <w:t>Ils ne doivent pas hésiter à s’entraîner en amont de l’épreuve sur un dictionnaire papier afin de maîtriser le jour dit la recherche des noms propres et des noms communs par ordre alphabétique. Cet apprentissage, bien que de niveau primaire et collège, a été manifestement souvent oublié.</w:t>
      </w:r>
    </w:p>
    <w:p w14:paraId="2EC9046A" w14:textId="5B179BD5" w:rsidR="008A4114" w:rsidRPr="00DD6F7B" w:rsidRDefault="00CC1C83" w:rsidP="00C6020C">
      <w:pPr>
        <w:pStyle w:val="Sansinterligne"/>
        <w:spacing w:line="276" w:lineRule="auto"/>
        <w:ind w:firstLine="708"/>
        <w:jc w:val="both"/>
        <w:rPr>
          <w:rFonts w:cstheme="minorHAnsi"/>
          <w:sz w:val="24"/>
          <w:szCs w:val="24"/>
        </w:rPr>
      </w:pPr>
      <w:r w:rsidRPr="00DD6F7B">
        <w:rPr>
          <w:rFonts w:cstheme="minorHAnsi"/>
          <w:sz w:val="24"/>
          <w:szCs w:val="24"/>
        </w:rPr>
        <w:t>Le jury veut insister sur l’objet de cette analyse de cinq à sept minutes. Ce</w:t>
      </w:r>
      <w:r w:rsidR="00B961F1" w:rsidRPr="00DD6F7B">
        <w:rPr>
          <w:rFonts w:cstheme="minorHAnsi"/>
          <w:sz w:val="24"/>
          <w:szCs w:val="24"/>
        </w:rPr>
        <w:t xml:space="preserve"> n’est </w:t>
      </w:r>
      <w:r w:rsidR="009E79E3" w:rsidRPr="00DD6F7B">
        <w:rPr>
          <w:rFonts w:cstheme="minorHAnsi"/>
          <w:sz w:val="24"/>
          <w:szCs w:val="24"/>
        </w:rPr>
        <w:t>pas</w:t>
      </w:r>
      <w:r w:rsidR="00B961F1" w:rsidRPr="00DD6F7B">
        <w:rPr>
          <w:rFonts w:cstheme="minorHAnsi"/>
          <w:sz w:val="24"/>
          <w:szCs w:val="24"/>
        </w:rPr>
        <w:t xml:space="preserve"> un </w:t>
      </w:r>
      <w:r w:rsidRPr="00DD6F7B">
        <w:rPr>
          <w:rFonts w:cstheme="minorHAnsi"/>
          <w:sz w:val="24"/>
          <w:szCs w:val="24"/>
        </w:rPr>
        <w:t xml:space="preserve">simple </w:t>
      </w:r>
      <w:r w:rsidR="00B961F1" w:rsidRPr="00DD6F7B">
        <w:rPr>
          <w:rFonts w:cstheme="minorHAnsi"/>
          <w:sz w:val="24"/>
          <w:szCs w:val="24"/>
        </w:rPr>
        <w:t>résumé</w:t>
      </w:r>
      <w:r w:rsidR="006920AF" w:rsidRPr="00DD6F7B">
        <w:rPr>
          <w:rFonts w:cstheme="minorHAnsi"/>
          <w:sz w:val="24"/>
          <w:szCs w:val="24"/>
        </w:rPr>
        <w:t xml:space="preserve"> et il ne faut pas le confondre avec l’écrit de certains concours</w:t>
      </w:r>
      <w:r w:rsidR="009E79E3" w:rsidRPr="00DD6F7B">
        <w:rPr>
          <w:rFonts w:cstheme="minorHAnsi"/>
          <w:sz w:val="24"/>
          <w:szCs w:val="24"/>
        </w:rPr>
        <w:t xml:space="preserve"> : l’analyse attendue souligne explicitement, par l’énonciation, une prise de distance (« L’auteur affirme, juge, en déduit, démontre, conclut, etc. »). Ce n’est pas non plus </w:t>
      </w:r>
      <w:r w:rsidR="00B961F1" w:rsidRPr="00DD6F7B">
        <w:rPr>
          <w:rFonts w:cstheme="minorHAnsi"/>
          <w:sz w:val="24"/>
          <w:szCs w:val="24"/>
        </w:rPr>
        <w:t xml:space="preserve">un commentaire </w:t>
      </w:r>
      <w:r w:rsidRPr="00DD6F7B">
        <w:rPr>
          <w:rFonts w:cstheme="minorHAnsi"/>
          <w:sz w:val="24"/>
          <w:szCs w:val="24"/>
        </w:rPr>
        <w:t>purement littéraire</w:t>
      </w:r>
      <w:r w:rsidR="009E79E3" w:rsidRPr="00DD6F7B">
        <w:rPr>
          <w:rFonts w:cstheme="minorHAnsi"/>
          <w:sz w:val="24"/>
          <w:szCs w:val="24"/>
        </w:rPr>
        <w:t xml:space="preserve">, encore moins un catalogue </w:t>
      </w:r>
      <w:r w:rsidR="00BD2743" w:rsidRPr="00DD6F7B">
        <w:rPr>
          <w:rFonts w:cstheme="minorHAnsi"/>
          <w:sz w:val="24"/>
          <w:szCs w:val="24"/>
        </w:rPr>
        <w:t xml:space="preserve">vain </w:t>
      </w:r>
      <w:r w:rsidR="009E79E3" w:rsidRPr="00DD6F7B">
        <w:rPr>
          <w:rFonts w:cstheme="minorHAnsi"/>
          <w:sz w:val="24"/>
          <w:szCs w:val="24"/>
        </w:rPr>
        <w:t>de figures de style</w:t>
      </w:r>
      <w:r w:rsidR="00B961F1" w:rsidRPr="00DD6F7B">
        <w:rPr>
          <w:rFonts w:cstheme="minorHAnsi"/>
          <w:sz w:val="24"/>
          <w:szCs w:val="24"/>
        </w:rPr>
        <w:t>.</w:t>
      </w:r>
      <w:r w:rsidRPr="00DD6F7B">
        <w:rPr>
          <w:rFonts w:cstheme="minorHAnsi"/>
          <w:sz w:val="24"/>
          <w:szCs w:val="24"/>
        </w:rPr>
        <w:t xml:space="preserve"> Il s’agit d’exposer la thèse de l’auteur</w:t>
      </w:r>
      <w:r w:rsidR="004D3B5D" w:rsidRPr="00DD6F7B">
        <w:rPr>
          <w:rFonts w:cstheme="minorHAnsi"/>
          <w:sz w:val="24"/>
          <w:szCs w:val="24"/>
        </w:rPr>
        <w:t>, centre de l’analyse,</w:t>
      </w:r>
      <w:r w:rsidRPr="00DD6F7B">
        <w:rPr>
          <w:rFonts w:cstheme="minorHAnsi"/>
          <w:sz w:val="24"/>
          <w:szCs w:val="24"/>
        </w:rPr>
        <w:t xml:space="preserve"> et d’éclairer la stratégie argumentative déployée</w:t>
      </w:r>
      <w:r w:rsidR="004D3B5D" w:rsidRPr="00DD6F7B">
        <w:rPr>
          <w:rFonts w:cstheme="minorHAnsi"/>
          <w:sz w:val="24"/>
          <w:szCs w:val="24"/>
        </w:rPr>
        <w:t xml:space="preserve"> au service des intentions de l’auteur</w:t>
      </w:r>
      <w:r w:rsidRPr="00DD6F7B">
        <w:rPr>
          <w:rFonts w:cstheme="minorHAnsi"/>
          <w:sz w:val="24"/>
          <w:szCs w:val="24"/>
        </w:rPr>
        <w:t>.</w:t>
      </w:r>
      <w:r w:rsidR="00B961F1" w:rsidRPr="00DD6F7B">
        <w:rPr>
          <w:rFonts w:cstheme="minorHAnsi"/>
          <w:sz w:val="24"/>
          <w:szCs w:val="24"/>
        </w:rPr>
        <w:t xml:space="preserve"> </w:t>
      </w:r>
    </w:p>
    <w:p w14:paraId="70BB1C1D" w14:textId="77777777" w:rsidR="008A4114" w:rsidRPr="00DD6F7B" w:rsidRDefault="008A4114" w:rsidP="00C6020C">
      <w:pPr>
        <w:pStyle w:val="Sansinterligne"/>
        <w:spacing w:line="276" w:lineRule="auto"/>
        <w:jc w:val="both"/>
        <w:rPr>
          <w:rFonts w:cstheme="minorHAnsi"/>
          <w:sz w:val="24"/>
          <w:szCs w:val="24"/>
        </w:rPr>
      </w:pPr>
    </w:p>
    <w:p w14:paraId="4FD9ACD3" w14:textId="6FAF5B19" w:rsidR="001D69C5" w:rsidRPr="00DD6F7B" w:rsidRDefault="00B961F1" w:rsidP="001D69C5">
      <w:pPr>
        <w:pStyle w:val="Sansinterligne"/>
        <w:spacing w:line="276" w:lineRule="auto"/>
        <w:ind w:firstLine="708"/>
        <w:jc w:val="both"/>
        <w:rPr>
          <w:rFonts w:cstheme="minorHAnsi"/>
          <w:sz w:val="24"/>
          <w:szCs w:val="24"/>
        </w:rPr>
      </w:pPr>
      <w:r w:rsidRPr="00DD6F7B">
        <w:rPr>
          <w:rFonts w:cstheme="minorHAnsi"/>
          <w:sz w:val="24"/>
          <w:szCs w:val="24"/>
        </w:rPr>
        <w:t>Après avoir</w:t>
      </w:r>
      <w:r w:rsidR="00A50AEA" w:rsidRPr="00DD6F7B">
        <w:rPr>
          <w:rFonts w:cstheme="minorHAnsi"/>
          <w:sz w:val="24"/>
          <w:szCs w:val="24"/>
        </w:rPr>
        <w:t xml:space="preserve"> </w:t>
      </w:r>
      <w:r w:rsidRPr="00DD6F7B">
        <w:rPr>
          <w:rFonts w:cstheme="minorHAnsi"/>
          <w:sz w:val="24"/>
          <w:szCs w:val="24"/>
        </w:rPr>
        <w:t xml:space="preserve">amené le texte très brièvement — le candidat dispose de peu d’éléments pour ce faire — il en dégage de façon liminaire le thème ainsi que la thèse </w:t>
      </w:r>
      <w:r w:rsidR="00CC1C83" w:rsidRPr="00DD6F7B">
        <w:rPr>
          <w:rFonts w:cstheme="minorHAnsi"/>
          <w:sz w:val="24"/>
          <w:szCs w:val="24"/>
        </w:rPr>
        <w:t>de l’auteur</w:t>
      </w:r>
      <w:r w:rsidRPr="00DD6F7B">
        <w:rPr>
          <w:rFonts w:cstheme="minorHAnsi"/>
          <w:sz w:val="24"/>
          <w:szCs w:val="24"/>
        </w:rPr>
        <w:t xml:space="preserve">, c’est-à-dire l’idée principale défendue par </w:t>
      </w:r>
      <w:r w:rsidR="00CC1C83" w:rsidRPr="00DD6F7B">
        <w:rPr>
          <w:rFonts w:cstheme="minorHAnsi"/>
          <w:sz w:val="24"/>
          <w:szCs w:val="24"/>
        </w:rPr>
        <w:t>celui-ci.</w:t>
      </w:r>
      <w:r w:rsidRPr="00DD6F7B">
        <w:rPr>
          <w:rFonts w:cstheme="minorHAnsi"/>
          <w:sz w:val="24"/>
          <w:szCs w:val="24"/>
        </w:rPr>
        <w:t xml:space="preserve"> Elle doit apparaître de manière limpide, en une courte phrase</w:t>
      </w:r>
      <w:r w:rsidR="00BD0102" w:rsidRPr="00DD6F7B">
        <w:rPr>
          <w:rFonts w:cstheme="minorHAnsi"/>
          <w:sz w:val="24"/>
          <w:szCs w:val="24"/>
        </w:rPr>
        <w:t xml:space="preserve"> sans citer le texte. La thèse doit donc être reformulée.</w:t>
      </w:r>
      <w:r w:rsidRPr="00DD6F7B">
        <w:rPr>
          <w:rFonts w:cstheme="minorHAnsi"/>
          <w:sz w:val="24"/>
          <w:szCs w:val="24"/>
        </w:rPr>
        <w:t xml:space="preserve"> Le cas échéant</w:t>
      </w:r>
      <w:r w:rsidR="00BD2743" w:rsidRPr="00DD6F7B">
        <w:rPr>
          <w:rFonts w:cstheme="minorHAnsi"/>
          <w:sz w:val="24"/>
          <w:szCs w:val="24"/>
        </w:rPr>
        <w:t>,</w:t>
      </w:r>
      <w:r w:rsidRPr="00DD6F7B">
        <w:rPr>
          <w:rFonts w:cstheme="minorHAnsi"/>
          <w:sz w:val="24"/>
          <w:szCs w:val="24"/>
        </w:rPr>
        <w:t xml:space="preserve"> on p</w:t>
      </w:r>
      <w:r w:rsidR="00BD2743" w:rsidRPr="00DD6F7B">
        <w:rPr>
          <w:rFonts w:cstheme="minorHAnsi"/>
          <w:sz w:val="24"/>
          <w:szCs w:val="24"/>
        </w:rPr>
        <w:t>eut</w:t>
      </w:r>
      <w:r w:rsidRPr="00DD6F7B">
        <w:rPr>
          <w:rFonts w:cstheme="minorHAnsi"/>
          <w:sz w:val="24"/>
          <w:szCs w:val="24"/>
        </w:rPr>
        <w:t xml:space="preserve"> ici préciser</w:t>
      </w:r>
      <w:r w:rsidR="00BD2743" w:rsidRPr="00DD6F7B">
        <w:rPr>
          <w:rFonts w:cstheme="minorHAnsi"/>
          <w:sz w:val="24"/>
          <w:szCs w:val="24"/>
        </w:rPr>
        <w:t xml:space="preserve"> le genre du texte (éditorial journalistique, article scientifique, interview…),</w:t>
      </w:r>
      <w:r w:rsidRPr="00DD6F7B">
        <w:rPr>
          <w:rFonts w:cstheme="minorHAnsi"/>
          <w:sz w:val="24"/>
          <w:szCs w:val="24"/>
        </w:rPr>
        <w:t xml:space="preserve"> le ton ou le registre (polémique, ironique, satirique, didactique</w:t>
      </w:r>
      <w:r w:rsidR="004D3B5D" w:rsidRPr="00DD6F7B">
        <w:rPr>
          <w:rFonts w:cstheme="minorHAnsi"/>
          <w:sz w:val="24"/>
          <w:szCs w:val="24"/>
        </w:rPr>
        <w:t>…</w:t>
      </w:r>
      <w:r w:rsidRPr="00DD6F7B">
        <w:rPr>
          <w:rFonts w:cstheme="minorHAnsi"/>
          <w:sz w:val="24"/>
          <w:szCs w:val="24"/>
        </w:rPr>
        <w:t>), le niveau de langue (surtout s’il est inattendu, tel un niveau de langue familier).</w:t>
      </w:r>
    </w:p>
    <w:p w14:paraId="3C4B842F" w14:textId="4BF9A021" w:rsidR="001D69C5" w:rsidRPr="00DD6F7B" w:rsidRDefault="00B961F1" w:rsidP="001D69C5">
      <w:pPr>
        <w:pStyle w:val="Sansinterligne"/>
        <w:spacing w:line="276" w:lineRule="auto"/>
        <w:ind w:firstLine="708"/>
        <w:jc w:val="both"/>
        <w:rPr>
          <w:rFonts w:cstheme="minorHAnsi"/>
          <w:sz w:val="24"/>
          <w:szCs w:val="24"/>
        </w:rPr>
      </w:pPr>
      <w:r w:rsidRPr="00DD6F7B">
        <w:rPr>
          <w:rFonts w:cstheme="minorHAnsi"/>
          <w:sz w:val="24"/>
          <w:szCs w:val="24"/>
        </w:rPr>
        <w:t xml:space="preserve">Puis le candidat indique rapidement mais avec </w:t>
      </w:r>
      <w:r w:rsidR="00BD2630" w:rsidRPr="00DD6F7B">
        <w:rPr>
          <w:rFonts w:cstheme="minorHAnsi"/>
          <w:sz w:val="24"/>
          <w:szCs w:val="24"/>
        </w:rPr>
        <w:t>précision et clarté</w:t>
      </w:r>
      <w:r w:rsidRPr="00DD6F7B">
        <w:rPr>
          <w:rFonts w:cstheme="minorHAnsi"/>
          <w:sz w:val="24"/>
          <w:szCs w:val="24"/>
        </w:rPr>
        <w:t xml:space="preserve"> la structure globale du texte</w:t>
      </w:r>
      <w:r w:rsidR="00524CB9" w:rsidRPr="00DD6F7B">
        <w:rPr>
          <w:rFonts w:cstheme="minorHAnsi"/>
          <w:sz w:val="24"/>
          <w:szCs w:val="24"/>
        </w:rPr>
        <w:t xml:space="preserve">, </w:t>
      </w:r>
      <w:r w:rsidRPr="00DD6F7B">
        <w:rPr>
          <w:rFonts w:cstheme="minorHAnsi"/>
          <w:sz w:val="24"/>
          <w:szCs w:val="24"/>
        </w:rPr>
        <w:t xml:space="preserve">son plan : il s’agit de dégager les idées majeures en soulignant leurs articulations, et en utilisant à cette fin les numéros de lignes du texte ou celui des paragraphes (quand les articulations concordent avec ceux-ci). </w:t>
      </w:r>
      <w:r w:rsidR="001D69C5" w:rsidRPr="00DD6F7B">
        <w:rPr>
          <w:rFonts w:cstheme="minorHAnsi"/>
          <w:sz w:val="24"/>
          <w:szCs w:val="24"/>
        </w:rPr>
        <w:t xml:space="preserve">Attention certains candidats utilisent la présentation du texte en paragraphes pour </w:t>
      </w:r>
      <w:r w:rsidR="00AF762F" w:rsidRPr="00DD6F7B">
        <w:rPr>
          <w:rFonts w:cstheme="minorHAnsi"/>
          <w:sz w:val="24"/>
          <w:szCs w:val="24"/>
        </w:rPr>
        <w:t xml:space="preserve">en </w:t>
      </w:r>
      <w:r w:rsidR="001D69C5" w:rsidRPr="00DD6F7B">
        <w:rPr>
          <w:rFonts w:cstheme="minorHAnsi"/>
          <w:sz w:val="24"/>
          <w:szCs w:val="24"/>
        </w:rPr>
        <w:t>proposer une progression. Or, la progression de certains de ces textes ne correspond pas toujours au</w:t>
      </w:r>
      <w:r w:rsidR="00AF762F" w:rsidRPr="00DD6F7B">
        <w:rPr>
          <w:rFonts w:cstheme="minorHAnsi"/>
          <w:sz w:val="24"/>
          <w:szCs w:val="24"/>
        </w:rPr>
        <w:t>x</w:t>
      </w:r>
      <w:r w:rsidR="001D69C5" w:rsidRPr="00DD6F7B">
        <w:rPr>
          <w:rFonts w:cstheme="minorHAnsi"/>
          <w:sz w:val="24"/>
          <w:szCs w:val="24"/>
        </w:rPr>
        <w:t xml:space="preserve"> paragraphe</w:t>
      </w:r>
      <w:r w:rsidR="00AF762F" w:rsidRPr="00DD6F7B">
        <w:rPr>
          <w:rFonts w:cstheme="minorHAnsi"/>
          <w:sz w:val="24"/>
          <w:szCs w:val="24"/>
        </w:rPr>
        <w:t>s</w:t>
      </w:r>
      <w:r w:rsidR="001D69C5" w:rsidRPr="00DD6F7B">
        <w:rPr>
          <w:rFonts w:cstheme="minorHAnsi"/>
          <w:sz w:val="24"/>
          <w:szCs w:val="24"/>
        </w:rPr>
        <w:t>. Un auteur peut même faire une transition au milieu de l’un d’entre eux. Il s’agit d’être attentif au sens de ce qui est dit.</w:t>
      </w:r>
      <w:r w:rsidR="00561127" w:rsidRPr="00DD6F7B">
        <w:rPr>
          <w:rFonts w:cstheme="minorHAnsi"/>
          <w:sz w:val="24"/>
          <w:szCs w:val="24"/>
        </w:rPr>
        <w:t xml:space="preserve"> </w:t>
      </w:r>
    </w:p>
    <w:p w14:paraId="4E45562C" w14:textId="77777777" w:rsidR="007E7458" w:rsidRPr="00DD6F7B" w:rsidRDefault="00B961F1" w:rsidP="007E7458">
      <w:pPr>
        <w:pStyle w:val="Sansinterligne"/>
        <w:spacing w:line="276" w:lineRule="auto"/>
        <w:ind w:firstLine="708"/>
        <w:jc w:val="both"/>
        <w:rPr>
          <w:rFonts w:cstheme="minorHAnsi"/>
          <w:sz w:val="24"/>
          <w:szCs w:val="24"/>
        </w:rPr>
      </w:pPr>
      <w:r w:rsidRPr="00DD6F7B">
        <w:rPr>
          <w:rFonts w:cstheme="minorHAnsi"/>
          <w:sz w:val="24"/>
          <w:szCs w:val="24"/>
        </w:rPr>
        <w:t xml:space="preserve">Un plan évasif et dépourvu de consistance souligne la faiblesse de la compréhension du texte, mais un plan qui se perd dans les détails ne témoigne pas d’un bon esprit de synthèse, l’examinateur </w:t>
      </w:r>
      <w:r w:rsidR="00BD2630" w:rsidRPr="00DD6F7B">
        <w:rPr>
          <w:rFonts w:cstheme="minorHAnsi"/>
          <w:sz w:val="24"/>
          <w:szCs w:val="24"/>
        </w:rPr>
        <w:t xml:space="preserve">pouvant même </w:t>
      </w:r>
      <w:r w:rsidRPr="00DD6F7B">
        <w:rPr>
          <w:rFonts w:cstheme="minorHAnsi"/>
          <w:sz w:val="24"/>
          <w:szCs w:val="24"/>
        </w:rPr>
        <w:t>se demand</w:t>
      </w:r>
      <w:r w:rsidR="00BD2630" w:rsidRPr="00DD6F7B">
        <w:rPr>
          <w:rFonts w:cstheme="minorHAnsi"/>
          <w:sz w:val="24"/>
          <w:szCs w:val="24"/>
        </w:rPr>
        <w:t>er</w:t>
      </w:r>
      <w:r w:rsidRPr="00DD6F7B">
        <w:rPr>
          <w:rFonts w:cstheme="minorHAnsi"/>
          <w:sz w:val="24"/>
          <w:szCs w:val="24"/>
        </w:rPr>
        <w:t xml:space="preserve"> si le candidat </w:t>
      </w:r>
      <w:r w:rsidR="00524CB9" w:rsidRPr="00DD6F7B">
        <w:rPr>
          <w:rFonts w:cstheme="minorHAnsi"/>
          <w:sz w:val="24"/>
          <w:szCs w:val="24"/>
        </w:rPr>
        <w:t>n’</w:t>
      </w:r>
      <w:r w:rsidRPr="00DD6F7B">
        <w:rPr>
          <w:rFonts w:cstheme="minorHAnsi"/>
          <w:sz w:val="24"/>
          <w:szCs w:val="24"/>
        </w:rPr>
        <w:t>a</w:t>
      </w:r>
      <w:r w:rsidR="00BD2743" w:rsidRPr="00DD6F7B">
        <w:rPr>
          <w:rFonts w:cstheme="minorHAnsi"/>
          <w:sz w:val="24"/>
          <w:szCs w:val="24"/>
        </w:rPr>
        <w:t xml:space="preserve"> </w:t>
      </w:r>
      <w:r w:rsidR="00524CB9" w:rsidRPr="00DD6F7B">
        <w:rPr>
          <w:rFonts w:cstheme="minorHAnsi"/>
          <w:sz w:val="24"/>
          <w:szCs w:val="24"/>
        </w:rPr>
        <w:t xml:space="preserve">pas </w:t>
      </w:r>
      <w:r w:rsidR="00BD2743" w:rsidRPr="00DD6F7B">
        <w:rPr>
          <w:rFonts w:cstheme="minorHAnsi"/>
          <w:sz w:val="24"/>
          <w:szCs w:val="24"/>
        </w:rPr>
        <w:t>déjà</w:t>
      </w:r>
      <w:r w:rsidRPr="00DD6F7B">
        <w:rPr>
          <w:rFonts w:cstheme="minorHAnsi"/>
          <w:sz w:val="24"/>
          <w:szCs w:val="24"/>
        </w:rPr>
        <w:t xml:space="preserve"> entamé l’analyse détaillée</w:t>
      </w:r>
      <w:r w:rsidR="00BD2743" w:rsidRPr="00DD6F7B">
        <w:rPr>
          <w:rFonts w:cstheme="minorHAnsi"/>
          <w:sz w:val="24"/>
          <w:szCs w:val="24"/>
        </w:rPr>
        <w:t xml:space="preserve"> qui doit suivre</w:t>
      </w:r>
      <w:r w:rsidRPr="00DD6F7B">
        <w:rPr>
          <w:rFonts w:cstheme="minorHAnsi"/>
          <w:sz w:val="24"/>
          <w:szCs w:val="24"/>
        </w:rPr>
        <w:t xml:space="preserve">. </w:t>
      </w:r>
      <w:r w:rsidR="00A0676E" w:rsidRPr="00DD6F7B">
        <w:rPr>
          <w:rFonts w:cstheme="minorHAnsi"/>
          <w:sz w:val="24"/>
          <w:szCs w:val="24"/>
        </w:rPr>
        <w:t>Il ne suffit donc pas de découper le texte en un certain nombre de parties : il faut montrer comment ce plan fait sens ; autrement dit, la mise en évidence du plan du texte doit permettre son intelligibilité. Le candidat doit également montrer comment le texte progresse et quelle logique argumentative il adopte : il doit donc éviter la formule « et puis » (« l’auteur dit ceci, puis il dit cela ») puisque la locution adverbiale «</w:t>
      </w:r>
      <w:r w:rsidR="0004100D" w:rsidRPr="00DD6F7B">
        <w:rPr>
          <w:rFonts w:cstheme="minorHAnsi"/>
          <w:sz w:val="24"/>
          <w:szCs w:val="24"/>
        </w:rPr>
        <w:t> </w:t>
      </w:r>
      <w:r w:rsidR="00A0676E" w:rsidRPr="00DD6F7B">
        <w:rPr>
          <w:rFonts w:cstheme="minorHAnsi"/>
          <w:sz w:val="24"/>
          <w:szCs w:val="24"/>
        </w:rPr>
        <w:t xml:space="preserve">et puis » ne fait que constater une succession, là où le candidat doit dégager l’enchaînement </w:t>
      </w:r>
      <w:r w:rsidR="00F66905" w:rsidRPr="00DD6F7B">
        <w:rPr>
          <w:rFonts w:cstheme="minorHAnsi"/>
          <w:sz w:val="24"/>
          <w:szCs w:val="24"/>
        </w:rPr>
        <w:t xml:space="preserve">logique </w:t>
      </w:r>
      <w:r w:rsidR="00A0676E" w:rsidRPr="00DD6F7B">
        <w:rPr>
          <w:rFonts w:cstheme="minorHAnsi"/>
          <w:sz w:val="24"/>
          <w:szCs w:val="24"/>
        </w:rPr>
        <w:t>des idées.</w:t>
      </w:r>
      <w:r w:rsidR="007E7458" w:rsidRPr="00DD6F7B">
        <w:rPr>
          <w:rFonts w:cstheme="minorHAnsi"/>
          <w:sz w:val="24"/>
          <w:szCs w:val="24"/>
        </w:rPr>
        <w:t xml:space="preserve"> Privilégiez donc les connecteurs qui soulignent la force argumentative du texte : connecteurs d’opposition (« cependant », « pourtant</w:t>
      </w:r>
      <w:proofErr w:type="gramStart"/>
      <w:r w:rsidR="007E7458" w:rsidRPr="00DD6F7B">
        <w:rPr>
          <w:rFonts w:cstheme="minorHAnsi"/>
          <w:sz w:val="24"/>
          <w:szCs w:val="24"/>
        </w:rPr>
        <w:t> »...</w:t>
      </w:r>
      <w:proofErr w:type="gramEnd"/>
      <w:r w:rsidR="007E7458" w:rsidRPr="00DD6F7B">
        <w:rPr>
          <w:rFonts w:cstheme="minorHAnsi"/>
          <w:sz w:val="24"/>
          <w:szCs w:val="24"/>
        </w:rPr>
        <w:t>), de concession (« néanmoins</w:t>
      </w:r>
      <w:proofErr w:type="gramStart"/>
      <w:r w:rsidR="007E7458" w:rsidRPr="00DD6F7B">
        <w:rPr>
          <w:rFonts w:cstheme="minorHAnsi"/>
          <w:sz w:val="24"/>
          <w:szCs w:val="24"/>
        </w:rPr>
        <w:t> »...</w:t>
      </w:r>
      <w:proofErr w:type="gramEnd"/>
      <w:r w:rsidR="007E7458" w:rsidRPr="00DD6F7B">
        <w:rPr>
          <w:rFonts w:cstheme="minorHAnsi"/>
          <w:sz w:val="24"/>
          <w:szCs w:val="24"/>
        </w:rPr>
        <w:t xml:space="preserve">), etc. </w:t>
      </w:r>
    </w:p>
    <w:p w14:paraId="52791E97" w14:textId="5507AF26" w:rsidR="008A4114" w:rsidRPr="00DD6F7B" w:rsidRDefault="008A4114" w:rsidP="00C6020C">
      <w:pPr>
        <w:pStyle w:val="Sansinterligne"/>
        <w:spacing w:line="276" w:lineRule="auto"/>
        <w:ind w:firstLine="708"/>
        <w:jc w:val="both"/>
        <w:rPr>
          <w:rFonts w:cstheme="minorHAnsi"/>
          <w:sz w:val="24"/>
          <w:szCs w:val="24"/>
        </w:rPr>
      </w:pPr>
    </w:p>
    <w:p w14:paraId="4BCC82A9" w14:textId="31D972BD"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Ensuite, de façon plus circonstanciée, le candidat revien</w:t>
      </w:r>
      <w:r w:rsidR="00204ACB" w:rsidRPr="00DD6F7B">
        <w:rPr>
          <w:rFonts w:cstheme="minorHAnsi"/>
          <w:sz w:val="24"/>
          <w:szCs w:val="24"/>
        </w:rPr>
        <w:t>t</w:t>
      </w:r>
      <w:r w:rsidRPr="00DD6F7B">
        <w:rPr>
          <w:rFonts w:cstheme="minorHAnsi"/>
          <w:sz w:val="24"/>
          <w:szCs w:val="24"/>
        </w:rPr>
        <w:t xml:space="preserve"> sur les arguments principaux. C’est ici qu’il fau</w:t>
      </w:r>
      <w:r w:rsidR="00204ACB" w:rsidRPr="00DD6F7B">
        <w:rPr>
          <w:rFonts w:cstheme="minorHAnsi"/>
          <w:sz w:val="24"/>
          <w:szCs w:val="24"/>
        </w:rPr>
        <w:t>t</w:t>
      </w:r>
      <w:r w:rsidRPr="00DD6F7B">
        <w:rPr>
          <w:rFonts w:cstheme="minorHAnsi"/>
          <w:sz w:val="24"/>
          <w:szCs w:val="24"/>
        </w:rPr>
        <w:t xml:space="preserve"> éviter l’écueil de la paraphrase</w:t>
      </w:r>
      <w:r w:rsidR="007A1965" w:rsidRPr="00DD6F7B">
        <w:rPr>
          <w:rFonts w:cstheme="minorHAnsi"/>
          <w:sz w:val="24"/>
          <w:szCs w:val="24"/>
        </w:rPr>
        <w:t xml:space="preserve"> pure</w:t>
      </w:r>
      <w:r w:rsidR="00BD2630" w:rsidRPr="00DD6F7B">
        <w:rPr>
          <w:rFonts w:cstheme="minorHAnsi"/>
          <w:sz w:val="24"/>
          <w:szCs w:val="24"/>
        </w:rPr>
        <w:t> </w:t>
      </w:r>
      <w:r w:rsidR="001536B4" w:rsidRPr="00DD6F7B">
        <w:rPr>
          <w:rFonts w:cstheme="minorHAnsi"/>
          <w:sz w:val="24"/>
          <w:szCs w:val="24"/>
        </w:rPr>
        <w:t>ou du</w:t>
      </w:r>
      <w:r w:rsidR="00BD2630" w:rsidRPr="00DD6F7B">
        <w:rPr>
          <w:rFonts w:cstheme="minorHAnsi"/>
          <w:sz w:val="24"/>
          <w:szCs w:val="24"/>
        </w:rPr>
        <w:t xml:space="preserve"> montage de citations</w:t>
      </w:r>
      <w:r w:rsidR="001D69C5" w:rsidRPr="00DD6F7B">
        <w:rPr>
          <w:rFonts w:cstheme="minorHAnsi"/>
          <w:sz w:val="24"/>
          <w:szCs w:val="24"/>
        </w:rPr>
        <w:t>. Trop de candidats se contentent de répéter ce que dit l’auteur au pire en citant des passages du texte</w:t>
      </w:r>
      <w:r w:rsidR="007E7458" w:rsidRPr="00DD6F7B">
        <w:rPr>
          <w:rFonts w:cstheme="minorHAnsi"/>
          <w:sz w:val="24"/>
          <w:szCs w:val="24"/>
        </w:rPr>
        <w:t>,</w:t>
      </w:r>
      <w:r w:rsidR="001D69C5" w:rsidRPr="00DD6F7B">
        <w:rPr>
          <w:rFonts w:cstheme="minorHAnsi"/>
          <w:sz w:val="24"/>
          <w:szCs w:val="24"/>
        </w:rPr>
        <w:t xml:space="preserve"> au mieux en reformulant les idées de celui-ci.</w:t>
      </w:r>
      <w:r w:rsidR="001536B4" w:rsidRPr="00DD6F7B">
        <w:rPr>
          <w:rFonts w:cstheme="minorHAnsi"/>
          <w:sz w:val="24"/>
          <w:szCs w:val="24"/>
        </w:rPr>
        <w:t xml:space="preserve"> </w:t>
      </w:r>
      <w:r w:rsidR="001D69C5" w:rsidRPr="00DD6F7B">
        <w:rPr>
          <w:rFonts w:cstheme="minorHAnsi"/>
          <w:sz w:val="24"/>
          <w:szCs w:val="24"/>
        </w:rPr>
        <w:t>I</w:t>
      </w:r>
      <w:r w:rsidR="001536B4" w:rsidRPr="00DD6F7B">
        <w:rPr>
          <w:rFonts w:cstheme="minorHAnsi"/>
          <w:sz w:val="24"/>
          <w:szCs w:val="24"/>
        </w:rPr>
        <w:t>l s’agit</w:t>
      </w:r>
      <w:r w:rsidR="00BD2630" w:rsidRPr="00DD6F7B">
        <w:rPr>
          <w:rFonts w:cstheme="minorHAnsi"/>
          <w:sz w:val="24"/>
          <w:szCs w:val="24"/>
        </w:rPr>
        <w:t xml:space="preserve"> de dévoiler la progression de la pensée de l’auteur, la stratégie argumentative déployée au service de sa thèse. </w:t>
      </w:r>
      <w:r w:rsidRPr="00DD6F7B">
        <w:rPr>
          <w:rFonts w:cstheme="minorHAnsi"/>
          <w:sz w:val="24"/>
          <w:szCs w:val="24"/>
        </w:rPr>
        <w:t>Le candidat doit dégager la cohérence et la logique interne du raisonnement présenté</w:t>
      </w:r>
      <w:r w:rsidR="00BD2630" w:rsidRPr="00DD6F7B">
        <w:rPr>
          <w:rFonts w:cstheme="minorHAnsi"/>
          <w:sz w:val="24"/>
          <w:szCs w:val="24"/>
        </w:rPr>
        <w:t>, en montrant par exemple</w:t>
      </w:r>
      <w:r w:rsidRPr="00DD6F7B">
        <w:rPr>
          <w:rFonts w:cstheme="minorHAnsi"/>
          <w:sz w:val="24"/>
          <w:szCs w:val="24"/>
        </w:rPr>
        <w:t xml:space="preserve"> que l’auteur envisage des points de vue opposés sur une question avant d’exposer ses propres idées, qu’il présente un fait sommairement puis en énumère progressivement les causes, qu’il expose un point de vue </w:t>
      </w:r>
      <w:r w:rsidR="00BD2630" w:rsidRPr="00DD6F7B">
        <w:rPr>
          <w:rFonts w:cstheme="minorHAnsi"/>
          <w:sz w:val="24"/>
          <w:szCs w:val="24"/>
        </w:rPr>
        <w:t>puis</w:t>
      </w:r>
      <w:r w:rsidRPr="00DD6F7B">
        <w:rPr>
          <w:rFonts w:cstheme="minorHAnsi"/>
          <w:sz w:val="24"/>
          <w:szCs w:val="24"/>
        </w:rPr>
        <w:t xml:space="preserve"> le réfute, qu’il reprend une thèse largement partagée (une </w:t>
      </w:r>
      <w:r w:rsidRPr="00DD6F7B">
        <w:rPr>
          <w:rFonts w:cstheme="minorHAnsi"/>
          <w:i/>
          <w:iCs/>
          <w:sz w:val="24"/>
          <w:szCs w:val="24"/>
        </w:rPr>
        <w:t>doxa</w:t>
      </w:r>
      <w:r w:rsidRPr="00DD6F7B">
        <w:rPr>
          <w:rFonts w:cstheme="minorHAnsi"/>
          <w:sz w:val="24"/>
          <w:szCs w:val="24"/>
        </w:rPr>
        <w:t>), qu’il recourt à une métaphore pour expliciter son argumentation</w:t>
      </w:r>
      <w:r w:rsidR="00BD2630" w:rsidRPr="00DD6F7B">
        <w:rPr>
          <w:rFonts w:cstheme="minorHAnsi"/>
          <w:sz w:val="24"/>
          <w:szCs w:val="24"/>
        </w:rPr>
        <w:t>, qu’il s’appuie sur une chronologie, qu’il part d’une expérience personnelle pour ensuite généraliser…</w:t>
      </w:r>
      <w:r w:rsidRPr="00DD6F7B">
        <w:rPr>
          <w:rFonts w:cstheme="minorHAnsi"/>
          <w:sz w:val="24"/>
          <w:szCs w:val="24"/>
        </w:rPr>
        <w:t xml:space="preserve"> </w:t>
      </w:r>
      <w:r w:rsidR="00AF762F" w:rsidRPr="00DD6F7B">
        <w:rPr>
          <w:rFonts w:cstheme="minorHAnsi"/>
          <w:sz w:val="24"/>
          <w:szCs w:val="24"/>
        </w:rPr>
        <w:t>Il faut</w:t>
      </w:r>
      <w:r w:rsidR="00D757A2" w:rsidRPr="00DD6F7B">
        <w:rPr>
          <w:rFonts w:cstheme="minorHAnsi"/>
          <w:sz w:val="24"/>
          <w:szCs w:val="24"/>
        </w:rPr>
        <w:t xml:space="preserve"> également être sensible à l’implicite d’un texte et, en particulier, aux phénomènes de distanciation comme l’ironie.</w:t>
      </w:r>
    </w:p>
    <w:p w14:paraId="7FBD673B" w14:textId="77777777" w:rsidR="008A4114" w:rsidRPr="00DD6F7B" w:rsidRDefault="008A4114" w:rsidP="00C6020C">
      <w:pPr>
        <w:pStyle w:val="Sansinterligne"/>
        <w:spacing w:line="276" w:lineRule="auto"/>
        <w:jc w:val="both"/>
        <w:rPr>
          <w:rFonts w:cstheme="minorHAnsi"/>
          <w:sz w:val="24"/>
          <w:szCs w:val="24"/>
        </w:rPr>
      </w:pPr>
    </w:p>
    <w:p w14:paraId="2885E723" w14:textId="3E81A601" w:rsidR="003B098A" w:rsidRPr="00DD6F7B" w:rsidRDefault="001940EA" w:rsidP="00C6020C">
      <w:pPr>
        <w:spacing w:line="276" w:lineRule="auto"/>
        <w:ind w:firstLine="708"/>
        <w:jc w:val="both"/>
        <w:rPr>
          <w:rFonts w:eastAsia="Aptos" w:cstheme="minorHAnsi"/>
          <w:sz w:val="24"/>
          <w:szCs w:val="24"/>
        </w:rPr>
      </w:pPr>
      <w:r w:rsidRPr="00DD6F7B">
        <w:rPr>
          <w:rFonts w:cstheme="minorHAnsi"/>
          <w:sz w:val="24"/>
          <w:szCs w:val="24"/>
        </w:rPr>
        <w:t>Etudier l</w:t>
      </w:r>
      <w:r w:rsidR="00B961F1" w:rsidRPr="00DD6F7B">
        <w:rPr>
          <w:rFonts w:cstheme="minorHAnsi"/>
          <w:sz w:val="24"/>
          <w:szCs w:val="24"/>
        </w:rPr>
        <w:t>a stratégie argumentative consiste donc à dégager les moyens qui</w:t>
      </w:r>
      <w:r w:rsidRPr="00DD6F7B">
        <w:rPr>
          <w:rFonts w:cstheme="minorHAnsi"/>
          <w:sz w:val="24"/>
          <w:szCs w:val="24"/>
        </w:rPr>
        <w:t>,</w:t>
      </w:r>
      <w:r w:rsidR="00B961F1" w:rsidRPr="00DD6F7B">
        <w:rPr>
          <w:rFonts w:cstheme="minorHAnsi"/>
          <w:sz w:val="24"/>
          <w:szCs w:val="24"/>
        </w:rPr>
        <w:t xml:space="preserve"> dans le texte</w:t>
      </w:r>
      <w:r w:rsidRPr="00DD6F7B">
        <w:rPr>
          <w:rFonts w:cstheme="minorHAnsi"/>
          <w:sz w:val="24"/>
          <w:szCs w:val="24"/>
        </w:rPr>
        <w:t>,</w:t>
      </w:r>
      <w:r w:rsidR="00B961F1" w:rsidRPr="00DD6F7B">
        <w:rPr>
          <w:rFonts w:cstheme="minorHAnsi"/>
          <w:sz w:val="24"/>
          <w:szCs w:val="24"/>
        </w:rPr>
        <w:t xml:space="preserve"> permettent à l’auteur de défendre sa position, de soutenir un point de vue, d’initier une réflexion, de soulever un débat. </w:t>
      </w:r>
      <w:r w:rsidR="00CB3D33" w:rsidRPr="00DD6F7B">
        <w:rPr>
          <w:rFonts w:eastAsia="Aptos" w:cstheme="minorHAnsi"/>
          <w:sz w:val="24"/>
          <w:szCs w:val="24"/>
        </w:rPr>
        <w:t xml:space="preserve">Il convient cependant </w:t>
      </w:r>
      <w:r w:rsidR="00A0676E" w:rsidRPr="00DD6F7B">
        <w:rPr>
          <w:rFonts w:eastAsia="Aptos" w:cstheme="minorHAnsi"/>
          <w:sz w:val="24"/>
          <w:szCs w:val="24"/>
        </w:rPr>
        <w:t>de ne pas verser ici dans</w:t>
      </w:r>
      <w:r w:rsidR="00CB3D33" w:rsidRPr="00DD6F7B">
        <w:rPr>
          <w:rFonts w:eastAsia="Aptos" w:cstheme="minorHAnsi"/>
          <w:sz w:val="24"/>
          <w:szCs w:val="24"/>
        </w:rPr>
        <w:t xml:space="preserve"> </w:t>
      </w:r>
      <w:r w:rsidR="00816B07" w:rsidRPr="00DD6F7B">
        <w:rPr>
          <w:rFonts w:eastAsia="Aptos" w:cstheme="minorHAnsi"/>
          <w:sz w:val="24"/>
          <w:szCs w:val="24"/>
        </w:rPr>
        <w:t xml:space="preserve">la simple énumération des procédés stylistiques ou figures utilisés par l’auteur. </w:t>
      </w:r>
      <w:r w:rsidR="00945689" w:rsidRPr="00DD6F7B">
        <w:rPr>
          <w:rFonts w:eastAsia="Aptos" w:cstheme="minorHAnsi"/>
          <w:sz w:val="24"/>
          <w:szCs w:val="24"/>
        </w:rPr>
        <w:t xml:space="preserve">Les questions à se poser </w:t>
      </w:r>
      <w:r w:rsidR="00347CC3" w:rsidRPr="00DD6F7B">
        <w:rPr>
          <w:rFonts w:eastAsia="Aptos" w:cstheme="minorHAnsi"/>
          <w:sz w:val="24"/>
          <w:szCs w:val="24"/>
        </w:rPr>
        <w:t xml:space="preserve">concernant </w:t>
      </w:r>
      <w:r w:rsidR="00E62B5C" w:rsidRPr="00DD6F7B">
        <w:rPr>
          <w:rFonts w:eastAsia="Aptos" w:cstheme="minorHAnsi"/>
          <w:sz w:val="24"/>
          <w:szCs w:val="24"/>
        </w:rPr>
        <w:t xml:space="preserve">ce que l’auteur veut démontrer peuvent prendre la forme suivante : </w:t>
      </w:r>
      <w:r w:rsidR="00816B07" w:rsidRPr="00DD6F7B">
        <w:rPr>
          <w:rFonts w:eastAsia="Aptos" w:cstheme="minorHAnsi"/>
          <w:sz w:val="24"/>
          <w:szCs w:val="24"/>
        </w:rPr>
        <w:t>Comment le montre-t-il ? Veut-il convaincre, persuader ? Quel raisonnement suit-il ? Part-il d’un exemple personnel, d’une vérité connue de tous, d’un paradoxe ? Cherche-t-il à surprendre ou provoquer, ou fait-il appel au bon sens, aux émotions, aux sentiments du lecteur ? Comment se présente-t-il lui-même : comme un expert de la question, comme un « honnête homme », comme un érudit ? Quel ton adopte-t-il : provocateur, humoristique, sarcastique ? Cherche-t-il à être impartial ou revendique-t-il un certain parti pris, comme c’est souvent le cas dans une tribune ou un manifeste ?</w:t>
      </w:r>
      <w:r w:rsidR="00D757A2" w:rsidRPr="00DD6F7B">
        <w:rPr>
          <w:rFonts w:eastAsia="Aptos" w:cstheme="minorHAnsi"/>
          <w:sz w:val="24"/>
          <w:szCs w:val="24"/>
        </w:rPr>
        <w:t xml:space="preserve"> S’il fait référence à d’autres auteurs, comment s’appuie-t-il sur la pensée de ceux-ci : pour confirmer son propos, le nuancer</w:t>
      </w:r>
      <w:r w:rsidR="006920AF" w:rsidRPr="00DD6F7B">
        <w:rPr>
          <w:rFonts w:eastAsia="Aptos" w:cstheme="minorHAnsi"/>
          <w:sz w:val="24"/>
          <w:szCs w:val="24"/>
        </w:rPr>
        <w:t xml:space="preserve"> ou pour montrer qu’il s’oppose à ces auteurs ? Utilise-t-il des exemples ? Dans quel but ? Quel type d’exemples choisit-il ? Comment les </w:t>
      </w:r>
      <w:proofErr w:type="spellStart"/>
      <w:r w:rsidR="006920AF" w:rsidRPr="00DD6F7B">
        <w:rPr>
          <w:rFonts w:eastAsia="Aptos" w:cstheme="minorHAnsi"/>
          <w:sz w:val="24"/>
          <w:szCs w:val="24"/>
        </w:rPr>
        <w:t>met-il</w:t>
      </w:r>
      <w:proofErr w:type="spellEnd"/>
      <w:r w:rsidR="006920AF" w:rsidRPr="00DD6F7B">
        <w:rPr>
          <w:rFonts w:eastAsia="Aptos" w:cstheme="minorHAnsi"/>
          <w:sz w:val="24"/>
          <w:szCs w:val="24"/>
        </w:rPr>
        <w:t xml:space="preserve"> en valeur ?</w:t>
      </w:r>
    </w:p>
    <w:p w14:paraId="3400DF84" w14:textId="42F28066" w:rsidR="003B098A" w:rsidRPr="00DD6F7B" w:rsidRDefault="003B098A" w:rsidP="00C6020C">
      <w:pPr>
        <w:pStyle w:val="Sansinterligne"/>
        <w:spacing w:line="276" w:lineRule="auto"/>
        <w:ind w:firstLine="708"/>
        <w:jc w:val="both"/>
        <w:rPr>
          <w:rFonts w:cstheme="minorHAnsi"/>
          <w:sz w:val="24"/>
          <w:szCs w:val="24"/>
        </w:rPr>
      </w:pPr>
      <w:r w:rsidRPr="00DD6F7B">
        <w:rPr>
          <w:rFonts w:cstheme="minorHAnsi"/>
          <w:sz w:val="24"/>
          <w:szCs w:val="24"/>
        </w:rPr>
        <w:t>Quand l’auteur n’offre pas de thèse et reste volontairement neutre à l’égard du thème qu’il développe, le candidat ne doit pas chercher à inventer cette « thèse ». Il doit simplement expliciter les intentions de l’auteur, et expliquer</w:t>
      </w:r>
      <w:r w:rsidR="000A3437" w:rsidRPr="00DD6F7B">
        <w:rPr>
          <w:rFonts w:cstheme="minorHAnsi"/>
          <w:sz w:val="24"/>
          <w:szCs w:val="24"/>
        </w:rPr>
        <w:t xml:space="preserve"> </w:t>
      </w:r>
      <w:r w:rsidR="00AF762F" w:rsidRPr="00DD6F7B">
        <w:rPr>
          <w:rFonts w:cstheme="minorHAnsi"/>
          <w:sz w:val="24"/>
          <w:szCs w:val="24"/>
        </w:rPr>
        <w:t>clairement</w:t>
      </w:r>
      <w:r w:rsidR="00247F6E" w:rsidRPr="00DD6F7B">
        <w:rPr>
          <w:rFonts w:cstheme="minorHAnsi"/>
          <w:sz w:val="24"/>
          <w:szCs w:val="24"/>
        </w:rPr>
        <w:t xml:space="preserve"> </w:t>
      </w:r>
      <w:r w:rsidRPr="00DD6F7B">
        <w:rPr>
          <w:rFonts w:cstheme="minorHAnsi"/>
          <w:sz w:val="24"/>
          <w:szCs w:val="24"/>
        </w:rPr>
        <w:t>sa distance.</w:t>
      </w:r>
    </w:p>
    <w:p w14:paraId="24E537F6" w14:textId="77777777" w:rsidR="00BD2630"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Le candidat devra</w:t>
      </w:r>
      <w:r w:rsidR="001940EA" w:rsidRPr="00DD6F7B">
        <w:rPr>
          <w:rFonts w:cstheme="minorHAnsi"/>
          <w:sz w:val="24"/>
          <w:szCs w:val="24"/>
        </w:rPr>
        <w:t xml:space="preserve"> </w:t>
      </w:r>
      <w:r w:rsidRPr="00DD6F7B">
        <w:rPr>
          <w:rFonts w:cstheme="minorHAnsi"/>
          <w:sz w:val="24"/>
          <w:szCs w:val="24"/>
        </w:rPr>
        <w:t xml:space="preserve">rester neutre et rendre compte de la pensée d’autrui sans la juger. </w:t>
      </w:r>
    </w:p>
    <w:p w14:paraId="08A08BD9" w14:textId="77777777" w:rsidR="00BD2630" w:rsidRPr="00DD6F7B" w:rsidRDefault="00BD2630" w:rsidP="00C6020C">
      <w:pPr>
        <w:pStyle w:val="Sansinterligne"/>
        <w:spacing w:line="276" w:lineRule="auto"/>
        <w:jc w:val="both"/>
        <w:rPr>
          <w:rFonts w:cstheme="minorHAnsi"/>
          <w:sz w:val="24"/>
          <w:szCs w:val="24"/>
        </w:rPr>
      </w:pPr>
    </w:p>
    <w:p w14:paraId="17DCE80D" w14:textId="26658AC8" w:rsidR="00D757A2" w:rsidRPr="00DD6F7B" w:rsidRDefault="00B961F1" w:rsidP="00D757A2">
      <w:pPr>
        <w:pStyle w:val="Sansinterligne"/>
        <w:spacing w:line="276" w:lineRule="auto"/>
        <w:ind w:firstLine="708"/>
        <w:jc w:val="both"/>
        <w:rPr>
          <w:rFonts w:cstheme="minorHAnsi"/>
          <w:sz w:val="24"/>
          <w:szCs w:val="24"/>
        </w:rPr>
      </w:pPr>
      <w:r w:rsidRPr="00DD6F7B">
        <w:rPr>
          <w:rFonts w:cstheme="minorHAnsi"/>
          <w:sz w:val="24"/>
          <w:szCs w:val="24"/>
        </w:rPr>
        <w:t>Pour y parvenir</w:t>
      </w:r>
      <w:r w:rsidR="00AF762F" w:rsidRPr="00DD6F7B">
        <w:rPr>
          <w:rFonts w:cstheme="minorHAnsi"/>
          <w:sz w:val="24"/>
          <w:szCs w:val="24"/>
        </w:rPr>
        <w:t>,</w:t>
      </w:r>
      <w:r w:rsidRPr="00DD6F7B">
        <w:rPr>
          <w:rFonts w:cstheme="minorHAnsi"/>
          <w:sz w:val="24"/>
          <w:szCs w:val="24"/>
        </w:rPr>
        <w:t xml:space="preserve"> il </w:t>
      </w:r>
      <w:r w:rsidR="00AF762F" w:rsidRPr="00DD6F7B">
        <w:rPr>
          <w:rFonts w:cstheme="minorHAnsi"/>
          <w:sz w:val="24"/>
          <w:szCs w:val="24"/>
        </w:rPr>
        <w:t xml:space="preserve">lui </w:t>
      </w:r>
      <w:r w:rsidRPr="00DD6F7B">
        <w:rPr>
          <w:rFonts w:cstheme="minorHAnsi"/>
          <w:sz w:val="24"/>
          <w:szCs w:val="24"/>
        </w:rPr>
        <w:t xml:space="preserve">faut avoir à sa disposition de solides outils d’analyse. Or, de nombreux candidats ne savent pas identifier les types d’arguments ou de raisonnement. </w:t>
      </w:r>
      <w:r w:rsidR="009E79E3" w:rsidRPr="00DD6F7B">
        <w:rPr>
          <w:rFonts w:cstheme="minorHAnsi"/>
          <w:sz w:val="24"/>
          <w:szCs w:val="24"/>
        </w:rPr>
        <w:t>Remarque : toutes les références que fait un auteur à d’autres écrivains ou penseurs ne sont pas forcément des « arguments d’autorité</w:t>
      </w:r>
      <w:r w:rsidR="000460A5" w:rsidRPr="00DD6F7B">
        <w:rPr>
          <w:rFonts w:cstheme="minorHAnsi"/>
          <w:sz w:val="24"/>
          <w:szCs w:val="24"/>
        </w:rPr>
        <w:t> </w:t>
      </w:r>
      <w:r w:rsidR="009E79E3" w:rsidRPr="00DD6F7B">
        <w:rPr>
          <w:rFonts w:cstheme="minorHAnsi"/>
          <w:sz w:val="24"/>
          <w:szCs w:val="24"/>
        </w:rPr>
        <w:t>»</w:t>
      </w:r>
      <w:r w:rsidR="00E62B5C" w:rsidRPr="00DD6F7B">
        <w:rPr>
          <w:rFonts w:cstheme="minorHAnsi"/>
          <w:sz w:val="24"/>
          <w:szCs w:val="24"/>
        </w:rPr>
        <w:t> </w:t>
      </w:r>
      <w:r w:rsidR="009E79E3" w:rsidRPr="00DD6F7B">
        <w:rPr>
          <w:rFonts w:cstheme="minorHAnsi"/>
          <w:sz w:val="24"/>
          <w:szCs w:val="24"/>
        </w:rPr>
        <w:t xml:space="preserve">; toutes les questions d’un texte ne sont pas nécessairement « rhétoriques ». </w:t>
      </w:r>
    </w:p>
    <w:p w14:paraId="375DDD3B" w14:textId="10BF02BB" w:rsidR="00D757A2" w:rsidRPr="00DD6F7B" w:rsidRDefault="00B961F1" w:rsidP="00D757A2">
      <w:pPr>
        <w:pStyle w:val="Sansinterligne"/>
        <w:spacing w:line="276" w:lineRule="auto"/>
        <w:ind w:firstLine="708"/>
        <w:jc w:val="both"/>
        <w:rPr>
          <w:rFonts w:cstheme="minorHAnsi"/>
          <w:sz w:val="24"/>
          <w:szCs w:val="24"/>
        </w:rPr>
      </w:pPr>
      <w:r w:rsidRPr="00DD6F7B">
        <w:rPr>
          <w:rFonts w:cstheme="minorHAnsi"/>
          <w:sz w:val="24"/>
          <w:szCs w:val="24"/>
        </w:rPr>
        <w:t>En règle générale, voir comment l’auteur passe d’une idée à l’autre reste la difficulté majeure. Même de bons étudiants ont tendance à utiliser « ensuite »</w:t>
      </w:r>
      <w:r w:rsidR="00D757A2" w:rsidRPr="00DD6F7B">
        <w:rPr>
          <w:rFonts w:cstheme="minorHAnsi"/>
          <w:sz w:val="24"/>
          <w:szCs w:val="24"/>
        </w:rPr>
        <w:t xml:space="preserve"> ou « puis »</w:t>
      </w:r>
      <w:r w:rsidRPr="00DD6F7B">
        <w:rPr>
          <w:rFonts w:cstheme="minorHAnsi"/>
          <w:sz w:val="24"/>
          <w:szCs w:val="24"/>
        </w:rPr>
        <w:t>, quand un terme plus précis (« en revanche », «</w:t>
      </w:r>
      <w:r w:rsidR="000460A5" w:rsidRPr="00DD6F7B">
        <w:rPr>
          <w:rFonts w:cstheme="minorHAnsi"/>
          <w:sz w:val="24"/>
          <w:szCs w:val="24"/>
        </w:rPr>
        <w:t> </w:t>
      </w:r>
      <w:r w:rsidRPr="00DD6F7B">
        <w:rPr>
          <w:rFonts w:cstheme="minorHAnsi"/>
          <w:sz w:val="24"/>
          <w:szCs w:val="24"/>
        </w:rPr>
        <w:t xml:space="preserve">par conséquent », etc.) serait plus </w:t>
      </w:r>
      <w:r w:rsidR="001940EA" w:rsidRPr="00DD6F7B">
        <w:rPr>
          <w:rFonts w:cstheme="minorHAnsi"/>
          <w:sz w:val="24"/>
          <w:szCs w:val="24"/>
        </w:rPr>
        <w:t>pertinent</w:t>
      </w:r>
      <w:r w:rsidRPr="00DD6F7B">
        <w:rPr>
          <w:rFonts w:cstheme="minorHAnsi"/>
          <w:sz w:val="24"/>
          <w:szCs w:val="24"/>
        </w:rPr>
        <w:t xml:space="preserve">. </w:t>
      </w:r>
      <w:r w:rsidR="00D757A2" w:rsidRPr="00DD6F7B">
        <w:rPr>
          <w:rFonts w:cstheme="minorHAnsi"/>
          <w:sz w:val="24"/>
          <w:szCs w:val="24"/>
        </w:rPr>
        <w:t xml:space="preserve">Des connecteurs logiques bien choisis leur permettront de souligner des rapports </w:t>
      </w:r>
      <w:r w:rsidR="00D757A2" w:rsidRPr="00DD6F7B">
        <w:rPr>
          <w:sz w:val="24"/>
          <w:szCs w:val="24"/>
        </w:rPr>
        <w:t>d’opposition, de concession, de conséquence...</w:t>
      </w:r>
    </w:p>
    <w:p w14:paraId="5198B6D1" w14:textId="352CD42E" w:rsidR="008A4114"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On évitera par ailleurs le malencontreux « </w:t>
      </w:r>
      <w:proofErr w:type="gramStart"/>
      <w:r w:rsidRPr="00DD6F7B">
        <w:rPr>
          <w:rFonts w:cstheme="minorHAnsi"/>
          <w:sz w:val="24"/>
          <w:szCs w:val="24"/>
        </w:rPr>
        <w:t>au final</w:t>
      </w:r>
      <w:proofErr w:type="gramEnd"/>
      <w:r w:rsidRPr="00DD6F7B">
        <w:rPr>
          <w:rFonts w:cstheme="minorHAnsi"/>
          <w:sz w:val="24"/>
          <w:szCs w:val="24"/>
        </w:rPr>
        <w:t xml:space="preserve"> » pour lui préférer un simple</w:t>
      </w:r>
      <w:r w:rsidR="003A07A0" w:rsidRPr="00DD6F7B">
        <w:rPr>
          <w:rFonts w:cstheme="minorHAnsi"/>
          <w:sz w:val="24"/>
          <w:szCs w:val="24"/>
        </w:rPr>
        <w:t xml:space="preserve"> «</w:t>
      </w:r>
      <w:r w:rsidR="003A07A0">
        <w:rPr>
          <w:rFonts w:cstheme="minorHAnsi"/>
          <w:sz w:val="24"/>
          <w:szCs w:val="24"/>
        </w:rPr>
        <w:t> </w:t>
      </w:r>
      <w:r w:rsidR="003A07A0" w:rsidRPr="00DD6F7B">
        <w:rPr>
          <w:rFonts w:cstheme="minorHAnsi"/>
          <w:sz w:val="24"/>
          <w:szCs w:val="24"/>
        </w:rPr>
        <w:t>finalement</w:t>
      </w:r>
      <w:r w:rsidRPr="00DD6F7B">
        <w:rPr>
          <w:rFonts w:cstheme="minorHAnsi"/>
          <w:sz w:val="24"/>
          <w:szCs w:val="24"/>
        </w:rPr>
        <w:t xml:space="preserve"> ». </w:t>
      </w:r>
    </w:p>
    <w:p w14:paraId="58EA4309" w14:textId="1290B609" w:rsidR="006920AF" w:rsidRPr="00DD6F7B" w:rsidRDefault="006920AF" w:rsidP="00C6020C">
      <w:pPr>
        <w:pStyle w:val="Sansinterligne"/>
        <w:spacing w:line="276" w:lineRule="auto"/>
        <w:ind w:firstLine="708"/>
        <w:jc w:val="both"/>
        <w:rPr>
          <w:rFonts w:cstheme="minorHAnsi"/>
          <w:sz w:val="24"/>
          <w:szCs w:val="24"/>
        </w:rPr>
      </w:pPr>
      <w:r w:rsidRPr="00DD6F7B">
        <w:rPr>
          <w:rFonts w:cstheme="minorHAnsi"/>
          <w:sz w:val="24"/>
          <w:szCs w:val="24"/>
        </w:rPr>
        <w:t>Il n’est pas nécessaire de proposer une conclusion à cet exercice. En revanche, assurer une bonne transition d’un exercice à l’autre est valorisé.</w:t>
      </w:r>
    </w:p>
    <w:p w14:paraId="3964D2A9" w14:textId="77777777" w:rsidR="002B02C7" w:rsidRPr="00DD6F7B" w:rsidRDefault="002B02C7" w:rsidP="00C6020C">
      <w:pPr>
        <w:pStyle w:val="Sansinterligne"/>
        <w:spacing w:line="276" w:lineRule="auto"/>
        <w:ind w:firstLine="708"/>
        <w:jc w:val="both"/>
        <w:rPr>
          <w:rFonts w:cstheme="minorHAnsi"/>
          <w:sz w:val="24"/>
          <w:szCs w:val="24"/>
        </w:rPr>
      </w:pPr>
    </w:p>
    <w:p w14:paraId="6AAA620A" w14:textId="77777777" w:rsidR="009E79E3" w:rsidRPr="00DD6F7B" w:rsidRDefault="009E79E3" w:rsidP="00C6020C">
      <w:pPr>
        <w:pStyle w:val="Sansinterligne"/>
        <w:spacing w:line="276" w:lineRule="auto"/>
        <w:jc w:val="both"/>
        <w:rPr>
          <w:rFonts w:cstheme="minorHAnsi"/>
          <w:sz w:val="24"/>
          <w:szCs w:val="24"/>
        </w:rPr>
      </w:pPr>
    </w:p>
    <w:p w14:paraId="25800BFA" w14:textId="4495388F" w:rsidR="008A4114" w:rsidRPr="00DD6F7B" w:rsidRDefault="00F652D4" w:rsidP="00C6020C">
      <w:pPr>
        <w:pStyle w:val="Sansinterligne"/>
        <w:spacing w:line="276" w:lineRule="auto"/>
        <w:jc w:val="both"/>
        <w:rPr>
          <w:rFonts w:cstheme="minorHAnsi"/>
          <w:b/>
          <w:bCs/>
          <w:sz w:val="24"/>
          <w:szCs w:val="24"/>
        </w:rPr>
      </w:pPr>
      <w:r w:rsidRPr="00DD6F7B">
        <w:rPr>
          <w:rFonts w:cstheme="minorHAnsi"/>
          <w:b/>
          <w:bCs/>
          <w:sz w:val="24"/>
          <w:szCs w:val="24"/>
        </w:rPr>
        <w:t>L</w:t>
      </w:r>
      <w:r w:rsidR="00204ACB" w:rsidRPr="00DD6F7B">
        <w:rPr>
          <w:rFonts w:cstheme="minorHAnsi"/>
          <w:b/>
          <w:bCs/>
          <w:sz w:val="24"/>
          <w:szCs w:val="24"/>
        </w:rPr>
        <w:t xml:space="preserve">e développement argumenté </w:t>
      </w:r>
      <w:r w:rsidRPr="00DD6F7B">
        <w:rPr>
          <w:rFonts w:cstheme="minorHAnsi"/>
          <w:b/>
          <w:bCs/>
          <w:sz w:val="24"/>
          <w:szCs w:val="24"/>
        </w:rPr>
        <w:t>illustré d’exemples culturels</w:t>
      </w:r>
    </w:p>
    <w:p w14:paraId="3D3A6C2D" w14:textId="5FF41E09" w:rsidR="00C819BB" w:rsidRPr="00DD6F7B" w:rsidRDefault="001A0EAF" w:rsidP="00811AF7">
      <w:pPr>
        <w:spacing w:after="0" w:line="276" w:lineRule="auto"/>
        <w:ind w:firstLine="708"/>
        <w:jc w:val="both"/>
        <w:rPr>
          <w:rFonts w:eastAsia="Aptos" w:cstheme="minorHAnsi"/>
          <w:sz w:val="24"/>
          <w:szCs w:val="24"/>
        </w:rPr>
      </w:pPr>
      <w:r w:rsidRPr="00DD6F7B">
        <w:rPr>
          <w:rFonts w:eastAsia="Aptos" w:cstheme="minorHAnsi"/>
          <w:sz w:val="24"/>
          <w:szCs w:val="24"/>
        </w:rPr>
        <w:t xml:space="preserve">Le candidat </w:t>
      </w:r>
      <w:r w:rsidR="004B2E78" w:rsidRPr="00DD6F7B">
        <w:rPr>
          <w:rFonts w:eastAsia="Aptos" w:cstheme="minorHAnsi"/>
          <w:sz w:val="24"/>
          <w:szCs w:val="24"/>
        </w:rPr>
        <w:t>doit</w:t>
      </w:r>
      <w:r w:rsidRPr="00DD6F7B">
        <w:rPr>
          <w:rFonts w:eastAsia="Aptos" w:cstheme="minorHAnsi"/>
          <w:sz w:val="24"/>
          <w:szCs w:val="24"/>
        </w:rPr>
        <w:t xml:space="preserve"> signaler qu’il passe au développement d’une manière explicite : « Je vais à présent passer à la discussion / à la seconde partie de l’exercice</w:t>
      </w:r>
      <w:r w:rsidR="006F6C6A" w:rsidRPr="00DD6F7B">
        <w:rPr>
          <w:rFonts w:eastAsia="Aptos" w:cstheme="minorHAnsi"/>
          <w:sz w:val="24"/>
          <w:szCs w:val="24"/>
        </w:rPr>
        <w:t> </w:t>
      </w:r>
      <w:r w:rsidRPr="00DD6F7B">
        <w:rPr>
          <w:rFonts w:eastAsia="Aptos" w:cstheme="minorHAnsi"/>
          <w:sz w:val="24"/>
          <w:szCs w:val="24"/>
        </w:rPr>
        <w:t>» ou</w:t>
      </w:r>
      <w:r w:rsidR="003A07A0">
        <w:rPr>
          <w:rFonts w:eastAsia="Aptos" w:cstheme="minorHAnsi"/>
          <w:sz w:val="24"/>
          <w:szCs w:val="24"/>
        </w:rPr>
        <w:t>,</w:t>
      </w:r>
      <w:r w:rsidR="00A50AEA" w:rsidRPr="00DD6F7B">
        <w:rPr>
          <w:rFonts w:eastAsia="Aptos" w:cstheme="minorHAnsi"/>
          <w:sz w:val="24"/>
          <w:szCs w:val="24"/>
        </w:rPr>
        <w:t xml:space="preserve"> de préférence</w:t>
      </w:r>
      <w:r w:rsidR="003A07A0">
        <w:rPr>
          <w:rFonts w:eastAsia="Aptos" w:cstheme="minorHAnsi"/>
          <w:sz w:val="24"/>
          <w:szCs w:val="24"/>
        </w:rPr>
        <w:t>,</w:t>
      </w:r>
      <w:r w:rsidRPr="00DD6F7B">
        <w:rPr>
          <w:rFonts w:eastAsia="Aptos" w:cstheme="minorHAnsi"/>
          <w:sz w:val="24"/>
          <w:szCs w:val="24"/>
        </w:rPr>
        <w:t xml:space="preserve"> en ménageant une transition : « Sylvain Tesson évoque l’uniformisation du monde, et ce thème a retenu mon attention, j’ai choisi de consacrer ma discussion à cette idée / cette affirmation…</w:t>
      </w:r>
      <w:r w:rsidR="00716436" w:rsidRPr="00DD6F7B">
        <w:rPr>
          <w:rFonts w:eastAsia="Aptos" w:cstheme="minorHAnsi"/>
          <w:sz w:val="24"/>
          <w:szCs w:val="24"/>
        </w:rPr>
        <w:t> </w:t>
      </w:r>
      <w:r w:rsidRPr="00DD6F7B">
        <w:rPr>
          <w:rFonts w:eastAsia="Aptos" w:cstheme="minorHAnsi"/>
          <w:sz w:val="24"/>
          <w:szCs w:val="24"/>
        </w:rPr>
        <w:t>».</w:t>
      </w:r>
      <w:r w:rsidR="00A50AEA" w:rsidRPr="00DD6F7B">
        <w:rPr>
          <w:rFonts w:eastAsia="Aptos" w:cstheme="minorHAnsi"/>
          <w:sz w:val="24"/>
          <w:szCs w:val="24"/>
        </w:rPr>
        <w:t xml:space="preserve"> </w:t>
      </w:r>
    </w:p>
    <w:p w14:paraId="1E434E21" w14:textId="08303A54" w:rsidR="001940EA" w:rsidRPr="00DD6F7B" w:rsidRDefault="00F652D4" w:rsidP="00C6020C">
      <w:pPr>
        <w:spacing w:after="0" w:line="276" w:lineRule="auto"/>
        <w:ind w:firstLine="708"/>
        <w:jc w:val="both"/>
        <w:rPr>
          <w:rFonts w:eastAsia="Aptos" w:cstheme="minorHAnsi"/>
          <w:sz w:val="24"/>
          <w:szCs w:val="24"/>
        </w:rPr>
      </w:pPr>
      <w:r w:rsidRPr="00DD6F7B">
        <w:rPr>
          <w:rFonts w:cstheme="minorHAnsi"/>
          <w:sz w:val="24"/>
          <w:szCs w:val="24"/>
        </w:rPr>
        <w:t>C</w:t>
      </w:r>
      <w:r w:rsidR="00B961F1" w:rsidRPr="00DD6F7B">
        <w:rPr>
          <w:rFonts w:cstheme="minorHAnsi"/>
          <w:sz w:val="24"/>
          <w:szCs w:val="24"/>
        </w:rPr>
        <w:t>e développement personnel (</w:t>
      </w:r>
      <w:r w:rsidRPr="00DD6F7B">
        <w:rPr>
          <w:rFonts w:cstheme="minorHAnsi"/>
          <w:sz w:val="24"/>
          <w:szCs w:val="24"/>
        </w:rPr>
        <w:t xml:space="preserve">dix </w:t>
      </w:r>
      <w:r w:rsidR="00B961F1" w:rsidRPr="00DD6F7B">
        <w:rPr>
          <w:rFonts w:cstheme="minorHAnsi"/>
          <w:sz w:val="24"/>
          <w:szCs w:val="24"/>
        </w:rPr>
        <w:t xml:space="preserve">à </w:t>
      </w:r>
      <w:r w:rsidRPr="00DD6F7B">
        <w:rPr>
          <w:rFonts w:cstheme="minorHAnsi"/>
          <w:sz w:val="24"/>
          <w:szCs w:val="24"/>
        </w:rPr>
        <w:t>douze</w:t>
      </w:r>
      <w:r w:rsidR="00B961F1" w:rsidRPr="00DD6F7B">
        <w:rPr>
          <w:rFonts w:cstheme="minorHAnsi"/>
          <w:sz w:val="24"/>
          <w:szCs w:val="24"/>
        </w:rPr>
        <w:t xml:space="preserve"> minutes) prend la forme d’une dis</w:t>
      </w:r>
      <w:r w:rsidR="001940EA" w:rsidRPr="00DD6F7B">
        <w:rPr>
          <w:rFonts w:cstheme="minorHAnsi"/>
          <w:sz w:val="24"/>
          <w:szCs w:val="24"/>
        </w:rPr>
        <w:t xml:space="preserve">cussion argumentée </w:t>
      </w:r>
      <w:r w:rsidR="00B961F1" w:rsidRPr="00DD6F7B">
        <w:rPr>
          <w:rFonts w:cstheme="minorHAnsi"/>
          <w:sz w:val="24"/>
          <w:szCs w:val="24"/>
        </w:rPr>
        <w:t>dont le candidat chois</w:t>
      </w:r>
      <w:r w:rsidR="00204ACB" w:rsidRPr="00DD6F7B">
        <w:rPr>
          <w:rFonts w:cstheme="minorHAnsi"/>
          <w:sz w:val="24"/>
          <w:szCs w:val="24"/>
        </w:rPr>
        <w:t>it</w:t>
      </w:r>
      <w:r w:rsidR="00B961F1" w:rsidRPr="00DD6F7B">
        <w:rPr>
          <w:rFonts w:cstheme="minorHAnsi"/>
          <w:sz w:val="24"/>
          <w:szCs w:val="24"/>
        </w:rPr>
        <w:t xml:space="preserve"> le sujet</w:t>
      </w:r>
      <w:r w:rsidR="00F84F2B" w:rsidRPr="00DD6F7B">
        <w:rPr>
          <w:rFonts w:cstheme="minorHAnsi"/>
          <w:sz w:val="24"/>
          <w:szCs w:val="24"/>
        </w:rPr>
        <w:t xml:space="preserve"> en prenant appui sur le texte</w:t>
      </w:r>
      <w:r w:rsidR="00B961F1" w:rsidRPr="00DD6F7B">
        <w:rPr>
          <w:rFonts w:cstheme="minorHAnsi"/>
          <w:sz w:val="24"/>
          <w:szCs w:val="24"/>
        </w:rPr>
        <w:t xml:space="preserve"> : </w:t>
      </w:r>
      <w:r w:rsidR="001940EA" w:rsidRPr="00DD6F7B">
        <w:rPr>
          <w:rFonts w:cstheme="minorHAnsi"/>
          <w:sz w:val="24"/>
          <w:szCs w:val="24"/>
        </w:rPr>
        <w:t>il d</w:t>
      </w:r>
      <w:r w:rsidR="00204ACB" w:rsidRPr="00DD6F7B">
        <w:rPr>
          <w:rFonts w:cstheme="minorHAnsi"/>
          <w:sz w:val="24"/>
          <w:szCs w:val="24"/>
        </w:rPr>
        <w:t>oit</w:t>
      </w:r>
      <w:r w:rsidR="001940EA" w:rsidRPr="00DD6F7B">
        <w:rPr>
          <w:rFonts w:cstheme="minorHAnsi"/>
          <w:sz w:val="24"/>
          <w:szCs w:val="24"/>
        </w:rPr>
        <w:t xml:space="preserve"> se concentrer</w:t>
      </w:r>
      <w:r w:rsidR="00B961F1" w:rsidRPr="00DD6F7B">
        <w:rPr>
          <w:rFonts w:cstheme="minorHAnsi"/>
          <w:sz w:val="24"/>
          <w:szCs w:val="24"/>
        </w:rPr>
        <w:t xml:space="preserve"> sur l’un des aspects dominants du texte, voire choisir </w:t>
      </w:r>
      <w:r w:rsidR="001940EA" w:rsidRPr="00DD6F7B">
        <w:rPr>
          <w:rFonts w:cstheme="minorHAnsi"/>
          <w:sz w:val="24"/>
          <w:szCs w:val="24"/>
        </w:rPr>
        <w:t xml:space="preserve">dans celui-ci </w:t>
      </w:r>
      <w:r w:rsidR="00B961F1" w:rsidRPr="00DD6F7B">
        <w:rPr>
          <w:rFonts w:cstheme="minorHAnsi"/>
          <w:sz w:val="24"/>
          <w:szCs w:val="24"/>
        </w:rPr>
        <w:t>une phrase qui illustre l’idée majeure ou un aspect essentiel</w:t>
      </w:r>
      <w:r w:rsidR="001940EA" w:rsidRPr="00DD6F7B">
        <w:rPr>
          <w:rFonts w:cstheme="minorHAnsi"/>
          <w:sz w:val="24"/>
          <w:szCs w:val="24"/>
        </w:rPr>
        <w:t xml:space="preserve"> du texte. La question posée sera d’ordre philosophique, littéraire, sociologique, artistique, et susceptible de prolongement, d’approfondissement, d’une mise en perspective culturelle.</w:t>
      </w:r>
    </w:p>
    <w:p w14:paraId="1718F745" w14:textId="77777777" w:rsidR="004A333C"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Chaque texte étant unique, il appelle une réflexion personnelle et une problématisation inédite. Il </w:t>
      </w:r>
      <w:r w:rsidR="001940EA" w:rsidRPr="00DD6F7B">
        <w:rPr>
          <w:rFonts w:cstheme="minorHAnsi"/>
          <w:sz w:val="24"/>
          <w:szCs w:val="24"/>
        </w:rPr>
        <w:t>n’est pas question de construire une dialectique générale sans rapport avec le texte</w:t>
      </w:r>
      <w:r w:rsidR="001A1FF2" w:rsidRPr="00DD6F7B">
        <w:rPr>
          <w:rFonts w:cstheme="minorHAnsi"/>
          <w:sz w:val="24"/>
          <w:szCs w:val="24"/>
        </w:rPr>
        <w:t xml:space="preserve">. Certains candidats ayant cédé à la récitation de plans hors-sujet se sont, cette année encore, vus sanctionnés. </w:t>
      </w:r>
      <w:r w:rsidRPr="00DD6F7B">
        <w:rPr>
          <w:rFonts w:cstheme="minorHAnsi"/>
          <w:sz w:val="24"/>
          <w:szCs w:val="24"/>
        </w:rPr>
        <w:t xml:space="preserve"> </w:t>
      </w:r>
    </w:p>
    <w:p w14:paraId="48EDBA51" w14:textId="71842994" w:rsidR="004B2E78" w:rsidRPr="00DD6F7B" w:rsidRDefault="004B2E78" w:rsidP="00C6020C">
      <w:pPr>
        <w:pStyle w:val="Sansinterligne"/>
        <w:spacing w:line="276" w:lineRule="auto"/>
        <w:ind w:firstLine="708"/>
        <w:jc w:val="both"/>
        <w:rPr>
          <w:rFonts w:cstheme="minorHAnsi"/>
          <w:sz w:val="24"/>
          <w:szCs w:val="24"/>
        </w:rPr>
      </w:pPr>
      <w:r w:rsidRPr="00DD6F7B">
        <w:rPr>
          <w:rFonts w:cstheme="minorHAnsi"/>
          <w:sz w:val="24"/>
          <w:szCs w:val="24"/>
        </w:rPr>
        <w:t>Qui dit problématique dit question permettant d’entrer dans une discussion. Sont donc à proscrire des questions qui appellent des plans</w:t>
      </w:r>
      <w:r w:rsidR="001D0C73" w:rsidRPr="00DD6F7B">
        <w:rPr>
          <w:rFonts w:cstheme="minorHAnsi"/>
          <w:sz w:val="24"/>
          <w:szCs w:val="24"/>
        </w:rPr>
        <w:t xml:space="preserve"> chronologiques lesquels ne permettent pas de confronter des idées, des questions très générales qui n’offriront pas la possibilité de se questionner véritablement (« Doit-on chercher le bonheur ? »), des questions très contemporaines qui empêchent de mobiliser des références culturelles variées (</w:t>
      </w:r>
      <w:r w:rsidR="001D0C73" w:rsidRPr="00DD6F7B">
        <w:rPr>
          <w:sz w:val="24"/>
          <w:szCs w:val="24"/>
        </w:rPr>
        <w:t>« Quelle est la place de l’IA dans le travail des hommes ? ») ou bien des problématiques composées de deux questions qui dispersent la discussion (« Faut-il démocratiser la mode ? La mode est-elle bénéfique ? »).</w:t>
      </w:r>
    </w:p>
    <w:p w14:paraId="33D2DD25" w14:textId="77777777" w:rsidR="004A333C" w:rsidRPr="00DD6F7B" w:rsidRDefault="004A333C" w:rsidP="00C6020C">
      <w:pPr>
        <w:pStyle w:val="Sansinterligne"/>
        <w:spacing w:line="276" w:lineRule="auto"/>
        <w:jc w:val="both"/>
        <w:rPr>
          <w:rFonts w:cstheme="minorHAnsi"/>
          <w:sz w:val="24"/>
          <w:szCs w:val="24"/>
        </w:rPr>
      </w:pPr>
    </w:p>
    <w:p w14:paraId="3B7AAE6E" w14:textId="77777777" w:rsidR="001A1FF2"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À partir de ce</w:t>
      </w:r>
      <w:r w:rsidR="001A1FF2" w:rsidRPr="00DD6F7B">
        <w:rPr>
          <w:rFonts w:cstheme="minorHAnsi"/>
          <w:sz w:val="24"/>
          <w:szCs w:val="24"/>
        </w:rPr>
        <w:t>tte question issue du texte,</w:t>
      </w:r>
      <w:r w:rsidRPr="00DD6F7B">
        <w:rPr>
          <w:rFonts w:cstheme="minorHAnsi"/>
          <w:sz w:val="24"/>
          <w:szCs w:val="24"/>
        </w:rPr>
        <w:t xml:space="preserve"> il fau</w:t>
      </w:r>
      <w:r w:rsidR="00204ACB" w:rsidRPr="00DD6F7B">
        <w:rPr>
          <w:rFonts w:cstheme="minorHAnsi"/>
          <w:sz w:val="24"/>
          <w:szCs w:val="24"/>
        </w:rPr>
        <w:t>t</w:t>
      </w:r>
      <w:r w:rsidRPr="00DD6F7B">
        <w:rPr>
          <w:rFonts w:cstheme="minorHAnsi"/>
          <w:sz w:val="24"/>
          <w:szCs w:val="24"/>
        </w:rPr>
        <w:t xml:space="preserve"> proposer une introduction, un développement en deux ou trois parties, et une conclusion. </w:t>
      </w:r>
    </w:p>
    <w:p w14:paraId="68175F2F" w14:textId="77777777" w:rsidR="00910F3D"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Dans l’introduction, le candidat annonce le sujet</w:t>
      </w:r>
      <w:r w:rsidR="001A1FF2" w:rsidRPr="00DD6F7B">
        <w:rPr>
          <w:rFonts w:cstheme="minorHAnsi"/>
          <w:sz w:val="24"/>
          <w:szCs w:val="24"/>
        </w:rPr>
        <w:t xml:space="preserve"> choisi et son lien explicite avec le texte. Il faudra peut-être </w:t>
      </w:r>
      <w:r w:rsidR="003B098A" w:rsidRPr="00DD6F7B">
        <w:rPr>
          <w:rFonts w:cstheme="minorHAnsi"/>
          <w:sz w:val="24"/>
          <w:szCs w:val="24"/>
        </w:rPr>
        <w:t>expliqu</w:t>
      </w:r>
      <w:r w:rsidR="001A1FF2" w:rsidRPr="00DD6F7B">
        <w:rPr>
          <w:rFonts w:cstheme="minorHAnsi"/>
          <w:sz w:val="24"/>
          <w:szCs w:val="24"/>
        </w:rPr>
        <w:t xml:space="preserve">er certains termes, et avoir pour cela recours au dictionnaire. La simple définition de ces termes amène parfois en elle-même une problématique pertinente. </w:t>
      </w:r>
      <w:r w:rsidR="00910F3D" w:rsidRPr="00DD6F7B">
        <w:rPr>
          <w:rFonts w:cstheme="minorHAnsi"/>
          <w:sz w:val="24"/>
          <w:szCs w:val="24"/>
        </w:rPr>
        <w:t>Ces quelques phrases introductives doivent justifier la problématique qui vien</w:t>
      </w:r>
      <w:r w:rsidR="00204ACB" w:rsidRPr="00DD6F7B">
        <w:rPr>
          <w:rFonts w:cstheme="minorHAnsi"/>
          <w:sz w:val="24"/>
          <w:szCs w:val="24"/>
        </w:rPr>
        <w:t>t</w:t>
      </w:r>
      <w:r w:rsidR="00910F3D" w:rsidRPr="00DD6F7B">
        <w:rPr>
          <w:rFonts w:cstheme="minorHAnsi"/>
          <w:sz w:val="24"/>
          <w:szCs w:val="24"/>
        </w:rPr>
        <w:t xml:space="preserve"> ensuite. </w:t>
      </w:r>
      <w:r w:rsidR="003B098A" w:rsidRPr="00DD6F7B">
        <w:rPr>
          <w:rFonts w:cstheme="minorHAnsi"/>
          <w:sz w:val="24"/>
          <w:szCs w:val="24"/>
        </w:rPr>
        <w:t>Le jury</w:t>
      </w:r>
      <w:r w:rsidRPr="00DD6F7B">
        <w:rPr>
          <w:rFonts w:cstheme="minorHAnsi"/>
          <w:sz w:val="24"/>
          <w:szCs w:val="24"/>
        </w:rPr>
        <w:t xml:space="preserve"> attend </w:t>
      </w:r>
      <w:r w:rsidR="00910F3D" w:rsidRPr="00DD6F7B">
        <w:rPr>
          <w:rFonts w:cstheme="minorHAnsi"/>
          <w:sz w:val="24"/>
          <w:szCs w:val="24"/>
        </w:rPr>
        <w:t xml:space="preserve">ici </w:t>
      </w:r>
      <w:r w:rsidRPr="00DD6F7B">
        <w:rPr>
          <w:rFonts w:cstheme="minorHAnsi"/>
          <w:sz w:val="24"/>
          <w:szCs w:val="24"/>
        </w:rPr>
        <w:t>un vrai effort : pourquoi avoir choisi tel ou tel sujet ? Quel problème, quel paradoxe l’analyse du texte a-t-elle permis de dégager ?</w:t>
      </w:r>
      <w:r w:rsidR="00910F3D" w:rsidRPr="00DD6F7B">
        <w:rPr>
          <w:rFonts w:cstheme="minorHAnsi"/>
          <w:sz w:val="24"/>
          <w:szCs w:val="24"/>
        </w:rPr>
        <w:t xml:space="preserve"> </w:t>
      </w:r>
    </w:p>
    <w:p w14:paraId="1C58AF44" w14:textId="36207453" w:rsidR="00C62690" w:rsidRPr="00DD6F7B" w:rsidRDefault="00910F3D" w:rsidP="00C6020C">
      <w:pPr>
        <w:spacing w:line="276" w:lineRule="auto"/>
        <w:ind w:firstLine="708"/>
        <w:jc w:val="both"/>
        <w:rPr>
          <w:rFonts w:cstheme="minorHAnsi"/>
          <w:sz w:val="24"/>
          <w:szCs w:val="24"/>
        </w:rPr>
      </w:pPr>
      <w:r w:rsidRPr="00DD6F7B">
        <w:rPr>
          <w:rFonts w:cstheme="minorHAnsi"/>
          <w:sz w:val="24"/>
          <w:szCs w:val="24"/>
        </w:rPr>
        <w:t xml:space="preserve">Deux écueils se présentent au candidat : le choix d’une problématique </w:t>
      </w:r>
      <w:r w:rsidR="003844BE" w:rsidRPr="00DD6F7B">
        <w:rPr>
          <w:rFonts w:cstheme="minorHAnsi"/>
          <w:sz w:val="24"/>
          <w:szCs w:val="24"/>
        </w:rPr>
        <w:t xml:space="preserve">strictement </w:t>
      </w:r>
      <w:r w:rsidRPr="00DD6F7B">
        <w:rPr>
          <w:rFonts w:cstheme="minorHAnsi"/>
          <w:sz w:val="24"/>
          <w:szCs w:val="24"/>
        </w:rPr>
        <w:t>identique à celle du texte ou au contraire hors-sujet. Dans le premier cas, le développement n’est souvent plus qu’une vague paraphrase maladroite</w:t>
      </w:r>
      <w:r w:rsidR="00AF762F" w:rsidRPr="00DD6F7B">
        <w:rPr>
          <w:rFonts w:cstheme="minorHAnsi"/>
          <w:sz w:val="24"/>
          <w:szCs w:val="24"/>
        </w:rPr>
        <w:t xml:space="preserve"> des arguments du texte</w:t>
      </w:r>
      <w:r w:rsidRPr="00DD6F7B">
        <w:rPr>
          <w:rFonts w:cstheme="minorHAnsi"/>
          <w:sz w:val="24"/>
          <w:szCs w:val="24"/>
        </w:rPr>
        <w:t>. Dans le second, le jury soupçonne une dialectique plaquée et récitée, donc sans intérêt (« La technique est-elle bénéfique à l’humanité ? »</w:t>
      </w:r>
      <w:r w:rsidR="00204ACB" w:rsidRPr="00DD6F7B">
        <w:rPr>
          <w:rFonts w:cstheme="minorHAnsi"/>
          <w:sz w:val="24"/>
          <w:szCs w:val="24"/>
        </w:rPr>
        <w:t xml:space="preserve">, </w:t>
      </w:r>
      <w:r w:rsidR="001C5BAE" w:rsidRPr="00DD6F7B">
        <w:rPr>
          <w:rFonts w:cstheme="minorHAnsi"/>
          <w:sz w:val="24"/>
          <w:szCs w:val="24"/>
        </w:rPr>
        <w:t xml:space="preserve">« L’art peut-il sauver le monde ? », </w:t>
      </w:r>
      <w:r w:rsidR="00204ACB" w:rsidRPr="00DD6F7B">
        <w:rPr>
          <w:rFonts w:cstheme="minorHAnsi"/>
          <w:sz w:val="24"/>
          <w:szCs w:val="24"/>
        </w:rPr>
        <w:t>quel que soit le texte proposé</w:t>
      </w:r>
      <w:r w:rsidRPr="00DD6F7B">
        <w:rPr>
          <w:rFonts w:cstheme="minorHAnsi"/>
          <w:sz w:val="24"/>
          <w:szCs w:val="24"/>
        </w:rPr>
        <w:t>). Trop de candidats saisissent ainsi le prétexte d’une vague allusion dans le texte pour développer d’une manière beaucoup trop générale un thème marginal qui les rassure (les sciences, la politique, les femmes, l’art…). Certaines</w:t>
      </w:r>
      <w:r w:rsidR="000A3437" w:rsidRPr="00DD6F7B">
        <w:rPr>
          <w:rFonts w:cstheme="minorHAnsi"/>
          <w:sz w:val="24"/>
          <w:szCs w:val="24"/>
        </w:rPr>
        <w:t xml:space="preserve"> questions </w:t>
      </w:r>
      <w:r w:rsidRPr="00DD6F7B">
        <w:rPr>
          <w:rFonts w:cstheme="minorHAnsi"/>
          <w:sz w:val="24"/>
          <w:szCs w:val="24"/>
        </w:rPr>
        <w:t xml:space="preserve">sont si vagues ou si vastes que le développement dans le temps imparti sera forcément décevant ou caricatural </w:t>
      </w:r>
      <w:r w:rsidR="003A07A0" w:rsidRPr="00DD6F7B">
        <w:rPr>
          <w:rFonts w:cstheme="minorHAnsi"/>
          <w:sz w:val="24"/>
          <w:szCs w:val="24"/>
        </w:rPr>
        <w:t>(«</w:t>
      </w:r>
      <w:r w:rsidR="003A07A0">
        <w:rPr>
          <w:rFonts w:cstheme="minorHAnsi"/>
          <w:sz w:val="24"/>
          <w:szCs w:val="24"/>
        </w:rPr>
        <w:t> </w:t>
      </w:r>
      <w:r w:rsidR="003A07A0" w:rsidRPr="00DD6F7B">
        <w:rPr>
          <w:rFonts w:cstheme="minorHAnsi"/>
          <w:sz w:val="24"/>
          <w:szCs w:val="24"/>
        </w:rPr>
        <w:t>Qu’est</w:t>
      </w:r>
      <w:r w:rsidRPr="00DD6F7B">
        <w:rPr>
          <w:rFonts w:cstheme="minorHAnsi"/>
          <w:sz w:val="24"/>
          <w:szCs w:val="24"/>
        </w:rPr>
        <w:t>-ce que l’art ? », « Qu’est-ce qui distingue science et philosophie ? »</w:t>
      </w:r>
      <w:r w:rsidR="006442B0" w:rsidRPr="00DD6F7B">
        <w:rPr>
          <w:rFonts w:cstheme="minorHAnsi"/>
          <w:sz w:val="24"/>
          <w:szCs w:val="24"/>
        </w:rPr>
        <w:t>)</w:t>
      </w:r>
      <w:r w:rsidRPr="00DD6F7B">
        <w:rPr>
          <w:rFonts w:cstheme="minorHAnsi"/>
          <w:sz w:val="24"/>
          <w:szCs w:val="24"/>
        </w:rPr>
        <w:t>. Certaines formulations se proposent de faire un panorama historique, se limitant parfois à la mise en lumière de deux voire trois périodes historiques souvent mal maîtrisées.</w:t>
      </w:r>
      <w:r w:rsidR="00C62690" w:rsidRPr="00DD6F7B">
        <w:rPr>
          <w:rFonts w:cstheme="minorHAnsi"/>
          <w:sz w:val="24"/>
          <w:szCs w:val="24"/>
        </w:rPr>
        <w:t xml:space="preserve"> Rappelons qu’une problématique doit si possible s’appuyer sur des concepts, être précise et dans le cas de cette épreuve, </w:t>
      </w:r>
      <w:r w:rsidR="00A872DF" w:rsidRPr="00DD6F7B">
        <w:rPr>
          <w:rFonts w:cstheme="minorHAnsi"/>
          <w:sz w:val="24"/>
          <w:szCs w:val="24"/>
        </w:rPr>
        <w:t>être précisément rattachée à</w:t>
      </w:r>
      <w:r w:rsidR="00C62690" w:rsidRPr="00DD6F7B">
        <w:rPr>
          <w:rFonts w:cstheme="minorHAnsi"/>
          <w:sz w:val="24"/>
          <w:szCs w:val="24"/>
        </w:rPr>
        <w:t xml:space="preserve"> </w:t>
      </w:r>
      <w:r w:rsidR="00A872DF" w:rsidRPr="00DD6F7B">
        <w:rPr>
          <w:rFonts w:cstheme="minorHAnsi"/>
          <w:sz w:val="24"/>
          <w:szCs w:val="24"/>
        </w:rPr>
        <w:t>u</w:t>
      </w:r>
      <w:r w:rsidR="00BD598C" w:rsidRPr="00DD6F7B">
        <w:rPr>
          <w:rFonts w:cstheme="minorHAnsi"/>
          <w:sz w:val="24"/>
          <w:szCs w:val="24"/>
        </w:rPr>
        <w:t>ne idée traitée dans le</w:t>
      </w:r>
      <w:r w:rsidR="00C62690" w:rsidRPr="00DD6F7B">
        <w:rPr>
          <w:rFonts w:cstheme="minorHAnsi"/>
          <w:sz w:val="24"/>
          <w:szCs w:val="24"/>
        </w:rPr>
        <w:t xml:space="preserve"> texte. Pour le dire autrement : le texte n’est pas un prétexte.</w:t>
      </w:r>
    </w:p>
    <w:p w14:paraId="0D465DCB" w14:textId="1ECFE1EA" w:rsidR="004A333C" w:rsidRPr="00DD6F7B" w:rsidRDefault="00910F3D" w:rsidP="00C6020C">
      <w:pPr>
        <w:pStyle w:val="Sansinterligne"/>
        <w:spacing w:line="276" w:lineRule="auto"/>
        <w:ind w:firstLine="708"/>
        <w:jc w:val="both"/>
        <w:rPr>
          <w:rFonts w:cstheme="minorHAnsi"/>
          <w:sz w:val="24"/>
          <w:szCs w:val="24"/>
        </w:rPr>
      </w:pPr>
      <w:r w:rsidRPr="00DD6F7B">
        <w:rPr>
          <w:rFonts w:cstheme="minorHAnsi"/>
          <w:sz w:val="24"/>
          <w:szCs w:val="24"/>
        </w:rPr>
        <w:t>La</w:t>
      </w:r>
      <w:r w:rsidR="001A1FF2" w:rsidRPr="00DD6F7B">
        <w:rPr>
          <w:rFonts w:cstheme="minorHAnsi"/>
          <w:sz w:val="24"/>
          <w:szCs w:val="24"/>
        </w:rPr>
        <w:t xml:space="preserve"> problématique, une fois amenée, doit être formulée de manière simple, limpide, en une phrase. </w:t>
      </w:r>
      <w:r w:rsidR="006442B0" w:rsidRPr="00DD6F7B">
        <w:rPr>
          <w:rFonts w:cstheme="minorHAnsi"/>
          <w:sz w:val="24"/>
          <w:szCs w:val="24"/>
        </w:rPr>
        <w:t>I</w:t>
      </w:r>
      <w:r w:rsidR="00B961F1" w:rsidRPr="00DD6F7B">
        <w:rPr>
          <w:rFonts w:cstheme="minorHAnsi"/>
          <w:sz w:val="24"/>
          <w:szCs w:val="24"/>
        </w:rPr>
        <w:t>l fau</w:t>
      </w:r>
      <w:r w:rsidR="006442B0" w:rsidRPr="00DD6F7B">
        <w:rPr>
          <w:rFonts w:cstheme="minorHAnsi"/>
          <w:sz w:val="24"/>
          <w:szCs w:val="24"/>
        </w:rPr>
        <w:t>t</w:t>
      </w:r>
      <w:r w:rsidR="00B961F1" w:rsidRPr="00DD6F7B">
        <w:rPr>
          <w:rFonts w:cstheme="minorHAnsi"/>
          <w:sz w:val="24"/>
          <w:szCs w:val="24"/>
        </w:rPr>
        <w:t xml:space="preserve"> </w:t>
      </w:r>
      <w:r w:rsidR="006442B0" w:rsidRPr="00DD6F7B">
        <w:rPr>
          <w:rFonts w:cstheme="minorHAnsi"/>
          <w:sz w:val="24"/>
          <w:szCs w:val="24"/>
        </w:rPr>
        <w:t xml:space="preserve">ensuite </w:t>
      </w:r>
      <w:r w:rsidR="00B961F1" w:rsidRPr="00DD6F7B">
        <w:rPr>
          <w:rFonts w:cstheme="minorHAnsi"/>
          <w:sz w:val="24"/>
          <w:szCs w:val="24"/>
        </w:rPr>
        <w:t xml:space="preserve">annoncer explicitement le plan qui sera suivi et qui témoignera d’un raisonnement argumenté fondé sur une progression en deux ou trois parties. </w:t>
      </w:r>
      <w:r w:rsidR="001D0C73" w:rsidRPr="00DD6F7B">
        <w:rPr>
          <w:rFonts w:cstheme="minorHAnsi"/>
          <w:sz w:val="24"/>
          <w:szCs w:val="24"/>
        </w:rPr>
        <w:t>Le plan en trois parties n’est en aucun cas une obligation et mieux vaut un plan bien structuré en deux parties qu’un plan dont la troisième partie répète les deux premières parties ou bien s’éloigne de la problématique traitée. L</w:t>
      </w:r>
      <w:r w:rsidR="006442B0" w:rsidRPr="00DD6F7B">
        <w:rPr>
          <w:rFonts w:cstheme="minorHAnsi"/>
          <w:sz w:val="24"/>
          <w:szCs w:val="24"/>
        </w:rPr>
        <w:t>e candidat veillera à guider clairement l’examinateur, en débutant notamment c</w:t>
      </w:r>
      <w:r w:rsidR="00B961F1" w:rsidRPr="00DD6F7B">
        <w:rPr>
          <w:rFonts w:cstheme="minorHAnsi"/>
          <w:sz w:val="24"/>
          <w:szCs w:val="24"/>
        </w:rPr>
        <w:t xml:space="preserve">haque grande partie par une articulation logique. </w:t>
      </w:r>
    </w:p>
    <w:p w14:paraId="21672E36" w14:textId="70B271A8" w:rsidR="006442B0"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Le développement </w:t>
      </w:r>
      <w:r w:rsidR="00351593" w:rsidRPr="00DD6F7B">
        <w:rPr>
          <w:rFonts w:cstheme="minorHAnsi"/>
          <w:sz w:val="24"/>
          <w:szCs w:val="24"/>
        </w:rPr>
        <w:t>argumenté</w:t>
      </w:r>
      <w:r w:rsidR="006442B0" w:rsidRPr="00DD6F7B">
        <w:rPr>
          <w:rFonts w:cstheme="minorHAnsi"/>
          <w:sz w:val="24"/>
          <w:szCs w:val="24"/>
        </w:rPr>
        <w:t xml:space="preserve"> d</w:t>
      </w:r>
      <w:r w:rsidR="00351593" w:rsidRPr="00DD6F7B">
        <w:rPr>
          <w:rFonts w:cstheme="minorHAnsi"/>
          <w:sz w:val="24"/>
          <w:szCs w:val="24"/>
        </w:rPr>
        <w:t>oit</w:t>
      </w:r>
      <w:r w:rsidR="006442B0" w:rsidRPr="00DD6F7B">
        <w:rPr>
          <w:rFonts w:cstheme="minorHAnsi"/>
          <w:sz w:val="24"/>
          <w:szCs w:val="24"/>
        </w:rPr>
        <w:t xml:space="preserve"> être illustré d’exemples culturels variés. Il ne sera cependant pas </w:t>
      </w:r>
      <w:r w:rsidRPr="00DD6F7B">
        <w:rPr>
          <w:rFonts w:cstheme="minorHAnsi"/>
          <w:sz w:val="24"/>
          <w:szCs w:val="24"/>
        </w:rPr>
        <w:t xml:space="preserve">la récitation d’une liste d’exemples appris par cœur </w:t>
      </w:r>
      <w:r w:rsidR="006442B0" w:rsidRPr="00DD6F7B">
        <w:rPr>
          <w:rFonts w:cstheme="minorHAnsi"/>
          <w:sz w:val="24"/>
          <w:szCs w:val="24"/>
        </w:rPr>
        <w:t xml:space="preserve">et </w:t>
      </w:r>
      <w:r w:rsidR="00D8492E" w:rsidRPr="00DD6F7B">
        <w:rPr>
          <w:rFonts w:cstheme="minorHAnsi"/>
          <w:sz w:val="24"/>
          <w:szCs w:val="24"/>
        </w:rPr>
        <w:t>mal</w:t>
      </w:r>
      <w:r w:rsidR="006442B0" w:rsidRPr="00DD6F7B">
        <w:rPr>
          <w:rFonts w:cstheme="minorHAnsi"/>
          <w:sz w:val="24"/>
          <w:szCs w:val="24"/>
        </w:rPr>
        <w:t xml:space="preserve"> maîtrisés. </w:t>
      </w:r>
      <w:r w:rsidR="00EF1C5F" w:rsidRPr="00DD6F7B">
        <w:rPr>
          <w:rFonts w:cstheme="minorHAnsi"/>
          <w:sz w:val="24"/>
          <w:szCs w:val="24"/>
        </w:rPr>
        <w:t xml:space="preserve">Ce sont les arguments qui constituent le cœur du développement et les exemples viennent enrichir ces arguments. Ils doivent donc être solides et éviter les lieux communs du type : </w:t>
      </w:r>
      <w:r w:rsidR="00EF1C5F" w:rsidRPr="00DD6F7B">
        <w:rPr>
          <w:sz w:val="24"/>
          <w:szCs w:val="24"/>
        </w:rPr>
        <w:t>« la guerre, on le sait bien, ça apporte beaucoup de morts », « les femmes aujourd’hui ont des métiers différents », « le progrès a amené des problèmes comme la bombe atomique », « l’IA diminue notre capacité de penser</w:t>
      </w:r>
      <w:proofErr w:type="gramStart"/>
      <w:r w:rsidR="00EF1C5F" w:rsidRPr="00DD6F7B">
        <w:rPr>
          <w:sz w:val="24"/>
          <w:szCs w:val="24"/>
        </w:rPr>
        <w:t> »...</w:t>
      </w:r>
      <w:proofErr w:type="gramEnd"/>
      <w:r w:rsidR="00EF1C5F" w:rsidRPr="00DD6F7B">
        <w:rPr>
          <w:sz w:val="24"/>
          <w:szCs w:val="24"/>
        </w:rPr>
        <w:t xml:space="preserve"> </w:t>
      </w:r>
      <w:r w:rsidR="00EF1C5F" w:rsidRPr="00DD6F7B">
        <w:rPr>
          <w:rFonts w:cstheme="minorHAnsi"/>
          <w:sz w:val="24"/>
          <w:szCs w:val="24"/>
        </w:rPr>
        <w:t xml:space="preserve"> </w:t>
      </w:r>
      <w:r w:rsidR="006442B0" w:rsidRPr="00DD6F7B">
        <w:rPr>
          <w:rFonts w:cstheme="minorHAnsi"/>
          <w:sz w:val="24"/>
          <w:szCs w:val="24"/>
        </w:rPr>
        <w:t xml:space="preserve">L’examinateur se réserve le droit de vérifier la connaissance réelle des références proposées dans l’entretien qui suivra. Encore trop de candidats, cette année, </w:t>
      </w:r>
      <w:r w:rsidR="00F50459" w:rsidRPr="00DD6F7B">
        <w:rPr>
          <w:rFonts w:cstheme="minorHAnsi"/>
          <w:sz w:val="24"/>
          <w:szCs w:val="24"/>
        </w:rPr>
        <w:t xml:space="preserve">sont tombés dans </w:t>
      </w:r>
      <w:r w:rsidR="006C0051" w:rsidRPr="00DD6F7B">
        <w:rPr>
          <w:rFonts w:cstheme="minorHAnsi"/>
          <w:sz w:val="24"/>
          <w:szCs w:val="24"/>
        </w:rPr>
        <w:t>l</w:t>
      </w:r>
      <w:r w:rsidR="00F50459" w:rsidRPr="00DD6F7B">
        <w:rPr>
          <w:rFonts w:cstheme="minorHAnsi"/>
          <w:sz w:val="24"/>
          <w:szCs w:val="24"/>
        </w:rPr>
        <w:t>e piège</w:t>
      </w:r>
      <w:r w:rsidR="006C0051" w:rsidRPr="00DD6F7B">
        <w:rPr>
          <w:rFonts w:cstheme="minorHAnsi"/>
          <w:sz w:val="24"/>
          <w:szCs w:val="24"/>
        </w:rPr>
        <w:t xml:space="preserve"> de citer des ouvrages très mal maîtrisés, dont ils ne connaissaient parfois que le titre</w:t>
      </w:r>
      <w:r w:rsidR="00F50459" w:rsidRPr="00DD6F7B">
        <w:rPr>
          <w:rFonts w:cstheme="minorHAnsi"/>
          <w:sz w:val="24"/>
          <w:szCs w:val="24"/>
        </w:rPr>
        <w:t>.</w:t>
      </w:r>
      <w:r w:rsidR="006442B0" w:rsidRPr="00DD6F7B">
        <w:rPr>
          <w:rFonts w:cstheme="minorHAnsi"/>
          <w:sz w:val="24"/>
          <w:szCs w:val="24"/>
        </w:rPr>
        <w:t xml:space="preserve"> </w:t>
      </w:r>
      <w:r w:rsidR="007E7458" w:rsidRPr="00DD6F7B">
        <w:rPr>
          <w:rFonts w:cstheme="minorHAnsi"/>
          <w:sz w:val="24"/>
          <w:szCs w:val="24"/>
        </w:rPr>
        <w:t xml:space="preserve">Des œuvres, comme </w:t>
      </w:r>
      <w:r w:rsidR="007E7458" w:rsidRPr="00DD6F7B">
        <w:rPr>
          <w:rFonts w:cstheme="minorHAnsi"/>
          <w:i/>
          <w:iCs/>
          <w:sz w:val="24"/>
          <w:szCs w:val="24"/>
        </w:rPr>
        <w:t>1984</w:t>
      </w:r>
      <w:r w:rsidR="007E7458" w:rsidRPr="00DD6F7B">
        <w:rPr>
          <w:rFonts w:cstheme="minorHAnsi"/>
          <w:sz w:val="24"/>
          <w:szCs w:val="24"/>
        </w:rPr>
        <w:t xml:space="preserve"> de George Orwell, sont trop souvent utilisé</w:t>
      </w:r>
      <w:r w:rsidR="00A50AEA" w:rsidRPr="00DD6F7B">
        <w:rPr>
          <w:rFonts w:cstheme="minorHAnsi"/>
          <w:sz w:val="24"/>
          <w:szCs w:val="24"/>
        </w:rPr>
        <w:t>e</w:t>
      </w:r>
      <w:r w:rsidR="007E7458" w:rsidRPr="00DD6F7B">
        <w:rPr>
          <w:rFonts w:cstheme="minorHAnsi"/>
          <w:sz w:val="24"/>
          <w:szCs w:val="24"/>
        </w:rPr>
        <w:t>s sans aucun discernement.</w:t>
      </w:r>
    </w:p>
    <w:p w14:paraId="41997D4E" w14:textId="77777777" w:rsidR="004A333C" w:rsidRPr="00DD6F7B" w:rsidRDefault="006442B0" w:rsidP="00C6020C">
      <w:pPr>
        <w:pStyle w:val="Sansinterligne"/>
        <w:spacing w:line="276" w:lineRule="auto"/>
        <w:ind w:firstLine="708"/>
        <w:jc w:val="both"/>
        <w:rPr>
          <w:rFonts w:cstheme="minorHAnsi"/>
          <w:sz w:val="24"/>
          <w:szCs w:val="24"/>
        </w:rPr>
      </w:pPr>
      <w:r w:rsidRPr="00DD6F7B">
        <w:rPr>
          <w:rFonts w:cstheme="minorHAnsi"/>
          <w:sz w:val="24"/>
          <w:szCs w:val="24"/>
        </w:rPr>
        <w:t xml:space="preserve">Ces exemples, au-delà de témoigner de la culture du candidat, sont fondamentaux car ils permettent de dépasser la simple </w:t>
      </w:r>
      <w:r w:rsidR="00B961F1" w:rsidRPr="00DD6F7B">
        <w:rPr>
          <w:rFonts w:cstheme="minorHAnsi"/>
          <w:sz w:val="24"/>
          <w:szCs w:val="24"/>
        </w:rPr>
        <w:t xml:space="preserve">affirmation d’une opinion individuelle. Paradoxalement, pour gagner en profondeur, une pensée personnelle doit être nourrie de références qui permettent d’échapper </w:t>
      </w:r>
      <w:r w:rsidRPr="00DD6F7B">
        <w:rPr>
          <w:rFonts w:cstheme="minorHAnsi"/>
          <w:sz w:val="24"/>
          <w:szCs w:val="24"/>
        </w:rPr>
        <w:t>tant à la subjectivité qu’à</w:t>
      </w:r>
      <w:r w:rsidR="00B961F1" w:rsidRPr="00DD6F7B">
        <w:rPr>
          <w:rFonts w:cstheme="minorHAnsi"/>
          <w:sz w:val="24"/>
          <w:szCs w:val="24"/>
        </w:rPr>
        <w:t xml:space="preserve"> la </w:t>
      </w:r>
      <w:r w:rsidR="00B961F1" w:rsidRPr="00DD6F7B">
        <w:rPr>
          <w:rFonts w:cstheme="minorHAnsi"/>
          <w:i/>
          <w:iCs/>
          <w:sz w:val="24"/>
          <w:szCs w:val="24"/>
        </w:rPr>
        <w:t>doxa</w:t>
      </w:r>
      <w:r w:rsidR="00B961F1" w:rsidRPr="00DD6F7B">
        <w:rPr>
          <w:rFonts w:cstheme="minorHAnsi"/>
          <w:sz w:val="24"/>
          <w:szCs w:val="24"/>
        </w:rPr>
        <w:t xml:space="preserve"> ambiante. </w:t>
      </w:r>
    </w:p>
    <w:p w14:paraId="3868E431" w14:textId="77777777" w:rsidR="004A333C" w:rsidRPr="00DD6F7B" w:rsidRDefault="004A333C" w:rsidP="00C6020C">
      <w:pPr>
        <w:pStyle w:val="Sansinterligne"/>
        <w:spacing w:line="276" w:lineRule="auto"/>
        <w:jc w:val="both"/>
        <w:rPr>
          <w:rFonts w:cstheme="minorHAnsi"/>
          <w:sz w:val="24"/>
          <w:szCs w:val="24"/>
        </w:rPr>
      </w:pPr>
    </w:p>
    <w:p w14:paraId="2E7AD75B" w14:textId="4EA6DB50" w:rsidR="00844DF8" w:rsidRPr="00DD6F7B" w:rsidRDefault="006442B0" w:rsidP="00844DF8">
      <w:pPr>
        <w:pStyle w:val="Sansinterligne"/>
        <w:spacing w:line="276" w:lineRule="auto"/>
        <w:ind w:firstLine="708"/>
        <w:jc w:val="both"/>
        <w:rPr>
          <w:rFonts w:cstheme="minorHAnsi"/>
          <w:sz w:val="24"/>
          <w:szCs w:val="24"/>
        </w:rPr>
      </w:pPr>
      <w:r w:rsidRPr="00DD6F7B">
        <w:rPr>
          <w:rFonts w:cstheme="minorHAnsi"/>
          <w:sz w:val="24"/>
          <w:szCs w:val="24"/>
        </w:rPr>
        <w:t>Le jury</w:t>
      </w:r>
      <w:r w:rsidR="00B961F1" w:rsidRPr="00DD6F7B">
        <w:rPr>
          <w:rFonts w:cstheme="minorHAnsi"/>
          <w:sz w:val="24"/>
          <w:szCs w:val="24"/>
        </w:rPr>
        <w:t xml:space="preserve"> insist</w:t>
      </w:r>
      <w:r w:rsidRPr="00DD6F7B">
        <w:rPr>
          <w:rFonts w:cstheme="minorHAnsi"/>
          <w:sz w:val="24"/>
          <w:szCs w:val="24"/>
        </w:rPr>
        <w:t>e</w:t>
      </w:r>
      <w:r w:rsidR="00B961F1" w:rsidRPr="00DD6F7B">
        <w:rPr>
          <w:rFonts w:cstheme="minorHAnsi"/>
          <w:sz w:val="24"/>
          <w:szCs w:val="24"/>
        </w:rPr>
        <w:t xml:space="preserve"> sur la nécessité d’une culture générale en histoire, philosophie, littérature, arts plastiques, </w:t>
      </w:r>
      <w:r w:rsidR="008E068B" w:rsidRPr="00DD6F7B">
        <w:rPr>
          <w:rFonts w:cstheme="minorHAnsi"/>
          <w:sz w:val="24"/>
          <w:szCs w:val="24"/>
        </w:rPr>
        <w:t xml:space="preserve">histoire des sciences </w:t>
      </w:r>
      <w:r w:rsidR="00B961F1" w:rsidRPr="00DD6F7B">
        <w:rPr>
          <w:rFonts w:cstheme="minorHAnsi"/>
          <w:sz w:val="24"/>
          <w:szCs w:val="24"/>
        </w:rPr>
        <w:t xml:space="preserve">ou musique : cette culture ne cherchera pas une exhaustivité ni des effets d’annonce illusoires, mais se fondera au contraire sur une pratique personnelle des œuvres. Les examinateurs attendent plus que des formules vagues du type : « Il me semble avoir lu dans un article telle ou telle chose ». Ils ne se satisfont pas davantage d’une énumération de noms de philosophes ou d’une série d’exemples allusifs, où chaque auteur n’est traité que superficiellement, en une phrase. </w:t>
      </w:r>
    </w:p>
    <w:p w14:paraId="29CBDBF5" w14:textId="22ACB20C" w:rsidR="00844DF8" w:rsidRPr="00DD6F7B" w:rsidRDefault="00B961F1" w:rsidP="00844DF8">
      <w:pPr>
        <w:pStyle w:val="Sansinterligne"/>
        <w:spacing w:line="276" w:lineRule="auto"/>
        <w:ind w:firstLine="708"/>
        <w:jc w:val="both"/>
        <w:rPr>
          <w:rFonts w:cstheme="minorHAnsi"/>
          <w:sz w:val="24"/>
          <w:szCs w:val="24"/>
        </w:rPr>
      </w:pPr>
      <w:r w:rsidRPr="00DD6F7B">
        <w:rPr>
          <w:rFonts w:cstheme="minorHAnsi"/>
          <w:sz w:val="24"/>
          <w:szCs w:val="24"/>
        </w:rPr>
        <w:t>Au contraire, un exemple tiré d’une œuvre qui a été vraiment lue, vue, qui a ému, sur laquelle le candidat</w:t>
      </w:r>
      <w:r w:rsidR="003D06FE" w:rsidRPr="00DD6F7B">
        <w:rPr>
          <w:rFonts w:cstheme="minorHAnsi"/>
          <w:sz w:val="24"/>
          <w:szCs w:val="24"/>
        </w:rPr>
        <w:t xml:space="preserve"> </w:t>
      </w:r>
      <w:r w:rsidRPr="00DD6F7B">
        <w:rPr>
          <w:rFonts w:cstheme="minorHAnsi"/>
          <w:sz w:val="24"/>
          <w:szCs w:val="24"/>
        </w:rPr>
        <w:t>a médité et réfléchi a bien plus de chance d’emporter l’adhésion de l’examinateur. La curiosité intellectuelle, l’ouverture d’esprit et une solide argumentation valent mieux qu’un amas de références puisées dans un manuel de culture générale ou sur Internet. Il est périlleux de mener une démonstration sur des sujets que l’on ne domine absolument pas</w:t>
      </w:r>
      <w:r w:rsidR="004C097F" w:rsidRPr="00DD6F7B">
        <w:rPr>
          <w:rFonts w:cstheme="minorHAnsi"/>
          <w:sz w:val="24"/>
          <w:szCs w:val="24"/>
        </w:rPr>
        <w:t>. S</w:t>
      </w:r>
      <w:r w:rsidRPr="00DD6F7B">
        <w:rPr>
          <w:rFonts w:cstheme="minorHAnsi"/>
          <w:sz w:val="24"/>
          <w:szCs w:val="24"/>
        </w:rPr>
        <w:t xml:space="preserve">e lancer dans un exposé sur l’art sans aucune référence </w:t>
      </w:r>
      <w:r w:rsidR="008E068B" w:rsidRPr="00DD6F7B">
        <w:rPr>
          <w:rFonts w:cstheme="minorHAnsi"/>
          <w:sz w:val="24"/>
          <w:szCs w:val="24"/>
        </w:rPr>
        <w:t xml:space="preserve">conduira à </w:t>
      </w:r>
      <w:r w:rsidRPr="00DD6F7B">
        <w:rPr>
          <w:rFonts w:cstheme="minorHAnsi"/>
          <w:sz w:val="24"/>
          <w:szCs w:val="24"/>
        </w:rPr>
        <w:t xml:space="preserve">un échec assuré. Mieux vaut recentrer alors sa problématique </w:t>
      </w:r>
      <w:r w:rsidR="004C097F" w:rsidRPr="00DD6F7B">
        <w:rPr>
          <w:rFonts w:cstheme="minorHAnsi"/>
          <w:sz w:val="24"/>
          <w:szCs w:val="24"/>
        </w:rPr>
        <w:t>sur</w:t>
      </w:r>
      <w:r w:rsidRPr="00DD6F7B">
        <w:rPr>
          <w:rFonts w:cstheme="minorHAnsi"/>
          <w:sz w:val="24"/>
          <w:szCs w:val="24"/>
        </w:rPr>
        <w:t xml:space="preserve"> un domaine connu.</w:t>
      </w:r>
      <w:r w:rsidR="00844DF8" w:rsidRPr="00DD6F7B">
        <w:rPr>
          <w:rFonts w:cstheme="minorHAnsi"/>
          <w:sz w:val="24"/>
          <w:szCs w:val="24"/>
        </w:rPr>
        <w:t xml:space="preserve"> De même, les examinateurs a</w:t>
      </w:r>
      <w:r w:rsidR="00844DF8" w:rsidRPr="00DD6F7B">
        <w:rPr>
          <w:sz w:val="24"/>
          <w:szCs w:val="24"/>
        </w:rPr>
        <w:t>cceptent volontiers que soient mobilisés les œuvres étudiées au lycée à condition qu’il ne s’agisse pas d’un vague souvenir de lecture.</w:t>
      </w:r>
      <w:r w:rsidR="00DD6F7B">
        <w:rPr>
          <w:sz w:val="24"/>
          <w:szCs w:val="24"/>
        </w:rPr>
        <w:t xml:space="preserve"> </w:t>
      </w:r>
      <w:r w:rsidR="00844DF8" w:rsidRPr="00DD6F7B">
        <w:rPr>
          <w:sz w:val="24"/>
          <w:szCs w:val="24"/>
        </w:rPr>
        <w:t xml:space="preserve">Il est navrant d’interroger un candidat sur </w:t>
      </w:r>
      <w:r w:rsidR="00844DF8" w:rsidRPr="00DD6F7B">
        <w:rPr>
          <w:i/>
          <w:iCs/>
          <w:sz w:val="24"/>
          <w:szCs w:val="24"/>
        </w:rPr>
        <w:t>Le Rouge et le noir</w:t>
      </w:r>
      <w:r w:rsidR="00844DF8" w:rsidRPr="00DD6F7B">
        <w:rPr>
          <w:sz w:val="24"/>
          <w:szCs w:val="24"/>
        </w:rPr>
        <w:t xml:space="preserve"> de Stendhal et de s’entendre dire que Julien Sorel a abandonné madame de Rénal après lui avoir fait deux enfants et qu’il a tué Mathilde de la Mole... De même, parler des </w:t>
      </w:r>
      <w:r w:rsidR="00844DF8" w:rsidRPr="00DD6F7B">
        <w:rPr>
          <w:i/>
          <w:iCs/>
          <w:sz w:val="24"/>
          <w:szCs w:val="24"/>
        </w:rPr>
        <w:t>Caractères</w:t>
      </w:r>
      <w:r w:rsidR="00844DF8" w:rsidRPr="00DD6F7B">
        <w:rPr>
          <w:sz w:val="24"/>
          <w:szCs w:val="24"/>
        </w:rPr>
        <w:t xml:space="preserve"> de La Bruyère sans être capable de mentionner un seul portrait devient finalement préjudiciable au moment de l’entretien. En aucun cas, « je l’ai lu mais il y a longtemps » n’est une réponse acceptable. </w:t>
      </w:r>
    </w:p>
    <w:p w14:paraId="3BC5C81A" w14:textId="0CC20FF6" w:rsidR="00844DF8" w:rsidRPr="00DD6F7B" w:rsidRDefault="00844DF8" w:rsidP="00844DF8">
      <w:pPr>
        <w:pStyle w:val="Sansinterligne"/>
        <w:spacing w:line="276" w:lineRule="auto"/>
        <w:ind w:firstLine="708"/>
        <w:jc w:val="both"/>
        <w:rPr>
          <w:rFonts w:cstheme="minorHAnsi"/>
          <w:sz w:val="24"/>
          <w:szCs w:val="24"/>
        </w:rPr>
      </w:pPr>
    </w:p>
    <w:p w14:paraId="65CF1553" w14:textId="6145D730" w:rsidR="00844DF8" w:rsidRPr="00DD6F7B" w:rsidRDefault="00844DF8" w:rsidP="00844DF8">
      <w:pPr>
        <w:pStyle w:val="Sansinterligne"/>
        <w:spacing w:line="276" w:lineRule="auto"/>
        <w:ind w:firstLine="708"/>
        <w:jc w:val="both"/>
        <w:rPr>
          <w:sz w:val="24"/>
          <w:szCs w:val="24"/>
        </w:rPr>
      </w:pPr>
      <w:r w:rsidRPr="00DD6F7B">
        <w:rPr>
          <w:sz w:val="24"/>
          <w:szCs w:val="24"/>
        </w:rPr>
        <w:t xml:space="preserve">La culture générale est une notion large. Ainsi, il n’y a pas un pan de la littérature qui fait partie de la culture générale et un autre pan qui n’en ferait pas partie. A titre d’exemple, une candidate a proposé une très bonne exploitation des </w:t>
      </w:r>
      <w:r w:rsidRPr="00DD6F7B">
        <w:rPr>
          <w:i/>
          <w:iCs/>
          <w:sz w:val="24"/>
          <w:szCs w:val="24"/>
        </w:rPr>
        <w:t xml:space="preserve">Hunger </w:t>
      </w:r>
      <w:proofErr w:type="spellStart"/>
      <w:r w:rsidRPr="00DD6F7B">
        <w:rPr>
          <w:i/>
          <w:iCs/>
          <w:sz w:val="24"/>
          <w:szCs w:val="24"/>
        </w:rPr>
        <w:t>games</w:t>
      </w:r>
      <w:proofErr w:type="spellEnd"/>
      <w:r w:rsidRPr="00DD6F7B">
        <w:rPr>
          <w:sz w:val="24"/>
          <w:szCs w:val="24"/>
        </w:rPr>
        <w:t xml:space="preserve">, en l’inscrivant dans une réflexion sur les univers dystopiques et dans le prolongement des </w:t>
      </w:r>
      <w:proofErr w:type="spellStart"/>
      <w:r w:rsidRPr="00DD6F7B">
        <w:rPr>
          <w:i/>
          <w:iCs/>
          <w:sz w:val="24"/>
          <w:szCs w:val="24"/>
        </w:rPr>
        <w:t>panem</w:t>
      </w:r>
      <w:proofErr w:type="spellEnd"/>
      <w:r w:rsidRPr="00DD6F7B">
        <w:rPr>
          <w:i/>
          <w:iCs/>
          <w:sz w:val="24"/>
          <w:szCs w:val="24"/>
        </w:rPr>
        <w:t xml:space="preserve"> et </w:t>
      </w:r>
      <w:proofErr w:type="spellStart"/>
      <w:r w:rsidRPr="00DD6F7B">
        <w:rPr>
          <w:i/>
          <w:iCs/>
          <w:sz w:val="24"/>
          <w:szCs w:val="24"/>
        </w:rPr>
        <w:t>circenses</w:t>
      </w:r>
      <w:proofErr w:type="spellEnd"/>
      <w:r w:rsidRPr="00DD6F7B">
        <w:rPr>
          <w:sz w:val="24"/>
          <w:szCs w:val="24"/>
        </w:rPr>
        <w:t xml:space="preserve"> antiques. Dans le même ordre d’idées, une référence à certains blockbusters hollywoodiens (tels que </w:t>
      </w:r>
      <w:r w:rsidRPr="00DD6F7B">
        <w:rPr>
          <w:i/>
          <w:iCs/>
          <w:sz w:val="24"/>
          <w:szCs w:val="24"/>
        </w:rPr>
        <w:t>Il faut sauver le soldat Ryan</w:t>
      </w:r>
      <w:r w:rsidRPr="00DD6F7B">
        <w:rPr>
          <w:sz w:val="24"/>
          <w:szCs w:val="24"/>
        </w:rPr>
        <w:t xml:space="preserve"> ou </w:t>
      </w:r>
      <w:r w:rsidRPr="00DD6F7B">
        <w:rPr>
          <w:i/>
          <w:iCs/>
          <w:sz w:val="24"/>
          <w:szCs w:val="24"/>
        </w:rPr>
        <w:t>Band of Brothers</w:t>
      </w:r>
      <w:r w:rsidRPr="00DD6F7B">
        <w:rPr>
          <w:sz w:val="24"/>
          <w:szCs w:val="24"/>
        </w:rPr>
        <w:t>) est pertinente quand elle sert à montrer que le cinéma américain, héritier idéologique de la guerre froide, a minimisé le rôle de l’armée soviétique, responsable</w:t>
      </w:r>
      <w:r w:rsidR="00FE2B50">
        <w:rPr>
          <w:sz w:val="24"/>
          <w:szCs w:val="24"/>
        </w:rPr>
        <w:t xml:space="preserve"> d</w:t>
      </w:r>
      <w:r w:rsidRPr="00DD6F7B">
        <w:rPr>
          <w:sz w:val="24"/>
          <w:szCs w:val="24"/>
        </w:rPr>
        <w:t>e</w:t>
      </w:r>
      <w:r w:rsidR="00FE2B50">
        <w:rPr>
          <w:sz w:val="24"/>
          <w:szCs w:val="24"/>
        </w:rPr>
        <w:t xml:space="preserve"> </w:t>
      </w:r>
      <w:r w:rsidRPr="00DD6F7B">
        <w:rPr>
          <w:sz w:val="24"/>
          <w:szCs w:val="24"/>
        </w:rPr>
        <w:t xml:space="preserve">80% des pertes allemandes.  Enfin, ces exemples peuvent être issus de littératures étrangères : européennes, maghrébines, asiatiques, </w:t>
      </w:r>
      <w:r w:rsidR="006C0051" w:rsidRPr="00DD6F7B">
        <w:rPr>
          <w:sz w:val="24"/>
          <w:szCs w:val="24"/>
        </w:rPr>
        <w:t>africaines, …</w:t>
      </w:r>
      <w:r w:rsidRPr="00DD6F7B">
        <w:rPr>
          <w:sz w:val="24"/>
          <w:szCs w:val="24"/>
        </w:rPr>
        <w:t xml:space="preserve"> L’examinateur saura apprécier à sa juste valeur un exemple inhabituel bien exploité.</w:t>
      </w:r>
      <w:r w:rsidR="00B306B1" w:rsidRPr="00DD6F7B">
        <w:rPr>
          <w:sz w:val="24"/>
          <w:szCs w:val="24"/>
        </w:rPr>
        <w:t xml:space="preserve"> A l’opposé, les candidats s’appuient trop souvent sur les mêmes exemples. </w:t>
      </w:r>
      <w:r w:rsidR="00B306B1" w:rsidRPr="00DD6F7B">
        <w:rPr>
          <w:i/>
          <w:iCs/>
          <w:sz w:val="24"/>
          <w:szCs w:val="24"/>
        </w:rPr>
        <w:t>1984</w:t>
      </w:r>
      <w:r w:rsidR="00B306B1" w:rsidRPr="00DD6F7B">
        <w:rPr>
          <w:sz w:val="24"/>
          <w:szCs w:val="24"/>
        </w:rPr>
        <w:t xml:space="preserve">, </w:t>
      </w:r>
      <w:r w:rsidR="00B306B1" w:rsidRPr="00DD6F7B">
        <w:rPr>
          <w:i/>
          <w:iCs/>
          <w:sz w:val="24"/>
          <w:szCs w:val="24"/>
        </w:rPr>
        <w:t xml:space="preserve">Oppenheimer </w:t>
      </w:r>
      <w:r w:rsidR="00B306B1" w:rsidRPr="00DD6F7B">
        <w:rPr>
          <w:sz w:val="24"/>
          <w:szCs w:val="24"/>
        </w:rPr>
        <w:t xml:space="preserve">ou encore </w:t>
      </w:r>
      <w:r w:rsidR="00B306B1" w:rsidRPr="00DD6F7B">
        <w:rPr>
          <w:i/>
          <w:iCs/>
          <w:sz w:val="24"/>
          <w:szCs w:val="24"/>
        </w:rPr>
        <w:t>Le Rouge et le noir</w:t>
      </w:r>
      <w:r w:rsidR="00B306B1" w:rsidRPr="00DD6F7B">
        <w:rPr>
          <w:sz w:val="24"/>
          <w:szCs w:val="24"/>
        </w:rPr>
        <w:t xml:space="preserve"> et « Une charogne » ont fait partie du best </w:t>
      </w:r>
      <w:r w:rsidR="006C0051" w:rsidRPr="00DD6F7B">
        <w:rPr>
          <w:sz w:val="24"/>
          <w:szCs w:val="24"/>
        </w:rPr>
        <w:t xml:space="preserve">of </w:t>
      </w:r>
      <w:r w:rsidR="00B306B1" w:rsidRPr="00DD6F7B">
        <w:rPr>
          <w:sz w:val="24"/>
          <w:szCs w:val="24"/>
        </w:rPr>
        <w:t>de cette année.</w:t>
      </w:r>
      <w:r w:rsidR="00BD179B" w:rsidRPr="00DD6F7B">
        <w:rPr>
          <w:sz w:val="24"/>
          <w:szCs w:val="24"/>
        </w:rPr>
        <w:t xml:space="preserve"> </w:t>
      </w:r>
    </w:p>
    <w:p w14:paraId="2AB2A067" w14:textId="396493EE" w:rsidR="00A16702" w:rsidRPr="00DD6F7B" w:rsidRDefault="00A16702" w:rsidP="00844DF8">
      <w:pPr>
        <w:pStyle w:val="Sansinterligne"/>
        <w:spacing w:line="276" w:lineRule="auto"/>
        <w:ind w:firstLine="708"/>
        <w:jc w:val="both"/>
        <w:rPr>
          <w:rFonts w:cstheme="minorHAnsi"/>
          <w:sz w:val="24"/>
          <w:szCs w:val="24"/>
        </w:rPr>
      </w:pPr>
      <w:r w:rsidRPr="00DD6F7B">
        <w:rPr>
          <w:sz w:val="24"/>
          <w:szCs w:val="24"/>
        </w:rPr>
        <w:t xml:space="preserve">Par ailleurs, la culture générale ne fait pas seulement appel à la littérature mais à tous les domaines : philosophie, sociologie, psychologie, histoire, </w:t>
      </w:r>
      <w:r w:rsidR="006C0051" w:rsidRPr="00DD6F7B">
        <w:rPr>
          <w:sz w:val="24"/>
          <w:szCs w:val="24"/>
        </w:rPr>
        <w:t>géopolitique, …</w:t>
      </w:r>
      <w:r w:rsidRPr="00DD6F7B">
        <w:rPr>
          <w:sz w:val="24"/>
          <w:szCs w:val="24"/>
        </w:rPr>
        <w:t xml:space="preserve"> On attend en particulier des candidats qu’ils sachent situer les grandes périodes historiques et les événements marquants. Il est inquiétant de voir certains d’entre eux ne pas savoir situer la Renaissance, les Lumières ou ne pas connaître Mai 68. A l’inverse, on a entendu en cette session 2025 certains candidats s’appuyer </w:t>
      </w:r>
      <w:r w:rsidR="006C0051" w:rsidRPr="00DD6F7B">
        <w:rPr>
          <w:sz w:val="24"/>
          <w:szCs w:val="24"/>
        </w:rPr>
        <w:t xml:space="preserve">fort efficacement </w:t>
      </w:r>
      <w:r w:rsidRPr="00DD6F7B">
        <w:rPr>
          <w:sz w:val="24"/>
          <w:szCs w:val="24"/>
        </w:rPr>
        <w:t>sur des visites de musées de province ou bien de jardins pour développer des exemples qui venaient étayer leurs arguments.</w:t>
      </w:r>
    </w:p>
    <w:p w14:paraId="740B0516" w14:textId="77777777" w:rsidR="00844DF8" w:rsidRPr="00DD6F7B" w:rsidRDefault="00844DF8" w:rsidP="00C6020C">
      <w:pPr>
        <w:pStyle w:val="Sansinterligne"/>
        <w:spacing w:line="276" w:lineRule="auto"/>
        <w:ind w:firstLine="708"/>
        <w:jc w:val="both"/>
        <w:rPr>
          <w:rFonts w:cstheme="minorHAnsi"/>
          <w:sz w:val="24"/>
          <w:szCs w:val="24"/>
        </w:rPr>
      </w:pPr>
    </w:p>
    <w:p w14:paraId="4ECBDC60" w14:textId="77777777" w:rsidR="004A333C"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Dans la conclusion, on récapitule brièvement sa démarche, en répondant </w:t>
      </w:r>
      <w:r w:rsidR="00F50459" w:rsidRPr="00DD6F7B">
        <w:rPr>
          <w:rFonts w:cstheme="minorHAnsi"/>
          <w:sz w:val="24"/>
          <w:szCs w:val="24"/>
        </w:rPr>
        <w:t>clairement</w:t>
      </w:r>
      <w:r w:rsidR="00537BE0" w:rsidRPr="00DD6F7B">
        <w:rPr>
          <w:rFonts w:cstheme="minorHAnsi"/>
          <w:sz w:val="24"/>
          <w:szCs w:val="24"/>
        </w:rPr>
        <w:t>, mais avec nuance,</w:t>
      </w:r>
      <w:r w:rsidR="00F50459" w:rsidRPr="00DD6F7B">
        <w:rPr>
          <w:rFonts w:cstheme="minorHAnsi"/>
          <w:sz w:val="24"/>
          <w:szCs w:val="24"/>
        </w:rPr>
        <w:t xml:space="preserve"> </w:t>
      </w:r>
      <w:r w:rsidRPr="00DD6F7B">
        <w:rPr>
          <w:rFonts w:cstheme="minorHAnsi"/>
          <w:sz w:val="24"/>
          <w:szCs w:val="24"/>
        </w:rPr>
        <w:t>à la problématique posée lors de l’introduction</w:t>
      </w:r>
      <w:r w:rsidR="00F50459" w:rsidRPr="00DD6F7B">
        <w:rPr>
          <w:rFonts w:cstheme="minorHAnsi"/>
          <w:sz w:val="24"/>
          <w:szCs w:val="24"/>
        </w:rPr>
        <w:t>.</w:t>
      </w:r>
      <w:r w:rsidRPr="00DD6F7B">
        <w:rPr>
          <w:rFonts w:cstheme="minorHAnsi"/>
          <w:sz w:val="24"/>
          <w:szCs w:val="24"/>
        </w:rPr>
        <w:t xml:space="preserve"> </w:t>
      </w:r>
      <w:r w:rsidR="00F50459" w:rsidRPr="00DD6F7B">
        <w:rPr>
          <w:rFonts w:cstheme="minorHAnsi"/>
          <w:sz w:val="24"/>
          <w:szCs w:val="24"/>
        </w:rPr>
        <w:t>Le jury</w:t>
      </w:r>
      <w:r w:rsidRPr="00DD6F7B">
        <w:rPr>
          <w:rFonts w:cstheme="minorHAnsi"/>
          <w:sz w:val="24"/>
          <w:szCs w:val="24"/>
        </w:rPr>
        <w:t xml:space="preserve"> met en garde contre les ouvertures artificielles qui gâchent parfois ce qui précède. </w:t>
      </w:r>
    </w:p>
    <w:p w14:paraId="1DEBE374" w14:textId="77777777" w:rsidR="00667EE4" w:rsidRPr="00DD6F7B" w:rsidRDefault="00667EE4" w:rsidP="00C6020C">
      <w:pPr>
        <w:pStyle w:val="Sansinterligne"/>
        <w:spacing w:line="276" w:lineRule="auto"/>
        <w:ind w:firstLine="708"/>
        <w:jc w:val="both"/>
        <w:rPr>
          <w:rFonts w:cstheme="minorHAnsi"/>
          <w:sz w:val="24"/>
          <w:szCs w:val="24"/>
        </w:rPr>
      </w:pPr>
    </w:p>
    <w:p w14:paraId="7DD238E5" w14:textId="77777777" w:rsidR="004A333C" w:rsidRPr="00DD6F7B" w:rsidRDefault="004A333C" w:rsidP="00C6020C">
      <w:pPr>
        <w:pStyle w:val="Sansinterligne"/>
        <w:spacing w:line="276" w:lineRule="auto"/>
        <w:jc w:val="both"/>
        <w:rPr>
          <w:rFonts w:cstheme="minorHAnsi"/>
          <w:sz w:val="24"/>
          <w:szCs w:val="24"/>
        </w:rPr>
      </w:pPr>
    </w:p>
    <w:p w14:paraId="30D22CF3" w14:textId="77777777" w:rsidR="00667EE4" w:rsidRPr="00DD6F7B" w:rsidRDefault="00B961F1" w:rsidP="00667EE4">
      <w:pPr>
        <w:pStyle w:val="Sansinterligne"/>
        <w:spacing w:line="276" w:lineRule="auto"/>
        <w:jc w:val="both"/>
        <w:rPr>
          <w:rFonts w:cstheme="minorHAnsi"/>
          <w:b/>
          <w:bCs/>
          <w:sz w:val="24"/>
          <w:szCs w:val="24"/>
        </w:rPr>
      </w:pPr>
      <w:r w:rsidRPr="00DD6F7B">
        <w:rPr>
          <w:rFonts w:cstheme="minorHAnsi"/>
          <w:b/>
          <w:bCs/>
          <w:sz w:val="24"/>
          <w:szCs w:val="24"/>
        </w:rPr>
        <w:t xml:space="preserve">L’entretien </w:t>
      </w:r>
    </w:p>
    <w:p w14:paraId="66556AB6" w14:textId="3923E342" w:rsidR="004C097F" w:rsidRPr="00DD6F7B" w:rsidRDefault="00B961F1" w:rsidP="00E40853">
      <w:pPr>
        <w:pStyle w:val="Sansinterligne"/>
        <w:spacing w:line="276" w:lineRule="auto"/>
        <w:ind w:firstLine="708"/>
        <w:jc w:val="both"/>
        <w:rPr>
          <w:rFonts w:cstheme="minorHAnsi"/>
          <w:b/>
          <w:bCs/>
          <w:sz w:val="24"/>
          <w:szCs w:val="24"/>
        </w:rPr>
      </w:pPr>
      <w:r w:rsidRPr="00DD6F7B">
        <w:rPr>
          <w:rFonts w:cstheme="minorHAnsi"/>
          <w:sz w:val="24"/>
          <w:szCs w:val="24"/>
        </w:rPr>
        <w:t>L’entretien</w:t>
      </w:r>
      <w:r w:rsidR="004C097F" w:rsidRPr="00DD6F7B">
        <w:rPr>
          <w:rFonts w:cstheme="minorHAnsi"/>
          <w:sz w:val="24"/>
          <w:szCs w:val="24"/>
        </w:rPr>
        <w:t>, qui suit l’analyse du texte et le développement argumenté, est la troisième partie de l’épreuve</w:t>
      </w:r>
      <w:r w:rsidRPr="00DD6F7B">
        <w:rPr>
          <w:rFonts w:cstheme="minorHAnsi"/>
          <w:sz w:val="24"/>
          <w:szCs w:val="24"/>
        </w:rPr>
        <w:t xml:space="preserve">. Le candidat </w:t>
      </w:r>
      <w:r w:rsidR="004C097F" w:rsidRPr="00DD6F7B">
        <w:rPr>
          <w:rFonts w:cstheme="minorHAnsi"/>
          <w:sz w:val="24"/>
          <w:szCs w:val="24"/>
        </w:rPr>
        <w:t xml:space="preserve">doit </w:t>
      </w:r>
      <w:r w:rsidR="00F50459" w:rsidRPr="00DD6F7B">
        <w:rPr>
          <w:rFonts w:cstheme="minorHAnsi"/>
          <w:sz w:val="24"/>
          <w:szCs w:val="24"/>
        </w:rPr>
        <w:t xml:space="preserve">respecter le temps imparti </w:t>
      </w:r>
      <w:r w:rsidR="004C097F" w:rsidRPr="00DD6F7B">
        <w:rPr>
          <w:rFonts w:cstheme="minorHAnsi"/>
          <w:sz w:val="24"/>
          <w:szCs w:val="24"/>
        </w:rPr>
        <w:t xml:space="preserve">aux deux premières parties </w:t>
      </w:r>
      <w:r w:rsidR="00F50459" w:rsidRPr="00DD6F7B">
        <w:rPr>
          <w:rFonts w:cstheme="minorHAnsi"/>
          <w:sz w:val="24"/>
          <w:szCs w:val="24"/>
        </w:rPr>
        <w:t>afin de</w:t>
      </w:r>
      <w:r w:rsidRPr="00DD6F7B">
        <w:rPr>
          <w:rFonts w:cstheme="minorHAnsi"/>
          <w:sz w:val="24"/>
          <w:szCs w:val="24"/>
        </w:rPr>
        <w:t xml:space="preserve"> laisser un temps suffisant à l’examinateur pour cet échange</w:t>
      </w:r>
      <w:r w:rsidR="004C097F" w:rsidRPr="00DD6F7B">
        <w:rPr>
          <w:rFonts w:cstheme="minorHAnsi"/>
          <w:sz w:val="24"/>
          <w:szCs w:val="24"/>
        </w:rPr>
        <w:t xml:space="preserve">. </w:t>
      </w:r>
    </w:p>
    <w:p w14:paraId="6F151E9E" w14:textId="2A143A13" w:rsidR="004A333C" w:rsidRPr="00DD6F7B" w:rsidRDefault="004C097F" w:rsidP="00C6020C">
      <w:pPr>
        <w:pStyle w:val="Sansinterligne"/>
        <w:spacing w:line="276" w:lineRule="auto"/>
        <w:ind w:firstLine="708"/>
        <w:jc w:val="both"/>
        <w:rPr>
          <w:rFonts w:cstheme="minorHAnsi"/>
          <w:sz w:val="24"/>
          <w:szCs w:val="24"/>
        </w:rPr>
      </w:pPr>
      <w:r w:rsidRPr="00DD6F7B">
        <w:rPr>
          <w:rFonts w:cstheme="minorHAnsi"/>
          <w:sz w:val="24"/>
          <w:szCs w:val="24"/>
        </w:rPr>
        <w:t>Celui-ci</w:t>
      </w:r>
      <w:r w:rsidR="00B961F1" w:rsidRPr="00DD6F7B">
        <w:rPr>
          <w:rFonts w:cstheme="minorHAnsi"/>
          <w:sz w:val="24"/>
          <w:szCs w:val="24"/>
        </w:rPr>
        <w:t xml:space="preserve"> vise à faire préciser, ou approfondir des points du texte et du développement </w:t>
      </w:r>
      <w:r w:rsidRPr="00DD6F7B">
        <w:rPr>
          <w:rFonts w:cstheme="minorHAnsi"/>
          <w:sz w:val="24"/>
          <w:szCs w:val="24"/>
        </w:rPr>
        <w:t>argumenté.</w:t>
      </w:r>
      <w:r w:rsidR="00B961F1" w:rsidRPr="00DD6F7B">
        <w:rPr>
          <w:rFonts w:cstheme="minorHAnsi"/>
          <w:sz w:val="24"/>
          <w:szCs w:val="24"/>
        </w:rPr>
        <w:t xml:space="preserve"> Son but n’est pas de mettre le candidat en difficulté</w:t>
      </w:r>
      <w:r w:rsidR="00F50459" w:rsidRPr="00DD6F7B">
        <w:rPr>
          <w:rFonts w:cstheme="minorHAnsi"/>
          <w:sz w:val="24"/>
          <w:szCs w:val="24"/>
        </w:rPr>
        <w:t>. B</w:t>
      </w:r>
      <w:r w:rsidR="00B961F1" w:rsidRPr="00DD6F7B">
        <w:rPr>
          <w:rFonts w:cstheme="minorHAnsi"/>
          <w:sz w:val="24"/>
          <w:szCs w:val="24"/>
        </w:rPr>
        <w:t>ien au contraire, il doit lui permettre de compléter et de développer son propos et, dans la grande majorité des cas, il permet au candidat de préciser tel ou tel point, de s’amender, voire de revenir sur ses propos.</w:t>
      </w:r>
      <w:r w:rsidR="00A16702" w:rsidRPr="00DD6F7B">
        <w:rPr>
          <w:rFonts w:cstheme="minorHAnsi"/>
          <w:sz w:val="24"/>
          <w:szCs w:val="24"/>
        </w:rPr>
        <w:t xml:space="preserve"> </w:t>
      </w:r>
      <w:r w:rsidR="006C0051" w:rsidRPr="00DD6F7B">
        <w:rPr>
          <w:rFonts w:cstheme="minorHAnsi"/>
          <w:sz w:val="24"/>
          <w:szCs w:val="24"/>
        </w:rPr>
        <w:t>Il faut</w:t>
      </w:r>
      <w:r w:rsidR="00A16702" w:rsidRPr="00DD6F7B">
        <w:rPr>
          <w:rFonts w:cstheme="minorHAnsi"/>
          <w:sz w:val="24"/>
          <w:szCs w:val="24"/>
        </w:rPr>
        <w:t xml:space="preserve"> donc éviter de se répéter mais approfondir, compléter ce qui a déjà été dit dans le développement.</w:t>
      </w:r>
      <w:r w:rsidR="00B961F1" w:rsidRPr="00DD6F7B">
        <w:rPr>
          <w:rFonts w:cstheme="minorHAnsi"/>
          <w:sz w:val="24"/>
          <w:szCs w:val="24"/>
        </w:rPr>
        <w:t xml:space="preserve"> </w:t>
      </w:r>
    </w:p>
    <w:p w14:paraId="17446AB3" w14:textId="05A21FB6" w:rsidR="004A333C" w:rsidRPr="00DD6F7B" w:rsidRDefault="00B961F1" w:rsidP="00140CC3">
      <w:pPr>
        <w:pStyle w:val="Sansinterligne"/>
        <w:spacing w:line="276" w:lineRule="auto"/>
        <w:ind w:firstLine="708"/>
        <w:jc w:val="both"/>
        <w:rPr>
          <w:sz w:val="24"/>
          <w:szCs w:val="24"/>
        </w:rPr>
      </w:pPr>
      <w:r w:rsidRPr="00DD6F7B">
        <w:rPr>
          <w:rFonts w:cstheme="minorHAnsi"/>
          <w:sz w:val="24"/>
          <w:szCs w:val="24"/>
        </w:rPr>
        <w:t xml:space="preserve">Il s’agit </w:t>
      </w:r>
      <w:r w:rsidR="006C0051" w:rsidRPr="00DD6F7B">
        <w:rPr>
          <w:rFonts w:cstheme="minorHAnsi"/>
          <w:sz w:val="24"/>
          <w:szCs w:val="24"/>
        </w:rPr>
        <w:t>d’aborder cet entretien</w:t>
      </w:r>
      <w:r w:rsidRPr="00DD6F7B">
        <w:rPr>
          <w:rFonts w:cstheme="minorHAnsi"/>
          <w:sz w:val="24"/>
          <w:szCs w:val="24"/>
        </w:rPr>
        <w:t xml:space="preserve"> d’une manière ouverte, de ne pas être sur la défensive, mais dans le dialogue, de percevoir les questions comme des occasions d’aller plus loin, de préciser sa pensée, de montrer ses connaissances et de faire preuve de qualités d’échange.</w:t>
      </w:r>
      <w:r w:rsidR="001521A3" w:rsidRPr="00DD6F7B">
        <w:rPr>
          <w:sz w:val="24"/>
          <w:szCs w:val="24"/>
        </w:rPr>
        <w:t xml:space="preserve"> Il est normal que la réponse inclue un temps de réflexion (voire de relecture de certaines passages). Ne pas s'accorder ce temps </w:t>
      </w:r>
      <w:r w:rsidR="00140CC3" w:rsidRPr="00DD6F7B">
        <w:rPr>
          <w:sz w:val="24"/>
          <w:szCs w:val="24"/>
        </w:rPr>
        <w:t>est regrettable.</w:t>
      </w:r>
      <w:r w:rsidRPr="00DD6F7B">
        <w:rPr>
          <w:rFonts w:cstheme="minorHAnsi"/>
          <w:sz w:val="24"/>
          <w:szCs w:val="24"/>
        </w:rPr>
        <w:t xml:space="preserve"> </w:t>
      </w:r>
    </w:p>
    <w:p w14:paraId="06BC0519" w14:textId="62C32F71" w:rsidR="00115EED" w:rsidRPr="00DD6F7B" w:rsidRDefault="00115EED" w:rsidP="00C6020C">
      <w:pPr>
        <w:pStyle w:val="Sansinterligne"/>
        <w:spacing w:line="276" w:lineRule="auto"/>
        <w:ind w:firstLine="708"/>
        <w:jc w:val="both"/>
      </w:pPr>
      <w:r w:rsidRPr="00DD6F7B">
        <w:rPr>
          <w:rFonts w:cstheme="minorHAnsi"/>
          <w:sz w:val="24"/>
          <w:szCs w:val="24"/>
        </w:rPr>
        <w:t xml:space="preserve">Un candidat ne doit pas hésiter non plus à dire qu’il ne connaît pas la réponse à une question. </w:t>
      </w:r>
      <w:r w:rsidRPr="00DD6F7B">
        <w:rPr>
          <w:sz w:val="24"/>
          <w:szCs w:val="24"/>
        </w:rPr>
        <w:t>L’examinateur lui-même ne sait pas</w:t>
      </w:r>
      <w:r w:rsidR="00E40853" w:rsidRPr="00DD6F7B">
        <w:rPr>
          <w:sz w:val="24"/>
          <w:szCs w:val="24"/>
        </w:rPr>
        <w:t xml:space="preserve"> </w:t>
      </w:r>
      <w:r w:rsidR="006C0051" w:rsidRPr="00DD6F7B">
        <w:rPr>
          <w:sz w:val="24"/>
          <w:szCs w:val="24"/>
        </w:rPr>
        <w:t>tout.</w:t>
      </w:r>
      <w:r w:rsidRPr="00DD6F7B">
        <w:rPr>
          <w:sz w:val="24"/>
          <w:szCs w:val="24"/>
        </w:rPr>
        <w:t xml:space="preserve"> </w:t>
      </w:r>
      <w:r w:rsidR="00F42EE8" w:rsidRPr="00DD6F7B">
        <w:rPr>
          <w:sz w:val="24"/>
          <w:szCs w:val="24"/>
        </w:rPr>
        <w:t xml:space="preserve">Admettre qu’on ne sait pas </w:t>
      </w:r>
      <w:r w:rsidRPr="00DD6F7B">
        <w:rPr>
          <w:sz w:val="24"/>
          <w:szCs w:val="24"/>
        </w:rPr>
        <w:t xml:space="preserve">permet à celui-ci de passer à un autre type de questions auxquelles le candidat pourra répondre et ainsi mettre en valeur </w:t>
      </w:r>
      <w:r w:rsidR="00F42EE8" w:rsidRPr="00DD6F7B">
        <w:rPr>
          <w:sz w:val="24"/>
          <w:szCs w:val="24"/>
        </w:rPr>
        <w:t xml:space="preserve">ses </w:t>
      </w:r>
      <w:r w:rsidRPr="00DD6F7B">
        <w:rPr>
          <w:sz w:val="24"/>
          <w:szCs w:val="24"/>
        </w:rPr>
        <w:t>capacités</w:t>
      </w:r>
      <w:r w:rsidRPr="00DD6F7B">
        <w:t>.</w:t>
      </w:r>
    </w:p>
    <w:p w14:paraId="40CAE525" w14:textId="21DFA148" w:rsidR="00A16702" w:rsidRPr="00DD6F7B" w:rsidRDefault="00115EED" w:rsidP="00115EED">
      <w:pPr>
        <w:pStyle w:val="Sansinterligne"/>
        <w:spacing w:line="276" w:lineRule="auto"/>
        <w:ind w:firstLine="708"/>
        <w:jc w:val="both"/>
      </w:pPr>
      <w:r w:rsidRPr="00DD6F7B">
        <w:rPr>
          <w:sz w:val="24"/>
          <w:szCs w:val="24"/>
        </w:rPr>
        <w:t xml:space="preserve">Enfin, et pour rappel, lorsque la question porte sur une définition. </w:t>
      </w:r>
      <w:r w:rsidR="00140CC3" w:rsidRPr="00DD6F7B">
        <w:rPr>
          <w:sz w:val="24"/>
          <w:szCs w:val="24"/>
        </w:rPr>
        <w:t>La réponse</w:t>
      </w:r>
      <w:r w:rsidR="00A16702" w:rsidRPr="00DD6F7B">
        <w:rPr>
          <w:sz w:val="24"/>
          <w:szCs w:val="24"/>
        </w:rPr>
        <w:t xml:space="preserve"> ne doit pas commencer par « moi je dirais que c’est » ; une définition est factuelle, objective</w:t>
      </w:r>
      <w:r w:rsidR="00A16702" w:rsidRPr="00DD6F7B">
        <w:t xml:space="preserve">. </w:t>
      </w:r>
    </w:p>
    <w:p w14:paraId="72981EA4" w14:textId="77777777" w:rsidR="00140CC3" w:rsidRPr="00DD6F7B" w:rsidRDefault="00140CC3" w:rsidP="00140CC3">
      <w:pPr>
        <w:pStyle w:val="Sansinterligne"/>
        <w:spacing w:line="276" w:lineRule="auto"/>
        <w:ind w:firstLine="708"/>
        <w:jc w:val="both"/>
        <w:rPr>
          <w:sz w:val="24"/>
          <w:szCs w:val="24"/>
        </w:rPr>
      </w:pPr>
      <w:r w:rsidRPr="00DD6F7B">
        <w:rPr>
          <w:rFonts w:cstheme="minorHAnsi"/>
          <w:sz w:val="24"/>
          <w:szCs w:val="24"/>
        </w:rPr>
        <w:t xml:space="preserve">C’est ainsi que la majorité des candidats l’a entendu, faisant le plus souvent de ce temps de dialogue un moment intéressant et constructif. </w:t>
      </w:r>
    </w:p>
    <w:p w14:paraId="36BE0C07" w14:textId="77777777" w:rsidR="004A333C" w:rsidRPr="00DD6F7B" w:rsidRDefault="004A333C" w:rsidP="00C6020C">
      <w:pPr>
        <w:pStyle w:val="Sansinterligne"/>
        <w:spacing w:line="276" w:lineRule="auto"/>
        <w:jc w:val="both"/>
        <w:rPr>
          <w:rFonts w:cstheme="minorHAnsi"/>
          <w:sz w:val="24"/>
          <w:szCs w:val="24"/>
        </w:rPr>
      </w:pPr>
    </w:p>
    <w:p w14:paraId="33E02875" w14:textId="3C3441D2" w:rsidR="00B961F1"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À la fin de l’épreuve, le candidat</w:t>
      </w:r>
      <w:r w:rsidR="00E40853" w:rsidRPr="00DD6F7B">
        <w:rPr>
          <w:rFonts w:cstheme="minorHAnsi"/>
          <w:sz w:val="24"/>
          <w:szCs w:val="24"/>
        </w:rPr>
        <w:t xml:space="preserve"> a l’obligation de</w:t>
      </w:r>
      <w:r w:rsidRPr="00DD6F7B">
        <w:rPr>
          <w:rFonts w:cstheme="minorHAnsi"/>
          <w:sz w:val="24"/>
          <w:szCs w:val="24"/>
        </w:rPr>
        <w:t xml:space="preserve"> rend</w:t>
      </w:r>
      <w:r w:rsidR="00E40853" w:rsidRPr="00DD6F7B">
        <w:rPr>
          <w:rFonts w:cstheme="minorHAnsi"/>
          <w:sz w:val="24"/>
          <w:szCs w:val="24"/>
        </w:rPr>
        <w:t>re</w:t>
      </w:r>
      <w:r w:rsidRPr="00DD6F7B">
        <w:rPr>
          <w:rFonts w:cstheme="minorHAnsi"/>
          <w:sz w:val="24"/>
          <w:szCs w:val="24"/>
        </w:rPr>
        <w:t xml:space="preserve"> à l’examinateur tous ses brouillons et le texte sur lequel il a travaillé.</w:t>
      </w:r>
    </w:p>
    <w:p w14:paraId="505929BD" w14:textId="77777777" w:rsidR="004A333C" w:rsidRPr="00DD6F7B" w:rsidRDefault="004A333C" w:rsidP="00C6020C">
      <w:pPr>
        <w:pStyle w:val="Sansinterligne"/>
        <w:spacing w:line="276" w:lineRule="auto"/>
        <w:jc w:val="both"/>
        <w:rPr>
          <w:rFonts w:cstheme="minorHAnsi"/>
          <w:sz w:val="24"/>
          <w:szCs w:val="24"/>
        </w:rPr>
      </w:pPr>
    </w:p>
    <w:p w14:paraId="7A22F378" w14:textId="77777777" w:rsidR="00140CC3" w:rsidRPr="00DD6F7B" w:rsidRDefault="00140CC3" w:rsidP="00C6020C">
      <w:pPr>
        <w:pStyle w:val="Sansinterligne"/>
        <w:spacing w:line="276" w:lineRule="auto"/>
        <w:jc w:val="both"/>
        <w:rPr>
          <w:rFonts w:cstheme="minorHAnsi"/>
          <w:sz w:val="24"/>
          <w:szCs w:val="24"/>
        </w:rPr>
      </w:pPr>
    </w:p>
    <w:p w14:paraId="07A32163" w14:textId="7B0BA4FD" w:rsidR="004A333C" w:rsidRPr="00DD6F7B" w:rsidRDefault="00B961F1" w:rsidP="00C6020C">
      <w:pPr>
        <w:pStyle w:val="Sansinterligne"/>
        <w:spacing w:line="276" w:lineRule="auto"/>
        <w:jc w:val="both"/>
        <w:rPr>
          <w:rFonts w:cstheme="minorHAnsi"/>
          <w:b/>
          <w:bCs/>
          <w:sz w:val="24"/>
          <w:szCs w:val="24"/>
        </w:rPr>
      </w:pPr>
      <w:r w:rsidRPr="00DD6F7B">
        <w:rPr>
          <w:rFonts w:cstheme="minorHAnsi"/>
          <w:b/>
          <w:bCs/>
          <w:sz w:val="24"/>
          <w:szCs w:val="24"/>
        </w:rPr>
        <w:t xml:space="preserve">Capacités de communication </w:t>
      </w:r>
      <w:r w:rsidR="000B299C" w:rsidRPr="00DD6F7B">
        <w:rPr>
          <w:rFonts w:cstheme="minorHAnsi"/>
          <w:b/>
          <w:bCs/>
          <w:sz w:val="24"/>
          <w:szCs w:val="24"/>
        </w:rPr>
        <w:t>et maîtrise de la langue</w:t>
      </w:r>
    </w:p>
    <w:p w14:paraId="19987B32" w14:textId="0839F65D" w:rsidR="00A33557"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S’agissant d’une épreuve orale, il faut noter que trop de candidats paraissent mal à l’aise, soit par manque de prise en compte du destinataire — qu’on ne regarde pas ou avec qui on ne cherche pas à communiquer —, soit par manque de fluidité dans l’expression. Il est d’abord primordial que tous les propos soient audibles</w:t>
      </w:r>
      <w:r w:rsidR="00952EC7" w:rsidRPr="00DD6F7B">
        <w:rPr>
          <w:rFonts w:cstheme="minorHAnsi"/>
          <w:sz w:val="24"/>
          <w:szCs w:val="24"/>
        </w:rPr>
        <w:t>.</w:t>
      </w:r>
      <w:r w:rsidRPr="00DD6F7B">
        <w:rPr>
          <w:rFonts w:cstheme="minorHAnsi"/>
          <w:sz w:val="24"/>
          <w:szCs w:val="24"/>
        </w:rPr>
        <w:t xml:space="preserve"> </w:t>
      </w:r>
      <w:r w:rsidR="00952EC7" w:rsidRPr="00DD6F7B">
        <w:rPr>
          <w:rFonts w:cstheme="minorHAnsi"/>
          <w:sz w:val="24"/>
          <w:szCs w:val="24"/>
        </w:rPr>
        <w:t>O</w:t>
      </w:r>
      <w:r w:rsidRPr="00DD6F7B">
        <w:rPr>
          <w:rFonts w:cstheme="minorHAnsi"/>
          <w:sz w:val="24"/>
          <w:szCs w:val="24"/>
        </w:rPr>
        <w:t xml:space="preserve">n évitera les phrases inachevées autant que l’effacement des dernières paroles dans une intonation trop descendante. </w:t>
      </w:r>
    </w:p>
    <w:p w14:paraId="65B2726C" w14:textId="77777777" w:rsidR="00A33557"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On est régulièrement gêné par un débit trop rapide, notamment aux moments-clés pour la compréhension, comme la formulation de la problématique ou du plan de l’exposé, comme si le candidat cherchait à expédier un moment pénible pour lui. </w:t>
      </w:r>
    </w:p>
    <w:p w14:paraId="6DA6DE7D" w14:textId="0D54B7EA" w:rsidR="004A333C"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Au contraire, une très légère pause peut </w:t>
      </w:r>
      <w:r w:rsidR="00A53661" w:rsidRPr="00DD6F7B">
        <w:rPr>
          <w:rFonts w:cstheme="minorHAnsi"/>
          <w:sz w:val="24"/>
          <w:szCs w:val="24"/>
        </w:rPr>
        <w:t>permettre</w:t>
      </w:r>
      <w:r w:rsidRPr="00DD6F7B">
        <w:rPr>
          <w:rFonts w:cstheme="minorHAnsi"/>
          <w:sz w:val="24"/>
          <w:szCs w:val="24"/>
        </w:rPr>
        <w:t xml:space="preserve"> la prise de note</w:t>
      </w:r>
      <w:r w:rsidR="002549F3" w:rsidRPr="00DD6F7B">
        <w:rPr>
          <w:rFonts w:cstheme="minorHAnsi"/>
          <w:sz w:val="24"/>
          <w:szCs w:val="24"/>
        </w:rPr>
        <w:t xml:space="preserve">, </w:t>
      </w:r>
      <w:r w:rsidRPr="00DD6F7B">
        <w:rPr>
          <w:rFonts w:cstheme="minorHAnsi"/>
          <w:sz w:val="24"/>
          <w:szCs w:val="24"/>
        </w:rPr>
        <w:t xml:space="preserve">un simple ralentissement du débit aider la compréhension. Nous conseillons ainsi au candidat d’adopter une démarche pédagogique et posée. Pour cela, l’entraînement régulier est primordial. </w:t>
      </w:r>
    </w:p>
    <w:p w14:paraId="35B2509B" w14:textId="77777777" w:rsidR="004A333C" w:rsidRPr="00DD6F7B" w:rsidRDefault="004A333C" w:rsidP="00C6020C">
      <w:pPr>
        <w:pStyle w:val="Sansinterligne"/>
        <w:spacing w:line="276" w:lineRule="auto"/>
        <w:jc w:val="both"/>
        <w:rPr>
          <w:rFonts w:cstheme="minorHAnsi"/>
          <w:sz w:val="24"/>
          <w:szCs w:val="24"/>
        </w:rPr>
      </w:pPr>
    </w:p>
    <w:p w14:paraId="144E38EA" w14:textId="77777777" w:rsidR="007C2676" w:rsidRPr="00DD6F7B" w:rsidRDefault="00B961F1" w:rsidP="007C2676">
      <w:pPr>
        <w:pStyle w:val="Sansinterligne"/>
        <w:spacing w:line="276" w:lineRule="auto"/>
        <w:jc w:val="both"/>
        <w:rPr>
          <w:rFonts w:cstheme="minorHAnsi"/>
          <w:b/>
          <w:bCs/>
          <w:sz w:val="24"/>
          <w:szCs w:val="24"/>
        </w:rPr>
      </w:pPr>
      <w:r w:rsidRPr="00DD6F7B">
        <w:rPr>
          <w:rFonts w:cstheme="minorHAnsi"/>
          <w:b/>
          <w:bCs/>
          <w:sz w:val="24"/>
          <w:szCs w:val="24"/>
        </w:rPr>
        <w:t xml:space="preserve">Maîtrise de la langue </w:t>
      </w:r>
    </w:p>
    <w:p w14:paraId="0CEE2A10" w14:textId="0F64C642" w:rsidR="007C2676" w:rsidRPr="00DD6F7B" w:rsidRDefault="00B961F1" w:rsidP="007C2676">
      <w:pPr>
        <w:pStyle w:val="Sansinterligne"/>
        <w:spacing w:line="276" w:lineRule="auto"/>
        <w:ind w:firstLine="708"/>
        <w:jc w:val="both"/>
        <w:rPr>
          <w:rFonts w:cstheme="minorHAnsi"/>
          <w:b/>
          <w:bCs/>
          <w:sz w:val="24"/>
          <w:szCs w:val="24"/>
        </w:rPr>
      </w:pPr>
      <w:r w:rsidRPr="00DD6F7B">
        <w:rPr>
          <w:rFonts w:cstheme="minorHAnsi"/>
          <w:sz w:val="24"/>
          <w:szCs w:val="24"/>
        </w:rPr>
        <w:t xml:space="preserve">La syntaxe est en général satisfaisante, à l’exception des questions indirectes, toujours </w:t>
      </w:r>
      <w:r w:rsidR="002549F3" w:rsidRPr="00DD6F7B">
        <w:rPr>
          <w:rFonts w:cstheme="minorHAnsi"/>
          <w:sz w:val="24"/>
          <w:szCs w:val="24"/>
        </w:rPr>
        <w:t>mal</w:t>
      </w:r>
      <w:r w:rsidRPr="00DD6F7B">
        <w:rPr>
          <w:rFonts w:cstheme="minorHAnsi"/>
          <w:sz w:val="24"/>
          <w:szCs w:val="24"/>
        </w:rPr>
        <w:t xml:space="preserve"> maîtrisées par certains. Il est incorrect de dire : « Nous nous demanderons est-ce que le bien est forcément recherché par les hommes. » Certains verbes sont écornés au présent : «</w:t>
      </w:r>
      <w:r w:rsidR="00C9474A" w:rsidRPr="00DD6F7B">
        <w:rPr>
          <w:rFonts w:cstheme="minorHAnsi"/>
          <w:sz w:val="24"/>
          <w:szCs w:val="24"/>
        </w:rPr>
        <w:t> </w:t>
      </w:r>
      <w:proofErr w:type="spellStart"/>
      <w:r w:rsidRPr="00DD6F7B">
        <w:rPr>
          <w:rFonts w:cstheme="minorHAnsi"/>
          <w:sz w:val="24"/>
          <w:szCs w:val="24"/>
        </w:rPr>
        <w:t>promouvoit</w:t>
      </w:r>
      <w:proofErr w:type="spellEnd"/>
      <w:r w:rsidRPr="00DD6F7B">
        <w:rPr>
          <w:rFonts w:cstheme="minorHAnsi"/>
          <w:sz w:val="24"/>
          <w:szCs w:val="24"/>
        </w:rPr>
        <w:t xml:space="preserve"> » remplace «</w:t>
      </w:r>
      <w:r w:rsidR="007325AA" w:rsidRPr="00DD6F7B">
        <w:rPr>
          <w:rFonts w:cstheme="minorHAnsi"/>
          <w:sz w:val="24"/>
          <w:szCs w:val="24"/>
        </w:rPr>
        <w:t> </w:t>
      </w:r>
      <w:r w:rsidRPr="00DD6F7B">
        <w:rPr>
          <w:rFonts w:cstheme="minorHAnsi"/>
          <w:sz w:val="24"/>
          <w:szCs w:val="24"/>
        </w:rPr>
        <w:t>promeut »</w:t>
      </w:r>
      <w:r w:rsidR="00F50459" w:rsidRPr="00DD6F7B">
        <w:rPr>
          <w:rFonts w:cstheme="minorHAnsi"/>
          <w:sz w:val="24"/>
          <w:szCs w:val="24"/>
        </w:rPr>
        <w:t>, par exemple</w:t>
      </w:r>
      <w:r w:rsidRPr="00DD6F7B">
        <w:rPr>
          <w:rFonts w:cstheme="minorHAnsi"/>
          <w:sz w:val="24"/>
          <w:szCs w:val="24"/>
        </w:rPr>
        <w:t xml:space="preserve">. </w:t>
      </w:r>
      <w:r w:rsidR="007C2676" w:rsidRPr="00DD6F7B">
        <w:rPr>
          <w:sz w:val="24"/>
          <w:szCs w:val="24"/>
        </w:rPr>
        <w:t xml:space="preserve">Il est également navrant que des étudiants en CPGE ne sachent pas encore mettre au pluriel les noms et adjectifs en « -al » : trop de « travails » et de « liens </w:t>
      </w:r>
      <w:proofErr w:type="spellStart"/>
      <w:r w:rsidR="007C2676" w:rsidRPr="00DD6F7B">
        <w:rPr>
          <w:sz w:val="24"/>
          <w:szCs w:val="24"/>
        </w:rPr>
        <w:t>socials</w:t>
      </w:r>
      <w:proofErr w:type="spellEnd"/>
      <w:r w:rsidR="007C2676" w:rsidRPr="00DD6F7B">
        <w:rPr>
          <w:sz w:val="24"/>
          <w:szCs w:val="24"/>
        </w:rPr>
        <w:t xml:space="preserve"> » émaillent encore les prises de parole. </w:t>
      </w:r>
    </w:p>
    <w:p w14:paraId="0B0BB43F" w14:textId="5D108A58" w:rsidR="007C2676" w:rsidRPr="00DD6F7B" w:rsidRDefault="00B961F1" w:rsidP="00FE2B50">
      <w:pPr>
        <w:pStyle w:val="Sansinterligne"/>
        <w:spacing w:line="276" w:lineRule="auto"/>
        <w:ind w:firstLine="708"/>
        <w:jc w:val="both"/>
        <w:rPr>
          <w:rFonts w:cstheme="minorHAnsi"/>
          <w:sz w:val="24"/>
          <w:szCs w:val="24"/>
        </w:rPr>
      </w:pPr>
      <w:r w:rsidRPr="00DD6F7B">
        <w:rPr>
          <w:rFonts w:cstheme="minorHAnsi"/>
          <w:sz w:val="24"/>
          <w:szCs w:val="24"/>
        </w:rPr>
        <w:t xml:space="preserve">Le lexique, lui, souffre d’imprécisions gênantes (notamment sur les courants philosophiques ou sur les paronymes) : « </w:t>
      </w:r>
      <w:proofErr w:type="spellStart"/>
      <w:r w:rsidRPr="00DD6F7B">
        <w:rPr>
          <w:rFonts w:cstheme="minorHAnsi"/>
          <w:sz w:val="24"/>
          <w:szCs w:val="24"/>
        </w:rPr>
        <w:t>sceptisme</w:t>
      </w:r>
      <w:proofErr w:type="spellEnd"/>
      <w:r w:rsidRPr="00DD6F7B">
        <w:rPr>
          <w:rFonts w:cstheme="minorHAnsi"/>
          <w:sz w:val="24"/>
          <w:szCs w:val="24"/>
        </w:rPr>
        <w:t xml:space="preserve"> » pour « scepticisme », « désintérêt » pour « désintéressement</w:t>
      </w:r>
      <w:r w:rsidR="00F50459" w:rsidRPr="00DD6F7B">
        <w:rPr>
          <w:rFonts w:cstheme="minorHAnsi"/>
          <w:sz w:val="24"/>
          <w:szCs w:val="24"/>
        </w:rPr>
        <w:t xml:space="preserve"> </w:t>
      </w:r>
      <w:r w:rsidRPr="00DD6F7B">
        <w:rPr>
          <w:rFonts w:cstheme="minorHAnsi"/>
          <w:sz w:val="24"/>
          <w:szCs w:val="24"/>
        </w:rPr>
        <w:t>»</w:t>
      </w:r>
      <w:r w:rsidR="007C2676" w:rsidRPr="00DD6F7B">
        <w:rPr>
          <w:rFonts w:cstheme="minorHAnsi"/>
          <w:sz w:val="24"/>
          <w:szCs w:val="24"/>
        </w:rPr>
        <w:t>, « s’intéresser sur » pour « s’intéresser à</w:t>
      </w:r>
      <w:proofErr w:type="gramStart"/>
      <w:r w:rsidR="007C2676" w:rsidRPr="00DD6F7B">
        <w:rPr>
          <w:rFonts w:cstheme="minorHAnsi"/>
          <w:sz w:val="24"/>
          <w:szCs w:val="24"/>
        </w:rPr>
        <w:t> »</w:t>
      </w:r>
      <w:r w:rsidRPr="00DD6F7B">
        <w:rPr>
          <w:rFonts w:cstheme="minorHAnsi"/>
          <w:sz w:val="24"/>
          <w:szCs w:val="24"/>
        </w:rPr>
        <w:t>...</w:t>
      </w:r>
      <w:proofErr w:type="gramEnd"/>
      <w:r w:rsidRPr="00DD6F7B">
        <w:rPr>
          <w:rFonts w:cstheme="minorHAnsi"/>
          <w:sz w:val="24"/>
          <w:szCs w:val="24"/>
        </w:rPr>
        <w:t xml:space="preserve"> Les anglicismes sont parfois nombreux et inutiles, des néologismes sont créés. </w:t>
      </w:r>
      <w:r w:rsidR="007C2676" w:rsidRPr="00DD6F7B">
        <w:rPr>
          <w:rFonts w:cstheme="minorHAnsi"/>
          <w:sz w:val="24"/>
          <w:szCs w:val="24"/>
        </w:rPr>
        <w:t xml:space="preserve">Les candidats utilisent par ailleurs des mots ou des expressions certes entendus dans les médias mais qui </w:t>
      </w:r>
      <w:r w:rsidR="00FE2B50" w:rsidRPr="00FE2B50">
        <w:rPr>
          <w:rFonts w:cstheme="minorHAnsi"/>
          <w:sz w:val="24"/>
          <w:szCs w:val="24"/>
        </w:rPr>
        <w:t>sont des clichés creux</w:t>
      </w:r>
      <w:r w:rsidR="00F42EE8" w:rsidRPr="00DD6F7B">
        <w:rPr>
          <w:rFonts w:cstheme="minorHAnsi"/>
          <w:sz w:val="24"/>
          <w:szCs w:val="24"/>
        </w:rPr>
        <w:t>,</w:t>
      </w:r>
      <w:r w:rsidR="007C2676" w:rsidRPr="00DD6F7B">
        <w:rPr>
          <w:rFonts w:cstheme="minorHAnsi"/>
          <w:sz w:val="24"/>
          <w:szCs w:val="24"/>
        </w:rPr>
        <w:t xml:space="preserve"> tels que</w:t>
      </w:r>
      <w:r w:rsidR="00FE2B50">
        <w:rPr>
          <w:rFonts w:cstheme="minorHAnsi"/>
          <w:sz w:val="24"/>
          <w:szCs w:val="24"/>
        </w:rPr>
        <w:t> </w:t>
      </w:r>
      <w:proofErr w:type="gramStart"/>
      <w:r w:rsidR="00FE2B50">
        <w:rPr>
          <w:rFonts w:cstheme="minorHAnsi"/>
          <w:sz w:val="24"/>
          <w:szCs w:val="24"/>
        </w:rPr>
        <w:t xml:space="preserve">: </w:t>
      </w:r>
      <w:r w:rsidR="007C2676" w:rsidRPr="00DD6F7B">
        <w:rPr>
          <w:rFonts w:cstheme="minorHAnsi"/>
          <w:sz w:val="24"/>
          <w:szCs w:val="24"/>
        </w:rPr>
        <w:t xml:space="preserve"> «</w:t>
      </w:r>
      <w:proofErr w:type="gramEnd"/>
      <w:r w:rsidR="007C2676" w:rsidRPr="00DD6F7B">
        <w:rPr>
          <w:rFonts w:cstheme="minorHAnsi"/>
          <w:sz w:val="24"/>
          <w:szCs w:val="24"/>
        </w:rPr>
        <w:t> sortir de sa zone de confort » ou encore « une meilleure version de moi-même » ou</w:t>
      </w:r>
      <w:r w:rsidR="009F6FAD" w:rsidRPr="00DD6F7B">
        <w:rPr>
          <w:rFonts w:cstheme="minorHAnsi"/>
          <w:sz w:val="24"/>
          <w:szCs w:val="24"/>
        </w:rPr>
        <w:t xml:space="preserve"> </w:t>
      </w:r>
      <w:r w:rsidR="007C2676" w:rsidRPr="00DD6F7B">
        <w:rPr>
          <w:rFonts w:cstheme="minorHAnsi"/>
          <w:sz w:val="24"/>
          <w:szCs w:val="24"/>
        </w:rPr>
        <w:t>bien qui sont employés à mauvais escient</w:t>
      </w:r>
      <w:r w:rsidR="00F42EE8" w:rsidRPr="00DD6F7B">
        <w:rPr>
          <w:rFonts w:cstheme="minorHAnsi"/>
          <w:sz w:val="24"/>
          <w:szCs w:val="24"/>
        </w:rPr>
        <w:t>,</w:t>
      </w:r>
      <w:r w:rsidR="007C2676" w:rsidRPr="00DD6F7B">
        <w:rPr>
          <w:rFonts w:cstheme="minorHAnsi"/>
          <w:sz w:val="24"/>
          <w:szCs w:val="24"/>
        </w:rPr>
        <w:t xml:space="preserve"> comme l’adjectif « toxique ». </w:t>
      </w:r>
      <w:r w:rsidRPr="00DD6F7B">
        <w:rPr>
          <w:rFonts w:cstheme="minorHAnsi"/>
          <w:sz w:val="24"/>
          <w:szCs w:val="24"/>
        </w:rPr>
        <w:t xml:space="preserve">On regrette des tics de langage, tels « du coup », « </w:t>
      </w:r>
      <w:proofErr w:type="gramStart"/>
      <w:r w:rsidRPr="00DD6F7B">
        <w:rPr>
          <w:rFonts w:cstheme="minorHAnsi"/>
          <w:sz w:val="24"/>
          <w:szCs w:val="24"/>
        </w:rPr>
        <w:t>au final</w:t>
      </w:r>
      <w:proofErr w:type="gramEnd"/>
      <w:r w:rsidRPr="00DD6F7B">
        <w:rPr>
          <w:rFonts w:cstheme="minorHAnsi"/>
          <w:sz w:val="24"/>
          <w:szCs w:val="24"/>
        </w:rPr>
        <w:t xml:space="preserve"> »</w:t>
      </w:r>
      <w:r w:rsidR="0067783E" w:rsidRPr="00DD6F7B">
        <w:rPr>
          <w:rFonts w:cstheme="minorHAnsi"/>
          <w:sz w:val="24"/>
          <w:szCs w:val="24"/>
        </w:rPr>
        <w:t>, « </w:t>
      </w:r>
      <w:proofErr w:type="gramStart"/>
      <w:r w:rsidR="0067783E" w:rsidRPr="00DD6F7B">
        <w:rPr>
          <w:rFonts w:cstheme="minorHAnsi"/>
          <w:sz w:val="24"/>
          <w:szCs w:val="24"/>
        </w:rPr>
        <w:t>des fois</w:t>
      </w:r>
      <w:proofErr w:type="gramEnd"/>
      <w:r w:rsidR="0067783E" w:rsidRPr="00DD6F7B">
        <w:rPr>
          <w:rFonts w:cstheme="minorHAnsi"/>
          <w:sz w:val="24"/>
          <w:szCs w:val="24"/>
        </w:rPr>
        <w:t> » qui sont fautifs</w:t>
      </w:r>
      <w:r w:rsidR="007C2676" w:rsidRPr="00DD6F7B">
        <w:rPr>
          <w:rFonts w:cstheme="minorHAnsi"/>
          <w:sz w:val="24"/>
          <w:szCs w:val="24"/>
        </w:rPr>
        <w:t xml:space="preserve">. </w:t>
      </w:r>
      <w:r w:rsidR="007C2676" w:rsidRPr="00DD6F7B">
        <w:rPr>
          <w:sz w:val="24"/>
          <w:szCs w:val="24"/>
        </w:rPr>
        <w:t>Pour mémoire les termes « éloge » et « oxymore » sont masculins et « espèce » et « échappatoire » féminins.</w:t>
      </w:r>
    </w:p>
    <w:p w14:paraId="16384B98" w14:textId="3C57338A" w:rsidR="00A33557"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 D’autres </w:t>
      </w:r>
      <w:r w:rsidR="00F42EE8" w:rsidRPr="00DD6F7B">
        <w:rPr>
          <w:rFonts w:cstheme="minorHAnsi"/>
          <w:sz w:val="24"/>
          <w:szCs w:val="24"/>
        </w:rPr>
        <w:t xml:space="preserve">candidats </w:t>
      </w:r>
      <w:r w:rsidRPr="00DD6F7B">
        <w:rPr>
          <w:rFonts w:cstheme="minorHAnsi"/>
          <w:sz w:val="24"/>
          <w:szCs w:val="24"/>
        </w:rPr>
        <w:t xml:space="preserve">persistent à employer la formule « entre guillemets », mimée ou non, soulignant sans le vouloir leur manque de vocabulaire. « L’idée derrière » semble en vogue pour évoquer une idée sous-jacente. </w:t>
      </w:r>
    </w:p>
    <w:p w14:paraId="324B4CBE" w14:textId="28EBFBF0" w:rsidR="004A333C" w:rsidRPr="00DD6F7B" w:rsidRDefault="00A33557" w:rsidP="00C6020C">
      <w:pPr>
        <w:pStyle w:val="Sansinterligne"/>
        <w:spacing w:line="276" w:lineRule="auto"/>
        <w:ind w:firstLine="708"/>
        <w:jc w:val="both"/>
        <w:rPr>
          <w:rFonts w:cstheme="minorHAnsi"/>
          <w:sz w:val="24"/>
          <w:szCs w:val="24"/>
        </w:rPr>
      </w:pPr>
      <w:r w:rsidRPr="00DD6F7B">
        <w:rPr>
          <w:rFonts w:cstheme="minorHAnsi"/>
          <w:sz w:val="24"/>
          <w:szCs w:val="24"/>
        </w:rPr>
        <w:t>O</w:t>
      </w:r>
      <w:r w:rsidR="00B961F1" w:rsidRPr="00DD6F7B">
        <w:rPr>
          <w:rFonts w:cstheme="minorHAnsi"/>
          <w:sz w:val="24"/>
          <w:szCs w:val="24"/>
        </w:rPr>
        <w:t>n ne saurait systématiser la première personne du singulier — « je pense », « à mon avis », « pour moi », « selon moi », « je trouve », etc. — puisque l’exercice ne vise pas à multiplier les avis personnels — sauf s’il est demandé explicitement par l’examinateur</w:t>
      </w:r>
      <w:r w:rsidR="00F42EE8" w:rsidRPr="00DD6F7B">
        <w:rPr>
          <w:rFonts w:cstheme="minorHAnsi"/>
          <w:sz w:val="24"/>
          <w:szCs w:val="24"/>
        </w:rPr>
        <w:t>, ce qui est rare</w:t>
      </w:r>
      <w:r w:rsidR="00B961F1" w:rsidRPr="00DD6F7B">
        <w:rPr>
          <w:rFonts w:cstheme="minorHAnsi"/>
          <w:sz w:val="24"/>
          <w:szCs w:val="24"/>
        </w:rPr>
        <w:t xml:space="preserve"> — mais à développer une réflexion critique sur un sujet. </w:t>
      </w:r>
    </w:p>
    <w:p w14:paraId="0DCBDC0F" w14:textId="77777777" w:rsidR="004A333C" w:rsidRPr="00DD6F7B" w:rsidRDefault="004A333C" w:rsidP="00C6020C">
      <w:pPr>
        <w:pStyle w:val="Sansinterligne"/>
        <w:spacing w:line="276" w:lineRule="auto"/>
        <w:jc w:val="both"/>
        <w:rPr>
          <w:rFonts w:cstheme="minorHAnsi"/>
          <w:sz w:val="24"/>
          <w:szCs w:val="24"/>
        </w:rPr>
      </w:pPr>
    </w:p>
    <w:p w14:paraId="60C5E66B" w14:textId="396CFC23" w:rsidR="00B961F1" w:rsidRPr="00DD6F7B" w:rsidRDefault="00B961F1" w:rsidP="00C6020C">
      <w:pPr>
        <w:pStyle w:val="Sansinterligne"/>
        <w:spacing w:line="276" w:lineRule="auto"/>
        <w:ind w:firstLine="708"/>
        <w:jc w:val="both"/>
        <w:rPr>
          <w:rFonts w:cstheme="minorHAnsi"/>
          <w:sz w:val="24"/>
          <w:szCs w:val="24"/>
        </w:rPr>
      </w:pPr>
      <w:r w:rsidRPr="00DD6F7B">
        <w:rPr>
          <w:rFonts w:cstheme="minorHAnsi"/>
          <w:sz w:val="24"/>
          <w:szCs w:val="24"/>
        </w:rPr>
        <w:t xml:space="preserve">On ne saurait que conseiller aux candidats d’étoffer leur vocabulaire pour exprimer leurs idées de manière concise. Un ouvrage comme l’inusable </w:t>
      </w:r>
      <w:r w:rsidRPr="00DD6F7B">
        <w:rPr>
          <w:rFonts w:cstheme="minorHAnsi"/>
          <w:i/>
          <w:iCs/>
          <w:sz w:val="24"/>
          <w:szCs w:val="24"/>
        </w:rPr>
        <w:t>Mille mots pour réussir</w:t>
      </w:r>
      <w:r w:rsidRPr="00DD6F7B">
        <w:rPr>
          <w:rFonts w:cstheme="minorHAnsi"/>
          <w:sz w:val="24"/>
          <w:szCs w:val="24"/>
        </w:rPr>
        <w:t xml:space="preserve"> (Belin) peut les y aider sans ennui, notamment </w:t>
      </w:r>
      <w:r w:rsidR="00F42EE8" w:rsidRPr="00DD6F7B">
        <w:rPr>
          <w:rFonts w:cstheme="minorHAnsi"/>
          <w:sz w:val="24"/>
          <w:szCs w:val="24"/>
        </w:rPr>
        <w:t xml:space="preserve">en insistant </w:t>
      </w:r>
      <w:r w:rsidRPr="00DD6F7B">
        <w:rPr>
          <w:rFonts w:cstheme="minorHAnsi"/>
          <w:sz w:val="24"/>
          <w:szCs w:val="24"/>
        </w:rPr>
        <w:t>sur les faux-amis.</w:t>
      </w:r>
      <w:r w:rsidR="009F6FAD" w:rsidRPr="00DD6F7B">
        <w:rPr>
          <w:rFonts w:cstheme="minorHAnsi"/>
          <w:sz w:val="24"/>
          <w:szCs w:val="24"/>
        </w:rPr>
        <w:t xml:space="preserve"> Il semble que le manque de vocabulaire explique souvent les faiblesses dans l’analyse de la structure argumentative. Que chacun, à l’aide des pages de méthode des manuels de lycée, se crée sa propre liste de termes permettant de décrire une argumentation, afin de distinguer rapidement le domaine concerné (moral, politique, social, philosophique...), l’énonciation (la présence ou non de l’énonciateur ou du destinataire), le registre (didactique, polémique, ironique...), le point de vue (éloge, plaidoyer, réquisitoire...), le type de texte convoqué dans tel ou tel paragraphe (argumentation, narration, description, pure information objective). Convoquer rapidement les termes comme « thème, thèse, constat, définition, explicitation, explication, justification...</w:t>
      </w:r>
      <w:r w:rsidR="00F42EE8" w:rsidRPr="00DD6F7B">
        <w:rPr>
          <w:rFonts w:cstheme="minorHAnsi"/>
          <w:sz w:val="24"/>
          <w:szCs w:val="24"/>
        </w:rPr>
        <w:t> </w:t>
      </w:r>
      <w:r w:rsidR="009F6FAD" w:rsidRPr="00DD6F7B">
        <w:rPr>
          <w:rFonts w:cstheme="minorHAnsi"/>
          <w:sz w:val="24"/>
          <w:szCs w:val="24"/>
        </w:rPr>
        <w:t xml:space="preserve">» permet de décrire le texte de manière analytique. Repérer le type de raisonnement aide à démonter la structure argumentative : l’appel à la logique n’est pas l’appel aux valeurs, ni aux faits, et les termes « induction, déduction, parallèle, analogie, antithèse, dilemme, raisonnement par l’absurde, argument </w:t>
      </w:r>
      <w:r w:rsidR="009F6FAD" w:rsidRPr="00DD6F7B">
        <w:rPr>
          <w:rFonts w:cstheme="minorHAnsi"/>
          <w:i/>
          <w:iCs/>
          <w:sz w:val="24"/>
          <w:szCs w:val="24"/>
        </w:rPr>
        <w:t>ad hominem</w:t>
      </w:r>
      <w:r w:rsidR="009F6FAD" w:rsidRPr="00DD6F7B">
        <w:rPr>
          <w:rFonts w:cstheme="minorHAnsi"/>
          <w:sz w:val="24"/>
          <w:szCs w:val="24"/>
        </w:rPr>
        <w:t>... » affinent la mise en relief de l’argumentation.</w:t>
      </w:r>
    </w:p>
    <w:p w14:paraId="342616D4" w14:textId="77777777" w:rsidR="00140CC3" w:rsidRPr="00DD6F7B" w:rsidRDefault="00140CC3" w:rsidP="00140CC3">
      <w:pPr>
        <w:pStyle w:val="Sansinterligne"/>
        <w:spacing w:line="276" w:lineRule="auto"/>
        <w:ind w:firstLine="708"/>
        <w:jc w:val="both"/>
        <w:rPr>
          <w:rFonts w:cstheme="minorHAnsi"/>
          <w:sz w:val="24"/>
          <w:szCs w:val="24"/>
        </w:rPr>
      </w:pPr>
      <w:r w:rsidRPr="00DD6F7B">
        <w:rPr>
          <w:rFonts w:cstheme="minorHAnsi"/>
          <w:sz w:val="24"/>
          <w:szCs w:val="24"/>
        </w:rPr>
        <w:t xml:space="preserve">Le niveau de langue — cela semble une évidence — doit être parfaitement contrôlé et ne pas flirter avec la familiarité des « truc, ouais, genre, vachement ». C’est dans l’entretien que cette tendance au relâchement se fait parfois sentir. </w:t>
      </w:r>
    </w:p>
    <w:p w14:paraId="0F5B144A" w14:textId="77777777" w:rsidR="00140CC3" w:rsidRPr="00DD6F7B" w:rsidRDefault="00140CC3" w:rsidP="007C2676">
      <w:pPr>
        <w:pStyle w:val="Sansinterligne"/>
        <w:spacing w:line="276" w:lineRule="auto"/>
        <w:jc w:val="both"/>
        <w:rPr>
          <w:rFonts w:cstheme="minorHAnsi"/>
          <w:sz w:val="24"/>
          <w:szCs w:val="24"/>
        </w:rPr>
      </w:pPr>
    </w:p>
    <w:p w14:paraId="50371857" w14:textId="5E98468E" w:rsidR="00A50AEA" w:rsidRPr="00DD6F7B" w:rsidRDefault="00A50AEA" w:rsidP="00A50AEA">
      <w:pPr>
        <w:pStyle w:val="Sansinterligne"/>
        <w:spacing w:line="276" w:lineRule="auto"/>
        <w:ind w:firstLine="708"/>
        <w:jc w:val="both"/>
        <w:rPr>
          <w:rFonts w:cstheme="minorHAnsi"/>
          <w:sz w:val="24"/>
          <w:szCs w:val="24"/>
        </w:rPr>
      </w:pPr>
      <w:r w:rsidRPr="00DD6F7B">
        <w:rPr>
          <w:rFonts w:cstheme="minorHAnsi"/>
          <w:sz w:val="24"/>
          <w:szCs w:val="24"/>
        </w:rPr>
        <w:t xml:space="preserve">Nous rappelons pour terminer que cette épreuve se prépare, et certainement pas dans les jours qui la précèdent. La culture générale se construit avec du temps, de la curiosité et de l’envie. Mais de la même manière qu’il peut être jubilatoire de résoudre une équation difficile ou un problème complexe, il est tout aussi satisfaisant de découvrir que le monde qui nous entoure recèle de la beauté, que des écrivains, des peintres, des cinéastes proposent d’autres manières de voir le monde et surtout de le penser.  </w:t>
      </w:r>
    </w:p>
    <w:p w14:paraId="6CADAF13" w14:textId="77777777" w:rsidR="00A50AEA" w:rsidRPr="00DD6F7B" w:rsidRDefault="00A50AEA" w:rsidP="00A50AEA">
      <w:pPr>
        <w:pStyle w:val="Sansinterligne"/>
        <w:spacing w:line="276" w:lineRule="auto"/>
        <w:ind w:firstLine="708"/>
        <w:jc w:val="both"/>
        <w:rPr>
          <w:rFonts w:cstheme="minorHAnsi"/>
          <w:sz w:val="24"/>
          <w:szCs w:val="24"/>
        </w:rPr>
      </w:pPr>
      <w:r w:rsidRPr="00DD6F7B">
        <w:rPr>
          <w:rFonts w:cstheme="minorHAnsi"/>
          <w:sz w:val="24"/>
          <w:szCs w:val="24"/>
        </w:rPr>
        <w:t xml:space="preserve">Parce que comme l’écrit fort justement François Rabelais, « science sans conscience n’est que ruine de l’âme ».  </w:t>
      </w:r>
    </w:p>
    <w:p w14:paraId="5E225433" w14:textId="77777777" w:rsidR="00A50AEA" w:rsidRPr="00DD6F7B" w:rsidRDefault="00A50AEA" w:rsidP="00A50AEA">
      <w:pPr>
        <w:pStyle w:val="Sansinterligne"/>
        <w:spacing w:line="276" w:lineRule="auto"/>
        <w:ind w:firstLine="708"/>
        <w:jc w:val="both"/>
        <w:rPr>
          <w:rFonts w:cstheme="minorHAnsi"/>
          <w:sz w:val="24"/>
          <w:szCs w:val="24"/>
        </w:rPr>
      </w:pPr>
      <w:r w:rsidRPr="00DD6F7B">
        <w:rPr>
          <w:rFonts w:cstheme="minorHAnsi"/>
          <w:sz w:val="24"/>
          <w:szCs w:val="24"/>
        </w:rPr>
        <w:t xml:space="preserve">Les membres du jury de l’équipe des Lettres souhaitent aux futurs candidats des découvertes exaltantes et une très belle réussite aux épreuves ! </w:t>
      </w:r>
    </w:p>
    <w:p w14:paraId="660522BC" w14:textId="77777777" w:rsidR="00A50AEA" w:rsidRPr="00DD6F7B" w:rsidRDefault="00A50AEA" w:rsidP="00A50AEA">
      <w:pPr>
        <w:pStyle w:val="Sansinterligne"/>
        <w:spacing w:line="276" w:lineRule="auto"/>
        <w:jc w:val="both"/>
        <w:rPr>
          <w:rFonts w:cstheme="minorHAnsi"/>
          <w:sz w:val="24"/>
          <w:szCs w:val="24"/>
        </w:rPr>
      </w:pPr>
    </w:p>
    <w:p w14:paraId="05DC900D" w14:textId="6E1269F3" w:rsidR="00DF3E80" w:rsidRPr="00DD6F7B" w:rsidRDefault="00DF3E80" w:rsidP="00C6020C">
      <w:pPr>
        <w:pStyle w:val="Sansinterligne"/>
        <w:spacing w:line="276" w:lineRule="auto"/>
        <w:jc w:val="both"/>
        <w:rPr>
          <w:rFonts w:cstheme="minorHAnsi"/>
          <w:sz w:val="24"/>
          <w:szCs w:val="24"/>
        </w:rPr>
      </w:pPr>
    </w:p>
    <w:p w14:paraId="7E849D4E" w14:textId="77777777" w:rsidR="00DF3E80" w:rsidRPr="00DD6F7B" w:rsidRDefault="00DF3E80" w:rsidP="00C6020C">
      <w:pPr>
        <w:pStyle w:val="Sansinterligne"/>
        <w:spacing w:line="276" w:lineRule="auto"/>
        <w:jc w:val="both"/>
        <w:rPr>
          <w:rFonts w:cstheme="minorHAnsi"/>
          <w:sz w:val="24"/>
          <w:szCs w:val="24"/>
        </w:rPr>
      </w:pPr>
    </w:p>
    <w:p w14:paraId="1078D2D8" w14:textId="77777777" w:rsidR="00DF3E80" w:rsidRPr="00DD6F7B" w:rsidRDefault="00DF3E80" w:rsidP="00C6020C">
      <w:pPr>
        <w:pStyle w:val="Sansinterligne"/>
        <w:spacing w:line="276" w:lineRule="auto"/>
        <w:jc w:val="both"/>
        <w:rPr>
          <w:rFonts w:cstheme="minorHAnsi"/>
          <w:sz w:val="24"/>
          <w:szCs w:val="24"/>
        </w:rPr>
      </w:pPr>
    </w:p>
    <w:p w14:paraId="18EF838B" w14:textId="77777777" w:rsidR="0036490D" w:rsidRPr="00DD6F7B" w:rsidRDefault="0036490D" w:rsidP="00C6020C">
      <w:pPr>
        <w:pStyle w:val="Sansinterligne"/>
        <w:spacing w:line="276" w:lineRule="auto"/>
        <w:ind w:firstLine="708"/>
        <w:jc w:val="both"/>
        <w:rPr>
          <w:rFonts w:cstheme="minorHAnsi"/>
          <w:sz w:val="24"/>
          <w:szCs w:val="24"/>
        </w:rPr>
      </w:pPr>
    </w:p>
    <w:p w14:paraId="16543AF1" w14:textId="77777777" w:rsidR="0036490D" w:rsidRPr="00DD6F7B" w:rsidRDefault="0036490D" w:rsidP="00C6020C">
      <w:pPr>
        <w:pStyle w:val="Sansinterligne"/>
        <w:spacing w:line="276" w:lineRule="auto"/>
        <w:ind w:firstLine="708"/>
        <w:jc w:val="both"/>
        <w:rPr>
          <w:rFonts w:cstheme="minorHAnsi"/>
          <w:sz w:val="24"/>
          <w:szCs w:val="24"/>
        </w:rPr>
      </w:pPr>
    </w:p>
    <w:p w14:paraId="37F15325" w14:textId="16FD3CB9" w:rsidR="0036490D" w:rsidRPr="00DD6F7B" w:rsidRDefault="0036490D" w:rsidP="00C6020C">
      <w:pPr>
        <w:pStyle w:val="Sansinterligne"/>
        <w:spacing w:line="276" w:lineRule="auto"/>
        <w:ind w:firstLine="708"/>
        <w:jc w:val="both"/>
        <w:rPr>
          <w:rFonts w:cstheme="minorHAnsi"/>
          <w:sz w:val="24"/>
          <w:szCs w:val="24"/>
        </w:rPr>
      </w:pPr>
    </w:p>
    <w:sectPr w:rsidR="0036490D" w:rsidRPr="00DD6F7B" w:rsidSect="002F4212">
      <w:type w:val="continuous"/>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D4803"/>
    <w:multiLevelType w:val="hybridMultilevel"/>
    <w:tmpl w:val="253602E2"/>
    <w:lvl w:ilvl="0" w:tplc="E1B437E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975783E"/>
    <w:multiLevelType w:val="hybridMultilevel"/>
    <w:tmpl w:val="54444878"/>
    <w:lvl w:ilvl="0" w:tplc="A9B86782">
      <w:start w:val="1"/>
      <w:numFmt w:val="bullet"/>
      <w:lvlText w:val="-"/>
      <w:lvlJc w:val="left"/>
      <w:pPr>
        <w:ind w:left="360" w:hanging="360"/>
      </w:pPr>
      <w:rPr>
        <w:rFonts w:ascii="Calibri" w:eastAsiaTheme="minorHAnsi"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 w15:restartNumberingAfterBreak="0">
    <w:nsid w:val="6FE153D1"/>
    <w:multiLevelType w:val="hybridMultilevel"/>
    <w:tmpl w:val="9CF6255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num w:numId="1" w16cid:durableId="2024815318">
    <w:abstractNumId w:val="0"/>
  </w:num>
  <w:num w:numId="2" w16cid:durableId="817497474">
    <w:abstractNumId w:val="2"/>
  </w:num>
  <w:num w:numId="3" w16cid:durableId="1409308195">
    <w:abstractNumId w:val="1"/>
  </w:num>
  <w:num w:numId="4" w16cid:durableId="735736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F1"/>
    <w:rsid w:val="000161F4"/>
    <w:rsid w:val="000266E2"/>
    <w:rsid w:val="000323D0"/>
    <w:rsid w:val="0004100D"/>
    <w:rsid w:val="000423BF"/>
    <w:rsid w:val="000460A5"/>
    <w:rsid w:val="0004760B"/>
    <w:rsid w:val="00061E26"/>
    <w:rsid w:val="00081BF4"/>
    <w:rsid w:val="000848F9"/>
    <w:rsid w:val="000907CE"/>
    <w:rsid w:val="00091891"/>
    <w:rsid w:val="000A3437"/>
    <w:rsid w:val="000A35F2"/>
    <w:rsid w:val="000A6D21"/>
    <w:rsid w:val="000A7089"/>
    <w:rsid w:val="000B299C"/>
    <w:rsid w:val="000D1E9A"/>
    <w:rsid w:val="000D204B"/>
    <w:rsid w:val="000D4649"/>
    <w:rsid w:val="000F02E1"/>
    <w:rsid w:val="000F1034"/>
    <w:rsid w:val="000F2ADC"/>
    <w:rsid w:val="00103D62"/>
    <w:rsid w:val="00115EED"/>
    <w:rsid w:val="00122B12"/>
    <w:rsid w:val="00140CC3"/>
    <w:rsid w:val="001521A3"/>
    <w:rsid w:val="001536B4"/>
    <w:rsid w:val="00156993"/>
    <w:rsid w:val="0017128C"/>
    <w:rsid w:val="001833B5"/>
    <w:rsid w:val="00184AB6"/>
    <w:rsid w:val="001931ED"/>
    <w:rsid w:val="001940EA"/>
    <w:rsid w:val="00196A8C"/>
    <w:rsid w:val="001A0EAF"/>
    <w:rsid w:val="001A1FF2"/>
    <w:rsid w:val="001C107A"/>
    <w:rsid w:val="001C5BAE"/>
    <w:rsid w:val="001C5EFF"/>
    <w:rsid w:val="001D0C73"/>
    <w:rsid w:val="001D69C5"/>
    <w:rsid w:val="001D78EB"/>
    <w:rsid w:val="001E20BC"/>
    <w:rsid w:val="001E54AF"/>
    <w:rsid w:val="001F157C"/>
    <w:rsid w:val="001F181F"/>
    <w:rsid w:val="00201054"/>
    <w:rsid w:val="002011B3"/>
    <w:rsid w:val="00203678"/>
    <w:rsid w:val="00204ACB"/>
    <w:rsid w:val="00205155"/>
    <w:rsid w:val="00205C95"/>
    <w:rsid w:val="00211D3D"/>
    <w:rsid w:val="00215BF5"/>
    <w:rsid w:val="0022727B"/>
    <w:rsid w:val="00227E89"/>
    <w:rsid w:val="00234F8B"/>
    <w:rsid w:val="0024125A"/>
    <w:rsid w:val="00247F6E"/>
    <w:rsid w:val="002549F3"/>
    <w:rsid w:val="00265199"/>
    <w:rsid w:val="00274CBE"/>
    <w:rsid w:val="00286C88"/>
    <w:rsid w:val="00297564"/>
    <w:rsid w:val="002A27AA"/>
    <w:rsid w:val="002B02C7"/>
    <w:rsid w:val="002B2525"/>
    <w:rsid w:val="002B4E56"/>
    <w:rsid w:val="002C51B6"/>
    <w:rsid w:val="002D144C"/>
    <w:rsid w:val="002D31B6"/>
    <w:rsid w:val="002E3075"/>
    <w:rsid w:val="002E7632"/>
    <w:rsid w:val="002F4212"/>
    <w:rsid w:val="00304A5D"/>
    <w:rsid w:val="0031765A"/>
    <w:rsid w:val="003223F1"/>
    <w:rsid w:val="00330A3D"/>
    <w:rsid w:val="00347CC3"/>
    <w:rsid w:val="00351593"/>
    <w:rsid w:val="00355C20"/>
    <w:rsid w:val="0036490D"/>
    <w:rsid w:val="00367D2B"/>
    <w:rsid w:val="003844BE"/>
    <w:rsid w:val="00385AA1"/>
    <w:rsid w:val="003A07A0"/>
    <w:rsid w:val="003B098A"/>
    <w:rsid w:val="003B69C9"/>
    <w:rsid w:val="003C06CB"/>
    <w:rsid w:val="003D06FE"/>
    <w:rsid w:val="003D1CBC"/>
    <w:rsid w:val="003D612A"/>
    <w:rsid w:val="003D76EE"/>
    <w:rsid w:val="003E07AE"/>
    <w:rsid w:val="003E4872"/>
    <w:rsid w:val="003F7C13"/>
    <w:rsid w:val="0040336C"/>
    <w:rsid w:val="00413363"/>
    <w:rsid w:val="0041650E"/>
    <w:rsid w:val="00426185"/>
    <w:rsid w:val="00430A4C"/>
    <w:rsid w:val="00437F63"/>
    <w:rsid w:val="00442637"/>
    <w:rsid w:val="004447BC"/>
    <w:rsid w:val="00470938"/>
    <w:rsid w:val="00473F5B"/>
    <w:rsid w:val="00485731"/>
    <w:rsid w:val="00497FBC"/>
    <w:rsid w:val="004A1CAF"/>
    <w:rsid w:val="004A333C"/>
    <w:rsid w:val="004B2E78"/>
    <w:rsid w:val="004C097F"/>
    <w:rsid w:val="004D08CC"/>
    <w:rsid w:val="004D3B5D"/>
    <w:rsid w:val="004D54B3"/>
    <w:rsid w:val="004F367D"/>
    <w:rsid w:val="004F7B11"/>
    <w:rsid w:val="00524CB9"/>
    <w:rsid w:val="00537BE0"/>
    <w:rsid w:val="005501D5"/>
    <w:rsid w:val="00556070"/>
    <w:rsid w:val="00561127"/>
    <w:rsid w:val="00561A30"/>
    <w:rsid w:val="005723FB"/>
    <w:rsid w:val="005A21B2"/>
    <w:rsid w:val="005B7017"/>
    <w:rsid w:val="005B79EC"/>
    <w:rsid w:val="005C4E00"/>
    <w:rsid w:val="005C6FCA"/>
    <w:rsid w:val="005E4C96"/>
    <w:rsid w:val="005F1B7F"/>
    <w:rsid w:val="005F4A8A"/>
    <w:rsid w:val="0060019B"/>
    <w:rsid w:val="00614B0B"/>
    <w:rsid w:val="00617406"/>
    <w:rsid w:val="0062352F"/>
    <w:rsid w:val="006343F0"/>
    <w:rsid w:val="006442B0"/>
    <w:rsid w:val="0064520A"/>
    <w:rsid w:val="00650513"/>
    <w:rsid w:val="00651077"/>
    <w:rsid w:val="00651610"/>
    <w:rsid w:val="00654A3B"/>
    <w:rsid w:val="00661479"/>
    <w:rsid w:val="0066288F"/>
    <w:rsid w:val="00664887"/>
    <w:rsid w:val="00667EE4"/>
    <w:rsid w:val="0067329C"/>
    <w:rsid w:val="0067783E"/>
    <w:rsid w:val="00682FA9"/>
    <w:rsid w:val="00684C9E"/>
    <w:rsid w:val="00691461"/>
    <w:rsid w:val="006920AF"/>
    <w:rsid w:val="006A0789"/>
    <w:rsid w:val="006A5764"/>
    <w:rsid w:val="006A7544"/>
    <w:rsid w:val="006C0051"/>
    <w:rsid w:val="006C4CA6"/>
    <w:rsid w:val="006C52F5"/>
    <w:rsid w:val="006C5719"/>
    <w:rsid w:val="006D4C01"/>
    <w:rsid w:val="006D672B"/>
    <w:rsid w:val="006E4660"/>
    <w:rsid w:val="006E47F3"/>
    <w:rsid w:val="006F687F"/>
    <w:rsid w:val="006F6C6A"/>
    <w:rsid w:val="00710F57"/>
    <w:rsid w:val="00716436"/>
    <w:rsid w:val="007172AE"/>
    <w:rsid w:val="00722B7B"/>
    <w:rsid w:val="007325AA"/>
    <w:rsid w:val="007367B4"/>
    <w:rsid w:val="00743955"/>
    <w:rsid w:val="00743E83"/>
    <w:rsid w:val="00764182"/>
    <w:rsid w:val="007771A0"/>
    <w:rsid w:val="00784E4B"/>
    <w:rsid w:val="00792CFC"/>
    <w:rsid w:val="007A1965"/>
    <w:rsid w:val="007A2619"/>
    <w:rsid w:val="007B6BB7"/>
    <w:rsid w:val="007C2676"/>
    <w:rsid w:val="007C6979"/>
    <w:rsid w:val="007D00E1"/>
    <w:rsid w:val="007E2BE2"/>
    <w:rsid w:val="007E5ABC"/>
    <w:rsid w:val="007E7458"/>
    <w:rsid w:val="007F36D0"/>
    <w:rsid w:val="00804BAD"/>
    <w:rsid w:val="00811AF7"/>
    <w:rsid w:val="00816B07"/>
    <w:rsid w:val="00831B8A"/>
    <w:rsid w:val="00832523"/>
    <w:rsid w:val="00844DF8"/>
    <w:rsid w:val="00852BC0"/>
    <w:rsid w:val="0088310B"/>
    <w:rsid w:val="008865BF"/>
    <w:rsid w:val="008871DB"/>
    <w:rsid w:val="00892435"/>
    <w:rsid w:val="00893BAD"/>
    <w:rsid w:val="008A4114"/>
    <w:rsid w:val="008E068B"/>
    <w:rsid w:val="008F06E2"/>
    <w:rsid w:val="008F08DA"/>
    <w:rsid w:val="00910F3D"/>
    <w:rsid w:val="00912BC2"/>
    <w:rsid w:val="009134CC"/>
    <w:rsid w:val="009328F0"/>
    <w:rsid w:val="009372B2"/>
    <w:rsid w:val="0094325E"/>
    <w:rsid w:val="00943DAA"/>
    <w:rsid w:val="00945689"/>
    <w:rsid w:val="009468C3"/>
    <w:rsid w:val="00952EC7"/>
    <w:rsid w:val="00954C66"/>
    <w:rsid w:val="00961C05"/>
    <w:rsid w:val="00973995"/>
    <w:rsid w:val="00973BAE"/>
    <w:rsid w:val="00976BCB"/>
    <w:rsid w:val="00991226"/>
    <w:rsid w:val="009A1164"/>
    <w:rsid w:val="009A464B"/>
    <w:rsid w:val="009B2426"/>
    <w:rsid w:val="009B351C"/>
    <w:rsid w:val="009C051E"/>
    <w:rsid w:val="009C667B"/>
    <w:rsid w:val="009C66A9"/>
    <w:rsid w:val="009D0D71"/>
    <w:rsid w:val="009D6E74"/>
    <w:rsid w:val="009E1BF9"/>
    <w:rsid w:val="009E79E3"/>
    <w:rsid w:val="009E7E9A"/>
    <w:rsid w:val="009F4EB2"/>
    <w:rsid w:val="009F54B5"/>
    <w:rsid w:val="009F6FAD"/>
    <w:rsid w:val="009F75EB"/>
    <w:rsid w:val="00A0676E"/>
    <w:rsid w:val="00A155B4"/>
    <w:rsid w:val="00A1621B"/>
    <w:rsid w:val="00A16702"/>
    <w:rsid w:val="00A20D36"/>
    <w:rsid w:val="00A21AA2"/>
    <w:rsid w:val="00A32E29"/>
    <w:rsid w:val="00A33557"/>
    <w:rsid w:val="00A36C7D"/>
    <w:rsid w:val="00A3733A"/>
    <w:rsid w:val="00A50AEA"/>
    <w:rsid w:val="00A53661"/>
    <w:rsid w:val="00A6290B"/>
    <w:rsid w:val="00A72246"/>
    <w:rsid w:val="00A74BAD"/>
    <w:rsid w:val="00A80D14"/>
    <w:rsid w:val="00A872DF"/>
    <w:rsid w:val="00AB2ABF"/>
    <w:rsid w:val="00AF4260"/>
    <w:rsid w:val="00AF762F"/>
    <w:rsid w:val="00B0723D"/>
    <w:rsid w:val="00B206EA"/>
    <w:rsid w:val="00B306B1"/>
    <w:rsid w:val="00B44956"/>
    <w:rsid w:val="00B54AD4"/>
    <w:rsid w:val="00B63541"/>
    <w:rsid w:val="00B74551"/>
    <w:rsid w:val="00B93E0C"/>
    <w:rsid w:val="00B95037"/>
    <w:rsid w:val="00B961F1"/>
    <w:rsid w:val="00BA0EE5"/>
    <w:rsid w:val="00BA56CE"/>
    <w:rsid w:val="00BB116B"/>
    <w:rsid w:val="00BB1C4F"/>
    <w:rsid w:val="00BB44E3"/>
    <w:rsid w:val="00BC09D7"/>
    <w:rsid w:val="00BC31BA"/>
    <w:rsid w:val="00BD0102"/>
    <w:rsid w:val="00BD179B"/>
    <w:rsid w:val="00BD2630"/>
    <w:rsid w:val="00BD2743"/>
    <w:rsid w:val="00BD5211"/>
    <w:rsid w:val="00BD598C"/>
    <w:rsid w:val="00BF2849"/>
    <w:rsid w:val="00C05C60"/>
    <w:rsid w:val="00C1027A"/>
    <w:rsid w:val="00C10D60"/>
    <w:rsid w:val="00C11B05"/>
    <w:rsid w:val="00C129E7"/>
    <w:rsid w:val="00C1383F"/>
    <w:rsid w:val="00C170F2"/>
    <w:rsid w:val="00C2699B"/>
    <w:rsid w:val="00C31FBB"/>
    <w:rsid w:val="00C43045"/>
    <w:rsid w:val="00C6020C"/>
    <w:rsid w:val="00C62690"/>
    <w:rsid w:val="00C705E5"/>
    <w:rsid w:val="00C730A4"/>
    <w:rsid w:val="00C819BB"/>
    <w:rsid w:val="00C846CF"/>
    <w:rsid w:val="00C91A31"/>
    <w:rsid w:val="00C9474A"/>
    <w:rsid w:val="00C957BF"/>
    <w:rsid w:val="00C96962"/>
    <w:rsid w:val="00CA1058"/>
    <w:rsid w:val="00CA3095"/>
    <w:rsid w:val="00CA61FC"/>
    <w:rsid w:val="00CB3D33"/>
    <w:rsid w:val="00CC02EF"/>
    <w:rsid w:val="00CC1C83"/>
    <w:rsid w:val="00CC55D2"/>
    <w:rsid w:val="00CC6A16"/>
    <w:rsid w:val="00CE1A96"/>
    <w:rsid w:val="00CF15C3"/>
    <w:rsid w:val="00D07454"/>
    <w:rsid w:val="00D115DC"/>
    <w:rsid w:val="00D2049F"/>
    <w:rsid w:val="00D62DDC"/>
    <w:rsid w:val="00D641AF"/>
    <w:rsid w:val="00D67673"/>
    <w:rsid w:val="00D67934"/>
    <w:rsid w:val="00D716CC"/>
    <w:rsid w:val="00D757A2"/>
    <w:rsid w:val="00D82A65"/>
    <w:rsid w:val="00D83C9B"/>
    <w:rsid w:val="00D8492E"/>
    <w:rsid w:val="00D905F4"/>
    <w:rsid w:val="00D96B35"/>
    <w:rsid w:val="00DD2DDF"/>
    <w:rsid w:val="00DD6F7B"/>
    <w:rsid w:val="00DD71AE"/>
    <w:rsid w:val="00DF3E80"/>
    <w:rsid w:val="00DF47E8"/>
    <w:rsid w:val="00E07DD6"/>
    <w:rsid w:val="00E2143D"/>
    <w:rsid w:val="00E26958"/>
    <w:rsid w:val="00E370CC"/>
    <w:rsid w:val="00E40853"/>
    <w:rsid w:val="00E4743A"/>
    <w:rsid w:val="00E53C01"/>
    <w:rsid w:val="00E62B5C"/>
    <w:rsid w:val="00E7228B"/>
    <w:rsid w:val="00E9039F"/>
    <w:rsid w:val="00E91660"/>
    <w:rsid w:val="00E942B9"/>
    <w:rsid w:val="00E974AF"/>
    <w:rsid w:val="00EA2B2B"/>
    <w:rsid w:val="00EA6D31"/>
    <w:rsid w:val="00EB1A55"/>
    <w:rsid w:val="00EB3A55"/>
    <w:rsid w:val="00EB3FB3"/>
    <w:rsid w:val="00EB74D5"/>
    <w:rsid w:val="00EB758E"/>
    <w:rsid w:val="00ED09E6"/>
    <w:rsid w:val="00EE0D9C"/>
    <w:rsid w:val="00EE400E"/>
    <w:rsid w:val="00EF1C5F"/>
    <w:rsid w:val="00EF341C"/>
    <w:rsid w:val="00F04771"/>
    <w:rsid w:val="00F07D7C"/>
    <w:rsid w:val="00F1098E"/>
    <w:rsid w:val="00F14A33"/>
    <w:rsid w:val="00F15035"/>
    <w:rsid w:val="00F15B04"/>
    <w:rsid w:val="00F26C92"/>
    <w:rsid w:val="00F42EE8"/>
    <w:rsid w:val="00F45449"/>
    <w:rsid w:val="00F50459"/>
    <w:rsid w:val="00F609DB"/>
    <w:rsid w:val="00F648D4"/>
    <w:rsid w:val="00F652D4"/>
    <w:rsid w:val="00F66905"/>
    <w:rsid w:val="00F6750B"/>
    <w:rsid w:val="00F725CC"/>
    <w:rsid w:val="00F84F2B"/>
    <w:rsid w:val="00FA2465"/>
    <w:rsid w:val="00FA552C"/>
    <w:rsid w:val="00FA64A3"/>
    <w:rsid w:val="00FB64CD"/>
    <w:rsid w:val="00FC4452"/>
    <w:rsid w:val="00FD1DEE"/>
    <w:rsid w:val="00FD349E"/>
    <w:rsid w:val="00FE2B50"/>
    <w:rsid w:val="00FE78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FF35E"/>
  <w15:chartTrackingRefBased/>
  <w15:docId w15:val="{1AD83701-D3CC-4C6D-ACA1-D330EBD1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0E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8A4114"/>
    <w:pPr>
      <w:spacing w:after="0" w:line="240" w:lineRule="auto"/>
    </w:pPr>
  </w:style>
  <w:style w:type="character" w:styleId="Numrodeligne">
    <w:name w:val="line number"/>
    <w:basedOn w:val="Policepardfaut"/>
    <w:uiPriority w:val="99"/>
    <w:semiHidden/>
    <w:unhideWhenUsed/>
    <w:rsid w:val="00EA2B2B"/>
  </w:style>
  <w:style w:type="paragraph" w:customStyle="1" w:styleId="Standard">
    <w:name w:val="Standard"/>
    <w:rsid w:val="009C667B"/>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 w:type="character" w:customStyle="1" w:styleId="Aucun">
    <w:name w:val="Aucun"/>
    <w:rsid w:val="00330A3D"/>
    <w:rPr>
      <w:lang w:val="fr-FR"/>
    </w:rPr>
  </w:style>
  <w:style w:type="paragraph" w:styleId="Paragraphedeliste">
    <w:name w:val="List Paragraph"/>
    <w:basedOn w:val="Normal"/>
    <w:uiPriority w:val="34"/>
    <w:qFormat/>
    <w:rsid w:val="001D69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1811">
      <w:bodyDiv w:val="1"/>
      <w:marLeft w:val="0"/>
      <w:marRight w:val="0"/>
      <w:marTop w:val="0"/>
      <w:marBottom w:val="0"/>
      <w:divBdr>
        <w:top w:val="none" w:sz="0" w:space="0" w:color="auto"/>
        <w:left w:val="none" w:sz="0" w:space="0" w:color="auto"/>
        <w:bottom w:val="none" w:sz="0" w:space="0" w:color="auto"/>
        <w:right w:val="none" w:sz="0" w:space="0" w:color="auto"/>
      </w:divBdr>
    </w:div>
    <w:div w:id="151919256">
      <w:bodyDiv w:val="1"/>
      <w:marLeft w:val="0"/>
      <w:marRight w:val="0"/>
      <w:marTop w:val="0"/>
      <w:marBottom w:val="0"/>
      <w:divBdr>
        <w:top w:val="none" w:sz="0" w:space="0" w:color="auto"/>
        <w:left w:val="none" w:sz="0" w:space="0" w:color="auto"/>
        <w:bottom w:val="none" w:sz="0" w:space="0" w:color="auto"/>
        <w:right w:val="none" w:sz="0" w:space="0" w:color="auto"/>
      </w:divBdr>
    </w:div>
    <w:div w:id="334573844">
      <w:bodyDiv w:val="1"/>
      <w:marLeft w:val="0"/>
      <w:marRight w:val="0"/>
      <w:marTop w:val="0"/>
      <w:marBottom w:val="0"/>
      <w:divBdr>
        <w:top w:val="none" w:sz="0" w:space="0" w:color="auto"/>
        <w:left w:val="none" w:sz="0" w:space="0" w:color="auto"/>
        <w:bottom w:val="none" w:sz="0" w:space="0" w:color="auto"/>
        <w:right w:val="none" w:sz="0" w:space="0" w:color="auto"/>
      </w:divBdr>
    </w:div>
    <w:div w:id="1234656785">
      <w:bodyDiv w:val="1"/>
      <w:marLeft w:val="0"/>
      <w:marRight w:val="0"/>
      <w:marTop w:val="0"/>
      <w:marBottom w:val="0"/>
      <w:divBdr>
        <w:top w:val="none" w:sz="0" w:space="0" w:color="auto"/>
        <w:left w:val="none" w:sz="0" w:space="0" w:color="auto"/>
        <w:bottom w:val="none" w:sz="0" w:space="0" w:color="auto"/>
        <w:right w:val="none" w:sz="0" w:space="0" w:color="auto"/>
      </w:divBdr>
    </w:div>
    <w:div w:id="1515878035">
      <w:bodyDiv w:val="1"/>
      <w:marLeft w:val="0"/>
      <w:marRight w:val="0"/>
      <w:marTop w:val="0"/>
      <w:marBottom w:val="0"/>
      <w:divBdr>
        <w:top w:val="none" w:sz="0" w:space="0" w:color="auto"/>
        <w:left w:val="none" w:sz="0" w:space="0" w:color="auto"/>
        <w:bottom w:val="none" w:sz="0" w:space="0" w:color="auto"/>
        <w:right w:val="none" w:sz="0" w:space="0" w:color="auto"/>
      </w:divBdr>
    </w:div>
    <w:div w:id="169530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BFCBE-41E9-4E62-9530-C2C0490DA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4918</Words>
  <Characters>27053</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 CC</dc:creator>
  <cp:keywords/>
  <dc:description/>
  <cp:lastModifiedBy>ANNE GRIFFET</cp:lastModifiedBy>
  <cp:revision>2</cp:revision>
  <dcterms:created xsi:type="dcterms:W3CDTF">2025-09-03T14:36:00Z</dcterms:created>
  <dcterms:modified xsi:type="dcterms:W3CDTF">2025-09-03T14:36:00Z</dcterms:modified>
</cp:coreProperties>
</file>