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682AE" w14:textId="27770B0A" w:rsidR="007E00E6" w:rsidRDefault="007E00E6" w:rsidP="007E00E6">
      <w:pPr>
        <w:rPr>
          <w:b/>
        </w:rPr>
      </w:pPr>
      <w:r w:rsidRPr="00766538">
        <w:rPr>
          <w:b/>
        </w:rPr>
        <w:t xml:space="preserve">DST type Mines-Ponts </w:t>
      </w:r>
      <w:r>
        <w:rPr>
          <w:b/>
        </w:rPr>
        <w:tab/>
        <w:t>13 octobre 2021</w:t>
      </w:r>
      <w:r w:rsidRPr="00766538">
        <w:rPr>
          <w:b/>
        </w:rPr>
        <w:t xml:space="preserve"> </w:t>
      </w:r>
      <w:r>
        <w:rPr>
          <w:b/>
        </w:rPr>
        <w:tab/>
      </w:r>
      <w:r w:rsidRPr="00766538">
        <w:rPr>
          <w:b/>
        </w:rPr>
        <w:t>1h30</w:t>
      </w:r>
      <w:r>
        <w:rPr>
          <w:b/>
        </w:rPr>
        <w:tab/>
      </w:r>
      <w:r>
        <w:rPr>
          <w:b/>
        </w:rPr>
        <w:tab/>
        <w:t>PC*</w:t>
      </w:r>
    </w:p>
    <w:p w14:paraId="14303298" w14:textId="77777777" w:rsidR="007E00E6" w:rsidRPr="004B1248" w:rsidRDefault="007E00E6" w:rsidP="007E00E6">
      <w:pPr>
        <w:rPr>
          <w:b/>
          <w:sz w:val="22"/>
          <w:szCs w:val="22"/>
        </w:rPr>
      </w:pPr>
      <w:r w:rsidRPr="004B1248">
        <w:rPr>
          <w:b/>
          <w:sz w:val="22"/>
          <w:szCs w:val="22"/>
        </w:rPr>
        <w:t xml:space="preserve">Pour faciliter la correction de l'épreuve, les candidats écriront leur texte </w:t>
      </w:r>
      <w:r w:rsidRPr="004B1248">
        <w:rPr>
          <w:b/>
          <w:sz w:val="22"/>
          <w:szCs w:val="22"/>
          <w:u w:val="single"/>
        </w:rPr>
        <w:t>toutes les deux lignes.</w:t>
      </w:r>
    </w:p>
    <w:p w14:paraId="18119B7B" w14:textId="77777777" w:rsidR="007E00E6" w:rsidRPr="004B1248" w:rsidRDefault="007E00E6" w:rsidP="007E00E6">
      <w:pPr>
        <w:rPr>
          <w:b/>
          <w:sz w:val="22"/>
          <w:szCs w:val="22"/>
        </w:rPr>
      </w:pPr>
      <w:r w:rsidRPr="004B1248">
        <w:rPr>
          <w:b/>
          <w:sz w:val="22"/>
          <w:szCs w:val="22"/>
        </w:rPr>
        <w:t>Dans les deux questions de l'exercice d'expression écrite, le candidat indiquera lui-même le nombre de mots employés dans sa réponse. Le non respect des limites indiquées sera sanctionné.</w:t>
      </w:r>
    </w:p>
    <w:p w14:paraId="213F6615" w14:textId="77777777" w:rsidR="007E00E6" w:rsidRPr="004B1248" w:rsidRDefault="007E00E6" w:rsidP="007E00E6">
      <w:pPr>
        <w:rPr>
          <w:b/>
          <w:sz w:val="22"/>
          <w:szCs w:val="22"/>
        </w:rPr>
      </w:pPr>
      <w:r w:rsidRPr="004B1248">
        <w:rPr>
          <w:b/>
          <w:sz w:val="22"/>
          <w:szCs w:val="22"/>
        </w:rPr>
        <w:t>THEME</w:t>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t>/8</w:t>
      </w:r>
    </w:p>
    <w:p w14:paraId="3FDC23DD" w14:textId="703D2FE3" w:rsidR="007E00E6" w:rsidRPr="00562C2B" w:rsidRDefault="007E00E6" w:rsidP="007E00E6">
      <w:pPr>
        <w:rPr>
          <w:sz w:val="22"/>
          <w:szCs w:val="22"/>
        </w:rPr>
      </w:pPr>
      <w:r w:rsidRPr="00562C2B">
        <w:rPr>
          <w:sz w:val="22"/>
          <w:szCs w:val="22"/>
        </w:rPr>
        <w:tab/>
        <w:t>Jeff Bezos déteste les impôts. Il a beau être l’homme le plus riche de la planète, assis sur 157 milliards d’euros, s’enorgueillir de dons en milliards, il honnit toujours les taxes. Dès l’origine d’Amazon, en 1994, cet ancien salarié de Wall Street envisage d’installer le siège de ce qui n’était alors qu’une librairie en ligne dans une réserve indienne près de San Francisco pour éviter les impôts californiens tout en profitant des talents technologiques. Projet non abouti, mais qui préfigure la suite. Sur les 235 milliards d’euros de ventes totalisées dans le monde l’an dernier, Amazon n’a payé que 2 milliards d’euros d’impôts grâce à un habile (et obscur) montage financier dans le Delaware, le paradis fiscal américain − qui élit Joe Biden comme sénateur depuis 1973.</w:t>
      </w:r>
    </w:p>
    <w:p w14:paraId="7B58B26B" w14:textId="7662FFD6" w:rsidR="007E00E6" w:rsidRPr="00562C2B" w:rsidRDefault="007E00E6" w:rsidP="007E00E6">
      <w:pPr>
        <w:rPr>
          <w:sz w:val="22"/>
          <w:szCs w:val="22"/>
        </w:rPr>
      </w:pPr>
      <w:r w:rsidRPr="00562C2B">
        <w:rPr>
          <w:sz w:val="22"/>
          <w:szCs w:val="22"/>
        </w:rPr>
        <w:tab/>
        <w:t>Et l’optimisation n’est pas cantonnée aux Etats-Unis. En France, la société est divisée en huit entreprises, toutes hébergées au siège de Clichy, mais toutes rattachées à des entités luxembourgeoises.</w:t>
      </w:r>
    </w:p>
    <w:p w14:paraId="14C1AA9C" w14:textId="16328658" w:rsidR="007E00E6" w:rsidRPr="007E00E6" w:rsidRDefault="007E00E6" w:rsidP="007E00E6">
      <w:pPr>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Pr="007E00E6">
        <w:rPr>
          <w:rFonts w:ascii="Times New Roman" w:hAnsi="Times New Roman" w:cs="Times New Roman"/>
          <w:b/>
          <w:bCs/>
          <w:sz w:val="22"/>
          <w:szCs w:val="22"/>
        </w:rPr>
        <w:t xml:space="preserve">Boris Manenti, </w:t>
      </w:r>
      <w:r w:rsidRPr="007E00E6">
        <w:rPr>
          <w:rFonts w:ascii="Times New Roman" w:hAnsi="Times New Roman" w:cs="Times New Roman"/>
          <w:b/>
          <w:bCs/>
          <w:i/>
          <w:iCs/>
          <w:sz w:val="22"/>
          <w:szCs w:val="22"/>
        </w:rPr>
        <w:t>L’Obs</w:t>
      </w:r>
      <w:r w:rsidRPr="007E00E6">
        <w:rPr>
          <w:rFonts w:ascii="Times New Roman" w:hAnsi="Times New Roman" w:cs="Times New Roman"/>
          <w:b/>
          <w:bCs/>
          <w:sz w:val="22"/>
          <w:szCs w:val="22"/>
        </w:rPr>
        <w:t>, 10 décembre 2020</w:t>
      </w:r>
    </w:p>
    <w:p w14:paraId="64BAE056" w14:textId="77777777" w:rsidR="007E00E6" w:rsidRPr="007E00E6" w:rsidRDefault="007E00E6" w:rsidP="007E00E6">
      <w:pPr>
        <w:rPr>
          <w:rFonts w:ascii="Times New Roman" w:hAnsi="Times New Roman" w:cs="Times New Roman"/>
          <w:sz w:val="22"/>
          <w:szCs w:val="22"/>
        </w:rPr>
      </w:pPr>
      <w:r w:rsidRPr="007E00E6">
        <w:rPr>
          <w:rFonts w:ascii="Times New Roman" w:hAnsi="Times New Roman" w:cs="Times New Roman"/>
          <w:i/>
          <w:iCs/>
          <w:sz w:val="22"/>
          <w:szCs w:val="22"/>
        </w:rPr>
        <w:t xml:space="preserve">Traduire les références chiffrées (sauf les dates) </w:t>
      </w:r>
      <w:r w:rsidRPr="007E00E6">
        <w:rPr>
          <w:rFonts w:ascii="Times New Roman" w:hAnsi="Times New Roman" w:cs="Times New Roman"/>
          <w:i/>
          <w:iCs/>
          <w:sz w:val="22"/>
          <w:szCs w:val="22"/>
          <w:u w:val="single"/>
        </w:rPr>
        <w:t>en toutes lettres</w:t>
      </w:r>
      <w:r w:rsidRPr="007E00E6">
        <w:rPr>
          <w:rFonts w:ascii="Times New Roman" w:hAnsi="Times New Roman" w:cs="Times New Roman"/>
          <w:sz w:val="22"/>
          <w:szCs w:val="22"/>
        </w:rPr>
        <w:t>.</w:t>
      </w:r>
    </w:p>
    <w:p w14:paraId="61F4B77B" w14:textId="77777777" w:rsidR="007E00E6" w:rsidRDefault="007E00E6" w:rsidP="007E00E6">
      <w:pPr>
        <w:rPr>
          <w:b/>
          <w:sz w:val="22"/>
          <w:szCs w:val="22"/>
        </w:rPr>
      </w:pPr>
    </w:p>
    <w:p w14:paraId="435863EF" w14:textId="77777777" w:rsidR="007E00E6" w:rsidRPr="004B1248" w:rsidRDefault="007E00E6" w:rsidP="007E00E6">
      <w:pPr>
        <w:rPr>
          <w:i/>
          <w:sz w:val="22"/>
          <w:szCs w:val="22"/>
        </w:rPr>
      </w:pPr>
      <w:r w:rsidRPr="004B1248">
        <w:rPr>
          <w:b/>
          <w:sz w:val="22"/>
          <w:szCs w:val="22"/>
        </w:rPr>
        <w:t>EXPRESSION</w:t>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r w:rsidRPr="004B1248">
        <w:rPr>
          <w:b/>
          <w:sz w:val="22"/>
          <w:szCs w:val="22"/>
        </w:rPr>
        <w:tab/>
      </w:r>
    </w:p>
    <w:p w14:paraId="30FEB0A6" w14:textId="15BCDA06" w:rsidR="007E00E6" w:rsidRPr="004B1248" w:rsidRDefault="007E00E6" w:rsidP="007E00E6">
      <w:pPr>
        <w:rPr>
          <w:sz w:val="22"/>
          <w:szCs w:val="22"/>
        </w:rPr>
      </w:pPr>
      <w:r w:rsidRPr="004B1248">
        <w:rPr>
          <w:b/>
          <w:sz w:val="22"/>
          <w:szCs w:val="22"/>
        </w:rPr>
        <w:t>Question 1.</w:t>
      </w:r>
      <w:r w:rsidRPr="004B1248">
        <w:rPr>
          <w:sz w:val="22"/>
          <w:szCs w:val="22"/>
        </w:rPr>
        <w:t xml:space="preserve"> According to the journalist, wh</w:t>
      </w:r>
      <w:r w:rsidR="00562C2B">
        <w:rPr>
          <w:sz w:val="22"/>
          <w:szCs w:val="22"/>
        </w:rPr>
        <w:t xml:space="preserve">at has Mattel done and why? Answer in your own words. </w:t>
      </w:r>
      <w:r w:rsidRPr="004B1248">
        <w:rPr>
          <w:sz w:val="22"/>
          <w:szCs w:val="22"/>
        </w:rPr>
        <w:t>(</w:t>
      </w:r>
      <w:r>
        <w:rPr>
          <w:sz w:val="22"/>
          <w:szCs w:val="22"/>
        </w:rPr>
        <w:t>80 words ± 10%</w:t>
      </w:r>
      <w:r w:rsidRPr="004B1248">
        <w:rPr>
          <w:sz w:val="22"/>
          <w:szCs w:val="22"/>
        </w:rPr>
        <w:t xml:space="preserve">) </w:t>
      </w:r>
      <w:r w:rsidRPr="004B124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B1248">
        <w:rPr>
          <w:b/>
          <w:sz w:val="22"/>
          <w:szCs w:val="22"/>
        </w:rPr>
        <w:t>/5</w:t>
      </w:r>
    </w:p>
    <w:p w14:paraId="35CBAE91" w14:textId="4EF0DFDF" w:rsidR="007E00E6" w:rsidRPr="00562C2B" w:rsidRDefault="007E00E6" w:rsidP="007E00E6">
      <w:pPr>
        <w:rPr>
          <w:b/>
          <w:sz w:val="22"/>
          <w:szCs w:val="22"/>
        </w:rPr>
      </w:pPr>
      <w:bookmarkStart w:id="0" w:name="_GoBack"/>
      <w:r w:rsidRPr="00562C2B">
        <w:rPr>
          <w:b/>
          <w:sz w:val="22"/>
          <w:szCs w:val="22"/>
        </w:rPr>
        <w:t>Question 2.</w:t>
      </w:r>
      <w:r w:rsidRPr="00562C2B">
        <w:rPr>
          <w:sz w:val="22"/>
          <w:szCs w:val="22"/>
        </w:rPr>
        <w:t xml:space="preserve"> </w:t>
      </w:r>
      <w:r w:rsidRPr="00562C2B">
        <w:rPr>
          <w:rFonts w:cs="Times New Roman"/>
          <w:sz w:val="22"/>
          <w:szCs w:val="22"/>
        </w:rPr>
        <w:t>In your opinion, what can be done to reduce the STEM gender gap? Illustrate your answer with relevant examples</w:t>
      </w:r>
      <w:r w:rsidR="00562C2B" w:rsidRPr="00562C2B">
        <w:rPr>
          <w:sz w:val="22"/>
          <w:szCs w:val="22"/>
        </w:rPr>
        <w:t>. (180 words ± 10%)</w:t>
      </w:r>
      <w:r w:rsidRPr="00562C2B">
        <w:rPr>
          <w:sz w:val="22"/>
          <w:szCs w:val="22"/>
        </w:rPr>
        <w:t xml:space="preserve"> </w:t>
      </w:r>
      <w:r w:rsidRPr="00562C2B">
        <w:rPr>
          <w:sz w:val="22"/>
          <w:szCs w:val="22"/>
        </w:rPr>
        <w:tab/>
      </w:r>
      <w:r w:rsidRPr="00562C2B">
        <w:rPr>
          <w:sz w:val="22"/>
          <w:szCs w:val="22"/>
        </w:rPr>
        <w:tab/>
      </w:r>
      <w:r w:rsidRPr="00562C2B">
        <w:rPr>
          <w:sz w:val="22"/>
          <w:szCs w:val="22"/>
        </w:rPr>
        <w:tab/>
      </w:r>
      <w:r w:rsidRPr="00562C2B">
        <w:rPr>
          <w:sz w:val="22"/>
          <w:szCs w:val="22"/>
        </w:rPr>
        <w:tab/>
      </w:r>
      <w:r w:rsidRPr="00562C2B">
        <w:rPr>
          <w:b/>
          <w:sz w:val="22"/>
          <w:szCs w:val="22"/>
        </w:rPr>
        <w:t>/7</w:t>
      </w:r>
    </w:p>
    <w:bookmarkEnd w:id="0"/>
    <w:p w14:paraId="6923E89F" w14:textId="77777777" w:rsidR="007E00E6" w:rsidRPr="007E00E6" w:rsidRDefault="007E00E6" w:rsidP="007E00E6">
      <w:pPr>
        <w:rPr>
          <w:b/>
          <w:sz w:val="22"/>
          <w:szCs w:val="22"/>
        </w:rPr>
      </w:pPr>
    </w:p>
    <w:p w14:paraId="6F82DA68" w14:textId="042FDC7A" w:rsidR="001346F4" w:rsidRPr="00562C2B" w:rsidRDefault="001346F4" w:rsidP="007E00E6">
      <w:pPr>
        <w:jc w:val="center"/>
        <w:rPr>
          <w:rFonts w:ascii="Arial Narrow" w:hAnsi="Arial Narrow"/>
          <w:b/>
          <w:sz w:val="20"/>
          <w:szCs w:val="20"/>
        </w:rPr>
      </w:pPr>
      <w:r w:rsidRPr="00562C2B">
        <w:rPr>
          <w:b/>
          <w:sz w:val="20"/>
          <w:szCs w:val="20"/>
        </w:rPr>
        <w:t>Vaccinologist</w:t>
      </w:r>
      <w:r w:rsidRPr="00562C2B">
        <w:rPr>
          <w:rFonts w:ascii="Arial Narrow" w:hAnsi="Arial Narrow"/>
          <w:b/>
          <w:sz w:val="20"/>
          <w:szCs w:val="20"/>
        </w:rPr>
        <w:t xml:space="preserve"> Barbie: Prof Sarah Gilbert honoured with a doll</w:t>
      </w:r>
    </w:p>
    <w:p w14:paraId="0A01BE65" w14:textId="3B29F249"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Prof Sarah Gilbert has had quite a year. The co-creator of the Oxford/AstraZeneca jab has been made a dame, been given an emotional standing ovation at Wimbledon – and now a Barbie doll has been made in her honour. </w:t>
      </w:r>
    </w:p>
    <w:p w14:paraId="7FF1F0D8" w14:textId="5340BCAD"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Gilbert, who led the development of the Covid vaccine at Oxford University, said she initially found the gesture “very strange” but hoped it would inspire young girls to work in science, technology, engineering and mathematics (Stem). </w:t>
      </w:r>
    </w:p>
    <w:p w14:paraId="7FB18B98" w14:textId="759310BC"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“I am passionate about inspiring the next generation of girls into Stem careers and hope that children who see my Barbie will realise how vital careers in science are to help the world around us,” she said. “My wish is that my doll will show children careers they may not be aware of, like a vaccinologist.” </w:t>
      </w:r>
    </w:p>
    <w:p w14:paraId="5945539B" w14:textId="25F5FEF9"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As well as the likeness of Dame Sarah, the toy company has created models in honour of five other women working in Stem around the world. </w:t>
      </w:r>
    </w:p>
    <w:p w14:paraId="53A55838" w14:textId="694367E7"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They include US healthcare workers Amy O’Sullivan and Dr Audrey Cruz, Canadian doctor and campaigner Dr Chika Stacy Oriuwa, Brazilian biomedical researcher Dr Jaqueline Goes de Jesus and Dr Kirby White, an Australian medic who co-created a reusable gown for frontline staff. </w:t>
      </w:r>
    </w:p>
    <w:p w14:paraId="0936404D" w14:textId="59F5F3C4"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Lisa McKnight, senior vice-president and global head of Barbie and dolls at Mattel, said: “Barbie recognises that all frontline workers have made tremendous sacrifices when confronting the pandemic and the challenges it heightened. To shine a light on their efforts, we are sharing their stories ... to inspire the next generation to take after these heroes and give back.” </w:t>
      </w:r>
    </w:p>
    <w:p w14:paraId="014D894B" w14:textId="4B9580CB"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Over the years, Mattel has made dolls to the likeness of stars including Johnny Depp, Jennifer Lopez and Cher, in celebration of their career milestones. Last month a Barbie doll modelled on tennis star Naomi Osaka sold out hours after its launch. </w:t>
      </w:r>
    </w:p>
    <w:p w14:paraId="1698A205" w14:textId="417AB660"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Meanwhile earlier this year Radio 1 presenter Clara Amfo unveiled a Barbie doll in her image. Known for fighting racial inequality and championing women’s rights, Amfo’s Barbie was released ahead of International Women’s Day in March. </w:t>
      </w:r>
    </w:p>
    <w:p w14:paraId="788C4DE4" w14:textId="1BB3576B" w:rsidR="001346F4" w:rsidRPr="00562C2B" w:rsidRDefault="007E00E6" w:rsidP="007E00E6">
      <w:pPr>
        <w:rPr>
          <w:rFonts w:ascii="Arial Narrow" w:hAnsi="Arial Narrow"/>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Mattel also recently released a Rosa Parks Barbie (as part of its Inspiring Women series). In 2019, Barbie was accused of having a “wokeover” after Mattel launched a new range of gender-inclusive dolls that are free of labels. </w:t>
      </w:r>
    </w:p>
    <w:p w14:paraId="39951263" w14:textId="4A2D75D8" w:rsidR="001346F4" w:rsidRPr="00562C2B" w:rsidRDefault="007E00E6" w:rsidP="007E00E6">
      <w:pPr>
        <w:rPr>
          <w:rFonts w:ascii="Arial Narrow" w:hAnsi="Arial Narrow" w:cs="Times New Roman"/>
          <w:sz w:val="20"/>
          <w:szCs w:val="20"/>
        </w:rPr>
      </w:pPr>
      <w:r w:rsidRPr="00562C2B">
        <w:rPr>
          <w:rFonts w:ascii="Arial Narrow" w:hAnsi="Arial Narrow" w:cs="Times New Roman"/>
          <w:sz w:val="20"/>
          <w:szCs w:val="20"/>
        </w:rPr>
        <w:tab/>
      </w:r>
      <w:r w:rsidR="001346F4" w:rsidRPr="00562C2B">
        <w:rPr>
          <w:rFonts w:ascii="Arial Narrow" w:hAnsi="Arial Narrow" w:cs="Times New Roman"/>
          <w:sz w:val="20"/>
          <w:szCs w:val="20"/>
        </w:rPr>
        <w:t xml:space="preserve">They join a growing list of inclusive Barbies and Kens. There’s now a Barbie that uses a wheelchair, a black Barbie with a natural hairstyle, and a Ken with a slightly higher BMI. </w:t>
      </w:r>
    </w:p>
    <w:p w14:paraId="7B449CF2" w14:textId="0904C61D" w:rsidR="001346F4" w:rsidRPr="00562C2B" w:rsidRDefault="00492CBA" w:rsidP="00562C2B">
      <w:pPr>
        <w:rPr>
          <w:rFonts w:ascii="Arial Narrow" w:hAnsi="Arial Narrow"/>
          <w:sz w:val="20"/>
          <w:szCs w:val="20"/>
        </w:rPr>
      </w:pPr>
      <w:r w:rsidRPr="00562C2B">
        <w:rPr>
          <w:rFonts w:ascii="Arial Narrow" w:hAnsi="Arial Narrow" w:cs="Times New Roman"/>
          <w:sz w:val="20"/>
          <w:szCs w:val="20"/>
        </w:rPr>
        <w:tab/>
      </w:r>
      <w:r w:rsidRPr="00562C2B">
        <w:rPr>
          <w:rFonts w:ascii="Arial Narrow" w:hAnsi="Arial Narrow" w:cs="Times New Roman"/>
          <w:sz w:val="20"/>
          <w:szCs w:val="20"/>
        </w:rPr>
        <w:tab/>
      </w:r>
      <w:r w:rsidRPr="00562C2B">
        <w:rPr>
          <w:rFonts w:ascii="Arial Narrow" w:hAnsi="Arial Narrow" w:cs="Times New Roman"/>
          <w:sz w:val="20"/>
          <w:szCs w:val="20"/>
        </w:rPr>
        <w:tab/>
      </w:r>
      <w:r w:rsidRPr="00562C2B">
        <w:rPr>
          <w:rFonts w:ascii="Arial Narrow" w:hAnsi="Arial Narrow" w:cs="Times New Roman"/>
          <w:sz w:val="20"/>
          <w:szCs w:val="20"/>
        </w:rPr>
        <w:tab/>
      </w:r>
      <w:r w:rsidRPr="00562C2B">
        <w:rPr>
          <w:rFonts w:ascii="Arial Narrow" w:hAnsi="Arial Narrow" w:cs="Times New Roman"/>
          <w:sz w:val="20"/>
          <w:szCs w:val="20"/>
        </w:rPr>
        <w:tab/>
      </w:r>
      <w:r w:rsidRPr="00562C2B">
        <w:rPr>
          <w:rFonts w:ascii="Arial Narrow" w:hAnsi="Arial Narrow" w:cs="Times New Roman"/>
          <w:sz w:val="20"/>
          <w:szCs w:val="20"/>
        </w:rPr>
        <w:tab/>
      </w:r>
      <w:r w:rsidRPr="00562C2B">
        <w:rPr>
          <w:rFonts w:ascii="Arial Narrow" w:hAnsi="Arial Narrow" w:cs="Times New Roman"/>
          <w:sz w:val="20"/>
          <w:szCs w:val="20"/>
        </w:rPr>
        <w:tab/>
      </w:r>
      <w:r w:rsidRPr="00562C2B">
        <w:rPr>
          <w:rFonts w:ascii="Arial Narrow" w:hAnsi="Arial Narrow" w:cs="Times New Roman"/>
          <w:sz w:val="20"/>
          <w:szCs w:val="20"/>
        </w:rPr>
        <w:tab/>
        <w:t>The Guardian, 4/8/21</w:t>
      </w:r>
    </w:p>
    <w:p w14:paraId="21920FC8" w14:textId="77777777" w:rsidR="00780328" w:rsidRDefault="00780328"/>
    <w:sectPr w:rsidR="00780328" w:rsidSect="006316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04"/>
    <w:rsid w:val="001346F4"/>
    <w:rsid w:val="003C1104"/>
    <w:rsid w:val="00492CBA"/>
    <w:rsid w:val="00562C2B"/>
    <w:rsid w:val="006316D6"/>
    <w:rsid w:val="00780328"/>
    <w:rsid w:val="007E00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63A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660</Words>
  <Characters>3635</Characters>
  <Application>Microsoft Macintosh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Hamm</dc:creator>
  <cp:keywords/>
  <dc:description/>
  <cp:lastModifiedBy>Penelope Hamm</cp:lastModifiedBy>
  <cp:revision>4</cp:revision>
  <dcterms:created xsi:type="dcterms:W3CDTF">2021-10-05T13:38:00Z</dcterms:created>
  <dcterms:modified xsi:type="dcterms:W3CDTF">2021-10-11T14:24:00Z</dcterms:modified>
</cp:coreProperties>
</file>