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AAD73" w14:textId="77777777" w:rsidR="00DB360E" w:rsidRDefault="00DB360E" w:rsidP="00DB360E">
      <w:pPr>
        <w:autoSpaceDE w:val="0"/>
        <w:autoSpaceDN w:val="0"/>
        <w:adjustRightInd w:val="0"/>
        <w:spacing w:line="276" w:lineRule="auto"/>
        <w:ind w:firstLine="425"/>
        <w:jc w:val="both"/>
        <w:rPr>
          <w:rFonts w:ascii="Baskerville" w:hAnsi="Baskerville" w:cs="Times New Roman"/>
          <w:color w:val="000000"/>
        </w:rPr>
      </w:pPr>
    </w:p>
    <w:p w14:paraId="2FD311A2" w14:textId="77777777" w:rsidR="00DB360E" w:rsidRDefault="00B52015" w:rsidP="00DB360E">
      <w:pPr>
        <w:autoSpaceDE w:val="0"/>
        <w:autoSpaceDN w:val="0"/>
        <w:adjustRightInd w:val="0"/>
        <w:spacing w:line="276" w:lineRule="auto"/>
        <w:ind w:firstLine="425"/>
        <w:jc w:val="both"/>
        <w:rPr>
          <w:rFonts w:ascii="MS Mincho" w:eastAsia="MS Mincho" w:hAnsi="MS Mincho" w:cs="MS Mincho"/>
          <w:color w:val="000000"/>
        </w:rPr>
      </w:pPr>
      <w:r w:rsidRPr="00DB360E">
        <w:rPr>
          <w:rFonts w:ascii="Baskerville" w:hAnsi="Baskerville" w:cs="Times New Roman"/>
          <w:color w:val="000000"/>
        </w:rPr>
        <w:t>Nous n'en aurons jamais fini avec la nature, et s'il en est ainsi, c'est que nous n'aurons jamais qu'un contrôle partiel, local et temporaire sur le monde dans lequel nous vivons.</w:t>
      </w:r>
      <w:r w:rsidRPr="00DB360E">
        <w:rPr>
          <w:rFonts w:ascii="Baskerville" w:hAnsi="Baskerville" w:cs="Times New Roman"/>
          <w:b/>
          <w:bCs/>
          <w:color w:val="000000"/>
        </w:rPr>
        <w:t xml:space="preserve"> </w:t>
      </w:r>
      <w:r w:rsidRPr="00DB360E">
        <w:rPr>
          <w:rFonts w:ascii="Baskerville" w:hAnsi="Baskerville" w:cs="Times New Roman"/>
          <w:color w:val="000000"/>
        </w:rPr>
        <w:t>L'état des sciences invite moins à croire en une maîtrise totale qu'il ne montre la complexité des processus dans lesquels s'inscrivent les activités humaines. Il nous invite moins à penser que nous arracherons à la nature ses ultimes secrets qu'il ne montre l'étendue de ce que nous ignorons encore. La modestie des énoncés scientifiques contraste avec le ton prométhéen des discours sur la science. Nous savons que la compréhension complète, que la maîtrise absolue du monde dans lequel nous vivons est une utopie, en fin de compte aussi triste que celle d'une société sans classes et sans conflits, d'une fin de l'histoire, d'un écoulement laminaire.</w:t>
      </w:r>
      <w:r w:rsidR="00DB360E">
        <w:rPr>
          <w:rFonts w:ascii="MS Mincho" w:eastAsia="MS Mincho" w:hAnsi="MS Mincho" w:cs="MS Mincho" w:hint="eastAsia"/>
          <w:color w:val="000000"/>
        </w:rPr>
        <w:t xml:space="preserve"> </w:t>
      </w:r>
    </w:p>
    <w:p w14:paraId="05A9FF04" w14:textId="77777777" w:rsidR="00DB360E" w:rsidRDefault="00B52015" w:rsidP="00DB360E">
      <w:pPr>
        <w:autoSpaceDE w:val="0"/>
        <w:autoSpaceDN w:val="0"/>
        <w:adjustRightInd w:val="0"/>
        <w:spacing w:line="276" w:lineRule="auto"/>
        <w:ind w:firstLine="425"/>
        <w:jc w:val="both"/>
        <w:rPr>
          <w:rFonts w:ascii="MS Mincho" w:eastAsia="MS Mincho" w:hAnsi="MS Mincho" w:cs="MS Mincho"/>
          <w:color w:val="000000"/>
        </w:rPr>
      </w:pPr>
      <w:r w:rsidRPr="00DB360E">
        <w:rPr>
          <w:rFonts w:ascii="Baskerville" w:hAnsi="Baskerville" w:cs="Times New Roman"/>
          <w:color w:val="000000"/>
        </w:rPr>
        <w:t xml:space="preserve">« La nature est morte, vive la nature ! » : tel est le titre provocateur d'un article de Baird </w:t>
      </w:r>
      <w:proofErr w:type="spellStart"/>
      <w:r w:rsidRPr="00DB360E">
        <w:rPr>
          <w:rFonts w:ascii="Baskerville" w:hAnsi="Baskerville" w:cs="Times New Roman"/>
          <w:color w:val="000000"/>
        </w:rPr>
        <w:t>Callicott</w:t>
      </w:r>
      <w:proofErr w:type="spellEnd"/>
      <w:r w:rsidRPr="00DB360E">
        <w:rPr>
          <w:rFonts w:ascii="Baskerville" w:hAnsi="Baskerville" w:cs="Times New Roman"/>
          <w:color w:val="000000"/>
        </w:rPr>
        <w:t>. Il en appelle à congédier non point toute notion de nature, mais le concept moderne de nature. Il invite à en élaborer une conception nouvelle. Que peut-on avancer, à ce sujet, à l'issue de notre examen ? Que faut-il donc abandonner de la conception moderne de la nature ? Quelles propositions peut-on formuler, qui soient cohérentes avec l'état du savoir ?</w:t>
      </w:r>
      <w:r w:rsidRPr="00DB360E">
        <w:rPr>
          <w:rFonts w:ascii="MS Mincho" w:eastAsia="MS Mincho" w:hAnsi="MS Mincho" w:cs="MS Mincho" w:hint="eastAsia"/>
          <w:color w:val="000000"/>
        </w:rPr>
        <w:t> </w:t>
      </w:r>
    </w:p>
    <w:p w14:paraId="3C42D32D" w14:textId="77777777" w:rsidR="00DB360E" w:rsidRDefault="00B52015" w:rsidP="00DB360E">
      <w:pPr>
        <w:autoSpaceDE w:val="0"/>
        <w:autoSpaceDN w:val="0"/>
        <w:adjustRightInd w:val="0"/>
        <w:spacing w:line="276" w:lineRule="auto"/>
        <w:ind w:firstLine="425"/>
        <w:jc w:val="both"/>
        <w:rPr>
          <w:rFonts w:ascii="Baskerville" w:hAnsi="Baskerville" w:cs="Times New Roman"/>
          <w:color w:val="000000"/>
        </w:rPr>
      </w:pPr>
      <w:r w:rsidRPr="00DB360E">
        <w:rPr>
          <w:rFonts w:ascii="Baskerville" w:hAnsi="Baskerville" w:cs="Times New Roman"/>
          <w:color w:val="000000"/>
        </w:rPr>
        <w:t>1. On ne peut plus concevoir l'extériorité de l'homme et de la nature. Les hommes et leurs aptitudes, les sociétés et leurs activités, l'humanité elle-même sont en continuité avec la nature. Les sociétés (y compris les plus développées d'entre elles) sont situées dans une nature qu'elles transmettent et dont elles dépendent : elles l'habitent. L'humanité est attachée à la nature bien plus qu'elle ne s'en est arrachée : irréductible certes à la nature (émergence du fait social ou « décalage humain »), elle est en interaction avec elle.</w:t>
      </w:r>
      <w:r w:rsidRPr="00DB360E">
        <w:rPr>
          <w:rFonts w:ascii="MS Mincho" w:eastAsia="MS Mincho" w:hAnsi="MS Mincho" w:cs="MS Mincho" w:hint="eastAsia"/>
          <w:color w:val="000000"/>
        </w:rPr>
        <w:t> </w:t>
      </w:r>
    </w:p>
    <w:p w14:paraId="667A68B6" w14:textId="77777777" w:rsidR="00DB360E" w:rsidRDefault="00B52015" w:rsidP="00DB360E">
      <w:pPr>
        <w:autoSpaceDE w:val="0"/>
        <w:autoSpaceDN w:val="0"/>
        <w:adjustRightInd w:val="0"/>
        <w:spacing w:line="276" w:lineRule="auto"/>
        <w:ind w:firstLine="425"/>
        <w:jc w:val="both"/>
        <w:rPr>
          <w:rFonts w:ascii="Baskerville" w:hAnsi="Baskerville" w:cs="Times New Roman"/>
          <w:color w:val="000000"/>
        </w:rPr>
      </w:pPr>
      <w:r w:rsidRPr="00DB360E">
        <w:rPr>
          <w:rFonts w:ascii="Baskerville" w:hAnsi="Baskerville" w:cs="Times New Roman"/>
          <w:color w:val="000000"/>
        </w:rPr>
        <w:t>2. Cette nature nous est d'autant moins extérieure qu'elle comprend nos ouvrages techniques. Non seulement ceux-ci sont des objets hybrides qui mettent en action des processus naturels, mais, en outre, tous les produits que l'on fabrique, tous les sous-produits que l'on rejette, ont un devenir naturel que l'on ne maîtrise pas. Aux éléments abiotiques, à l'infini diversité des organismes qui cohabitent (plus ou moins facilement) avec nous, la nature associe nos œuvres : celles qui nous échappent, comme les paysages que nous contribuons à façonner</w:t>
      </w:r>
      <w:r w:rsidRPr="00DB360E">
        <w:rPr>
          <w:rFonts w:ascii="MS Mincho" w:eastAsia="MS Mincho" w:hAnsi="MS Mincho" w:cs="MS Mincho" w:hint="eastAsia"/>
          <w:color w:val="000000"/>
        </w:rPr>
        <w:t> </w:t>
      </w:r>
    </w:p>
    <w:p w14:paraId="147EB348" w14:textId="77777777" w:rsidR="00DB360E" w:rsidRDefault="00B52015" w:rsidP="00DB360E">
      <w:pPr>
        <w:autoSpaceDE w:val="0"/>
        <w:autoSpaceDN w:val="0"/>
        <w:adjustRightInd w:val="0"/>
        <w:spacing w:line="276" w:lineRule="auto"/>
        <w:ind w:firstLine="425"/>
        <w:jc w:val="both"/>
        <w:rPr>
          <w:rFonts w:ascii="Baskerville" w:hAnsi="Baskerville" w:cs="Times New Roman"/>
          <w:color w:val="000000"/>
        </w:rPr>
      </w:pPr>
      <w:r w:rsidRPr="00DB360E">
        <w:rPr>
          <w:rFonts w:ascii="Baskerville" w:hAnsi="Baskerville" w:cs="Times New Roman"/>
          <w:color w:val="000000"/>
        </w:rPr>
        <w:t xml:space="preserve">3. Si la modernité conçoit la nature comme un système en équilibre, voire comme un ensemble harmonieux, cette conception équilibriste n'est plus tenable. Il ne s'agit pas de nier qu'il y ait des équilibres ni des régularités, mais de considérer que la nature a une histoire : celle de l'évolution. Une histoire dont l'humanité est issue, une histoire qui se poursuit, à la fois autonome et liée à celle des sociétés humaines. Si la nature a une histoire, c'est bien que l'équilibre </w:t>
      </w:r>
      <w:proofErr w:type="gramStart"/>
      <w:r w:rsidRPr="00DB360E">
        <w:rPr>
          <w:rFonts w:ascii="Baskerville" w:hAnsi="Baskerville" w:cs="Times New Roman"/>
          <w:color w:val="000000"/>
        </w:rPr>
        <w:t>n'est</w:t>
      </w:r>
      <w:proofErr w:type="gramEnd"/>
      <w:r w:rsidRPr="00DB360E">
        <w:rPr>
          <w:rFonts w:ascii="Baskerville" w:hAnsi="Baskerville" w:cs="Times New Roman"/>
          <w:color w:val="000000"/>
        </w:rPr>
        <w:t xml:space="preserve"> pas la règle générale. Certes, il y a dans la nature des mécanismes autorégulateurs, mais nous savons non seulement qu'il advient à Dieu de « jouer aux dés</w:t>
      </w:r>
      <w:r w:rsidR="00DB360E">
        <w:rPr>
          <w:rFonts w:ascii="Baskerville" w:hAnsi="Baskerville" w:cs="Times New Roman"/>
          <w:color w:val="000000"/>
        </w:rPr>
        <w:t> </w:t>
      </w:r>
      <w:r w:rsidRPr="00DB360E">
        <w:rPr>
          <w:rFonts w:ascii="Baskerville" w:hAnsi="Baskerville" w:cs="Times New Roman"/>
          <w:color w:val="000000"/>
        </w:rPr>
        <w:t>», mais aussi qu'il y a des processus « chaotiques », déterminés et imprédictibles</w:t>
      </w:r>
      <w:r w:rsidR="00DB360E">
        <w:rPr>
          <w:rFonts w:ascii="Baskerville" w:hAnsi="Baskerville" w:cs="Times New Roman"/>
          <w:color w:val="000000"/>
        </w:rPr>
        <w:t>.</w:t>
      </w:r>
    </w:p>
    <w:p w14:paraId="673F3A3F" w14:textId="77777777" w:rsidR="00DB360E" w:rsidRDefault="00B52015" w:rsidP="00DB360E">
      <w:pPr>
        <w:autoSpaceDE w:val="0"/>
        <w:autoSpaceDN w:val="0"/>
        <w:adjustRightInd w:val="0"/>
        <w:spacing w:line="276" w:lineRule="auto"/>
        <w:ind w:firstLine="425"/>
        <w:jc w:val="both"/>
        <w:rPr>
          <w:rFonts w:ascii="MS Mincho" w:eastAsia="MS Mincho" w:hAnsi="MS Mincho" w:cs="MS Mincho"/>
          <w:color w:val="000000"/>
        </w:rPr>
      </w:pPr>
      <w:r w:rsidRPr="00DB360E">
        <w:rPr>
          <w:rFonts w:ascii="Baskerville" w:hAnsi="Baskerville" w:cs="Times New Roman"/>
          <w:color w:val="000000"/>
        </w:rPr>
        <w:t>On peut enfin énoncer trois hypothèses complémentaires argumentées et vraisemblables. Si elles sont sans doute réfutables, elles ne l'ont pas été, à ce jour, de manière convaincante.</w:t>
      </w:r>
    </w:p>
    <w:p w14:paraId="4AC6ADED" w14:textId="77777777" w:rsidR="00DB360E" w:rsidRDefault="00B52015" w:rsidP="00DB360E">
      <w:pPr>
        <w:autoSpaceDE w:val="0"/>
        <w:autoSpaceDN w:val="0"/>
        <w:adjustRightInd w:val="0"/>
        <w:spacing w:line="276" w:lineRule="auto"/>
        <w:ind w:firstLine="425"/>
        <w:jc w:val="both"/>
        <w:rPr>
          <w:rFonts w:ascii="MS Mincho" w:eastAsia="MS Mincho" w:hAnsi="MS Mincho" w:cs="MS Mincho"/>
          <w:color w:val="000000"/>
        </w:rPr>
      </w:pPr>
      <w:r w:rsidRPr="00DB360E">
        <w:rPr>
          <w:rFonts w:ascii="Baskerville" w:hAnsi="Baskerville" w:cs="Times New Roman"/>
          <w:color w:val="000000"/>
        </w:rPr>
        <w:t>La première est que l'on peut appréhender la nature comme une hiérarchie de systèmes. On adjoint souvent à cette proposition méthodologique une proposition ontologique : il y a des niveaux d'organisation qui constituent des entités réelles, et pas seulement des configurations contingentes. Ces niveaux sont caractérisés par des propriétés émergentes qui, sans interrompre la continuité des processus, les organisent, leur donnent sens. Il y a donc des traits de discontinuité dans la continuité de la nature.</w:t>
      </w:r>
    </w:p>
    <w:p w14:paraId="25B2DD07" w14:textId="3C1CCCA9" w:rsidR="00DB360E" w:rsidRDefault="00B52015" w:rsidP="00DB360E">
      <w:pPr>
        <w:autoSpaceDE w:val="0"/>
        <w:autoSpaceDN w:val="0"/>
        <w:adjustRightInd w:val="0"/>
        <w:spacing w:line="276" w:lineRule="auto"/>
        <w:ind w:firstLine="425"/>
        <w:jc w:val="both"/>
        <w:rPr>
          <w:rFonts w:ascii="Baskerville" w:hAnsi="Baskerville" w:cs="Times New Roman"/>
          <w:color w:val="000000"/>
        </w:rPr>
      </w:pPr>
      <w:r w:rsidRPr="00DB360E">
        <w:rPr>
          <w:rFonts w:ascii="Baskerville" w:hAnsi="Baskerville" w:cs="Times New Roman"/>
          <w:color w:val="000000"/>
        </w:rPr>
        <w:t xml:space="preserve">La seconde est que la nature, c'est la diversité même. La physique nous a fait découvrir, où l'on voyait jadis des atomes insécables, toute une faune de particules. L'astronomie ne cesse d'identifier des êtres </w:t>
      </w:r>
      <w:r w:rsidRPr="00DB360E">
        <w:rPr>
          <w:rFonts w:ascii="Baskerville" w:hAnsi="Baskerville" w:cs="Times New Roman"/>
          <w:color w:val="000000"/>
        </w:rPr>
        <w:lastRenderedPageBreak/>
        <w:t xml:space="preserve">inconcevables dans l'univers de Newton. Sur terre se dessine une grande variété de situations climatiques, topographiques, hydrologiques. Et nous savons, depuis Darwin, que l'évolution tend à augmenter la diversité des formes de la vie. On ne saurait donc, pour comprendre la nature, se dispenser de l'enquête sur les formes qu'elle revêt. L'histoire naturelle demeure une démarche actuelle : nous n'en finirons jamais d'inventorier et de comprendre les procédés de la </w:t>
      </w:r>
      <w:proofErr w:type="spellStart"/>
      <w:r w:rsidRPr="00DB360E">
        <w:rPr>
          <w:rFonts w:ascii="Baskerville" w:hAnsi="Baskerville" w:cs="Times New Roman"/>
          <w:i/>
          <w:iCs/>
          <w:color w:val="000000"/>
        </w:rPr>
        <w:t>natura</w:t>
      </w:r>
      <w:proofErr w:type="spellEnd"/>
      <w:r w:rsidRPr="00DB360E">
        <w:rPr>
          <w:rFonts w:ascii="Baskerville" w:hAnsi="Baskerville" w:cs="Times New Roman"/>
          <w:i/>
          <w:iCs/>
          <w:color w:val="000000"/>
        </w:rPr>
        <w:t xml:space="preserve"> </w:t>
      </w:r>
      <w:proofErr w:type="spellStart"/>
      <w:r w:rsidRPr="00DB360E">
        <w:rPr>
          <w:rFonts w:ascii="Baskerville" w:hAnsi="Baskerville" w:cs="Times New Roman"/>
          <w:i/>
          <w:iCs/>
          <w:color w:val="000000"/>
        </w:rPr>
        <w:t>naturans</w:t>
      </w:r>
      <w:proofErr w:type="spellEnd"/>
      <w:r w:rsidR="00DB360E" w:rsidRPr="00DB360E">
        <w:rPr>
          <w:rStyle w:val="Appelnotedebasdep"/>
          <w:rFonts w:ascii="Baskerville" w:hAnsi="Baskerville" w:cs="Times New Roman"/>
          <w:color w:val="000000"/>
        </w:rPr>
        <w:footnoteReference w:id="1"/>
      </w:r>
      <w:r w:rsidRPr="00DB360E">
        <w:rPr>
          <w:rFonts w:ascii="Baskerville" w:hAnsi="Baskerville" w:cs="Times New Roman"/>
          <w:color w:val="000000"/>
        </w:rPr>
        <w:t>.</w:t>
      </w:r>
      <w:r w:rsidRPr="00DB360E">
        <w:rPr>
          <w:rFonts w:ascii="MS Mincho" w:eastAsia="MS Mincho" w:hAnsi="MS Mincho" w:cs="MS Mincho" w:hint="eastAsia"/>
          <w:color w:val="000000"/>
        </w:rPr>
        <w:t> </w:t>
      </w:r>
      <w:r w:rsidRPr="00DB360E">
        <w:rPr>
          <w:rFonts w:ascii="Baskerville" w:hAnsi="Baskerville" w:cs="Times New Roman"/>
          <w:color w:val="000000"/>
        </w:rPr>
        <w:tab/>
      </w:r>
    </w:p>
    <w:p w14:paraId="494850D0" w14:textId="5531A36A" w:rsidR="00B52015" w:rsidRDefault="00B52015" w:rsidP="00DB360E">
      <w:pPr>
        <w:autoSpaceDE w:val="0"/>
        <w:autoSpaceDN w:val="0"/>
        <w:adjustRightInd w:val="0"/>
        <w:spacing w:line="276" w:lineRule="auto"/>
        <w:ind w:firstLine="425"/>
        <w:jc w:val="both"/>
        <w:rPr>
          <w:rFonts w:ascii="Baskerville" w:hAnsi="Baskerville" w:cs="Times New Roman"/>
          <w:color w:val="000000"/>
        </w:rPr>
      </w:pPr>
      <w:r w:rsidRPr="00DB360E">
        <w:rPr>
          <w:rFonts w:ascii="Baskerville" w:hAnsi="Baskerville" w:cs="Times New Roman"/>
          <w:color w:val="000000"/>
        </w:rPr>
        <w:t>La troisième hypothèse est que l'écosphère, système complexe des interactions entre la biosphère et la géosphère, système qui englobe tous ceux que l'on peut étudier sur la terre, est à la fois unique dans le système solaire (et, vraisemblablement, dans notre galaxie) et susceptible de voir son fonctionnement perturbé par l'expansion de la techno-nature. Les ressources de la Terre sont limitées ; et les équilibres qui caractérisent le fonctionnement actuel de l'écosphère peuvent être modifiés par l'ensemble cumulé des activités humaines : telle est l'hypothèse que nous devons prendre au sérieux, et qui impose de prendre, en compte, dans toute conception de la nature, tant ce niveau global que les limites de ce que l'on en peut savoir.</w:t>
      </w:r>
    </w:p>
    <w:p w14:paraId="6C56F212" w14:textId="77777777" w:rsidR="00DB360E" w:rsidRPr="00DB360E" w:rsidRDefault="00DB360E" w:rsidP="00DB360E">
      <w:pPr>
        <w:autoSpaceDE w:val="0"/>
        <w:autoSpaceDN w:val="0"/>
        <w:adjustRightInd w:val="0"/>
        <w:ind w:firstLine="425"/>
        <w:jc w:val="both"/>
        <w:rPr>
          <w:rFonts w:ascii="Baskerville" w:hAnsi="Baskerville" w:cs="Times New Roman"/>
          <w:color w:val="000000"/>
        </w:rPr>
      </w:pPr>
    </w:p>
    <w:p w14:paraId="737F01A7" w14:textId="397520F7" w:rsidR="00B52015" w:rsidRPr="00DB360E" w:rsidRDefault="00B52015" w:rsidP="00DB360E">
      <w:pPr>
        <w:autoSpaceDE w:val="0"/>
        <w:autoSpaceDN w:val="0"/>
        <w:adjustRightInd w:val="0"/>
        <w:spacing w:after="240" w:line="276" w:lineRule="auto"/>
        <w:jc w:val="right"/>
        <w:rPr>
          <w:rFonts w:ascii="Baskerville" w:hAnsi="Baskerville" w:cs="Times New Roman"/>
          <w:color w:val="000000"/>
        </w:rPr>
      </w:pPr>
      <w:r w:rsidRPr="00DB360E">
        <w:rPr>
          <w:rFonts w:ascii="Baskerville" w:hAnsi="Baskerville" w:cs="Times New Roman"/>
          <w:color w:val="000000"/>
        </w:rPr>
        <w:t xml:space="preserve">Catherine et Raphaël </w:t>
      </w:r>
      <w:proofErr w:type="spellStart"/>
      <w:r w:rsidRPr="00DB360E">
        <w:rPr>
          <w:rFonts w:ascii="Baskerville" w:hAnsi="Baskerville" w:cs="Times New Roman"/>
          <w:color w:val="000000"/>
        </w:rPr>
        <w:t>Larrère</w:t>
      </w:r>
      <w:proofErr w:type="spellEnd"/>
      <w:r w:rsidRPr="00DB360E">
        <w:rPr>
          <w:rFonts w:ascii="Baskerville" w:hAnsi="Baskerville" w:cs="Times New Roman"/>
          <w:color w:val="000000"/>
        </w:rPr>
        <w:t xml:space="preserve">, </w:t>
      </w:r>
      <w:r w:rsidRPr="00DB360E">
        <w:rPr>
          <w:rFonts w:ascii="Baskerville" w:hAnsi="Baskerville" w:cs="Times New Roman"/>
          <w:i/>
          <w:iCs/>
          <w:color w:val="000000"/>
        </w:rPr>
        <w:t>Du bon usage de la nature. Pour une philosophie de l'environnement</w:t>
      </w:r>
      <w:r w:rsidRPr="00DB360E">
        <w:rPr>
          <w:rFonts w:ascii="Baskerville" w:hAnsi="Baskerville" w:cs="Times New Roman"/>
          <w:color w:val="000000"/>
        </w:rPr>
        <w:t>, 1997</w:t>
      </w:r>
    </w:p>
    <w:p w14:paraId="0F9BF0CE" w14:textId="4C5EB8E1" w:rsidR="0075407F" w:rsidRPr="00DB360E" w:rsidRDefault="0075407F" w:rsidP="00DB360E">
      <w:pPr>
        <w:spacing w:line="276" w:lineRule="auto"/>
        <w:rPr>
          <w:rFonts w:ascii="Baskerville" w:hAnsi="Baskerville"/>
        </w:rPr>
      </w:pPr>
    </w:p>
    <w:p w14:paraId="106B48B5" w14:textId="77777777" w:rsidR="00DB360E" w:rsidRPr="00DB360E" w:rsidRDefault="00DB360E" w:rsidP="00DB360E">
      <w:pPr>
        <w:spacing w:line="276" w:lineRule="auto"/>
        <w:jc w:val="both"/>
        <w:rPr>
          <w:rFonts w:ascii="Baskerville" w:hAnsi="Baskerville"/>
          <w:b/>
          <w:bCs/>
        </w:rPr>
      </w:pPr>
      <w:r w:rsidRPr="00DB360E">
        <w:rPr>
          <w:rFonts w:ascii="Baskerville" w:hAnsi="Baskerville"/>
          <w:b/>
          <w:bCs/>
        </w:rPr>
        <w:t>RÉSUMÉ (/10 pts)</w:t>
      </w:r>
    </w:p>
    <w:p w14:paraId="7ED10FAE" w14:textId="77777777" w:rsidR="00DB360E" w:rsidRPr="00DB360E" w:rsidRDefault="00DB360E" w:rsidP="00DB360E">
      <w:pPr>
        <w:spacing w:line="276" w:lineRule="auto"/>
        <w:jc w:val="both"/>
        <w:rPr>
          <w:rFonts w:ascii="Baskerville" w:hAnsi="Baskerville"/>
          <w:color w:val="000000"/>
        </w:rPr>
      </w:pPr>
      <w:r w:rsidRPr="00DB360E">
        <w:rPr>
          <w:rFonts w:ascii="Baskerville" w:hAnsi="Baskerville"/>
          <w:color w:val="000000"/>
        </w:rPr>
        <w:t>Vous résumerez ce texte en 100 mots (</w:t>
      </w:r>
      <w:r w:rsidRPr="00DB360E">
        <w:rPr>
          <w:rFonts w:ascii="Baskerville" w:eastAsia="Symbol" w:hAnsi="Baskerville"/>
          <w:color w:val="000000"/>
        </w:rPr>
        <w:t xml:space="preserve">± </w:t>
      </w:r>
      <w:r w:rsidRPr="00DB360E">
        <w:rPr>
          <w:rFonts w:ascii="Baskerville" w:hAnsi="Baskerville"/>
          <w:color w:val="000000"/>
        </w:rPr>
        <w:t>10 %). Vous indiquerez impérativement le nombre total de mots utilisés et vous aurez soin d'en faciliter la vérification en mettant un trait vertical tous les vingt mots.</w:t>
      </w:r>
    </w:p>
    <w:p w14:paraId="355394CD" w14:textId="77777777" w:rsidR="00DB360E" w:rsidRPr="00DB360E" w:rsidRDefault="00DB360E" w:rsidP="00DB360E">
      <w:pPr>
        <w:spacing w:line="276" w:lineRule="auto"/>
        <w:jc w:val="both"/>
        <w:rPr>
          <w:rFonts w:ascii="Baskerville" w:hAnsi="Baskerville"/>
          <w:b/>
          <w:bCs/>
        </w:rPr>
      </w:pPr>
    </w:p>
    <w:p w14:paraId="6280496C" w14:textId="77777777" w:rsidR="00DB360E" w:rsidRPr="00DB360E" w:rsidRDefault="00DB360E" w:rsidP="00DB360E">
      <w:pPr>
        <w:spacing w:line="276" w:lineRule="auto"/>
        <w:jc w:val="both"/>
        <w:rPr>
          <w:rFonts w:ascii="Baskerville" w:hAnsi="Baskerville"/>
          <w:b/>
          <w:bCs/>
        </w:rPr>
      </w:pPr>
      <w:r w:rsidRPr="00DB360E">
        <w:rPr>
          <w:rFonts w:ascii="Baskerville" w:hAnsi="Baskerville"/>
          <w:b/>
          <w:bCs/>
        </w:rPr>
        <w:t>DISSERTATION (/20 pts)</w:t>
      </w:r>
    </w:p>
    <w:p w14:paraId="61EAD677" w14:textId="77777777" w:rsidR="00DB360E" w:rsidRPr="00DB360E" w:rsidRDefault="00DB360E" w:rsidP="00DB360E">
      <w:pPr>
        <w:spacing w:line="276" w:lineRule="auto"/>
        <w:jc w:val="both"/>
        <w:rPr>
          <w:rFonts w:ascii="Baskerville" w:hAnsi="Baskerville"/>
        </w:rPr>
      </w:pPr>
      <w:r w:rsidRPr="00DB360E">
        <w:rPr>
          <w:rFonts w:ascii="Baskerville" w:hAnsi="Baskerville"/>
        </w:rPr>
        <w:t xml:space="preserve">Catherine et Raphaël </w:t>
      </w:r>
      <w:proofErr w:type="spellStart"/>
      <w:r w:rsidRPr="00DB360E">
        <w:rPr>
          <w:rFonts w:ascii="Baskerville" w:hAnsi="Baskerville"/>
        </w:rPr>
        <w:t>Larrère</w:t>
      </w:r>
      <w:proofErr w:type="spellEnd"/>
      <w:r w:rsidRPr="00DB360E">
        <w:rPr>
          <w:rFonts w:ascii="Baskerville" w:hAnsi="Baskerville"/>
        </w:rPr>
        <w:t xml:space="preserve"> écrivent : « Nous n'en aurons jamais fini avec la nature, et s'il en est ainsi, c'est que nous n'aurons jamais qu'un contrôle partiel, local et temporaire sur le monde dans lequel nous vivons. » Dans quelle mesure votre lecture des œuvres au programme vous permet-elle d’éclairer ces propos ?</w:t>
      </w:r>
    </w:p>
    <w:p w14:paraId="32C7885D" w14:textId="77777777" w:rsidR="00DB360E" w:rsidRPr="00DB360E" w:rsidRDefault="00DB360E" w:rsidP="00DB360E">
      <w:pPr>
        <w:spacing w:line="276" w:lineRule="auto"/>
        <w:jc w:val="both"/>
        <w:rPr>
          <w:rFonts w:ascii="Baskerville" w:hAnsi="Baskerville"/>
        </w:rPr>
      </w:pPr>
    </w:p>
    <w:p w14:paraId="2BC7226A" w14:textId="77777777" w:rsidR="00DB360E" w:rsidRPr="00DB360E" w:rsidRDefault="00DB360E" w:rsidP="00DB360E">
      <w:pPr>
        <w:spacing w:line="276" w:lineRule="auto"/>
        <w:jc w:val="both"/>
        <w:rPr>
          <w:rFonts w:ascii="Baskerville" w:hAnsi="Baskerville"/>
          <w:b/>
          <w:bCs/>
          <w:u w:val="single"/>
        </w:rPr>
      </w:pPr>
      <w:r w:rsidRPr="00DB360E">
        <w:rPr>
          <w:rFonts w:ascii="Baskerville" w:hAnsi="Baskerville"/>
          <w:b/>
          <w:bCs/>
          <w:u w:val="single"/>
        </w:rPr>
        <w:t>Consignes</w:t>
      </w:r>
    </w:p>
    <w:p w14:paraId="1180130E" w14:textId="77777777" w:rsidR="00DB360E" w:rsidRPr="00DB360E" w:rsidRDefault="00DB360E" w:rsidP="00DB360E">
      <w:pPr>
        <w:spacing w:line="276" w:lineRule="auto"/>
        <w:jc w:val="both"/>
        <w:rPr>
          <w:rFonts w:ascii="Baskerville" w:hAnsi="Baskerville"/>
          <w:i/>
          <w:iCs/>
        </w:rPr>
      </w:pPr>
      <w:r w:rsidRPr="00DB360E">
        <w:rPr>
          <w:rFonts w:ascii="Baskerville" w:hAnsi="Baskerville"/>
          <w:i/>
          <w:iCs/>
        </w:rPr>
        <w:t xml:space="preserve">Vous rédigerez une </w:t>
      </w:r>
      <w:r w:rsidRPr="00DB360E">
        <w:rPr>
          <w:rFonts w:ascii="Baskerville" w:hAnsi="Baskerville"/>
          <w:i/>
          <w:iCs/>
          <w:u w:val="single"/>
        </w:rPr>
        <w:t>introduction complète</w:t>
      </w:r>
      <w:r w:rsidRPr="00DB360E">
        <w:rPr>
          <w:rFonts w:ascii="Baskerville" w:hAnsi="Baskerville"/>
          <w:i/>
          <w:iCs/>
        </w:rPr>
        <w:t xml:space="preserve">, en développant tout particulièrement </w:t>
      </w:r>
      <w:r w:rsidRPr="00DB360E">
        <w:rPr>
          <w:rFonts w:ascii="Baskerville" w:hAnsi="Baskerville"/>
          <w:i/>
          <w:iCs/>
          <w:u w:val="single"/>
        </w:rPr>
        <w:t>l’analyse du sujet</w:t>
      </w:r>
      <w:r w:rsidRPr="00DB360E">
        <w:rPr>
          <w:rFonts w:ascii="Baskerville" w:hAnsi="Baskerville"/>
          <w:i/>
          <w:iCs/>
        </w:rPr>
        <w:t xml:space="preserve"> (cf. Fiche méthode « La dissertation » sur le </w:t>
      </w:r>
      <w:proofErr w:type="spellStart"/>
      <w:r w:rsidRPr="00DB360E">
        <w:rPr>
          <w:rFonts w:ascii="Baskerville" w:hAnsi="Baskerville"/>
          <w:i/>
          <w:iCs/>
        </w:rPr>
        <w:t>Padlet</w:t>
      </w:r>
      <w:proofErr w:type="spellEnd"/>
      <w:r w:rsidRPr="00DB360E">
        <w:rPr>
          <w:rFonts w:ascii="Baskerville" w:hAnsi="Baskerville"/>
          <w:i/>
          <w:iCs/>
        </w:rPr>
        <w:t>).</w:t>
      </w:r>
    </w:p>
    <w:p w14:paraId="7967ABB1" w14:textId="77777777" w:rsidR="00DB360E" w:rsidRPr="00DB360E" w:rsidRDefault="00DB360E" w:rsidP="00DB360E">
      <w:pPr>
        <w:spacing w:line="276" w:lineRule="auto"/>
        <w:jc w:val="both"/>
        <w:rPr>
          <w:rFonts w:ascii="Baskerville" w:hAnsi="Baskerville"/>
          <w:i/>
          <w:iCs/>
        </w:rPr>
      </w:pPr>
      <w:r w:rsidRPr="00DB360E">
        <w:rPr>
          <w:rFonts w:ascii="Baskerville" w:hAnsi="Baskerville"/>
          <w:i/>
          <w:iCs/>
        </w:rPr>
        <w:t xml:space="preserve">Vous proposerez un </w:t>
      </w:r>
      <w:r w:rsidRPr="00DB360E">
        <w:rPr>
          <w:rFonts w:ascii="Baskerville" w:hAnsi="Baskerville"/>
          <w:i/>
          <w:iCs/>
          <w:u w:val="single"/>
        </w:rPr>
        <w:t>plan détaillé</w:t>
      </w:r>
      <w:r w:rsidRPr="00DB360E">
        <w:rPr>
          <w:rFonts w:ascii="Baskerville" w:hAnsi="Baskerville"/>
          <w:i/>
          <w:iCs/>
        </w:rPr>
        <w:t xml:space="preserve"> permettant de traiter ce sujet.</w:t>
      </w:r>
    </w:p>
    <w:p w14:paraId="19329A91" w14:textId="77777777" w:rsidR="00DB360E" w:rsidRPr="00DB360E" w:rsidRDefault="00DB360E" w:rsidP="00DB360E">
      <w:pPr>
        <w:spacing w:line="276" w:lineRule="auto"/>
        <w:jc w:val="both"/>
        <w:rPr>
          <w:rFonts w:ascii="Baskerville" w:hAnsi="Baskerville"/>
          <w:i/>
          <w:iCs/>
          <w:u w:val="single"/>
        </w:rPr>
      </w:pPr>
      <w:r w:rsidRPr="00DB360E">
        <w:rPr>
          <w:rFonts w:ascii="Baskerville" w:hAnsi="Baskerville"/>
        </w:rPr>
        <w:sym w:font="Symbol" w:char="F02D"/>
      </w:r>
      <w:r w:rsidRPr="00DB360E">
        <w:rPr>
          <w:rFonts w:ascii="Baskerville" w:hAnsi="Baskerville"/>
          <w:i/>
          <w:iCs/>
        </w:rPr>
        <w:t xml:space="preserve"> Chaque partie et chaque sous-partie devra apparaître sous la forme d’</w:t>
      </w:r>
      <w:r w:rsidRPr="00DB360E">
        <w:rPr>
          <w:rFonts w:ascii="Baskerville" w:hAnsi="Baskerville"/>
          <w:i/>
          <w:iCs/>
          <w:u w:val="single"/>
        </w:rPr>
        <w:t>une phrase explicative claire.</w:t>
      </w:r>
    </w:p>
    <w:p w14:paraId="45606A7E" w14:textId="77777777" w:rsidR="00DB360E" w:rsidRPr="00DB360E" w:rsidRDefault="00DB360E" w:rsidP="00DB360E">
      <w:pPr>
        <w:spacing w:line="276" w:lineRule="auto"/>
        <w:jc w:val="both"/>
        <w:rPr>
          <w:rFonts w:ascii="Baskerville" w:hAnsi="Baskerville"/>
          <w:i/>
          <w:iCs/>
        </w:rPr>
      </w:pPr>
      <w:r w:rsidRPr="00DB360E">
        <w:rPr>
          <w:rFonts w:ascii="Baskerville" w:hAnsi="Baskerville"/>
          <w:i/>
          <w:iCs/>
        </w:rPr>
        <w:sym w:font="Symbol" w:char="F02D"/>
      </w:r>
      <w:r w:rsidRPr="00DB360E">
        <w:rPr>
          <w:rFonts w:ascii="Baskerville" w:hAnsi="Baskerville"/>
          <w:i/>
          <w:iCs/>
        </w:rPr>
        <w:t xml:space="preserve">  L’ensemble de l’argumentation devra reposer sur </w:t>
      </w:r>
      <w:r w:rsidRPr="00DB360E">
        <w:rPr>
          <w:rFonts w:ascii="Baskerville" w:hAnsi="Baskerville"/>
          <w:i/>
          <w:iCs/>
          <w:u w:val="single"/>
        </w:rPr>
        <w:t>6 arguments au minimum.</w:t>
      </w:r>
    </w:p>
    <w:p w14:paraId="1EE237FF" w14:textId="66CFDEF3" w:rsidR="00DB360E" w:rsidRPr="00DB360E" w:rsidRDefault="00DB360E" w:rsidP="00DB360E">
      <w:pPr>
        <w:spacing w:line="276" w:lineRule="auto"/>
        <w:jc w:val="both"/>
        <w:rPr>
          <w:rFonts w:ascii="Baskerville" w:hAnsi="Baskerville"/>
          <w:i/>
          <w:iCs/>
        </w:rPr>
      </w:pPr>
      <w:r w:rsidRPr="00DB360E">
        <w:rPr>
          <w:rFonts w:ascii="Baskerville" w:hAnsi="Baskerville"/>
        </w:rPr>
        <w:sym w:font="Symbol" w:char="F02D"/>
      </w:r>
      <w:r w:rsidRPr="00DB360E">
        <w:rPr>
          <w:rFonts w:ascii="Baskerville" w:hAnsi="Baskerville"/>
          <w:i/>
          <w:iCs/>
        </w:rPr>
        <w:t xml:space="preserve"> Pour chaque argument (sous-partie), vous proposerez </w:t>
      </w:r>
      <w:r w:rsidRPr="00DB360E">
        <w:rPr>
          <w:rFonts w:ascii="Baskerville" w:hAnsi="Baskerville"/>
          <w:i/>
          <w:iCs/>
          <w:u w:val="single"/>
        </w:rPr>
        <w:t>un seul exemple</w:t>
      </w:r>
      <w:r w:rsidRPr="00DB360E">
        <w:rPr>
          <w:rFonts w:ascii="Baskerville" w:hAnsi="Baskerville"/>
          <w:i/>
          <w:iCs/>
        </w:rPr>
        <w:t xml:space="preserve">, mais celui-ci devra être </w:t>
      </w:r>
      <w:r w:rsidRPr="00DB360E">
        <w:rPr>
          <w:rFonts w:ascii="Baskerville" w:hAnsi="Baskerville"/>
          <w:i/>
          <w:iCs/>
          <w:u w:val="single"/>
        </w:rPr>
        <w:t>précis, développé et analysé</w:t>
      </w:r>
      <w:r w:rsidRPr="00DB360E">
        <w:rPr>
          <w:rFonts w:ascii="Baskerville" w:hAnsi="Baskerville"/>
          <w:i/>
          <w:iCs/>
        </w:rPr>
        <w:t xml:space="preserve">. Vous devrez mentionner </w:t>
      </w:r>
      <w:r w:rsidRPr="00DB360E">
        <w:rPr>
          <w:rFonts w:ascii="Baskerville" w:hAnsi="Baskerville"/>
          <w:i/>
          <w:iCs/>
          <w:u w:val="single"/>
        </w:rPr>
        <w:t>l’ensemble des œuvres au programme</w:t>
      </w:r>
      <w:r w:rsidRPr="00DB360E">
        <w:rPr>
          <w:rFonts w:ascii="Baskerville" w:hAnsi="Baskerville"/>
          <w:i/>
          <w:iCs/>
        </w:rPr>
        <w:t xml:space="preserve"> dans votre copie</w:t>
      </w:r>
      <w:r w:rsidR="00D27D17">
        <w:rPr>
          <w:rFonts w:ascii="Baskerville" w:hAnsi="Baskerville"/>
          <w:i/>
          <w:iCs/>
        </w:rPr>
        <w:t>.</w:t>
      </w:r>
    </w:p>
    <w:p w14:paraId="68E7671A" w14:textId="77777777" w:rsidR="00DB360E" w:rsidRPr="00DB360E" w:rsidRDefault="00DB360E" w:rsidP="00DB360E">
      <w:pPr>
        <w:spacing w:line="276" w:lineRule="auto"/>
        <w:rPr>
          <w:rFonts w:ascii="Baskerville" w:hAnsi="Baskerville"/>
        </w:rPr>
      </w:pPr>
    </w:p>
    <w:sectPr w:rsidR="00DB360E" w:rsidRPr="00DB360E" w:rsidSect="00F12126">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4AD34" w14:textId="77777777" w:rsidR="00FB49E3" w:rsidRDefault="00FB49E3" w:rsidP="00DB360E">
      <w:r>
        <w:separator/>
      </w:r>
    </w:p>
  </w:endnote>
  <w:endnote w:type="continuationSeparator" w:id="0">
    <w:p w14:paraId="5C8B7879" w14:textId="77777777" w:rsidR="00FB49E3" w:rsidRDefault="00FB49E3" w:rsidP="00DB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4ABB" w14:textId="77777777" w:rsidR="00F12126" w:rsidRDefault="00F121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9D98" w14:textId="77777777" w:rsidR="00F12126" w:rsidRPr="00F12126" w:rsidRDefault="00F12126" w:rsidP="00F1212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5FC6" w14:textId="77777777" w:rsidR="00F12126" w:rsidRDefault="00F121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CAB4" w14:textId="77777777" w:rsidR="00FB49E3" w:rsidRDefault="00FB49E3" w:rsidP="00DB360E">
      <w:r>
        <w:separator/>
      </w:r>
    </w:p>
  </w:footnote>
  <w:footnote w:type="continuationSeparator" w:id="0">
    <w:p w14:paraId="13958BD9" w14:textId="77777777" w:rsidR="00FB49E3" w:rsidRDefault="00FB49E3" w:rsidP="00DB360E">
      <w:r>
        <w:continuationSeparator/>
      </w:r>
    </w:p>
  </w:footnote>
  <w:footnote w:id="1">
    <w:p w14:paraId="37E4518D" w14:textId="4FE258CA" w:rsidR="00DB360E" w:rsidRPr="00DB360E" w:rsidRDefault="00DB360E">
      <w:pPr>
        <w:pStyle w:val="Notedebasdepage"/>
        <w:rPr>
          <w:rFonts w:ascii="Baskerville" w:hAnsi="Baskerville"/>
        </w:rPr>
      </w:pPr>
      <w:r w:rsidRPr="00DB360E">
        <w:rPr>
          <w:rStyle w:val="Appelnotedebasdep"/>
          <w:rFonts w:ascii="Baskerville" w:hAnsi="Baskerville"/>
        </w:rPr>
        <w:footnoteRef/>
      </w:r>
      <w:r w:rsidRPr="00DB360E">
        <w:rPr>
          <w:rFonts w:ascii="Baskerville" w:hAnsi="Baskerville"/>
        </w:rPr>
        <w:t xml:space="preserve"> </w:t>
      </w:r>
      <w:r w:rsidRPr="00DB360E">
        <w:rPr>
          <w:rFonts w:ascii="Baskerville" w:hAnsi="Baskerville"/>
        </w:rPr>
        <w:t>La nature comme principe créateur</w:t>
      </w:r>
      <w:r>
        <w:rPr>
          <w:rFonts w:ascii="Baskerville" w:hAnsi="Baskerville"/>
        </w:rPr>
        <w:t xml:space="preserve"> </w:t>
      </w:r>
      <w:r w:rsidRPr="00DB360E">
        <w:rPr>
          <w:rFonts w:ascii="Baskerville" w:hAnsi="Baskerville"/>
        </w:rPr>
        <w:t>; Dieu, en tant que créateur et principe de toute action</w:t>
      </w:r>
      <w:r>
        <w:rPr>
          <w:rFonts w:ascii="Baskerville" w:hAnsi="Baskervil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09DB" w14:textId="77777777" w:rsidR="00F12126" w:rsidRDefault="00F1212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3107" w14:textId="018B1AE3" w:rsidR="00DB360E" w:rsidRPr="00DB360E" w:rsidRDefault="00DB360E">
    <w:pPr>
      <w:pStyle w:val="En-tte"/>
      <w:rPr>
        <w:rFonts w:ascii="Baskerville" w:hAnsi="Baskerville"/>
        <w:sz w:val="20"/>
        <w:szCs w:val="20"/>
        <w:u w:val="single"/>
      </w:rPr>
    </w:pPr>
    <w:r>
      <w:rPr>
        <w:rFonts w:ascii="Baskerville" w:hAnsi="Baskerville"/>
        <w:sz w:val="20"/>
        <w:szCs w:val="20"/>
      </w:rPr>
      <w:t xml:space="preserve">Mme Dielen-Touboul </w:t>
    </w:r>
    <w:r>
      <w:rPr>
        <w:rFonts w:ascii="Baskerville" w:hAnsi="Baskerville"/>
        <w:sz w:val="20"/>
        <w:szCs w:val="20"/>
      </w:rPr>
      <w:sym w:font="Symbol" w:char="F02D"/>
    </w:r>
    <w:r>
      <w:rPr>
        <w:rFonts w:ascii="Baskerville" w:hAnsi="Baskerville"/>
        <w:sz w:val="20"/>
        <w:szCs w:val="20"/>
      </w:rPr>
      <w:t xml:space="preserve"> Lettres &amp; Philosophie                                                                                                    </w:t>
    </w:r>
    <w:r w:rsidR="00D27D17">
      <w:rPr>
        <w:rFonts w:ascii="Baskerville" w:hAnsi="Baskerville"/>
        <w:sz w:val="20"/>
        <w:szCs w:val="20"/>
      </w:rPr>
      <w:t xml:space="preserve">           </w:t>
    </w:r>
    <w:r>
      <w:rPr>
        <w:rFonts w:ascii="Baskerville" w:hAnsi="Baskerville"/>
        <w:sz w:val="20"/>
        <w:szCs w:val="20"/>
      </w:rPr>
      <w:t xml:space="preserve">    DM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6B70" w14:textId="77777777" w:rsidR="00F12126" w:rsidRDefault="00F1212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15"/>
    <w:rsid w:val="00077985"/>
    <w:rsid w:val="00422E4A"/>
    <w:rsid w:val="005A6705"/>
    <w:rsid w:val="00741235"/>
    <w:rsid w:val="0075407F"/>
    <w:rsid w:val="00903AD2"/>
    <w:rsid w:val="00B52015"/>
    <w:rsid w:val="00C57D4B"/>
    <w:rsid w:val="00D27D17"/>
    <w:rsid w:val="00DB360E"/>
    <w:rsid w:val="00E740A9"/>
    <w:rsid w:val="00EC5D0D"/>
    <w:rsid w:val="00F12126"/>
    <w:rsid w:val="00FB4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235945F"/>
  <w15:chartTrackingRefBased/>
  <w15:docId w15:val="{F2AD9195-A501-574C-A5B4-CCBE7022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360E"/>
    <w:pPr>
      <w:tabs>
        <w:tab w:val="center" w:pos="4536"/>
        <w:tab w:val="right" w:pos="9072"/>
      </w:tabs>
    </w:pPr>
  </w:style>
  <w:style w:type="character" w:customStyle="1" w:styleId="En-tteCar">
    <w:name w:val="En-tête Car"/>
    <w:basedOn w:val="Policepardfaut"/>
    <w:link w:val="En-tte"/>
    <w:uiPriority w:val="99"/>
    <w:rsid w:val="00DB360E"/>
  </w:style>
  <w:style w:type="paragraph" w:styleId="Pieddepage">
    <w:name w:val="footer"/>
    <w:basedOn w:val="Normal"/>
    <w:link w:val="PieddepageCar"/>
    <w:uiPriority w:val="99"/>
    <w:unhideWhenUsed/>
    <w:rsid w:val="00DB360E"/>
    <w:pPr>
      <w:tabs>
        <w:tab w:val="center" w:pos="4536"/>
        <w:tab w:val="right" w:pos="9072"/>
      </w:tabs>
    </w:pPr>
  </w:style>
  <w:style w:type="character" w:customStyle="1" w:styleId="PieddepageCar">
    <w:name w:val="Pied de page Car"/>
    <w:basedOn w:val="Policepardfaut"/>
    <w:link w:val="Pieddepage"/>
    <w:uiPriority w:val="99"/>
    <w:rsid w:val="00DB360E"/>
  </w:style>
  <w:style w:type="paragraph" w:styleId="Notedebasdepage">
    <w:name w:val="footnote text"/>
    <w:basedOn w:val="Normal"/>
    <w:link w:val="NotedebasdepageCar"/>
    <w:uiPriority w:val="99"/>
    <w:semiHidden/>
    <w:unhideWhenUsed/>
    <w:rsid w:val="00DB360E"/>
    <w:rPr>
      <w:sz w:val="20"/>
      <w:szCs w:val="20"/>
    </w:rPr>
  </w:style>
  <w:style w:type="character" w:customStyle="1" w:styleId="NotedebasdepageCar">
    <w:name w:val="Note de bas de page Car"/>
    <w:basedOn w:val="Policepardfaut"/>
    <w:link w:val="Notedebasdepage"/>
    <w:uiPriority w:val="99"/>
    <w:semiHidden/>
    <w:rsid w:val="00DB360E"/>
    <w:rPr>
      <w:sz w:val="20"/>
      <w:szCs w:val="20"/>
    </w:rPr>
  </w:style>
  <w:style w:type="character" w:styleId="Appelnotedebasdep">
    <w:name w:val="footnote reference"/>
    <w:basedOn w:val="Policepardfaut"/>
    <w:uiPriority w:val="99"/>
    <w:semiHidden/>
    <w:unhideWhenUsed/>
    <w:rsid w:val="00DB36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1128</Words>
  <Characters>5420</Characters>
  <Application>Microsoft Office Word</Application>
  <DocSecurity>0</DocSecurity>
  <Lines>73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Anaëlle Touboul</dc:creator>
  <cp:keywords/>
  <dc:description/>
  <cp:lastModifiedBy>Anaëlle Touboul</cp:lastModifiedBy>
  <cp:revision>3</cp:revision>
  <cp:lastPrinted>2025-10-10T13:26:00Z</cp:lastPrinted>
  <dcterms:created xsi:type="dcterms:W3CDTF">2025-09-28T13:27:00Z</dcterms:created>
  <dcterms:modified xsi:type="dcterms:W3CDTF">2025-10-10T13:30:00Z</dcterms:modified>
</cp:coreProperties>
</file>