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3727" w14:textId="63D1511D" w:rsidR="00BC7990" w:rsidRPr="0024208B" w:rsidRDefault="00446F69" w:rsidP="00295009">
      <w:pPr>
        <w:pStyle w:val="Sansinterligne"/>
        <w:rPr>
          <w:b/>
          <w:bCs/>
        </w:rPr>
      </w:pPr>
      <w:bookmarkStart w:id="0" w:name="_Toc144545227"/>
      <w:r>
        <w:rPr>
          <w:b/>
          <w:bCs/>
        </w:rPr>
        <w:t>TB2-</w:t>
      </w:r>
    </w:p>
    <w:p w14:paraId="2E9EDB92" w14:textId="77777777" w:rsidR="0024208B" w:rsidRDefault="0024208B" w:rsidP="00295009">
      <w:pPr>
        <w:pStyle w:val="Sansinterligne"/>
      </w:pPr>
    </w:p>
    <w:p w14:paraId="44378C2E" w14:textId="2DA158A1" w:rsidR="00446F69" w:rsidRPr="00446F69" w:rsidRDefault="00446F69" w:rsidP="00446F69">
      <w:pPr>
        <w:pStyle w:val="Sansinterligne"/>
        <w:jc w:val="center"/>
        <w:rPr>
          <w:b/>
          <w:bCs/>
          <w:sz w:val="28"/>
          <w:szCs w:val="28"/>
        </w:rPr>
      </w:pPr>
      <w:r w:rsidRPr="00446F69">
        <w:rPr>
          <w:b/>
          <w:bCs/>
          <w:sz w:val="28"/>
          <w:szCs w:val="28"/>
        </w:rPr>
        <w:t>MÉMO – Epreuve de Composition de français</w:t>
      </w:r>
    </w:p>
    <w:p w14:paraId="0877F054" w14:textId="77777777" w:rsidR="00446F69" w:rsidRDefault="00446F69" w:rsidP="00295009">
      <w:pPr>
        <w:pStyle w:val="Sansinterligne"/>
        <w:rPr>
          <w:b/>
          <w:bCs/>
        </w:rPr>
      </w:pPr>
    </w:p>
    <w:p w14:paraId="6421E1CF" w14:textId="0608537F" w:rsidR="0024208B" w:rsidRPr="00446F69" w:rsidRDefault="00446F69" w:rsidP="00295009">
      <w:pPr>
        <w:pStyle w:val="Sansinterligne"/>
        <w:rPr>
          <w:b/>
          <w:bCs/>
        </w:rPr>
      </w:pPr>
      <w:r w:rsidRPr="00446F69">
        <w:rPr>
          <w:b/>
          <w:bCs/>
        </w:rPr>
        <w:t>Rappel de</w:t>
      </w:r>
      <w:r>
        <w:rPr>
          <w:b/>
          <w:bCs/>
        </w:rPr>
        <w:t xml:space="preserve"> l’épreuve</w:t>
      </w:r>
    </w:p>
    <w:p w14:paraId="5E43BB30" w14:textId="66325B27" w:rsidR="00295009" w:rsidRDefault="00000000" w:rsidP="00295009">
      <w:pPr>
        <w:pStyle w:val="Sansinterligne"/>
      </w:pPr>
      <w:hyperlink r:id="rId5" w:history="1">
        <w:r w:rsidR="0024208B" w:rsidRPr="006C6E0C">
          <w:rPr>
            <w:rStyle w:val="Lienhypertexte"/>
          </w:rPr>
          <w:t>https://www.concours-agro-veto.net/spip.php?rubrique352</w:t>
        </w:r>
      </w:hyperlink>
    </w:p>
    <w:p w14:paraId="1159A4F8" w14:textId="2ECDC2FA" w:rsidR="00295009" w:rsidRPr="00DC252B" w:rsidRDefault="00295009" w:rsidP="00295009">
      <w:pPr>
        <w:pStyle w:val="Sansinterligne"/>
        <w:rPr>
          <w:i/>
          <w:iCs/>
        </w:rPr>
      </w:pPr>
      <w:r w:rsidRPr="00DC252B">
        <w:rPr>
          <w:i/>
          <w:iCs/>
        </w:rPr>
        <w:t>L’épreuve a pour objectif d’évaluer la capacité du candidat à comprendre et à produire une argumentation, sa connaissance du programme, la qualité de la formulation écrite et la correction de la langue (orthographe et grammaire).</w:t>
      </w:r>
    </w:p>
    <w:p w14:paraId="3B2CB02E" w14:textId="77777777" w:rsidR="00BC7990" w:rsidRDefault="00BC7990" w:rsidP="00295009">
      <w:pPr>
        <w:pStyle w:val="Sansinterligne"/>
      </w:pPr>
    </w:p>
    <w:p w14:paraId="00FA2673" w14:textId="26BDB48F" w:rsidR="00F452E3" w:rsidRDefault="00BC7990" w:rsidP="00DC252B">
      <w:pPr>
        <w:pStyle w:val="Sansinterligne"/>
        <w:ind w:left="720"/>
        <w:jc w:val="center"/>
        <w:rPr>
          <w:b/>
          <w:bCs/>
          <w:sz w:val="28"/>
          <w:szCs w:val="28"/>
        </w:rPr>
      </w:pPr>
      <w:r w:rsidRPr="00295009">
        <w:rPr>
          <w:b/>
          <w:bCs/>
          <w:sz w:val="28"/>
          <w:szCs w:val="28"/>
        </w:rPr>
        <w:t>R</w:t>
      </w:r>
      <w:r w:rsidR="00295009">
        <w:rPr>
          <w:b/>
          <w:bCs/>
          <w:sz w:val="28"/>
          <w:szCs w:val="28"/>
        </w:rPr>
        <w:t>É</w:t>
      </w:r>
      <w:r w:rsidRPr="00295009">
        <w:rPr>
          <w:b/>
          <w:bCs/>
          <w:sz w:val="28"/>
          <w:szCs w:val="28"/>
        </w:rPr>
        <w:t>SUM</w:t>
      </w:r>
      <w:r w:rsidR="00295009">
        <w:rPr>
          <w:b/>
          <w:bCs/>
          <w:sz w:val="28"/>
          <w:szCs w:val="28"/>
        </w:rPr>
        <w:t>É</w:t>
      </w:r>
    </w:p>
    <w:p w14:paraId="31E943AB" w14:textId="7BE10700" w:rsidR="00F452E3" w:rsidRPr="00F452E3" w:rsidRDefault="00F452E3" w:rsidP="00446F69">
      <w:pPr>
        <w:pStyle w:val="Sansinterligne"/>
        <w:rPr>
          <w:b/>
          <w:bCs/>
          <w:sz w:val="28"/>
          <w:szCs w:val="28"/>
          <w:highlight w:val="lightGray"/>
        </w:rPr>
      </w:pPr>
      <w:r w:rsidRPr="00F452E3">
        <w:rPr>
          <w:b/>
          <w:bCs/>
          <w:sz w:val="28"/>
          <w:szCs w:val="28"/>
          <w:highlight w:val="lightGray"/>
        </w:rPr>
        <w:t>Définition</w:t>
      </w:r>
    </w:p>
    <w:p w14:paraId="451B793C" w14:textId="77777777" w:rsidR="00F452E3" w:rsidRPr="00295009" w:rsidRDefault="00F452E3" w:rsidP="00F452E3">
      <w:pPr>
        <w:pStyle w:val="Sansinterligne"/>
        <w:rPr>
          <w:b/>
          <w:bCs/>
          <w:sz w:val="28"/>
          <w:szCs w:val="28"/>
        </w:rPr>
      </w:pPr>
    </w:p>
    <w:p w14:paraId="26DD08DD" w14:textId="5AE8AE1D" w:rsidR="00BC7990" w:rsidRPr="00446F69" w:rsidRDefault="00BC7990" w:rsidP="00446F69">
      <w:pPr>
        <w:pStyle w:val="Sansinterligne"/>
        <w:numPr>
          <w:ilvl w:val="0"/>
          <w:numId w:val="39"/>
        </w:numPr>
        <w:rPr>
          <w:b/>
          <w:bCs/>
          <w:szCs w:val="26"/>
        </w:rPr>
      </w:pPr>
      <w:r w:rsidRPr="00446F69">
        <w:rPr>
          <w:b/>
          <w:bCs/>
        </w:rPr>
        <w:t>Esprit général du résumé</w:t>
      </w:r>
      <w:bookmarkEnd w:id="0"/>
    </w:p>
    <w:p w14:paraId="5A42EAB9" w14:textId="05F03E61" w:rsidR="00BC7990" w:rsidRDefault="00295009" w:rsidP="00295009">
      <w:pPr>
        <w:pStyle w:val="Sansinterligne"/>
      </w:pPr>
      <w:r>
        <w:t>L</w:t>
      </w:r>
      <w:r w:rsidR="00BC7990">
        <w:t xml:space="preserve">e résumé porte sur un texte </w:t>
      </w:r>
      <w:r>
        <w:t>entre 700 et 800 mots</w:t>
      </w:r>
      <w:r w:rsidR="00BC7990">
        <w:t xml:space="preserve"> environ à réaliser </w:t>
      </w:r>
      <w:r>
        <w:t>en 150 mots</w:t>
      </w:r>
      <w:r w:rsidR="00BC7990">
        <w:t>, avec une tolérance de 10 % et noté sur 8 points.</w:t>
      </w:r>
    </w:p>
    <w:p w14:paraId="5433933F" w14:textId="77777777" w:rsidR="00BC7990" w:rsidRDefault="00BC7990" w:rsidP="00295009">
      <w:pPr>
        <w:pStyle w:val="Sansinterligne"/>
      </w:pPr>
      <w:r>
        <w:t>C’est un texte argumentatif. Il n’est pas tiré des œuvres au programme mais son sujet est en rapport avec un des thèmes au programme.</w:t>
      </w:r>
    </w:p>
    <w:p w14:paraId="4A8F1ECE" w14:textId="77777777" w:rsidR="00F452E3" w:rsidRDefault="00F452E3" w:rsidP="00295009">
      <w:pPr>
        <w:pStyle w:val="Sansinterligne"/>
      </w:pPr>
    </w:p>
    <w:tbl>
      <w:tblPr>
        <w:tblStyle w:val="Grilledutableau"/>
        <w:tblW w:w="5000" w:type="pct"/>
        <w:tblInd w:w="0" w:type="dxa"/>
        <w:tblLook w:val="04A0" w:firstRow="1" w:lastRow="0" w:firstColumn="1" w:lastColumn="0" w:noHBand="0" w:noVBand="1"/>
      </w:tblPr>
      <w:tblGrid>
        <w:gridCol w:w="4814"/>
        <w:gridCol w:w="4814"/>
      </w:tblGrid>
      <w:tr w:rsidR="00BC7990" w14:paraId="20B881EC" w14:textId="77777777" w:rsidTr="00F452E3">
        <w:tc>
          <w:tcPr>
            <w:tcW w:w="5000" w:type="pct"/>
            <w:gridSpan w:val="2"/>
            <w:tcBorders>
              <w:top w:val="single" w:sz="4" w:space="0" w:color="auto"/>
              <w:left w:val="single" w:sz="4" w:space="0" w:color="auto"/>
              <w:bottom w:val="single" w:sz="4" w:space="0" w:color="auto"/>
              <w:right w:val="single" w:sz="4" w:space="0" w:color="auto"/>
            </w:tcBorders>
            <w:shd w:val="pct35" w:color="auto" w:fill="auto"/>
            <w:vAlign w:val="center"/>
            <w:hideMark/>
          </w:tcPr>
          <w:p w14:paraId="59A4C222" w14:textId="77777777" w:rsidR="00BC7990" w:rsidRDefault="00BC7990" w:rsidP="00F452E3">
            <w:pPr>
              <w:pStyle w:val="Sansinterligne"/>
              <w:jc w:val="center"/>
            </w:pPr>
            <w:r>
              <w:t>Le résumé</w:t>
            </w:r>
          </w:p>
        </w:tc>
      </w:tr>
      <w:tr w:rsidR="00BC7990" w14:paraId="43237B5C" w14:textId="77777777" w:rsidTr="00F452E3">
        <w:tc>
          <w:tcPr>
            <w:tcW w:w="2500" w:type="pct"/>
            <w:tcBorders>
              <w:top w:val="single" w:sz="4" w:space="0" w:color="auto"/>
              <w:left w:val="single" w:sz="4" w:space="0" w:color="auto"/>
              <w:bottom w:val="single" w:sz="4" w:space="0" w:color="auto"/>
              <w:right w:val="single" w:sz="4" w:space="0" w:color="auto"/>
            </w:tcBorders>
            <w:shd w:val="pct35" w:color="auto" w:fill="auto"/>
            <w:vAlign w:val="center"/>
            <w:hideMark/>
          </w:tcPr>
          <w:p w14:paraId="615CFFF7" w14:textId="77777777" w:rsidR="00BC7990" w:rsidRDefault="00BC7990" w:rsidP="00F452E3">
            <w:pPr>
              <w:pStyle w:val="Sansinterligne"/>
            </w:pPr>
            <w:r>
              <w:t>Ce qu’il est</w:t>
            </w:r>
          </w:p>
        </w:tc>
        <w:tc>
          <w:tcPr>
            <w:tcW w:w="2500" w:type="pct"/>
            <w:tcBorders>
              <w:top w:val="single" w:sz="4" w:space="0" w:color="auto"/>
              <w:left w:val="single" w:sz="4" w:space="0" w:color="auto"/>
              <w:bottom w:val="single" w:sz="4" w:space="0" w:color="auto"/>
              <w:right w:val="single" w:sz="4" w:space="0" w:color="auto"/>
            </w:tcBorders>
            <w:shd w:val="pct35" w:color="auto" w:fill="auto"/>
            <w:vAlign w:val="center"/>
            <w:hideMark/>
          </w:tcPr>
          <w:p w14:paraId="47D4A0A3" w14:textId="77777777" w:rsidR="00BC7990" w:rsidRDefault="00BC7990" w:rsidP="00F452E3">
            <w:pPr>
              <w:pStyle w:val="Sansinterligne"/>
            </w:pPr>
            <w:r>
              <w:t>Ce qu’il n’est pas</w:t>
            </w:r>
          </w:p>
        </w:tc>
      </w:tr>
      <w:tr w:rsidR="00BC7990" w14:paraId="64B415D2" w14:textId="77777777" w:rsidTr="00F452E3">
        <w:tc>
          <w:tcPr>
            <w:tcW w:w="2500" w:type="pct"/>
            <w:tcBorders>
              <w:top w:val="single" w:sz="4" w:space="0" w:color="auto"/>
              <w:left w:val="single" w:sz="4" w:space="0" w:color="auto"/>
              <w:bottom w:val="single" w:sz="4" w:space="0" w:color="auto"/>
              <w:right w:val="single" w:sz="4" w:space="0" w:color="auto"/>
            </w:tcBorders>
            <w:vAlign w:val="center"/>
            <w:hideMark/>
          </w:tcPr>
          <w:p w14:paraId="434052B6" w14:textId="77777777" w:rsidR="00BC7990" w:rsidRDefault="00BC7990" w:rsidP="00F452E3">
            <w:pPr>
              <w:pStyle w:val="Sansinterligne"/>
            </w:pPr>
            <w:r>
              <w:t>Un exercice de contraction</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5B1E53D" w14:textId="77777777" w:rsidR="00BC7990" w:rsidRDefault="00BC7990" w:rsidP="00F452E3">
            <w:pPr>
              <w:pStyle w:val="Sansinterligne"/>
            </w:pPr>
            <w:r>
              <w:t>Un texte de longueur libre</w:t>
            </w:r>
          </w:p>
        </w:tc>
      </w:tr>
      <w:tr w:rsidR="00BC7990" w14:paraId="7B40E28B" w14:textId="77777777" w:rsidTr="00F452E3">
        <w:tc>
          <w:tcPr>
            <w:tcW w:w="2500" w:type="pct"/>
            <w:tcBorders>
              <w:top w:val="single" w:sz="4" w:space="0" w:color="auto"/>
              <w:left w:val="single" w:sz="4" w:space="0" w:color="auto"/>
              <w:bottom w:val="single" w:sz="4" w:space="0" w:color="auto"/>
              <w:right w:val="single" w:sz="4" w:space="0" w:color="auto"/>
            </w:tcBorders>
            <w:vAlign w:val="center"/>
            <w:hideMark/>
          </w:tcPr>
          <w:p w14:paraId="6BB6101F" w14:textId="77777777" w:rsidR="00BC7990" w:rsidRDefault="00BC7990" w:rsidP="00F452E3">
            <w:pPr>
              <w:pStyle w:val="Sansinterligne"/>
            </w:pPr>
            <w:r>
              <w:t>Un exercice de fidélité à une argumentation</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295789C" w14:textId="77777777" w:rsidR="00BC7990" w:rsidRDefault="00BC7990" w:rsidP="00F452E3">
            <w:pPr>
              <w:pStyle w:val="Sansinterligne"/>
            </w:pPr>
            <w:r>
              <w:t>Un commentaire de texte</w:t>
            </w:r>
          </w:p>
        </w:tc>
      </w:tr>
      <w:tr w:rsidR="00BC7990" w14:paraId="4AABBB8E" w14:textId="77777777" w:rsidTr="00F452E3">
        <w:tc>
          <w:tcPr>
            <w:tcW w:w="2500" w:type="pct"/>
            <w:tcBorders>
              <w:top w:val="single" w:sz="4" w:space="0" w:color="auto"/>
              <w:left w:val="single" w:sz="4" w:space="0" w:color="auto"/>
              <w:bottom w:val="single" w:sz="4" w:space="0" w:color="auto"/>
              <w:right w:val="single" w:sz="4" w:space="0" w:color="auto"/>
            </w:tcBorders>
            <w:vAlign w:val="center"/>
            <w:hideMark/>
          </w:tcPr>
          <w:p w14:paraId="033FE197" w14:textId="77777777" w:rsidR="00BC7990" w:rsidRDefault="00BC7990" w:rsidP="00F452E3">
            <w:pPr>
              <w:pStyle w:val="Sansinterligne"/>
            </w:pPr>
            <w:r>
              <w:t>Un exercice de reformulation</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4BE1155" w14:textId="77777777" w:rsidR="00BC7990" w:rsidRDefault="00BC7990" w:rsidP="00F452E3">
            <w:pPr>
              <w:pStyle w:val="Sansinterligne"/>
            </w:pPr>
            <w:r>
              <w:t>Un montage de citations</w:t>
            </w:r>
          </w:p>
        </w:tc>
      </w:tr>
      <w:tr w:rsidR="00BC7990" w14:paraId="440AA487" w14:textId="77777777" w:rsidTr="00F452E3">
        <w:tc>
          <w:tcPr>
            <w:tcW w:w="2500" w:type="pct"/>
            <w:tcBorders>
              <w:top w:val="single" w:sz="4" w:space="0" w:color="auto"/>
              <w:left w:val="single" w:sz="4" w:space="0" w:color="auto"/>
              <w:bottom w:val="single" w:sz="4" w:space="0" w:color="auto"/>
              <w:right w:val="single" w:sz="4" w:space="0" w:color="auto"/>
            </w:tcBorders>
            <w:vAlign w:val="center"/>
            <w:hideMark/>
          </w:tcPr>
          <w:p w14:paraId="3947009E" w14:textId="77777777" w:rsidR="00BC7990" w:rsidRDefault="00BC7990" w:rsidP="00F452E3">
            <w:pPr>
              <w:pStyle w:val="Sansinterligne"/>
            </w:pPr>
            <w:r>
              <w:t>Un exercice de français</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3EF728E" w14:textId="77777777" w:rsidR="00BC7990" w:rsidRDefault="00BC7990" w:rsidP="00F452E3">
            <w:pPr>
              <w:pStyle w:val="Sansinterligne"/>
            </w:pPr>
            <w:r>
              <w:t>Du charabia</w:t>
            </w:r>
          </w:p>
        </w:tc>
      </w:tr>
    </w:tbl>
    <w:p w14:paraId="20574EEB" w14:textId="77777777" w:rsidR="00F452E3" w:rsidRDefault="00F452E3" w:rsidP="00F452E3">
      <w:pPr>
        <w:pStyle w:val="Sansinterligne"/>
      </w:pPr>
      <w:bookmarkStart w:id="1" w:name="_Toc144545228"/>
    </w:p>
    <w:p w14:paraId="67569B18" w14:textId="39894C6A" w:rsidR="00BC7990" w:rsidRPr="00446F69" w:rsidRDefault="00BC7990" w:rsidP="00446F69">
      <w:pPr>
        <w:pStyle w:val="Sansinterligne"/>
        <w:numPr>
          <w:ilvl w:val="0"/>
          <w:numId w:val="39"/>
        </w:numPr>
        <w:rPr>
          <w:b/>
          <w:bCs/>
        </w:rPr>
      </w:pPr>
      <w:r w:rsidRPr="00446F69">
        <w:rPr>
          <w:b/>
          <w:bCs/>
        </w:rPr>
        <w:t>Un exercice de contraction</w:t>
      </w:r>
      <w:bookmarkEnd w:id="1"/>
    </w:p>
    <w:p w14:paraId="0088CF93" w14:textId="687B94F3" w:rsidR="00BC7990" w:rsidRPr="00446F69" w:rsidRDefault="00BC7990" w:rsidP="00446F69">
      <w:pPr>
        <w:pStyle w:val="Sansinterligne"/>
        <w:rPr>
          <w:u w:val="single"/>
        </w:rPr>
      </w:pPr>
      <w:bookmarkStart w:id="2" w:name="_Toc144545229"/>
      <w:r w:rsidRPr="00446F69">
        <w:rPr>
          <w:u w:val="single"/>
        </w:rPr>
        <w:t>Respect du nombre de mots</w:t>
      </w:r>
      <w:bookmarkEnd w:id="2"/>
    </w:p>
    <w:p w14:paraId="1B8FE471" w14:textId="0858B5DE" w:rsidR="00BC7990" w:rsidRPr="00446F69" w:rsidRDefault="00BC7990" w:rsidP="00446F69">
      <w:pPr>
        <w:pStyle w:val="Sansinterligne"/>
      </w:pPr>
      <w:r w:rsidRPr="00446F69">
        <w:t>C’est un résumé de 150 mots (plus ou moins 10 %) qui est exigé.</w:t>
      </w:r>
    </w:p>
    <w:p w14:paraId="2191320F" w14:textId="2A0D5930" w:rsidR="00BC7990" w:rsidRPr="00446F69" w:rsidRDefault="00BC7990" w:rsidP="00446F69">
      <w:pPr>
        <w:pStyle w:val="Sansinterligne"/>
      </w:pPr>
      <w:r w:rsidRPr="00446F69">
        <w:t xml:space="preserve">« 150 mots + ou – 10 % » </w:t>
      </w:r>
      <w:r w:rsidRPr="00446F69">
        <w:sym w:font="Symbol" w:char="F0AE"/>
      </w:r>
      <w:r w:rsidRPr="00446F69">
        <w:t> 135 à 165 mots.</w:t>
      </w:r>
    </w:p>
    <w:p w14:paraId="45B52445" w14:textId="7B4638D1" w:rsidR="00BC7990" w:rsidRPr="00446F69" w:rsidRDefault="00BC7990" w:rsidP="00446F69">
      <w:pPr>
        <w:pStyle w:val="Sansinterligne"/>
      </w:pPr>
      <w:r w:rsidRPr="00446F69">
        <w:t xml:space="preserve">Le nombre de mots indiqué doit être impérativement respecté. Dès le premier mot en deçà ou au-delà de la marge autorisée, les dépassements sont pénalisés </w:t>
      </w:r>
    </w:p>
    <w:p w14:paraId="38ED8E68" w14:textId="71CC001F" w:rsidR="00BC7990" w:rsidRDefault="00BC7990" w:rsidP="00446F69">
      <w:pPr>
        <w:pStyle w:val="Sansinterligne"/>
      </w:pPr>
      <w:r w:rsidRPr="00446F69">
        <w:t xml:space="preserve">L’usage est de présenter son résumé avec, tous les 20 mots, une barre oblique au crayon à papier. Et il </w:t>
      </w:r>
      <w:r w:rsidR="00295009" w:rsidRPr="00446F69">
        <w:t>faut</w:t>
      </w:r>
      <w:r w:rsidRPr="00446F69">
        <w:t xml:space="preserve"> faire figurer le total des mots en fin de résumé.</w:t>
      </w:r>
    </w:p>
    <w:p w14:paraId="6D216F38" w14:textId="77777777" w:rsidR="00446F69" w:rsidRPr="00446F69" w:rsidRDefault="00446F69" w:rsidP="00446F69">
      <w:pPr>
        <w:pStyle w:val="Sansinterligne"/>
      </w:pPr>
    </w:p>
    <w:p w14:paraId="3ECD8E86" w14:textId="0051ACDF" w:rsidR="00BC7990" w:rsidRPr="00446F69" w:rsidRDefault="00BC7990" w:rsidP="00446F69">
      <w:pPr>
        <w:pStyle w:val="Sansinterligne"/>
        <w:numPr>
          <w:ilvl w:val="0"/>
          <w:numId w:val="39"/>
        </w:numPr>
        <w:rPr>
          <w:b/>
          <w:bCs/>
        </w:rPr>
      </w:pPr>
      <w:bookmarkStart w:id="3" w:name="_Toc144545232"/>
      <w:r w:rsidRPr="00446F69">
        <w:rPr>
          <w:b/>
          <w:bCs/>
        </w:rPr>
        <w:t>Un exercice de fidélité à une argumentation</w:t>
      </w:r>
      <w:bookmarkEnd w:id="3"/>
    </w:p>
    <w:p w14:paraId="6EE187D0" w14:textId="67890076" w:rsidR="00BC7990" w:rsidRPr="00446F69" w:rsidRDefault="00F452E3" w:rsidP="00F452E3">
      <w:pPr>
        <w:pStyle w:val="Sansinterligne"/>
        <w:rPr>
          <w:u w:val="single"/>
        </w:rPr>
      </w:pPr>
      <w:bookmarkStart w:id="4" w:name="_Toc144545233"/>
      <w:r w:rsidRPr="00446F69">
        <w:rPr>
          <w:u w:val="single"/>
        </w:rPr>
        <w:t xml:space="preserve">31- </w:t>
      </w:r>
      <w:r w:rsidR="00BC7990" w:rsidRPr="00446F69">
        <w:rPr>
          <w:u w:val="single"/>
        </w:rPr>
        <w:t>Capacité à restituer la démarche argumentative globale de l’auteur</w:t>
      </w:r>
      <w:bookmarkEnd w:id="4"/>
    </w:p>
    <w:p w14:paraId="5D242E4C" w14:textId="77777777" w:rsidR="00BC7990" w:rsidRDefault="00BC7990" w:rsidP="00F452E3">
      <w:pPr>
        <w:pStyle w:val="Sansinterligne"/>
      </w:pPr>
      <w:r>
        <w:t>Il s’agit de résumer le texte et non de l’analyser. Le résumé n’est pas un commentaire, ni une discussion :</w:t>
      </w:r>
    </w:p>
    <w:p w14:paraId="5010FDA3" w14:textId="77777777" w:rsidR="00BC7990" w:rsidRDefault="00BC7990" w:rsidP="00F452E3">
      <w:pPr>
        <w:pStyle w:val="Sansinterligne"/>
      </w:pPr>
      <w:r>
        <w:t>Rien ne doit être ajouté : aucune idée, aucun exemple supplémentaires.</w:t>
      </w:r>
    </w:p>
    <w:p w14:paraId="36DF42DD" w14:textId="77777777" w:rsidR="00BC7990" w:rsidRDefault="00BC7990" w:rsidP="00F452E3">
      <w:pPr>
        <w:pStyle w:val="Sansinterligne"/>
      </w:pPr>
      <w:r>
        <w:t>Il faut transmettre le message sans s’écarter du texte, ni l’expliquer, ni le juger. Attention aux mots qui expriment votre opinion : adverbes, adjectifs, etc.</w:t>
      </w:r>
    </w:p>
    <w:p w14:paraId="2E14DA4C" w14:textId="77777777" w:rsidR="00BC7990" w:rsidRDefault="00BC7990" w:rsidP="00F452E3">
      <w:pPr>
        <w:pStyle w:val="Sansinterligne"/>
      </w:pPr>
      <w:r>
        <w:t>Les formules du type « l’auteur dit que » ou « l’auteur pense que » ne sont pas acceptées.</w:t>
      </w:r>
    </w:p>
    <w:p w14:paraId="7107706B" w14:textId="77777777" w:rsidR="00BC7990" w:rsidRDefault="00BC7990" w:rsidP="00F452E3">
      <w:pPr>
        <w:pStyle w:val="Sansinterligne"/>
      </w:pPr>
      <w:r>
        <w:t>Il faut suivre l’ordre du texte et non pas réorganiser la démonstration (même pour aller plus vite).</w:t>
      </w:r>
    </w:p>
    <w:p w14:paraId="4570BEC5" w14:textId="77777777" w:rsidR="00BC7990" w:rsidRDefault="00BC7990" w:rsidP="00F452E3">
      <w:pPr>
        <w:pStyle w:val="Sansinterligne"/>
      </w:pPr>
      <w:r>
        <w:t>Il s’agit de rendre l’essentiel de ce texte argumentatif, sans rien omettre d’important, ni rien ajouter. La thèse générale, les grandes idées, le point d’aboutissement : tout doit être repris, mais plus brièvement.</w:t>
      </w:r>
    </w:p>
    <w:p w14:paraId="09515622" w14:textId="77777777" w:rsidR="00F452E3" w:rsidRDefault="00F452E3" w:rsidP="00F452E3">
      <w:pPr>
        <w:pStyle w:val="Sansinterligne"/>
      </w:pPr>
      <w:bookmarkStart w:id="5" w:name="_Toc144545234"/>
    </w:p>
    <w:p w14:paraId="1ABE4C75" w14:textId="2D3DE365" w:rsidR="00BC7990" w:rsidRPr="00446F69" w:rsidRDefault="00F452E3" w:rsidP="00F452E3">
      <w:pPr>
        <w:pStyle w:val="Sansinterligne"/>
        <w:rPr>
          <w:u w:val="single"/>
        </w:rPr>
      </w:pPr>
      <w:r w:rsidRPr="00446F69">
        <w:rPr>
          <w:u w:val="single"/>
        </w:rPr>
        <w:t xml:space="preserve">32- </w:t>
      </w:r>
      <w:r w:rsidR="00BC7990" w:rsidRPr="00446F69">
        <w:rPr>
          <w:u w:val="single"/>
        </w:rPr>
        <w:t>Capacité à expliciter les enchaînements logiques du texte et structure du résumé</w:t>
      </w:r>
      <w:bookmarkEnd w:id="5"/>
    </w:p>
    <w:p w14:paraId="1187F3DB" w14:textId="77777777" w:rsidR="00BC7990" w:rsidRDefault="00BC7990" w:rsidP="00F452E3">
      <w:pPr>
        <w:pStyle w:val="Sansinterligne"/>
      </w:pPr>
      <w:r>
        <w:t>On utilise des connecteurs pour montrer les enchaînements logiques du résumé.</w:t>
      </w:r>
    </w:p>
    <w:p w14:paraId="2D884F47" w14:textId="5E89B330" w:rsidR="00BC7990" w:rsidRDefault="00BC7990" w:rsidP="00F452E3">
      <w:pPr>
        <w:pStyle w:val="Sansinterligne"/>
      </w:pPr>
      <w:r>
        <w:t xml:space="preserve">Le résumé n’est ni constitué d’un seul bloc, ni trop morcelé. On ne fait pas forcément autant de paragraphes que le texte d’origine : si un texte de </w:t>
      </w:r>
      <w:r w:rsidR="00295009">
        <w:t>150</w:t>
      </w:r>
      <w:r>
        <w:t xml:space="preserve"> mots est morcelé en trop de parties, la pensée se perd. On fait au moins deux paragraphes et rarement plus de trois ou quatre.</w:t>
      </w:r>
      <w:r w:rsidR="00295009">
        <w:t xml:space="preserve"> </w:t>
      </w:r>
    </w:p>
    <w:p w14:paraId="3EBA94E2" w14:textId="77777777" w:rsidR="00BC7990" w:rsidRDefault="00BC7990" w:rsidP="00F452E3">
      <w:pPr>
        <w:pStyle w:val="Sansinterligne"/>
      </w:pPr>
      <w:r>
        <w:lastRenderedPageBreak/>
        <w:t>La présentation du résumé en paragraphes n’est pas proposée au hasard : elle rend compte des différentes étapes du raisonnement et facilite la lecture du correcteur. On compose autant de paragraphes qu’on repère de grandes parties dans le texte.</w:t>
      </w:r>
    </w:p>
    <w:p w14:paraId="235F3328" w14:textId="77777777" w:rsidR="00F452E3" w:rsidRDefault="00F452E3" w:rsidP="00F452E3">
      <w:pPr>
        <w:pStyle w:val="Sansinterligne"/>
      </w:pPr>
      <w:bookmarkStart w:id="6" w:name="_Toc144545235"/>
    </w:p>
    <w:p w14:paraId="55214937" w14:textId="1E6E9532" w:rsidR="00BC7990" w:rsidRPr="00446F69" w:rsidRDefault="00BC7990" w:rsidP="00446F69">
      <w:pPr>
        <w:pStyle w:val="Sansinterligne"/>
        <w:numPr>
          <w:ilvl w:val="0"/>
          <w:numId w:val="39"/>
        </w:numPr>
        <w:rPr>
          <w:b/>
          <w:bCs/>
        </w:rPr>
      </w:pPr>
      <w:r w:rsidRPr="00446F69">
        <w:rPr>
          <w:b/>
          <w:bCs/>
        </w:rPr>
        <w:t>Un exercice de reformulation</w:t>
      </w:r>
      <w:bookmarkEnd w:id="6"/>
    </w:p>
    <w:p w14:paraId="7902A163" w14:textId="3BC67AA3" w:rsidR="00BC7990" w:rsidRPr="00446F69" w:rsidRDefault="00F452E3" w:rsidP="00F452E3">
      <w:pPr>
        <w:pStyle w:val="Sansinterligne"/>
        <w:rPr>
          <w:u w:val="single"/>
        </w:rPr>
      </w:pPr>
      <w:bookmarkStart w:id="7" w:name="_Toc144545236"/>
      <w:r w:rsidRPr="00446F69">
        <w:rPr>
          <w:u w:val="single"/>
        </w:rPr>
        <w:t xml:space="preserve">41- </w:t>
      </w:r>
      <w:r w:rsidR="00BC7990" w:rsidRPr="00446F69">
        <w:rPr>
          <w:u w:val="single"/>
        </w:rPr>
        <w:t>L’exactitude de la reformulation des propos de l’auteur</w:t>
      </w:r>
      <w:bookmarkEnd w:id="7"/>
    </w:p>
    <w:p w14:paraId="74F64E12" w14:textId="77777777" w:rsidR="00BC7990" w:rsidRDefault="00BC7990" w:rsidP="00F452E3">
      <w:pPr>
        <w:pStyle w:val="Sansinterligne"/>
      </w:pPr>
      <w:r>
        <w:t>Le résumé n’est pas un montage de citations : cela conduit trop souvent au non-sens, et c’est lourdement sanctionné.</w:t>
      </w:r>
    </w:p>
    <w:p w14:paraId="281DF32A" w14:textId="77777777" w:rsidR="00BC7990" w:rsidRDefault="00BC7990" w:rsidP="00F452E3">
      <w:pPr>
        <w:pStyle w:val="Sansinterligne"/>
      </w:pPr>
      <w:r>
        <w:t>Il faut reformuler ce qu’écrit l’auteur dans sa propre langue, avec ses propres mots. Le résumé est un exercice (éclairé) de synonymie.</w:t>
      </w:r>
    </w:p>
    <w:p w14:paraId="2A57E431" w14:textId="77777777" w:rsidR="00F452E3" w:rsidRDefault="00F452E3" w:rsidP="00F452E3">
      <w:pPr>
        <w:pStyle w:val="Sansinterligne"/>
      </w:pPr>
      <w:bookmarkStart w:id="8" w:name="_Toc144545237"/>
    </w:p>
    <w:p w14:paraId="3F8BBD4B" w14:textId="13412E18" w:rsidR="00BC7990" w:rsidRPr="00446F69" w:rsidRDefault="00F452E3" w:rsidP="00F452E3">
      <w:pPr>
        <w:pStyle w:val="Sansinterligne"/>
        <w:rPr>
          <w:u w:val="single"/>
        </w:rPr>
      </w:pPr>
      <w:r w:rsidRPr="00446F69">
        <w:rPr>
          <w:u w:val="single"/>
        </w:rPr>
        <w:t xml:space="preserve">42- </w:t>
      </w:r>
      <w:r w:rsidR="00BC7990" w:rsidRPr="00446F69">
        <w:rPr>
          <w:u w:val="single"/>
        </w:rPr>
        <w:t>L’aptitude à respecter la tonalité du texte</w:t>
      </w:r>
      <w:bookmarkEnd w:id="8"/>
    </w:p>
    <w:p w14:paraId="6EE9BB10" w14:textId="77777777" w:rsidR="00BC7990" w:rsidRDefault="00BC7990" w:rsidP="00F452E3">
      <w:pPr>
        <w:pStyle w:val="Sansinterligne"/>
      </w:pPr>
      <w:r>
        <w:t>Le résumé conserve le système d’énonciation, notamment les temps verbaux, les pronoms personnels, etc. Si l’auteur dit « je », on garde ce « je ».</w:t>
      </w:r>
    </w:p>
    <w:p w14:paraId="17BA4655" w14:textId="77777777" w:rsidR="00BC7990" w:rsidRDefault="00BC7990" w:rsidP="00F452E3">
      <w:pPr>
        <w:pStyle w:val="Sansinterligne"/>
      </w:pPr>
      <w:r>
        <w:t>On restitue, si elles sont visibles, les conditions dans lesquelles le texte a été composé (lettre, discours, préface, etc.).</w:t>
      </w:r>
    </w:p>
    <w:p w14:paraId="6028E58C" w14:textId="77777777" w:rsidR="00BC7990" w:rsidRDefault="00BC7990" w:rsidP="00F452E3">
      <w:pPr>
        <w:pStyle w:val="Sansinterligne"/>
      </w:pPr>
      <w:r>
        <w:t>Le style initial doit autant que possible être restitué : registre polémique, humour, ton neutre, etc.</w:t>
      </w:r>
    </w:p>
    <w:p w14:paraId="2FE9BD6E" w14:textId="77777777" w:rsidR="00F452E3" w:rsidRDefault="00F452E3" w:rsidP="00F452E3">
      <w:pPr>
        <w:pStyle w:val="Sansinterligne"/>
      </w:pPr>
      <w:bookmarkStart w:id="9" w:name="_Toc144545238"/>
    </w:p>
    <w:p w14:paraId="1BFB0E51" w14:textId="0196C073" w:rsidR="00BC7990" w:rsidRPr="00446F69" w:rsidRDefault="00BC7990" w:rsidP="00446F69">
      <w:pPr>
        <w:pStyle w:val="Sansinterligne"/>
        <w:numPr>
          <w:ilvl w:val="0"/>
          <w:numId w:val="39"/>
        </w:numPr>
        <w:rPr>
          <w:b/>
          <w:bCs/>
        </w:rPr>
      </w:pPr>
      <w:r w:rsidRPr="00446F69">
        <w:rPr>
          <w:b/>
          <w:bCs/>
        </w:rPr>
        <w:t>Un exercice de français</w:t>
      </w:r>
      <w:bookmarkEnd w:id="9"/>
    </w:p>
    <w:p w14:paraId="6A4FBED7" w14:textId="77777777" w:rsidR="00BC7990" w:rsidRDefault="00BC7990" w:rsidP="00F452E3">
      <w:pPr>
        <w:pStyle w:val="Sansinterligne"/>
      </w:pPr>
      <w:r>
        <w:t>Le résumé doit être exprimé dans un français correct. L’argumentation de l’auteur du texte doit pouvoir être cohérente et compréhensible par quelqu’un qui ne lirait que votre résumé et non le texte support.</w:t>
      </w:r>
    </w:p>
    <w:p w14:paraId="1059376B" w14:textId="77777777" w:rsidR="00BC7990" w:rsidRDefault="00BC7990" w:rsidP="00F452E3">
      <w:pPr>
        <w:pStyle w:val="Sansinterligne"/>
      </w:pPr>
      <w:r>
        <w:t>Une syntaxe incorrecte, une ponctuation mal maîtrisée sont forcément prises en compte. Une écriture fluide, claire, précise, usant d’un lexique choisi est valorisée.</w:t>
      </w:r>
    </w:p>
    <w:p w14:paraId="36536D47" w14:textId="77777777" w:rsidR="00F452E3" w:rsidRDefault="00F452E3" w:rsidP="00F452E3">
      <w:pPr>
        <w:pStyle w:val="Sansinterligne"/>
      </w:pPr>
      <w:bookmarkStart w:id="10" w:name="_Toc144545239"/>
    </w:p>
    <w:p w14:paraId="14BEA3D2" w14:textId="77777777" w:rsidR="00446F69" w:rsidRDefault="00446F69" w:rsidP="00446F69">
      <w:pPr>
        <w:pStyle w:val="Sansinterligne"/>
        <w:rPr>
          <w:b/>
          <w:bCs/>
          <w:sz w:val="28"/>
          <w:szCs w:val="28"/>
          <w:highlight w:val="lightGray"/>
        </w:rPr>
      </w:pPr>
    </w:p>
    <w:p w14:paraId="41D31270" w14:textId="709F5D84" w:rsidR="0027446F" w:rsidRPr="00F452E3" w:rsidRDefault="00BC7990" w:rsidP="00446F69">
      <w:pPr>
        <w:pStyle w:val="Sansinterligne"/>
        <w:rPr>
          <w:b/>
          <w:bCs/>
          <w:sz w:val="28"/>
          <w:szCs w:val="28"/>
          <w:highlight w:val="lightGray"/>
        </w:rPr>
      </w:pPr>
      <w:r w:rsidRPr="00F452E3">
        <w:rPr>
          <w:b/>
          <w:bCs/>
          <w:sz w:val="28"/>
          <w:szCs w:val="28"/>
          <w:highlight w:val="lightGray"/>
        </w:rPr>
        <w:t xml:space="preserve">Méthode </w:t>
      </w:r>
      <w:bookmarkEnd w:id="10"/>
    </w:p>
    <w:p w14:paraId="7589BDF5" w14:textId="73F1724A" w:rsidR="00BC7990" w:rsidRDefault="0027446F" w:rsidP="00F452E3">
      <w:pPr>
        <w:pStyle w:val="Sansinterligne"/>
        <w:numPr>
          <w:ilvl w:val="0"/>
          <w:numId w:val="29"/>
        </w:numPr>
        <w:rPr>
          <w:b/>
          <w:bCs/>
        </w:rPr>
      </w:pPr>
      <w:bookmarkStart w:id="11" w:name="_Toc144545240"/>
      <w:r>
        <w:rPr>
          <w:b/>
          <w:bCs/>
        </w:rPr>
        <w:t>L</w:t>
      </w:r>
      <w:r w:rsidR="00BC7990" w:rsidRPr="00F452E3">
        <w:rPr>
          <w:b/>
          <w:bCs/>
        </w:rPr>
        <w:t xml:space="preserve">ectures </w:t>
      </w:r>
      <w:bookmarkEnd w:id="11"/>
    </w:p>
    <w:p w14:paraId="216691C3" w14:textId="0E554E3D" w:rsidR="0027446F" w:rsidRPr="0027446F" w:rsidRDefault="0027446F" w:rsidP="0027446F">
      <w:pPr>
        <w:pStyle w:val="Sansinterligne"/>
        <w:rPr>
          <w:color w:val="000000" w:themeColor="text1"/>
        </w:rPr>
      </w:pPr>
      <w:r w:rsidRPr="0027446F">
        <w:rPr>
          <w:color w:val="000000" w:themeColor="text1"/>
        </w:rPr>
        <w:t>Identifiez</w:t>
      </w:r>
      <w:r w:rsidR="00446F69">
        <w:rPr>
          <w:color w:val="000000" w:themeColor="text1"/>
        </w:rPr>
        <w:t> : le</w:t>
      </w:r>
      <w:r w:rsidRPr="0027446F">
        <w:rPr>
          <w:color w:val="000000" w:themeColor="text1"/>
        </w:rPr>
        <w:t xml:space="preserve"> thème </w:t>
      </w:r>
      <w:r w:rsidR="00446F69">
        <w:rPr>
          <w:color w:val="000000" w:themeColor="text1"/>
        </w:rPr>
        <w:t>/ l</w:t>
      </w:r>
      <w:r w:rsidRPr="0027446F">
        <w:rPr>
          <w:color w:val="000000" w:themeColor="text1"/>
        </w:rPr>
        <w:t xml:space="preserve">a thèse </w:t>
      </w:r>
      <w:r w:rsidR="00446F69">
        <w:rPr>
          <w:color w:val="000000" w:themeColor="text1"/>
        </w:rPr>
        <w:t>/ l</w:t>
      </w:r>
      <w:r w:rsidRPr="0027446F">
        <w:rPr>
          <w:color w:val="000000" w:themeColor="text1"/>
        </w:rPr>
        <w:t xml:space="preserve">’énonciation </w:t>
      </w:r>
    </w:p>
    <w:p w14:paraId="074A8738" w14:textId="256ABCB3" w:rsidR="0027446F" w:rsidRPr="00D04AAC" w:rsidRDefault="00D04AAC" w:rsidP="0027446F">
      <w:pPr>
        <w:pStyle w:val="Sansinterligne"/>
        <w:rPr>
          <w:color w:val="000000" w:themeColor="text1"/>
        </w:rPr>
      </w:pPr>
      <w:r>
        <w:rPr>
          <w:color w:val="000000" w:themeColor="text1"/>
        </w:rPr>
        <w:t>Relisez encore les passages les plus obscurs.</w:t>
      </w:r>
    </w:p>
    <w:p w14:paraId="1DDF6EC1" w14:textId="77777777" w:rsidR="00F452E3" w:rsidRDefault="00F452E3" w:rsidP="00F452E3">
      <w:pPr>
        <w:pStyle w:val="Sansinterligne"/>
      </w:pPr>
      <w:bookmarkStart w:id="12" w:name="_Toc144545241"/>
    </w:p>
    <w:p w14:paraId="5C0D3FD1" w14:textId="0BBEACCE" w:rsidR="00BC7990" w:rsidRPr="00F452E3" w:rsidRDefault="00BC7990" w:rsidP="0027446F">
      <w:pPr>
        <w:pStyle w:val="Sansinterligne"/>
        <w:numPr>
          <w:ilvl w:val="0"/>
          <w:numId w:val="29"/>
        </w:numPr>
        <w:rPr>
          <w:b/>
          <w:bCs/>
        </w:rPr>
      </w:pPr>
      <w:r w:rsidRPr="00F452E3">
        <w:rPr>
          <w:b/>
          <w:bCs/>
        </w:rPr>
        <w:t xml:space="preserve">Plan du texte </w:t>
      </w:r>
      <w:bookmarkEnd w:id="12"/>
    </w:p>
    <w:p w14:paraId="769294B8" w14:textId="1BB44055" w:rsidR="0027446F" w:rsidRPr="00446F69" w:rsidRDefault="0027446F" w:rsidP="0027446F">
      <w:pPr>
        <w:pStyle w:val="Sansinterligne"/>
        <w:rPr>
          <w:u w:val="single"/>
        </w:rPr>
      </w:pPr>
      <w:r w:rsidRPr="00446F69">
        <w:rPr>
          <w:u w:val="single"/>
        </w:rPr>
        <w:t xml:space="preserve">21- </w:t>
      </w:r>
      <w:r w:rsidR="00D04AAC" w:rsidRPr="00446F69">
        <w:rPr>
          <w:u w:val="single"/>
        </w:rPr>
        <w:t>Analyse du texte</w:t>
      </w:r>
    </w:p>
    <w:p w14:paraId="4CB9830F" w14:textId="220D0D7F" w:rsidR="0027446F" w:rsidRPr="0027446F" w:rsidRDefault="0027446F" w:rsidP="00446F69">
      <w:pPr>
        <w:pStyle w:val="Sansinterligne"/>
      </w:pPr>
      <w:r>
        <w:t xml:space="preserve">Distinguer arguments </w:t>
      </w:r>
      <w:r w:rsidRPr="0027446F">
        <w:t>et exemples</w:t>
      </w:r>
    </w:p>
    <w:p w14:paraId="03E5B829" w14:textId="4D946B5C" w:rsidR="0027446F" w:rsidRPr="0027446F" w:rsidRDefault="0027446F" w:rsidP="00446F69">
      <w:pPr>
        <w:pStyle w:val="Sansinterligne"/>
      </w:pPr>
      <w:r w:rsidRPr="0027446F">
        <w:t>Soulignez d’une couleur dans le texte les arguments principaux</w:t>
      </w:r>
      <w:r w:rsidR="00446F69">
        <w:t xml:space="preserve"> /</w:t>
      </w:r>
      <w:r>
        <w:t xml:space="preserve"> les idées qui vous semblent importantes</w:t>
      </w:r>
      <w:r w:rsidRPr="0027446F">
        <w:t xml:space="preserve">. </w:t>
      </w:r>
      <w:r>
        <w:t>Encadrer les mots clés</w:t>
      </w:r>
    </w:p>
    <w:p w14:paraId="1ED6AAFA" w14:textId="51E77F6A" w:rsidR="0027446F" w:rsidRPr="00D04AAC" w:rsidRDefault="0027446F" w:rsidP="00446F69">
      <w:pPr>
        <w:pStyle w:val="Sansinterligne"/>
        <w:rPr>
          <w:i/>
          <w:iCs/>
          <w:color w:val="000000" w:themeColor="text1"/>
        </w:rPr>
      </w:pPr>
      <w:r w:rsidRPr="0027446F">
        <w:t xml:space="preserve">Soulignez dans une autre couleur les </w:t>
      </w:r>
      <w:r>
        <w:rPr>
          <w:color w:val="000000" w:themeColor="text1"/>
        </w:rPr>
        <w:t xml:space="preserve">mots de liaison importants </w:t>
      </w:r>
    </w:p>
    <w:p w14:paraId="74B3F2B0" w14:textId="77777777" w:rsidR="0027446F" w:rsidRPr="0027446F" w:rsidRDefault="0027446F" w:rsidP="0027446F">
      <w:pPr>
        <w:pStyle w:val="Sansinterligne"/>
      </w:pPr>
    </w:p>
    <w:p w14:paraId="36722FB1" w14:textId="01E935D1" w:rsidR="0027446F" w:rsidRPr="00446F69" w:rsidRDefault="00D04AAC" w:rsidP="0027446F">
      <w:pPr>
        <w:pStyle w:val="Sansinterligne"/>
        <w:rPr>
          <w:u w:val="single"/>
        </w:rPr>
      </w:pPr>
      <w:r w:rsidRPr="00446F69">
        <w:rPr>
          <w:u w:val="single"/>
        </w:rPr>
        <w:t xml:space="preserve">22- </w:t>
      </w:r>
      <w:r w:rsidR="0027446F" w:rsidRPr="00446F69">
        <w:rPr>
          <w:u w:val="single"/>
        </w:rPr>
        <w:t>L’organisation argumentative du texte</w:t>
      </w:r>
    </w:p>
    <w:p w14:paraId="4E9B8E79" w14:textId="77777777" w:rsidR="00D04AAC" w:rsidRPr="0027446F" w:rsidRDefault="00D04AAC" w:rsidP="00446F69">
      <w:pPr>
        <w:pStyle w:val="Sansinterligne"/>
      </w:pPr>
      <w:r w:rsidRPr="0027446F">
        <w:t>Reformulez, paragraphe par paragraphes, toutes les idées repérées précédemment.</w:t>
      </w:r>
    </w:p>
    <w:p w14:paraId="559C668D" w14:textId="2F849146" w:rsidR="0027446F" w:rsidRPr="0027446F" w:rsidRDefault="00446F69" w:rsidP="00446F69">
      <w:pPr>
        <w:pStyle w:val="Sansinterligne"/>
      </w:pPr>
      <w:r>
        <w:t>I</w:t>
      </w:r>
      <w:r w:rsidR="0027446F" w:rsidRPr="0027446F">
        <w:t>dentifiez les grands moments du texte : le nombre de parties identifié déterminera le nombre de paragraphes de votre résumé.</w:t>
      </w:r>
    </w:p>
    <w:p w14:paraId="6C171379" w14:textId="0BC5F74F" w:rsidR="0027446F" w:rsidRPr="0027446F" w:rsidRDefault="0027446F" w:rsidP="00446F69">
      <w:pPr>
        <w:pStyle w:val="Sansinterligne"/>
      </w:pPr>
      <w:r w:rsidRPr="0027446F">
        <w:t xml:space="preserve">Identifiez les liens logiques entre les arguments </w:t>
      </w:r>
    </w:p>
    <w:p w14:paraId="5B89B389" w14:textId="77777777" w:rsidR="0027446F" w:rsidRPr="0027446F" w:rsidRDefault="0027446F" w:rsidP="0027446F">
      <w:pPr>
        <w:pStyle w:val="Sansinterligne"/>
      </w:pPr>
    </w:p>
    <w:p w14:paraId="5549C8B7" w14:textId="77777777" w:rsidR="00F452E3" w:rsidRDefault="00F452E3" w:rsidP="00F452E3">
      <w:pPr>
        <w:pStyle w:val="Sansinterligne"/>
      </w:pPr>
      <w:bookmarkStart w:id="13" w:name="_Toc144545242"/>
    </w:p>
    <w:p w14:paraId="4CA79DD9" w14:textId="479EF5D5" w:rsidR="0027446F" w:rsidRPr="00446F69" w:rsidRDefault="00446F69" w:rsidP="0027446F">
      <w:pPr>
        <w:pStyle w:val="Sansinterligne"/>
        <w:numPr>
          <w:ilvl w:val="0"/>
          <w:numId w:val="29"/>
        </w:numPr>
        <w:rPr>
          <w:b/>
          <w:bCs/>
        </w:rPr>
      </w:pPr>
      <w:r>
        <w:rPr>
          <w:b/>
          <w:bCs/>
        </w:rPr>
        <w:t>Rédaction du résumé</w:t>
      </w:r>
    </w:p>
    <w:bookmarkEnd w:id="13"/>
    <w:p w14:paraId="1EAB6264" w14:textId="77777777" w:rsidR="00BC7990" w:rsidRDefault="00BC7990" w:rsidP="0024208B">
      <w:pPr>
        <w:pStyle w:val="Sansinterligne"/>
        <w:ind w:firstLine="360"/>
        <w:rPr>
          <w:color w:val="000000" w:themeColor="text1"/>
        </w:rPr>
      </w:pPr>
      <w:r>
        <w:rPr>
          <w:color w:val="000000" w:themeColor="text1"/>
        </w:rPr>
        <w:t>Rédigez par parties cohérentes et non en suivant le texte phrase par phrase. Construisez autant de paragraphes que vous avez repéré de grandes parties dans le texte d’origine.</w:t>
      </w:r>
    </w:p>
    <w:p w14:paraId="2FEA58CA" w14:textId="77777777" w:rsidR="00BC7990" w:rsidRDefault="00BC7990" w:rsidP="0024208B">
      <w:pPr>
        <w:pStyle w:val="Sansinterligne"/>
        <w:ind w:firstLine="360"/>
        <w:rPr>
          <w:color w:val="000000" w:themeColor="text1"/>
        </w:rPr>
      </w:pPr>
      <w:r>
        <w:rPr>
          <w:color w:val="000000" w:themeColor="text1"/>
        </w:rPr>
        <w:t>Ne changez par l’ordre du texte : vous devez respecter sa progression. Utilisez des mots de liaison pour expliciter l’enchaînement des idées.</w:t>
      </w:r>
    </w:p>
    <w:p w14:paraId="2AFA4FC0" w14:textId="3889B0EC" w:rsidR="00BC7990" w:rsidRDefault="00446F69" w:rsidP="00446F69">
      <w:pPr>
        <w:pStyle w:val="Sansinterligne"/>
        <w:ind w:firstLine="360"/>
        <w:rPr>
          <w:color w:val="000000" w:themeColor="text1"/>
        </w:rPr>
      </w:pPr>
      <w:r w:rsidRPr="00446F69">
        <w:rPr>
          <w:color w:val="000000" w:themeColor="text1"/>
        </w:rPr>
        <w:t>N</w:t>
      </w:r>
      <w:r w:rsidR="00BC7990" w:rsidRPr="00446F69">
        <w:rPr>
          <w:color w:val="000000" w:themeColor="text1"/>
        </w:rPr>
        <w:t>e citez pas le texte</w:t>
      </w:r>
      <w:r w:rsidR="00BC7990">
        <w:rPr>
          <w:color w:val="000000" w:themeColor="text1"/>
        </w:rPr>
        <w:t xml:space="preserve">, réutilisez le moins possible les mots ou les expressions de l’auteur : vous devez reformuler ses idées à l’aide de synonymes. </w:t>
      </w:r>
    </w:p>
    <w:p w14:paraId="05E4262B" w14:textId="77777777" w:rsidR="00446F69" w:rsidRDefault="00BC7990" w:rsidP="00446F69">
      <w:pPr>
        <w:pStyle w:val="Sansinterligne"/>
        <w:ind w:firstLine="360"/>
        <w:rPr>
          <w:color w:val="000000" w:themeColor="text1"/>
        </w:rPr>
      </w:pPr>
      <w:r>
        <w:rPr>
          <w:color w:val="000000" w:themeColor="text1"/>
        </w:rPr>
        <w:t>Utilisez un langage précis</w:t>
      </w:r>
      <w:r w:rsidR="00446F69">
        <w:rPr>
          <w:color w:val="000000" w:themeColor="text1"/>
        </w:rPr>
        <w:t xml:space="preserve">. </w:t>
      </w:r>
      <w:r>
        <w:rPr>
          <w:color w:val="000000" w:themeColor="text1"/>
        </w:rPr>
        <w:t xml:space="preserve">Veillez à écrire des phrases correctes, intelligibles. </w:t>
      </w:r>
      <w:bookmarkStart w:id="14" w:name="_Toc144545243"/>
    </w:p>
    <w:bookmarkEnd w:id="14"/>
    <w:p w14:paraId="1C89BAAA" w14:textId="77777777" w:rsidR="00446F69" w:rsidRPr="00446F69" w:rsidRDefault="00446F69" w:rsidP="00F452E3">
      <w:pPr>
        <w:pStyle w:val="Sansinterligne"/>
        <w:rPr>
          <w:b/>
          <w:bCs/>
          <w:i/>
          <w:iCs/>
        </w:rPr>
      </w:pPr>
      <w:r w:rsidRPr="00446F69">
        <w:rPr>
          <w:b/>
          <w:bCs/>
          <w:i/>
          <w:iCs/>
        </w:rPr>
        <w:t>Recopier le résumé :</w:t>
      </w:r>
    </w:p>
    <w:p w14:paraId="7FDAA9AC" w14:textId="77777777" w:rsidR="00446F69" w:rsidRDefault="00BC7990" w:rsidP="00F452E3">
      <w:pPr>
        <w:pStyle w:val="Sansinterligne"/>
        <w:rPr>
          <w:color w:val="000000" w:themeColor="text1"/>
        </w:rPr>
      </w:pPr>
      <w:r>
        <w:rPr>
          <w:color w:val="000000" w:themeColor="text1"/>
        </w:rPr>
        <w:t xml:space="preserve">Écrivez lisiblement et soignez la présentation (pas de ratures ni de blanc). </w:t>
      </w:r>
    </w:p>
    <w:p w14:paraId="641E4FB4" w14:textId="6ACAC454" w:rsidR="00BC7990" w:rsidRDefault="00BC7990" w:rsidP="00F452E3">
      <w:pPr>
        <w:pStyle w:val="Sansinterligne"/>
        <w:rPr>
          <w:color w:val="000000" w:themeColor="text1"/>
        </w:rPr>
      </w:pPr>
      <w:r>
        <w:rPr>
          <w:color w:val="000000" w:themeColor="text1"/>
        </w:rPr>
        <w:t>Faites attention à l’orthographe et à la disposition en paragraphes. Un paragraphe commence par un alinéa.</w:t>
      </w:r>
    </w:p>
    <w:p w14:paraId="79E4A000" w14:textId="77777777" w:rsidR="00BC7990" w:rsidRDefault="00BC7990" w:rsidP="00F452E3">
      <w:pPr>
        <w:pStyle w:val="Sansinterligne"/>
        <w:rPr>
          <w:color w:val="000000" w:themeColor="text1"/>
        </w:rPr>
      </w:pPr>
      <w:r>
        <w:rPr>
          <w:color w:val="000000" w:themeColor="text1"/>
        </w:rPr>
        <w:t>Mettez une barre tous les 20 mots. Indiquez le nombre de mots à la fin.</w:t>
      </w:r>
    </w:p>
    <w:p w14:paraId="43AFB1C9" w14:textId="77777777" w:rsidR="00F452E3" w:rsidRDefault="00F452E3" w:rsidP="00F452E3">
      <w:pPr>
        <w:pStyle w:val="Sansinterligne"/>
      </w:pPr>
      <w:bookmarkStart w:id="15" w:name="_Toc144545246"/>
    </w:p>
    <w:p w14:paraId="4DAD53CE" w14:textId="49A22709" w:rsidR="00BC7990" w:rsidRPr="0024208B" w:rsidRDefault="00BC7990" w:rsidP="00F452E3">
      <w:pPr>
        <w:pStyle w:val="Sansinterligne"/>
        <w:rPr>
          <w:b/>
          <w:bCs/>
          <w:i/>
          <w:iCs/>
        </w:rPr>
      </w:pPr>
      <w:r w:rsidRPr="0024208B">
        <w:rPr>
          <w:b/>
          <w:bCs/>
          <w:i/>
          <w:iCs/>
        </w:rPr>
        <w:t>Critères d’évaluation au concours</w:t>
      </w:r>
      <w:bookmarkEnd w:id="15"/>
    </w:p>
    <w:p w14:paraId="0D74E320" w14:textId="77777777" w:rsidR="00BC7990" w:rsidRDefault="00BC7990" w:rsidP="00F452E3">
      <w:pPr>
        <w:pStyle w:val="Sansinterligne"/>
      </w:pPr>
      <w:r>
        <w:t>On rappelle que les critères d’évaluation sont les suivants :</w:t>
      </w:r>
    </w:p>
    <w:p w14:paraId="2097D71E" w14:textId="25457036" w:rsidR="00BC7990" w:rsidRDefault="00BC7990" w:rsidP="0024208B">
      <w:pPr>
        <w:pStyle w:val="Sansinterligne"/>
        <w:ind w:firstLine="708"/>
        <w:rPr>
          <w:rFonts w:cs="Tahoma"/>
        </w:rPr>
      </w:pPr>
      <w:r>
        <w:rPr>
          <w:rFonts w:cs="Tahoma"/>
        </w:rPr>
        <w:t>Structure du résumé : progression logique du texte, cohérence du résumé, pertinence des connecteurs logiques.</w:t>
      </w:r>
    </w:p>
    <w:p w14:paraId="7C2465F3" w14:textId="77777777" w:rsidR="00BC7990" w:rsidRDefault="00BC7990" w:rsidP="0024208B">
      <w:pPr>
        <w:pStyle w:val="Sansinterligne"/>
        <w:ind w:firstLine="708"/>
        <w:rPr>
          <w:rFonts w:cs="Tahoma"/>
        </w:rPr>
      </w:pPr>
      <w:r>
        <w:rPr>
          <w:rFonts w:cs="Tahoma"/>
        </w:rPr>
        <w:t>Fidélité à la pensée du texte : les contresens et faux-sens sont sanctionnés. Une lecture myope du texte est pénalisée.</w:t>
      </w:r>
    </w:p>
    <w:p w14:paraId="1B680321" w14:textId="77777777" w:rsidR="00BC7990" w:rsidRDefault="00BC7990" w:rsidP="0024208B">
      <w:pPr>
        <w:pStyle w:val="Sansinterligne"/>
        <w:ind w:firstLine="708"/>
        <w:rPr>
          <w:rFonts w:cs="Tahoma"/>
        </w:rPr>
      </w:pPr>
      <w:r>
        <w:rPr>
          <w:rFonts w:cs="Tahoma"/>
        </w:rPr>
        <w:t>Reformulation : c’est un critère important mais moins décisif que les autres.</w:t>
      </w:r>
    </w:p>
    <w:p w14:paraId="004CD98A" w14:textId="77777777" w:rsidR="00BC7990" w:rsidRDefault="00BC7990" w:rsidP="0024208B">
      <w:pPr>
        <w:pStyle w:val="Sansinterligne"/>
        <w:ind w:firstLine="708"/>
        <w:rPr>
          <w:rFonts w:cs="Tahoma"/>
        </w:rPr>
      </w:pPr>
      <w:r>
        <w:rPr>
          <w:rFonts w:cs="Tahoma"/>
        </w:rPr>
        <w:t>Langue : orthographe juste, expression écrite correcte, richesse lexicale.</w:t>
      </w:r>
    </w:p>
    <w:p w14:paraId="2907B630" w14:textId="77777777" w:rsidR="00874BF5" w:rsidRDefault="00874BF5" w:rsidP="0024208B">
      <w:pPr>
        <w:pStyle w:val="Sansinterligne"/>
        <w:ind w:firstLine="708"/>
        <w:rPr>
          <w:rFonts w:cs="Tahoma"/>
        </w:rPr>
      </w:pPr>
    </w:p>
    <w:p w14:paraId="1C0EAA3F" w14:textId="4D6E3399" w:rsidR="00874BF5" w:rsidRDefault="00874BF5" w:rsidP="00874BF5">
      <w:pPr>
        <w:pStyle w:val="Sansinterligne"/>
        <w:ind w:firstLine="708"/>
        <w:jc w:val="center"/>
        <w:rPr>
          <w:rFonts w:cs="Tahoma"/>
          <w:b/>
          <w:bCs/>
          <w:sz w:val="28"/>
          <w:szCs w:val="28"/>
        </w:rPr>
      </w:pPr>
      <w:r w:rsidRPr="00874BF5">
        <w:rPr>
          <w:rFonts w:cs="Tahoma"/>
          <w:b/>
          <w:bCs/>
          <w:sz w:val="28"/>
          <w:szCs w:val="28"/>
        </w:rPr>
        <w:t>VOCABULAIRE</w:t>
      </w:r>
    </w:p>
    <w:p w14:paraId="0AC9F638" w14:textId="77777777" w:rsidR="00874BF5" w:rsidRPr="00874BF5" w:rsidRDefault="00874BF5" w:rsidP="00874BF5">
      <w:pPr>
        <w:pStyle w:val="Sansinterligne"/>
        <w:ind w:firstLine="708"/>
        <w:jc w:val="center"/>
        <w:rPr>
          <w:rFonts w:cs="Tahoma"/>
          <w:b/>
          <w:bCs/>
          <w:sz w:val="28"/>
          <w:szCs w:val="28"/>
        </w:rPr>
      </w:pPr>
    </w:p>
    <w:p w14:paraId="1160964A" w14:textId="2BED40C3" w:rsidR="00874BF5" w:rsidRDefault="00ED66C4" w:rsidP="00874BF5">
      <w:pPr>
        <w:pStyle w:val="Sansinterligne"/>
        <w:rPr>
          <w:rFonts w:cs="Tahoma"/>
        </w:rPr>
      </w:pPr>
      <w:bookmarkStart w:id="16" w:name="_Hlk147132454"/>
      <w:r>
        <w:rPr>
          <w:rFonts w:cs="Tahoma"/>
        </w:rPr>
        <w:t>La question</w:t>
      </w:r>
      <w:r w:rsidR="00874BF5">
        <w:rPr>
          <w:rFonts w:cs="Tahoma"/>
        </w:rPr>
        <w:t xml:space="preserve"> est notée sur 10 puis ramenée sur 2 points</w:t>
      </w:r>
    </w:p>
    <w:p w14:paraId="7A325E25" w14:textId="76D7777D" w:rsidR="00874BF5" w:rsidRDefault="00874BF5" w:rsidP="00874BF5">
      <w:pPr>
        <w:pStyle w:val="Sansinterligne"/>
        <w:rPr>
          <w:rFonts w:cs="Tahoma"/>
        </w:rPr>
      </w:pPr>
      <w:r>
        <w:rPr>
          <w:rFonts w:cs="Tahoma"/>
        </w:rPr>
        <w:t xml:space="preserve">Question à développer – </w:t>
      </w:r>
      <w:r w:rsidRPr="00874BF5">
        <w:rPr>
          <w:rFonts w:cs="Tahoma"/>
          <w:u w:val="single"/>
        </w:rPr>
        <w:t>ne pas oublier que cette partie de l’épreuve est une préparation à la suivante, le développement</w:t>
      </w:r>
      <w:r>
        <w:rPr>
          <w:rFonts w:cs="Tahoma"/>
        </w:rPr>
        <w:t xml:space="preserve"> = la question de vocabulaire est « </w:t>
      </w:r>
      <w:r w:rsidRPr="00874BF5">
        <w:rPr>
          <w:rFonts w:cs="Tahoma"/>
          <w:i/>
          <w:iCs/>
        </w:rPr>
        <w:t>de nature à alimenter à la fois l’analyse et la problématisation du sujet de réflexion</w:t>
      </w:r>
      <w:r>
        <w:rPr>
          <w:rFonts w:cs="Tahoma"/>
        </w:rPr>
        <w:t> »</w:t>
      </w:r>
    </w:p>
    <w:p w14:paraId="53B14DE6" w14:textId="77777777" w:rsidR="00874BF5" w:rsidRDefault="00874BF5" w:rsidP="00874BF5">
      <w:pPr>
        <w:pStyle w:val="Sansinterligne"/>
        <w:rPr>
          <w:rFonts w:cs="Tahoma"/>
        </w:rPr>
      </w:pPr>
      <w:r>
        <w:rPr>
          <w:rFonts w:cs="Tahoma"/>
        </w:rPr>
        <w:t xml:space="preserve">Le propos doit être </w:t>
      </w:r>
      <w:r w:rsidRPr="00ED66C4">
        <w:rPr>
          <w:rFonts w:cs="Tahoma"/>
          <w:u w:val="single"/>
        </w:rPr>
        <w:t>clair et structuré</w:t>
      </w:r>
      <w:r>
        <w:rPr>
          <w:rFonts w:cs="Tahoma"/>
        </w:rPr>
        <w:t xml:space="preserve"> (2 paragraphes selon votre réflexion). </w:t>
      </w:r>
    </w:p>
    <w:p w14:paraId="77A88DB6" w14:textId="625A1472" w:rsidR="00874BF5" w:rsidRDefault="00874BF5" w:rsidP="00874BF5">
      <w:pPr>
        <w:pStyle w:val="Sansinterligne"/>
        <w:rPr>
          <w:rFonts w:cs="Tahoma"/>
        </w:rPr>
      </w:pPr>
      <w:r w:rsidRPr="00ED66C4">
        <w:rPr>
          <w:rFonts w:cs="Tahoma"/>
          <w:u w:val="single"/>
        </w:rPr>
        <w:t>Seule l’étude en contexte est valorisée</w:t>
      </w:r>
      <w:r>
        <w:rPr>
          <w:rFonts w:cs="Tahoma"/>
        </w:rPr>
        <w:t xml:space="preserve"> &gt; s’appuyer sur le contexte, et ne pas hésiter à le citer le cas</w:t>
      </w:r>
      <w:r w:rsidR="003D2F99">
        <w:rPr>
          <w:rFonts w:cs="Tahoma"/>
        </w:rPr>
        <w:t xml:space="preserve"> </w:t>
      </w:r>
      <w:r>
        <w:rPr>
          <w:rFonts w:cs="Tahoma"/>
        </w:rPr>
        <w:t>échant.</w:t>
      </w:r>
    </w:p>
    <w:bookmarkEnd w:id="16"/>
    <w:p w14:paraId="3D977AE8" w14:textId="77777777" w:rsidR="00874BF5" w:rsidRDefault="00874BF5" w:rsidP="00874BF5">
      <w:pPr>
        <w:pStyle w:val="Sansinterligne"/>
        <w:rPr>
          <w:rFonts w:cs="Tahoma"/>
        </w:rPr>
      </w:pPr>
    </w:p>
    <w:p w14:paraId="66C716B9" w14:textId="77777777" w:rsidR="00874BF5" w:rsidRPr="00874BF5" w:rsidRDefault="00874BF5" w:rsidP="00874BF5">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rPr>
          <w:rFonts w:cs="Tahoma"/>
          <w:b/>
          <w:bCs/>
          <w:i/>
          <w:iCs/>
        </w:rPr>
      </w:pPr>
      <w:r w:rsidRPr="00874BF5">
        <w:rPr>
          <w:rFonts w:cs="Tahoma"/>
          <w:b/>
          <w:bCs/>
          <w:i/>
          <w:iCs/>
        </w:rPr>
        <w:t>Rapport de jury 2022</w:t>
      </w:r>
    </w:p>
    <w:p w14:paraId="4273F6B6" w14:textId="35144C7D" w:rsidR="00874BF5" w:rsidRDefault="00874BF5" w:rsidP="00874BF5">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rPr>
          <w:rFonts w:cs="Tahoma"/>
        </w:rPr>
      </w:pPr>
      <w:r>
        <w:rPr>
          <w:rFonts w:cs="Tahoma"/>
        </w:rPr>
        <w:t>Or, comme on y a déjà insisté, les futurs candidats ne doivent pas oublier que la seconde partie de l’épreuve est intimement liée à la troisième, et que c’est aussi à ce titre qu’elle mérite un investissement tout particulier. L’étude lexicale prépare la réflexion sur le sujet du développement, et ses acquis ont vocation à être réinvestis dans l’introduction de ce dernier.</w:t>
      </w:r>
    </w:p>
    <w:p w14:paraId="1CBD55A9" w14:textId="77777777" w:rsidR="00874BF5" w:rsidRDefault="00874BF5" w:rsidP="00F452E3">
      <w:pPr>
        <w:pStyle w:val="Sansinterligne"/>
        <w:rPr>
          <w:rFonts w:cs="Tahoma"/>
          <w:b/>
          <w:caps/>
          <w:color w:val="000090"/>
          <w:sz w:val="32"/>
          <w:szCs w:val="32"/>
        </w:rPr>
      </w:pPr>
    </w:p>
    <w:p w14:paraId="7C5DA293" w14:textId="77777777" w:rsidR="003D2F99" w:rsidRDefault="003D2F99" w:rsidP="00F452E3">
      <w:pPr>
        <w:pStyle w:val="Sansinterligne"/>
        <w:rPr>
          <w:rFonts w:cs="Tahoma"/>
          <w:b/>
          <w:caps/>
          <w:color w:val="000090"/>
          <w:sz w:val="32"/>
          <w:szCs w:val="32"/>
        </w:rPr>
      </w:pPr>
    </w:p>
    <w:p w14:paraId="1AF8A1FA" w14:textId="4B14C77C" w:rsidR="003D2F99" w:rsidRPr="003D2F99" w:rsidRDefault="003D2F99" w:rsidP="003D2F99">
      <w:pPr>
        <w:pStyle w:val="Sansinterligne"/>
        <w:jc w:val="center"/>
        <w:rPr>
          <w:b/>
          <w:bCs/>
          <w:sz w:val="28"/>
          <w:szCs w:val="28"/>
        </w:rPr>
      </w:pPr>
      <w:r w:rsidRPr="003D2F99">
        <w:rPr>
          <w:b/>
          <w:bCs/>
          <w:sz w:val="28"/>
          <w:szCs w:val="28"/>
        </w:rPr>
        <w:t>D</w:t>
      </w:r>
      <w:r w:rsidRPr="003D2F99">
        <w:rPr>
          <w:b/>
          <w:bCs/>
          <w:sz w:val="28"/>
          <w:szCs w:val="28"/>
        </w:rPr>
        <w:t>ÉVELOPPEMENT</w:t>
      </w:r>
    </w:p>
    <w:p w14:paraId="4F6AC6D7" w14:textId="77777777" w:rsidR="003D2F99" w:rsidRPr="003D2F99" w:rsidRDefault="003D2F99" w:rsidP="003D2F99">
      <w:pPr>
        <w:pStyle w:val="Sansinterligne"/>
        <w:rPr>
          <w:b/>
          <w:bCs/>
          <w:u w:val="single"/>
        </w:rPr>
      </w:pPr>
      <w:r w:rsidRPr="003D2F99">
        <w:rPr>
          <w:b/>
          <w:bCs/>
          <w:u w:val="single"/>
        </w:rPr>
        <w:t>Au brouillon :</w:t>
      </w:r>
    </w:p>
    <w:p w14:paraId="4E5B09D6" w14:textId="77777777" w:rsidR="003D2F99" w:rsidRDefault="003D2F99" w:rsidP="003D2F99">
      <w:pPr>
        <w:pStyle w:val="Sansinterligne"/>
      </w:pPr>
      <w:r>
        <w:t xml:space="preserve">* Un sujet dont il faut avant tout extraire la problématique (le problème qu’il pose) et la reformuler. </w:t>
      </w:r>
    </w:p>
    <w:p w14:paraId="15952785" w14:textId="77777777" w:rsidR="003D2F99" w:rsidRDefault="003D2F99" w:rsidP="003D2F99">
      <w:pPr>
        <w:pStyle w:val="Sansinterligne"/>
      </w:pPr>
      <w:r>
        <w:t>* ATTENTION : le rapport de jury 2022 invite à reprendre l’analyse proposée dans la question de vocabulaire. Ne vous en privez surtout pas</w:t>
      </w:r>
    </w:p>
    <w:p w14:paraId="1619C574" w14:textId="77777777" w:rsidR="003D2F99" w:rsidRDefault="003D2F99" w:rsidP="003D2F99">
      <w:pPr>
        <w:pStyle w:val="Sansinterligne"/>
      </w:pPr>
      <w:r>
        <w:t>* Une fois le problème cerné, y répondre en 2 parties : la citation dit vrai… ; cependant… / voire 3 parties si vous avez le temps.</w:t>
      </w:r>
    </w:p>
    <w:p w14:paraId="75B8A617" w14:textId="77777777" w:rsidR="003D2F99" w:rsidRDefault="003D2F99" w:rsidP="003D2F99">
      <w:pPr>
        <w:pStyle w:val="Sansinterligne"/>
      </w:pPr>
      <w:r>
        <w:t>ATTENTION : ne pas tomber dans une opposition caricaturale qui vous amènerait à vous contredire !!!</w:t>
      </w:r>
    </w:p>
    <w:p w14:paraId="47C8ADFA" w14:textId="77777777" w:rsidR="003D2F99" w:rsidRDefault="003D2F99" w:rsidP="003D2F99">
      <w:pPr>
        <w:pStyle w:val="Sansinterligne"/>
      </w:pPr>
      <w:r>
        <w:t>Justifier chacune de ces 2 parties par 2 (3) arguments et les classer du moins pertinent au plus pertinent.</w:t>
      </w:r>
    </w:p>
    <w:p w14:paraId="78C71FC4" w14:textId="77777777" w:rsidR="003D2F99" w:rsidRDefault="003D2F99" w:rsidP="003D2F99">
      <w:pPr>
        <w:pStyle w:val="Sansinterligne"/>
      </w:pPr>
      <w:r>
        <w:t>Illustrer chaque argument par deux références précises aux œuvres.</w:t>
      </w:r>
    </w:p>
    <w:p w14:paraId="0A1A9B24" w14:textId="77777777" w:rsidR="003D2F99" w:rsidRDefault="003D2F99" w:rsidP="003D2F99">
      <w:pPr>
        <w:pStyle w:val="Sansinterligne"/>
      </w:pPr>
    </w:p>
    <w:p w14:paraId="39BE6E26" w14:textId="77777777" w:rsidR="003D2F99" w:rsidRPr="003D2F99" w:rsidRDefault="003D2F99" w:rsidP="003D2F99">
      <w:pPr>
        <w:pStyle w:val="Sansinterligne"/>
        <w:rPr>
          <w:b/>
          <w:bCs/>
          <w:u w:val="single"/>
        </w:rPr>
      </w:pPr>
      <w:r w:rsidRPr="003D2F99">
        <w:rPr>
          <w:b/>
          <w:bCs/>
          <w:u w:val="single"/>
        </w:rPr>
        <w:t xml:space="preserve">Rédaction : </w:t>
      </w:r>
    </w:p>
    <w:p w14:paraId="599478E0" w14:textId="77777777" w:rsidR="003D2F99" w:rsidRDefault="003D2F99" w:rsidP="003D2F99">
      <w:pPr>
        <w:pStyle w:val="Sansinterligne"/>
      </w:pPr>
      <w:r w:rsidRPr="003D2F99">
        <w:rPr>
          <w:b/>
          <w:bCs/>
        </w:rPr>
        <w:t>* Introduction</w:t>
      </w:r>
      <w:r>
        <w:t> : amorce / citation du sujet / analyse du sujet / formulation claire de la problématique / rappel des œuvres au programme dans l’ordre chronologique / annonce du plan.</w:t>
      </w:r>
    </w:p>
    <w:p w14:paraId="2FEE17BF" w14:textId="77777777" w:rsidR="003D2F99" w:rsidRDefault="003D2F99" w:rsidP="003D2F99">
      <w:pPr>
        <w:pStyle w:val="Sansinterligne"/>
      </w:pPr>
      <w:r>
        <w:t>- saut de 2 lignes</w:t>
      </w:r>
    </w:p>
    <w:p w14:paraId="5C11C337" w14:textId="77777777" w:rsidR="003D2F99" w:rsidRDefault="003D2F99" w:rsidP="003D2F99">
      <w:pPr>
        <w:pStyle w:val="Sansinterligne"/>
      </w:pPr>
      <w:r w:rsidRPr="003D2F99">
        <w:rPr>
          <w:b/>
          <w:bCs/>
        </w:rPr>
        <w:t>* Développement</w:t>
      </w:r>
      <w:r>
        <w:t> :</w:t>
      </w:r>
    </w:p>
    <w:p w14:paraId="307B041A" w14:textId="0AA885DA" w:rsidR="003D2F99" w:rsidRDefault="003D2F99" w:rsidP="003D2F99">
      <w:pPr>
        <w:pStyle w:val="Sansinterligne"/>
      </w:pPr>
      <w:r>
        <w:t xml:space="preserve">- une phrase expliquant le contenu de la partie </w:t>
      </w:r>
      <w:r w:rsidRPr="003D2F99">
        <w:rPr>
          <w:u w:val="single"/>
        </w:rPr>
        <w:t>en lien avec l</w:t>
      </w:r>
      <w:r w:rsidRPr="003D2F99">
        <w:rPr>
          <w:u w:val="single"/>
        </w:rPr>
        <w:t>e sujet</w:t>
      </w:r>
      <w:r>
        <w:t>.</w:t>
      </w:r>
    </w:p>
    <w:p w14:paraId="7A591B3B" w14:textId="77777777" w:rsidR="003D2F99" w:rsidRDefault="003D2F99" w:rsidP="003D2F99">
      <w:pPr>
        <w:pStyle w:val="Sansinterligne"/>
      </w:pPr>
      <w:r>
        <w:t>- puis 2 arguments, distincts par des paragraphes* et qui renvoient constamment au sujet.</w:t>
      </w:r>
    </w:p>
    <w:p w14:paraId="477692B4" w14:textId="77777777" w:rsidR="003D2F99" w:rsidRDefault="003D2F99" w:rsidP="003D2F99">
      <w:pPr>
        <w:pStyle w:val="Sansinterligne"/>
      </w:pPr>
      <w:r>
        <w:t>- chaque argument doit être illustré des références précises aux œuvres.</w:t>
      </w:r>
    </w:p>
    <w:p w14:paraId="2AE6EF5D" w14:textId="77777777" w:rsidR="003D2F99" w:rsidRDefault="003D2F99" w:rsidP="003D2F99">
      <w:pPr>
        <w:pStyle w:val="Sansinterligne"/>
      </w:pPr>
      <w:r>
        <w:t>- composition du paragraphe : débute par l’argument – illustré par deux références à des œuvres distinctes, références commentées (montrer en quoi elles illustrent l’argument cité).</w:t>
      </w:r>
    </w:p>
    <w:p w14:paraId="787992CE" w14:textId="77777777" w:rsidR="003D2F99" w:rsidRDefault="003D2F99" w:rsidP="003D2F99">
      <w:pPr>
        <w:pStyle w:val="Sansinterligne"/>
      </w:pPr>
    </w:p>
    <w:p w14:paraId="6B01E8BC" w14:textId="77777777" w:rsidR="003D2F99" w:rsidRDefault="003D2F99" w:rsidP="003D2F9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pPr>
      <w:r w:rsidRPr="003D2F99">
        <w:rPr>
          <w:i/>
          <w:iCs/>
        </w:rPr>
        <w:t>Rapport</w:t>
      </w:r>
      <w:r>
        <w:t> : Les trois œuvres au programme doivent apparaître dans chaque « grande partie » sous la forme de références précises, interprétées et mises en relation non seulement avec le sujet posé mais aussi avec l’étape du raisonnement qu’elles viennent étayer. Le candidat doit donc, au cours de l’année, mener un véritable travail de mémorisation, cohérent et efficace. On regrette de ce point de vue, que les erreurs factuelles aient été nombreuses lors de cette cession : la maîtrise des œuvres a trop souvent été manifestement insuffisante et ne permettait pas un usage réellement argumentatif de références souvent convoquées de manière essentiellement allusive.</w:t>
      </w:r>
    </w:p>
    <w:p w14:paraId="434A76E6" w14:textId="77777777" w:rsidR="003D2F99" w:rsidRDefault="003D2F99" w:rsidP="003D2F99">
      <w:pPr>
        <w:pStyle w:val="Sansinterligne"/>
      </w:pPr>
    </w:p>
    <w:p w14:paraId="1AC0201C" w14:textId="77777777" w:rsidR="003D2F99" w:rsidRDefault="003D2F99" w:rsidP="003D2F99">
      <w:pPr>
        <w:pStyle w:val="Sansinterligne"/>
      </w:pPr>
      <w:r w:rsidRPr="003D2F99">
        <w:rPr>
          <w:b/>
          <w:bCs/>
        </w:rPr>
        <w:t>* Transition </w:t>
      </w:r>
      <w:r>
        <w:t>: étape ESSENTIELLE de l’argumentation, elle fait le lien entre I et II. Elle doit obligatoirement faire référence au sujet.</w:t>
      </w:r>
    </w:p>
    <w:p w14:paraId="579CA1BF" w14:textId="77777777" w:rsidR="003D2F99" w:rsidRDefault="003D2F99" w:rsidP="003D2F99">
      <w:pPr>
        <w:pStyle w:val="Sansinterligne"/>
      </w:pPr>
      <w:r w:rsidRPr="003D2F99">
        <w:rPr>
          <w:b/>
          <w:bCs/>
        </w:rPr>
        <w:t>* Conclusion</w:t>
      </w:r>
      <w:r>
        <w:t xml:space="preserve"> qui rappelle le problème (reformuler le sujet) et comment le devoir a répondu au problème (rappel des grandes étapes de l’argumentation). </w:t>
      </w:r>
    </w:p>
    <w:p w14:paraId="2EF5F27B" w14:textId="77777777" w:rsidR="003D2F99" w:rsidRDefault="003D2F99" w:rsidP="003D2F99">
      <w:pPr>
        <w:pStyle w:val="Sansinterligne"/>
      </w:pPr>
    </w:p>
    <w:p w14:paraId="2C642736" w14:textId="77777777" w:rsidR="003D2F99" w:rsidRDefault="003D2F99" w:rsidP="003D2F9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pPr>
      <w:r w:rsidRPr="003D2F99">
        <w:rPr>
          <w:i/>
          <w:iCs/>
        </w:rPr>
        <w:t>Rapport </w:t>
      </w:r>
      <w:r>
        <w:t>: Les candidats, enfin, doivent accorder une attention toute particulière à l’expression. Sur ce chapitre, les différences étaient telles d’une copie à l’autre qu’elles ont pu créer de vrais écarts de notation (notamment, bien entendu, lorsque l’expression fautive gênait la compréhension). Rappelons, par conséquent, la nécessité d’un temps de relecture (plusieurs relectures partielles et une relecture finale) donnant au candidat la possibilité de corriger toutes les fautes qu’il aura repérées.</w:t>
      </w:r>
    </w:p>
    <w:p w14:paraId="194103E2" w14:textId="77777777" w:rsidR="003D2F99" w:rsidRDefault="003D2F99" w:rsidP="003D2F99">
      <w:pPr>
        <w:pStyle w:val="Sansinterligne"/>
      </w:pPr>
    </w:p>
    <w:p w14:paraId="6E3EB098" w14:textId="77777777" w:rsidR="003D2F99" w:rsidRDefault="003D2F99" w:rsidP="003D2F99">
      <w:pPr>
        <w:pStyle w:val="Sansinterligne"/>
      </w:pPr>
    </w:p>
    <w:p w14:paraId="76099999" w14:textId="3E9C3B5C" w:rsidR="003D2F99" w:rsidRDefault="003D2F99" w:rsidP="003D2F99">
      <w:pPr>
        <w:pStyle w:val="Sansinterligne"/>
        <w:rPr>
          <w:u w:val="single"/>
        </w:rPr>
      </w:pPr>
      <w:r w:rsidRPr="003D2F99">
        <w:rPr>
          <w:b/>
          <w:bCs/>
          <w:u w:val="single"/>
        </w:rPr>
        <w:t>La lisibilité de la copie</w:t>
      </w:r>
      <w:r>
        <w:rPr>
          <w:u w:val="single"/>
        </w:rPr>
        <w:t xml:space="preserve"> repose sur le soin apporté à la rédaction et à la présentation</w:t>
      </w:r>
    </w:p>
    <w:p w14:paraId="69566F73" w14:textId="77777777" w:rsidR="003D2F99" w:rsidRDefault="003D2F99" w:rsidP="003D2F99">
      <w:pPr>
        <w:pStyle w:val="Sansinterligne"/>
      </w:pPr>
      <w:r>
        <w:rPr>
          <w:i/>
        </w:rPr>
        <w:t>Paragraphe</w:t>
      </w:r>
      <w:r>
        <w:t> : entité de sens distincte qui débute par un alinéa (2 carreaux environ* souligner le titre des œuvres citées</w:t>
      </w:r>
    </w:p>
    <w:p w14:paraId="33FE8C22" w14:textId="77777777" w:rsidR="003D2F99" w:rsidRDefault="003D2F99" w:rsidP="003D2F99">
      <w:pPr>
        <w:pStyle w:val="Sansinterligne"/>
      </w:pPr>
      <w:r>
        <w:t>* écriture lisible, ce qui suppose d’éviter les pâtés et les ratures.</w:t>
      </w:r>
    </w:p>
    <w:p w14:paraId="4752C9C5" w14:textId="77777777" w:rsidR="003D2F99" w:rsidRDefault="003D2F99" w:rsidP="003D2F99">
      <w:pPr>
        <w:pStyle w:val="Sansinterligne"/>
      </w:pPr>
      <w:r>
        <w:t>* soigner la maîtrise de la langue (orthographe, syntaxe, lexique). RELIRE</w:t>
      </w:r>
    </w:p>
    <w:p w14:paraId="4E13671A" w14:textId="77777777" w:rsidR="003D2F99" w:rsidRDefault="003D2F99" w:rsidP="003D2F99">
      <w:pPr>
        <w:pStyle w:val="Sansinterligne"/>
      </w:pPr>
      <w:r>
        <w:t xml:space="preserve">* soigner la présentation de la copie : </w:t>
      </w:r>
    </w:p>
    <w:p w14:paraId="596736CC" w14:textId="77777777" w:rsidR="003D2F99" w:rsidRDefault="003D2F99" w:rsidP="003D2F99">
      <w:pPr>
        <w:pStyle w:val="Sansinterligne"/>
      </w:pPr>
      <w:r>
        <w:t>- sauter deux lignes entre introduction, développement, conclusion / une ligne entre chacune des deux ou trois grandes parties du développement / faire des paragraphes ou alinéas (retour à la ligne et décalage de trois ou quatre carreaux) qui soient des unités de sens </w:t>
      </w:r>
    </w:p>
    <w:p w14:paraId="67AE0E98" w14:textId="77777777" w:rsidR="003D2F99" w:rsidRDefault="003D2F99" w:rsidP="003D2F99">
      <w:pPr>
        <w:pStyle w:val="Sansinterligne"/>
      </w:pPr>
      <w:r>
        <w:t>Une présentation agréable et intelligente annonce un raisonnement clair, solide et facile à suivre.</w:t>
      </w:r>
    </w:p>
    <w:p w14:paraId="1B72B8EF" w14:textId="77777777" w:rsidR="003D2F99" w:rsidRDefault="003D2F99" w:rsidP="003D2F99">
      <w:pPr>
        <w:pStyle w:val="Sansinterligne"/>
      </w:pPr>
    </w:p>
    <w:p w14:paraId="6095E452" w14:textId="00F77347" w:rsidR="00874BF5" w:rsidRDefault="00874BF5" w:rsidP="003D2F99">
      <w:pPr>
        <w:pStyle w:val="Sansinterligne"/>
        <w:rPr>
          <w:rFonts w:cs="Tahoma"/>
          <w:caps/>
          <w:color w:val="000090"/>
          <w:sz w:val="32"/>
          <w:szCs w:val="32"/>
        </w:rPr>
      </w:pPr>
    </w:p>
    <w:sectPr w:rsidR="00874BF5" w:rsidSect="003D2F9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Titres CS)">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340"/>
    <w:multiLevelType w:val="hybridMultilevel"/>
    <w:tmpl w:val="800A9D0A"/>
    <w:lvl w:ilvl="0" w:tplc="2F3426EC">
      <w:start w:val="19"/>
      <w:numFmt w:val="bullet"/>
      <w:lvlText w:val="-"/>
      <w:lvlJc w:val="left"/>
      <w:pPr>
        <w:ind w:left="720" w:hanging="360"/>
      </w:pPr>
      <w:rPr>
        <w:rFonts w:ascii="Tahoma" w:eastAsia="Roboto" w:hAnsi="Tahoma" w:cs="Tahoma"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3C5257"/>
    <w:multiLevelType w:val="hybridMultilevel"/>
    <w:tmpl w:val="3762333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ED64F92"/>
    <w:multiLevelType w:val="hybridMultilevel"/>
    <w:tmpl w:val="0742AF38"/>
    <w:lvl w:ilvl="0" w:tplc="F4146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A55A08"/>
    <w:multiLevelType w:val="hybridMultilevel"/>
    <w:tmpl w:val="516E75F4"/>
    <w:lvl w:ilvl="0" w:tplc="A77CAB04">
      <w:start w:val="1"/>
      <w:numFmt w:val="decimal"/>
      <w:lvlText w:val="%1."/>
      <w:lvlJc w:val="left"/>
      <w:pPr>
        <w:tabs>
          <w:tab w:val="num" w:pos="720"/>
        </w:tabs>
        <w:ind w:left="720" w:hanging="360"/>
      </w:pPr>
    </w:lvl>
    <w:lvl w:ilvl="1" w:tplc="263E9F28" w:tentative="1">
      <w:start w:val="1"/>
      <w:numFmt w:val="decimal"/>
      <w:lvlText w:val="%2."/>
      <w:lvlJc w:val="left"/>
      <w:pPr>
        <w:tabs>
          <w:tab w:val="num" w:pos="1440"/>
        </w:tabs>
        <w:ind w:left="1440" w:hanging="360"/>
      </w:pPr>
    </w:lvl>
    <w:lvl w:ilvl="2" w:tplc="46C67822" w:tentative="1">
      <w:start w:val="1"/>
      <w:numFmt w:val="decimal"/>
      <w:lvlText w:val="%3."/>
      <w:lvlJc w:val="left"/>
      <w:pPr>
        <w:tabs>
          <w:tab w:val="num" w:pos="2160"/>
        </w:tabs>
        <w:ind w:left="2160" w:hanging="360"/>
      </w:pPr>
    </w:lvl>
    <w:lvl w:ilvl="3" w:tplc="469664E2" w:tentative="1">
      <w:start w:val="1"/>
      <w:numFmt w:val="decimal"/>
      <w:lvlText w:val="%4."/>
      <w:lvlJc w:val="left"/>
      <w:pPr>
        <w:tabs>
          <w:tab w:val="num" w:pos="2880"/>
        </w:tabs>
        <w:ind w:left="2880" w:hanging="360"/>
      </w:pPr>
    </w:lvl>
    <w:lvl w:ilvl="4" w:tplc="CAB893CC" w:tentative="1">
      <w:start w:val="1"/>
      <w:numFmt w:val="decimal"/>
      <w:lvlText w:val="%5."/>
      <w:lvlJc w:val="left"/>
      <w:pPr>
        <w:tabs>
          <w:tab w:val="num" w:pos="3600"/>
        </w:tabs>
        <w:ind w:left="3600" w:hanging="360"/>
      </w:pPr>
    </w:lvl>
    <w:lvl w:ilvl="5" w:tplc="6EBEF98C" w:tentative="1">
      <w:start w:val="1"/>
      <w:numFmt w:val="decimal"/>
      <w:lvlText w:val="%6."/>
      <w:lvlJc w:val="left"/>
      <w:pPr>
        <w:tabs>
          <w:tab w:val="num" w:pos="4320"/>
        </w:tabs>
        <w:ind w:left="4320" w:hanging="360"/>
      </w:pPr>
    </w:lvl>
    <w:lvl w:ilvl="6" w:tplc="F61A0F7E" w:tentative="1">
      <w:start w:val="1"/>
      <w:numFmt w:val="decimal"/>
      <w:lvlText w:val="%7."/>
      <w:lvlJc w:val="left"/>
      <w:pPr>
        <w:tabs>
          <w:tab w:val="num" w:pos="5040"/>
        </w:tabs>
        <w:ind w:left="5040" w:hanging="360"/>
      </w:pPr>
    </w:lvl>
    <w:lvl w:ilvl="7" w:tplc="CC72BCAA" w:tentative="1">
      <w:start w:val="1"/>
      <w:numFmt w:val="decimal"/>
      <w:lvlText w:val="%8."/>
      <w:lvlJc w:val="left"/>
      <w:pPr>
        <w:tabs>
          <w:tab w:val="num" w:pos="5760"/>
        </w:tabs>
        <w:ind w:left="5760" w:hanging="360"/>
      </w:pPr>
    </w:lvl>
    <w:lvl w:ilvl="8" w:tplc="42563BF6" w:tentative="1">
      <w:start w:val="1"/>
      <w:numFmt w:val="decimal"/>
      <w:lvlText w:val="%9."/>
      <w:lvlJc w:val="left"/>
      <w:pPr>
        <w:tabs>
          <w:tab w:val="num" w:pos="6480"/>
        </w:tabs>
        <w:ind w:left="6480" w:hanging="360"/>
      </w:pPr>
    </w:lvl>
  </w:abstractNum>
  <w:abstractNum w:abstractNumId="4" w15:restartNumberingAfterBreak="0">
    <w:nsid w:val="12D11905"/>
    <w:multiLevelType w:val="hybridMultilevel"/>
    <w:tmpl w:val="6988E934"/>
    <w:lvl w:ilvl="0" w:tplc="F0AA4452">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AA3D05"/>
    <w:multiLevelType w:val="hybridMultilevel"/>
    <w:tmpl w:val="B838D6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7444777"/>
    <w:multiLevelType w:val="hybridMultilevel"/>
    <w:tmpl w:val="B0A8B8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195E671A"/>
    <w:multiLevelType w:val="hybridMultilevel"/>
    <w:tmpl w:val="5578655C"/>
    <w:lvl w:ilvl="0" w:tplc="BE3A5B74">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A1F43C2"/>
    <w:multiLevelType w:val="hybridMultilevel"/>
    <w:tmpl w:val="9D54260E"/>
    <w:lvl w:ilvl="0" w:tplc="FDA08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A56F31"/>
    <w:multiLevelType w:val="hybridMultilevel"/>
    <w:tmpl w:val="5D6EB380"/>
    <w:lvl w:ilvl="0" w:tplc="FFFFFFFF">
      <w:start w:val="1"/>
      <w:numFmt w:val="decimal"/>
      <w:lvlText w:val="%1."/>
      <w:lvlJc w:val="left"/>
      <w:pPr>
        <w:ind w:left="720" w:hanging="360"/>
      </w:pPr>
      <w:rPr>
        <w:rFonts w:ascii="Tahoma" w:eastAsiaTheme="minorEastAsia" w:hAnsi="Tahoma" w:cstheme="minorBidi"/>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BD0342"/>
    <w:multiLevelType w:val="hybridMultilevel"/>
    <w:tmpl w:val="E91A4B92"/>
    <w:lvl w:ilvl="0" w:tplc="1E54E410">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15335B"/>
    <w:multiLevelType w:val="hybridMultilevel"/>
    <w:tmpl w:val="C2FA65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1E1967E0"/>
    <w:multiLevelType w:val="hybridMultilevel"/>
    <w:tmpl w:val="99421D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1F147645"/>
    <w:multiLevelType w:val="hybridMultilevel"/>
    <w:tmpl w:val="92869EC4"/>
    <w:lvl w:ilvl="0" w:tplc="DF52CC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C90970"/>
    <w:multiLevelType w:val="hybridMultilevel"/>
    <w:tmpl w:val="57083D00"/>
    <w:lvl w:ilvl="0" w:tplc="96C0DE36">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ED2025"/>
    <w:multiLevelType w:val="hybridMultilevel"/>
    <w:tmpl w:val="4F72359C"/>
    <w:lvl w:ilvl="0" w:tplc="624C97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316EA3"/>
    <w:multiLevelType w:val="hybridMultilevel"/>
    <w:tmpl w:val="9780A84E"/>
    <w:lvl w:ilvl="0" w:tplc="E26A7F40">
      <w:start w:val="1"/>
      <w:numFmt w:val="decimal"/>
      <w:lvlText w:val="%1)"/>
      <w:lvlJc w:val="left"/>
      <w:pPr>
        <w:ind w:left="720" w:hanging="72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7" w15:restartNumberingAfterBreak="0">
    <w:nsid w:val="2DCE7D65"/>
    <w:multiLevelType w:val="hybridMultilevel"/>
    <w:tmpl w:val="B26A0A7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7C65E3A"/>
    <w:multiLevelType w:val="hybridMultilevel"/>
    <w:tmpl w:val="3D0C43DA"/>
    <w:lvl w:ilvl="0" w:tplc="9276475A">
      <w:start w:val="1"/>
      <w:numFmt w:val="bullet"/>
      <w:lvlText w:val="•"/>
      <w:lvlJc w:val="left"/>
      <w:pPr>
        <w:tabs>
          <w:tab w:val="num" w:pos="720"/>
        </w:tabs>
        <w:ind w:left="720" w:hanging="360"/>
      </w:pPr>
      <w:rPr>
        <w:rFonts w:ascii="Arial" w:hAnsi="Arial" w:hint="default"/>
      </w:rPr>
    </w:lvl>
    <w:lvl w:ilvl="1" w:tplc="D6FC1B1C" w:tentative="1">
      <w:start w:val="1"/>
      <w:numFmt w:val="bullet"/>
      <w:lvlText w:val="•"/>
      <w:lvlJc w:val="left"/>
      <w:pPr>
        <w:tabs>
          <w:tab w:val="num" w:pos="1440"/>
        </w:tabs>
        <w:ind w:left="1440" w:hanging="360"/>
      </w:pPr>
      <w:rPr>
        <w:rFonts w:ascii="Arial" w:hAnsi="Arial" w:hint="default"/>
      </w:rPr>
    </w:lvl>
    <w:lvl w:ilvl="2" w:tplc="56F2FB7C" w:tentative="1">
      <w:start w:val="1"/>
      <w:numFmt w:val="bullet"/>
      <w:lvlText w:val="•"/>
      <w:lvlJc w:val="left"/>
      <w:pPr>
        <w:tabs>
          <w:tab w:val="num" w:pos="2160"/>
        </w:tabs>
        <w:ind w:left="2160" w:hanging="360"/>
      </w:pPr>
      <w:rPr>
        <w:rFonts w:ascii="Arial" w:hAnsi="Arial" w:hint="default"/>
      </w:rPr>
    </w:lvl>
    <w:lvl w:ilvl="3" w:tplc="6652BC98" w:tentative="1">
      <w:start w:val="1"/>
      <w:numFmt w:val="bullet"/>
      <w:lvlText w:val="•"/>
      <w:lvlJc w:val="left"/>
      <w:pPr>
        <w:tabs>
          <w:tab w:val="num" w:pos="2880"/>
        </w:tabs>
        <w:ind w:left="2880" w:hanging="360"/>
      </w:pPr>
      <w:rPr>
        <w:rFonts w:ascii="Arial" w:hAnsi="Arial" w:hint="default"/>
      </w:rPr>
    </w:lvl>
    <w:lvl w:ilvl="4" w:tplc="CA4C6BD2" w:tentative="1">
      <w:start w:val="1"/>
      <w:numFmt w:val="bullet"/>
      <w:lvlText w:val="•"/>
      <w:lvlJc w:val="left"/>
      <w:pPr>
        <w:tabs>
          <w:tab w:val="num" w:pos="3600"/>
        </w:tabs>
        <w:ind w:left="3600" w:hanging="360"/>
      </w:pPr>
      <w:rPr>
        <w:rFonts w:ascii="Arial" w:hAnsi="Arial" w:hint="default"/>
      </w:rPr>
    </w:lvl>
    <w:lvl w:ilvl="5" w:tplc="DACEAD9E" w:tentative="1">
      <w:start w:val="1"/>
      <w:numFmt w:val="bullet"/>
      <w:lvlText w:val="•"/>
      <w:lvlJc w:val="left"/>
      <w:pPr>
        <w:tabs>
          <w:tab w:val="num" w:pos="4320"/>
        </w:tabs>
        <w:ind w:left="4320" w:hanging="360"/>
      </w:pPr>
      <w:rPr>
        <w:rFonts w:ascii="Arial" w:hAnsi="Arial" w:hint="default"/>
      </w:rPr>
    </w:lvl>
    <w:lvl w:ilvl="6" w:tplc="32AC48FA" w:tentative="1">
      <w:start w:val="1"/>
      <w:numFmt w:val="bullet"/>
      <w:lvlText w:val="•"/>
      <w:lvlJc w:val="left"/>
      <w:pPr>
        <w:tabs>
          <w:tab w:val="num" w:pos="5040"/>
        </w:tabs>
        <w:ind w:left="5040" w:hanging="360"/>
      </w:pPr>
      <w:rPr>
        <w:rFonts w:ascii="Arial" w:hAnsi="Arial" w:hint="default"/>
      </w:rPr>
    </w:lvl>
    <w:lvl w:ilvl="7" w:tplc="2FC06440" w:tentative="1">
      <w:start w:val="1"/>
      <w:numFmt w:val="bullet"/>
      <w:lvlText w:val="•"/>
      <w:lvlJc w:val="left"/>
      <w:pPr>
        <w:tabs>
          <w:tab w:val="num" w:pos="5760"/>
        </w:tabs>
        <w:ind w:left="5760" w:hanging="360"/>
      </w:pPr>
      <w:rPr>
        <w:rFonts w:ascii="Arial" w:hAnsi="Arial" w:hint="default"/>
      </w:rPr>
    </w:lvl>
    <w:lvl w:ilvl="8" w:tplc="5C7095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F6058A"/>
    <w:multiLevelType w:val="hybridMultilevel"/>
    <w:tmpl w:val="3A622D0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550E3216"/>
    <w:multiLevelType w:val="hybridMultilevel"/>
    <w:tmpl w:val="8422B0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621206A4"/>
    <w:multiLevelType w:val="hybridMultilevel"/>
    <w:tmpl w:val="47A03C30"/>
    <w:lvl w:ilvl="0" w:tplc="4C7482F8">
      <w:start w:val="1"/>
      <w:numFmt w:val="decimal"/>
      <w:pStyle w:val="Titre2"/>
      <w:lvlText w:val="%1)"/>
      <w:lvlJc w:val="left"/>
      <w:pPr>
        <w:ind w:left="720" w:hanging="72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2" w15:restartNumberingAfterBreak="0">
    <w:nsid w:val="62800772"/>
    <w:multiLevelType w:val="hybridMultilevel"/>
    <w:tmpl w:val="9372FB32"/>
    <w:lvl w:ilvl="0" w:tplc="D4AA239E">
      <w:start w:val="2"/>
      <w:numFmt w:val="bullet"/>
      <w:lvlText w:val="-"/>
      <w:lvlJc w:val="left"/>
      <w:pPr>
        <w:ind w:left="720" w:hanging="360"/>
      </w:pPr>
      <w:rPr>
        <w:rFonts w:ascii="Tahoma" w:eastAsiaTheme="minorEastAsia" w:hAnsi="Tahoma" w:cs="Tahoma"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8F437D1"/>
    <w:multiLevelType w:val="hybridMultilevel"/>
    <w:tmpl w:val="F0F8F2F4"/>
    <w:lvl w:ilvl="0" w:tplc="0DC241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FC60A2"/>
    <w:multiLevelType w:val="hybridMultilevel"/>
    <w:tmpl w:val="B48C0E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6D650FDC"/>
    <w:multiLevelType w:val="hybridMultilevel"/>
    <w:tmpl w:val="EF344AFE"/>
    <w:lvl w:ilvl="0" w:tplc="C97C26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80F0D"/>
    <w:multiLevelType w:val="hybridMultilevel"/>
    <w:tmpl w:val="1744E1FE"/>
    <w:lvl w:ilvl="0" w:tplc="596E3CDC">
      <w:start w:val="1"/>
      <w:numFmt w:val="bullet"/>
      <w:lvlText w:val="•"/>
      <w:lvlJc w:val="left"/>
      <w:pPr>
        <w:tabs>
          <w:tab w:val="num" w:pos="720"/>
        </w:tabs>
        <w:ind w:left="720" w:hanging="360"/>
      </w:pPr>
      <w:rPr>
        <w:rFonts w:ascii="Arial" w:hAnsi="Arial" w:hint="default"/>
      </w:rPr>
    </w:lvl>
    <w:lvl w:ilvl="1" w:tplc="38824320" w:tentative="1">
      <w:start w:val="1"/>
      <w:numFmt w:val="bullet"/>
      <w:lvlText w:val="•"/>
      <w:lvlJc w:val="left"/>
      <w:pPr>
        <w:tabs>
          <w:tab w:val="num" w:pos="1440"/>
        </w:tabs>
        <w:ind w:left="1440" w:hanging="360"/>
      </w:pPr>
      <w:rPr>
        <w:rFonts w:ascii="Arial" w:hAnsi="Arial" w:hint="default"/>
      </w:rPr>
    </w:lvl>
    <w:lvl w:ilvl="2" w:tplc="B3067CE6" w:tentative="1">
      <w:start w:val="1"/>
      <w:numFmt w:val="bullet"/>
      <w:lvlText w:val="•"/>
      <w:lvlJc w:val="left"/>
      <w:pPr>
        <w:tabs>
          <w:tab w:val="num" w:pos="2160"/>
        </w:tabs>
        <w:ind w:left="2160" w:hanging="360"/>
      </w:pPr>
      <w:rPr>
        <w:rFonts w:ascii="Arial" w:hAnsi="Arial" w:hint="default"/>
      </w:rPr>
    </w:lvl>
    <w:lvl w:ilvl="3" w:tplc="ECE4A864" w:tentative="1">
      <w:start w:val="1"/>
      <w:numFmt w:val="bullet"/>
      <w:lvlText w:val="•"/>
      <w:lvlJc w:val="left"/>
      <w:pPr>
        <w:tabs>
          <w:tab w:val="num" w:pos="2880"/>
        </w:tabs>
        <w:ind w:left="2880" w:hanging="360"/>
      </w:pPr>
      <w:rPr>
        <w:rFonts w:ascii="Arial" w:hAnsi="Arial" w:hint="default"/>
      </w:rPr>
    </w:lvl>
    <w:lvl w:ilvl="4" w:tplc="9C1C47EE" w:tentative="1">
      <w:start w:val="1"/>
      <w:numFmt w:val="bullet"/>
      <w:lvlText w:val="•"/>
      <w:lvlJc w:val="left"/>
      <w:pPr>
        <w:tabs>
          <w:tab w:val="num" w:pos="3600"/>
        </w:tabs>
        <w:ind w:left="3600" w:hanging="360"/>
      </w:pPr>
      <w:rPr>
        <w:rFonts w:ascii="Arial" w:hAnsi="Arial" w:hint="default"/>
      </w:rPr>
    </w:lvl>
    <w:lvl w:ilvl="5" w:tplc="EB56C6C2" w:tentative="1">
      <w:start w:val="1"/>
      <w:numFmt w:val="bullet"/>
      <w:lvlText w:val="•"/>
      <w:lvlJc w:val="left"/>
      <w:pPr>
        <w:tabs>
          <w:tab w:val="num" w:pos="4320"/>
        </w:tabs>
        <w:ind w:left="4320" w:hanging="360"/>
      </w:pPr>
      <w:rPr>
        <w:rFonts w:ascii="Arial" w:hAnsi="Arial" w:hint="default"/>
      </w:rPr>
    </w:lvl>
    <w:lvl w:ilvl="6" w:tplc="73E0F1BC" w:tentative="1">
      <w:start w:val="1"/>
      <w:numFmt w:val="bullet"/>
      <w:lvlText w:val="•"/>
      <w:lvlJc w:val="left"/>
      <w:pPr>
        <w:tabs>
          <w:tab w:val="num" w:pos="5040"/>
        </w:tabs>
        <w:ind w:left="5040" w:hanging="360"/>
      </w:pPr>
      <w:rPr>
        <w:rFonts w:ascii="Arial" w:hAnsi="Arial" w:hint="default"/>
      </w:rPr>
    </w:lvl>
    <w:lvl w:ilvl="7" w:tplc="4D0C1722" w:tentative="1">
      <w:start w:val="1"/>
      <w:numFmt w:val="bullet"/>
      <w:lvlText w:val="•"/>
      <w:lvlJc w:val="left"/>
      <w:pPr>
        <w:tabs>
          <w:tab w:val="num" w:pos="5760"/>
        </w:tabs>
        <w:ind w:left="5760" w:hanging="360"/>
      </w:pPr>
      <w:rPr>
        <w:rFonts w:ascii="Arial" w:hAnsi="Arial" w:hint="default"/>
      </w:rPr>
    </w:lvl>
    <w:lvl w:ilvl="8" w:tplc="BB761F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F42B00"/>
    <w:multiLevelType w:val="hybridMultilevel"/>
    <w:tmpl w:val="B3AC57A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7386257A"/>
    <w:multiLevelType w:val="hybridMultilevel"/>
    <w:tmpl w:val="947260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77F374A3"/>
    <w:multiLevelType w:val="hybridMultilevel"/>
    <w:tmpl w:val="5D6EB380"/>
    <w:lvl w:ilvl="0" w:tplc="A35EF7B6">
      <w:start w:val="1"/>
      <w:numFmt w:val="decimal"/>
      <w:lvlText w:val="%1."/>
      <w:lvlJc w:val="left"/>
      <w:pPr>
        <w:ind w:left="720" w:hanging="360"/>
      </w:pPr>
      <w:rPr>
        <w:rFonts w:ascii="Tahoma" w:eastAsiaTheme="minorEastAsia" w:hAnsi="Tahoma" w:cstheme="minorBidi"/>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9237B7E"/>
    <w:multiLevelType w:val="hybridMultilevel"/>
    <w:tmpl w:val="A636E48C"/>
    <w:lvl w:ilvl="0" w:tplc="80EC54BA">
      <w:start w:val="1"/>
      <w:numFmt w:val="bullet"/>
      <w:lvlText w:val="•"/>
      <w:lvlJc w:val="left"/>
      <w:pPr>
        <w:tabs>
          <w:tab w:val="num" w:pos="720"/>
        </w:tabs>
        <w:ind w:left="720" w:hanging="360"/>
      </w:pPr>
      <w:rPr>
        <w:rFonts w:ascii="Arial" w:hAnsi="Arial" w:hint="default"/>
      </w:rPr>
    </w:lvl>
    <w:lvl w:ilvl="1" w:tplc="F2B0CC3C" w:tentative="1">
      <w:start w:val="1"/>
      <w:numFmt w:val="bullet"/>
      <w:lvlText w:val="•"/>
      <w:lvlJc w:val="left"/>
      <w:pPr>
        <w:tabs>
          <w:tab w:val="num" w:pos="1440"/>
        </w:tabs>
        <w:ind w:left="1440" w:hanging="360"/>
      </w:pPr>
      <w:rPr>
        <w:rFonts w:ascii="Arial" w:hAnsi="Arial" w:hint="default"/>
      </w:rPr>
    </w:lvl>
    <w:lvl w:ilvl="2" w:tplc="9F2619FE" w:tentative="1">
      <w:start w:val="1"/>
      <w:numFmt w:val="bullet"/>
      <w:lvlText w:val="•"/>
      <w:lvlJc w:val="left"/>
      <w:pPr>
        <w:tabs>
          <w:tab w:val="num" w:pos="2160"/>
        </w:tabs>
        <w:ind w:left="2160" w:hanging="360"/>
      </w:pPr>
      <w:rPr>
        <w:rFonts w:ascii="Arial" w:hAnsi="Arial" w:hint="default"/>
      </w:rPr>
    </w:lvl>
    <w:lvl w:ilvl="3" w:tplc="778E261E" w:tentative="1">
      <w:start w:val="1"/>
      <w:numFmt w:val="bullet"/>
      <w:lvlText w:val="•"/>
      <w:lvlJc w:val="left"/>
      <w:pPr>
        <w:tabs>
          <w:tab w:val="num" w:pos="2880"/>
        </w:tabs>
        <w:ind w:left="2880" w:hanging="360"/>
      </w:pPr>
      <w:rPr>
        <w:rFonts w:ascii="Arial" w:hAnsi="Arial" w:hint="default"/>
      </w:rPr>
    </w:lvl>
    <w:lvl w:ilvl="4" w:tplc="CEA4EDEA" w:tentative="1">
      <w:start w:val="1"/>
      <w:numFmt w:val="bullet"/>
      <w:lvlText w:val="•"/>
      <w:lvlJc w:val="left"/>
      <w:pPr>
        <w:tabs>
          <w:tab w:val="num" w:pos="3600"/>
        </w:tabs>
        <w:ind w:left="3600" w:hanging="360"/>
      </w:pPr>
      <w:rPr>
        <w:rFonts w:ascii="Arial" w:hAnsi="Arial" w:hint="default"/>
      </w:rPr>
    </w:lvl>
    <w:lvl w:ilvl="5" w:tplc="AE104DF8" w:tentative="1">
      <w:start w:val="1"/>
      <w:numFmt w:val="bullet"/>
      <w:lvlText w:val="•"/>
      <w:lvlJc w:val="left"/>
      <w:pPr>
        <w:tabs>
          <w:tab w:val="num" w:pos="4320"/>
        </w:tabs>
        <w:ind w:left="4320" w:hanging="360"/>
      </w:pPr>
      <w:rPr>
        <w:rFonts w:ascii="Arial" w:hAnsi="Arial" w:hint="default"/>
      </w:rPr>
    </w:lvl>
    <w:lvl w:ilvl="6" w:tplc="99B8D748" w:tentative="1">
      <w:start w:val="1"/>
      <w:numFmt w:val="bullet"/>
      <w:lvlText w:val="•"/>
      <w:lvlJc w:val="left"/>
      <w:pPr>
        <w:tabs>
          <w:tab w:val="num" w:pos="5040"/>
        </w:tabs>
        <w:ind w:left="5040" w:hanging="360"/>
      </w:pPr>
      <w:rPr>
        <w:rFonts w:ascii="Arial" w:hAnsi="Arial" w:hint="default"/>
      </w:rPr>
    </w:lvl>
    <w:lvl w:ilvl="7" w:tplc="68F85C78" w:tentative="1">
      <w:start w:val="1"/>
      <w:numFmt w:val="bullet"/>
      <w:lvlText w:val="•"/>
      <w:lvlJc w:val="left"/>
      <w:pPr>
        <w:tabs>
          <w:tab w:val="num" w:pos="5760"/>
        </w:tabs>
        <w:ind w:left="5760" w:hanging="360"/>
      </w:pPr>
      <w:rPr>
        <w:rFonts w:ascii="Arial" w:hAnsi="Arial" w:hint="default"/>
      </w:rPr>
    </w:lvl>
    <w:lvl w:ilvl="8" w:tplc="DDDCEC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7A0F6C"/>
    <w:multiLevelType w:val="hybridMultilevel"/>
    <w:tmpl w:val="9166926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32" w15:restartNumberingAfterBreak="0">
    <w:nsid w:val="7ED17B26"/>
    <w:multiLevelType w:val="hybridMultilevel"/>
    <w:tmpl w:val="43EAED7C"/>
    <w:lvl w:ilvl="0" w:tplc="2E805A1C">
      <w:start w:val="1"/>
      <w:numFmt w:val="bullet"/>
      <w:lvlText w:val="•"/>
      <w:lvlJc w:val="left"/>
      <w:pPr>
        <w:tabs>
          <w:tab w:val="num" w:pos="720"/>
        </w:tabs>
        <w:ind w:left="720" w:hanging="360"/>
      </w:pPr>
      <w:rPr>
        <w:rFonts w:ascii="Arial" w:hAnsi="Arial" w:hint="default"/>
      </w:rPr>
    </w:lvl>
    <w:lvl w:ilvl="1" w:tplc="41942FE0" w:tentative="1">
      <w:start w:val="1"/>
      <w:numFmt w:val="bullet"/>
      <w:lvlText w:val="•"/>
      <w:lvlJc w:val="left"/>
      <w:pPr>
        <w:tabs>
          <w:tab w:val="num" w:pos="1440"/>
        </w:tabs>
        <w:ind w:left="1440" w:hanging="360"/>
      </w:pPr>
      <w:rPr>
        <w:rFonts w:ascii="Arial" w:hAnsi="Arial" w:hint="default"/>
      </w:rPr>
    </w:lvl>
    <w:lvl w:ilvl="2" w:tplc="E9A864C4" w:tentative="1">
      <w:start w:val="1"/>
      <w:numFmt w:val="bullet"/>
      <w:lvlText w:val="•"/>
      <w:lvlJc w:val="left"/>
      <w:pPr>
        <w:tabs>
          <w:tab w:val="num" w:pos="2160"/>
        </w:tabs>
        <w:ind w:left="2160" w:hanging="360"/>
      </w:pPr>
      <w:rPr>
        <w:rFonts w:ascii="Arial" w:hAnsi="Arial" w:hint="default"/>
      </w:rPr>
    </w:lvl>
    <w:lvl w:ilvl="3" w:tplc="264CBD36" w:tentative="1">
      <w:start w:val="1"/>
      <w:numFmt w:val="bullet"/>
      <w:lvlText w:val="•"/>
      <w:lvlJc w:val="left"/>
      <w:pPr>
        <w:tabs>
          <w:tab w:val="num" w:pos="2880"/>
        </w:tabs>
        <w:ind w:left="2880" w:hanging="360"/>
      </w:pPr>
      <w:rPr>
        <w:rFonts w:ascii="Arial" w:hAnsi="Arial" w:hint="default"/>
      </w:rPr>
    </w:lvl>
    <w:lvl w:ilvl="4" w:tplc="5DD2CDC0" w:tentative="1">
      <w:start w:val="1"/>
      <w:numFmt w:val="bullet"/>
      <w:lvlText w:val="•"/>
      <w:lvlJc w:val="left"/>
      <w:pPr>
        <w:tabs>
          <w:tab w:val="num" w:pos="3600"/>
        </w:tabs>
        <w:ind w:left="3600" w:hanging="360"/>
      </w:pPr>
      <w:rPr>
        <w:rFonts w:ascii="Arial" w:hAnsi="Arial" w:hint="default"/>
      </w:rPr>
    </w:lvl>
    <w:lvl w:ilvl="5" w:tplc="BE7C51F6" w:tentative="1">
      <w:start w:val="1"/>
      <w:numFmt w:val="bullet"/>
      <w:lvlText w:val="•"/>
      <w:lvlJc w:val="left"/>
      <w:pPr>
        <w:tabs>
          <w:tab w:val="num" w:pos="4320"/>
        </w:tabs>
        <w:ind w:left="4320" w:hanging="360"/>
      </w:pPr>
      <w:rPr>
        <w:rFonts w:ascii="Arial" w:hAnsi="Arial" w:hint="default"/>
      </w:rPr>
    </w:lvl>
    <w:lvl w:ilvl="6" w:tplc="DD3CC506" w:tentative="1">
      <w:start w:val="1"/>
      <w:numFmt w:val="bullet"/>
      <w:lvlText w:val="•"/>
      <w:lvlJc w:val="left"/>
      <w:pPr>
        <w:tabs>
          <w:tab w:val="num" w:pos="5040"/>
        </w:tabs>
        <w:ind w:left="5040" w:hanging="360"/>
      </w:pPr>
      <w:rPr>
        <w:rFonts w:ascii="Arial" w:hAnsi="Arial" w:hint="default"/>
      </w:rPr>
    </w:lvl>
    <w:lvl w:ilvl="7" w:tplc="0EDC6304" w:tentative="1">
      <w:start w:val="1"/>
      <w:numFmt w:val="bullet"/>
      <w:lvlText w:val="•"/>
      <w:lvlJc w:val="left"/>
      <w:pPr>
        <w:tabs>
          <w:tab w:val="num" w:pos="5760"/>
        </w:tabs>
        <w:ind w:left="5760" w:hanging="360"/>
      </w:pPr>
      <w:rPr>
        <w:rFonts w:ascii="Arial" w:hAnsi="Arial" w:hint="default"/>
      </w:rPr>
    </w:lvl>
    <w:lvl w:ilvl="8" w:tplc="FEDE2F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675555"/>
    <w:multiLevelType w:val="hybridMultilevel"/>
    <w:tmpl w:val="E1202E3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7FF70183"/>
    <w:multiLevelType w:val="hybridMultilevel"/>
    <w:tmpl w:val="7B5C05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16cid:durableId="3718085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5896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40794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943981">
    <w:abstractNumId w:val="11"/>
  </w:num>
  <w:num w:numId="5" w16cid:durableId="8629411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746019">
    <w:abstractNumId w:val="22"/>
  </w:num>
  <w:num w:numId="7" w16cid:durableId="1201550436">
    <w:abstractNumId w:val="24"/>
  </w:num>
  <w:num w:numId="8" w16cid:durableId="833225984">
    <w:abstractNumId w:val="5"/>
  </w:num>
  <w:num w:numId="9" w16cid:durableId="998077592">
    <w:abstractNumId w:val="29"/>
    <w:lvlOverride w:ilvl="0">
      <w:startOverride w:val="1"/>
    </w:lvlOverride>
    <w:lvlOverride w:ilvl="1"/>
    <w:lvlOverride w:ilvl="2"/>
    <w:lvlOverride w:ilvl="3"/>
    <w:lvlOverride w:ilvl="4"/>
    <w:lvlOverride w:ilvl="5"/>
    <w:lvlOverride w:ilvl="6"/>
    <w:lvlOverride w:ilvl="7"/>
    <w:lvlOverride w:ilvl="8"/>
  </w:num>
  <w:num w:numId="10" w16cid:durableId="1658220004">
    <w:abstractNumId w:val="9"/>
    <w:lvlOverride w:ilvl="0">
      <w:startOverride w:val="1"/>
    </w:lvlOverride>
    <w:lvlOverride w:ilvl="1"/>
    <w:lvlOverride w:ilvl="2"/>
    <w:lvlOverride w:ilvl="3"/>
    <w:lvlOverride w:ilvl="4"/>
    <w:lvlOverride w:ilvl="5"/>
    <w:lvlOverride w:ilvl="6"/>
    <w:lvlOverride w:ilvl="7"/>
    <w:lvlOverride w:ilvl="8"/>
  </w:num>
  <w:num w:numId="11" w16cid:durableId="176888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0610874">
    <w:abstractNumId w:val="33"/>
  </w:num>
  <w:num w:numId="13" w16cid:durableId="1267153562">
    <w:abstractNumId w:val="28"/>
  </w:num>
  <w:num w:numId="14" w16cid:durableId="1947956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2235426">
    <w:abstractNumId w:val="20"/>
  </w:num>
  <w:num w:numId="16" w16cid:durableId="888225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4062605">
    <w:abstractNumId w:val="1"/>
  </w:num>
  <w:num w:numId="18" w16cid:durableId="1911697600">
    <w:abstractNumId w:val="17"/>
  </w:num>
  <w:num w:numId="19" w16cid:durableId="1092510384">
    <w:abstractNumId w:val="19"/>
  </w:num>
  <w:num w:numId="20" w16cid:durableId="218443611">
    <w:abstractNumId w:val="6"/>
  </w:num>
  <w:num w:numId="21" w16cid:durableId="671378935">
    <w:abstractNumId w:val="12"/>
  </w:num>
  <w:num w:numId="22" w16cid:durableId="1241526533">
    <w:abstractNumId w:val="34"/>
  </w:num>
  <w:num w:numId="23" w16cid:durableId="1699238951">
    <w:abstractNumId w:val="27"/>
  </w:num>
  <w:num w:numId="24" w16cid:durableId="217132582">
    <w:abstractNumId w:val="31"/>
  </w:num>
  <w:num w:numId="25" w16cid:durableId="2070767397">
    <w:abstractNumId w:val="0"/>
  </w:num>
  <w:num w:numId="26" w16cid:durableId="689525934">
    <w:abstractNumId w:val="25"/>
  </w:num>
  <w:num w:numId="27" w16cid:durableId="1468157269">
    <w:abstractNumId w:val="23"/>
  </w:num>
  <w:num w:numId="28" w16cid:durableId="1053238917">
    <w:abstractNumId w:val="2"/>
  </w:num>
  <w:num w:numId="29" w16cid:durableId="937834510">
    <w:abstractNumId w:val="15"/>
  </w:num>
  <w:num w:numId="30" w16cid:durableId="448016084">
    <w:abstractNumId w:val="32"/>
  </w:num>
  <w:num w:numId="31" w16cid:durableId="1494950136">
    <w:abstractNumId w:val="3"/>
  </w:num>
  <w:num w:numId="32" w16cid:durableId="2147157111">
    <w:abstractNumId w:val="30"/>
  </w:num>
  <w:num w:numId="33" w16cid:durableId="127015685">
    <w:abstractNumId w:val="18"/>
  </w:num>
  <w:num w:numId="34" w16cid:durableId="1661809873">
    <w:abstractNumId w:val="13"/>
  </w:num>
  <w:num w:numId="35" w16cid:durableId="516575887">
    <w:abstractNumId w:val="26"/>
  </w:num>
  <w:num w:numId="36" w16cid:durableId="430130626">
    <w:abstractNumId w:val="4"/>
  </w:num>
  <w:num w:numId="37" w16cid:durableId="1435052671">
    <w:abstractNumId w:val="10"/>
  </w:num>
  <w:num w:numId="38" w16cid:durableId="1190489704">
    <w:abstractNumId w:val="14"/>
  </w:num>
  <w:num w:numId="39" w16cid:durableId="456292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21"/>
    <w:rsid w:val="001B0434"/>
    <w:rsid w:val="001E2148"/>
    <w:rsid w:val="001F3821"/>
    <w:rsid w:val="0024208B"/>
    <w:rsid w:val="0027446F"/>
    <w:rsid w:val="00295009"/>
    <w:rsid w:val="002C5199"/>
    <w:rsid w:val="002F13D8"/>
    <w:rsid w:val="00375DC8"/>
    <w:rsid w:val="003A0F38"/>
    <w:rsid w:val="003D2F99"/>
    <w:rsid w:val="00446F69"/>
    <w:rsid w:val="00767E95"/>
    <w:rsid w:val="00776552"/>
    <w:rsid w:val="007824AD"/>
    <w:rsid w:val="00874BF5"/>
    <w:rsid w:val="00902364"/>
    <w:rsid w:val="00A15FA2"/>
    <w:rsid w:val="00BC7990"/>
    <w:rsid w:val="00C03E85"/>
    <w:rsid w:val="00D04AAC"/>
    <w:rsid w:val="00D46BC9"/>
    <w:rsid w:val="00DC252B"/>
    <w:rsid w:val="00ED66C4"/>
    <w:rsid w:val="00F452E3"/>
    <w:rsid w:val="00FC010A"/>
    <w:rsid w:val="00FE3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165D"/>
  <w15:chartTrackingRefBased/>
  <w15:docId w15:val="{BF48B2BF-7ABB-4C2A-9568-2277775F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90"/>
    <w:pPr>
      <w:adjustRightInd w:val="0"/>
      <w:snapToGrid w:val="0"/>
      <w:spacing w:after="0" w:line="276" w:lineRule="auto"/>
      <w:jc w:val="both"/>
    </w:pPr>
    <w:rPr>
      <w:rFonts w:ascii="Tahoma" w:eastAsiaTheme="minorEastAsia" w:hAnsi="Tahoma"/>
      <w:kern w:val="0"/>
      <w:sz w:val="24"/>
      <w:szCs w:val="24"/>
      <w:lang w:eastAsia="fr-FR"/>
      <w14:ligatures w14:val="none"/>
    </w:rPr>
  </w:style>
  <w:style w:type="paragraph" w:styleId="Titre1">
    <w:name w:val="heading 1"/>
    <w:basedOn w:val="Normal"/>
    <w:next w:val="Normal"/>
    <w:link w:val="Titre1Car"/>
    <w:autoRedefine/>
    <w:uiPriority w:val="9"/>
    <w:qFormat/>
    <w:rsid w:val="00BC7990"/>
    <w:pPr>
      <w:keepNext/>
      <w:keepLines/>
      <w:pBdr>
        <w:top w:val="single" w:sz="12" w:space="1" w:color="auto" w:shadow="1"/>
        <w:left w:val="single" w:sz="12" w:space="4" w:color="auto" w:shadow="1"/>
        <w:bottom w:val="single" w:sz="12" w:space="1" w:color="auto" w:shadow="1"/>
        <w:right w:val="single" w:sz="12" w:space="4" w:color="auto" w:shadow="1"/>
      </w:pBdr>
      <w:shd w:val="pct35" w:color="auto" w:fill="auto"/>
      <w:spacing w:before="480" w:after="360"/>
      <w:jc w:val="center"/>
      <w:outlineLvl w:val="0"/>
    </w:pPr>
    <w:rPr>
      <w:rFonts w:eastAsiaTheme="majorEastAsia" w:cs="Times New Roman (Titres CS)"/>
      <w:b/>
      <w:caps/>
      <w:color w:val="000090"/>
      <w:sz w:val="32"/>
      <w:szCs w:val="32"/>
      <w:lang w:eastAsia="en-US"/>
    </w:rPr>
  </w:style>
  <w:style w:type="paragraph" w:styleId="Titre2">
    <w:name w:val="heading 2"/>
    <w:basedOn w:val="Normal"/>
    <w:next w:val="Normal"/>
    <w:link w:val="Titre2Car"/>
    <w:autoRedefine/>
    <w:uiPriority w:val="9"/>
    <w:semiHidden/>
    <w:unhideWhenUsed/>
    <w:qFormat/>
    <w:rsid w:val="00BC7990"/>
    <w:pPr>
      <w:keepNext/>
      <w:keepLines/>
      <w:numPr>
        <w:numId w:val="1"/>
      </w:numPr>
      <w:spacing w:before="360" w:after="240"/>
      <w:outlineLvl w:val="1"/>
    </w:pPr>
    <w:rPr>
      <w:rFonts w:eastAsiaTheme="majorEastAsia" w:cs="Times New Roman (Titres CS)"/>
      <w:b/>
      <w:caps/>
      <w:color w:val="000090"/>
      <w:sz w:val="28"/>
      <w:szCs w:val="26"/>
      <w:u w:val="thick"/>
      <w:lang w:eastAsia="en-US"/>
    </w:rPr>
  </w:style>
  <w:style w:type="paragraph" w:styleId="Titre3">
    <w:name w:val="heading 3"/>
    <w:basedOn w:val="Normal"/>
    <w:next w:val="Normal"/>
    <w:link w:val="Titre3Car"/>
    <w:autoRedefine/>
    <w:uiPriority w:val="9"/>
    <w:unhideWhenUsed/>
    <w:qFormat/>
    <w:rsid w:val="00F452E3"/>
    <w:pPr>
      <w:keepNext/>
      <w:keepLines/>
      <w:spacing w:before="240" w:after="120"/>
      <w:ind w:left="720" w:hanging="360"/>
      <w:jc w:val="center"/>
      <w:outlineLvl w:val="2"/>
    </w:pPr>
    <w:rPr>
      <w:rFonts w:eastAsiaTheme="majorEastAsia" w:cs="Times New Roman (Titres CS)"/>
      <w:b/>
      <w:color w:val="000090"/>
      <w:u w:val="thic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customStyle="1" w:styleId="Titre1Car">
    <w:name w:val="Titre 1 Car"/>
    <w:basedOn w:val="Policepardfaut"/>
    <w:link w:val="Titre1"/>
    <w:uiPriority w:val="9"/>
    <w:rsid w:val="00BC7990"/>
    <w:rPr>
      <w:rFonts w:ascii="Tahoma" w:eastAsiaTheme="majorEastAsia" w:hAnsi="Tahoma" w:cs="Times New Roman (Titres CS)"/>
      <w:b/>
      <w:caps/>
      <w:color w:val="000090"/>
      <w:kern w:val="0"/>
      <w:sz w:val="32"/>
      <w:szCs w:val="32"/>
      <w:shd w:val="pct35" w:color="auto" w:fill="auto"/>
      <w14:ligatures w14:val="none"/>
    </w:rPr>
  </w:style>
  <w:style w:type="character" w:customStyle="1" w:styleId="Titre2Car">
    <w:name w:val="Titre 2 Car"/>
    <w:basedOn w:val="Policepardfaut"/>
    <w:link w:val="Titre2"/>
    <w:uiPriority w:val="9"/>
    <w:semiHidden/>
    <w:rsid w:val="00BC7990"/>
    <w:rPr>
      <w:rFonts w:ascii="Tahoma" w:eastAsiaTheme="majorEastAsia" w:hAnsi="Tahoma" w:cs="Times New Roman (Titres CS)"/>
      <w:b/>
      <w:caps/>
      <w:color w:val="000090"/>
      <w:kern w:val="0"/>
      <w:sz w:val="28"/>
      <w:szCs w:val="26"/>
      <w:u w:val="thick"/>
      <w14:ligatures w14:val="none"/>
    </w:rPr>
  </w:style>
  <w:style w:type="character" w:customStyle="1" w:styleId="Titre3Car">
    <w:name w:val="Titre 3 Car"/>
    <w:basedOn w:val="Policepardfaut"/>
    <w:link w:val="Titre3"/>
    <w:uiPriority w:val="9"/>
    <w:rsid w:val="00F452E3"/>
    <w:rPr>
      <w:rFonts w:ascii="Tahoma" w:eastAsiaTheme="majorEastAsia" w:hAnsi="Tahoma" w:cs="Times New Roman (Titres CS)"/>
      <w:b/>
      <w:color w:val="000090"/>
      <w:kern w:val="0"/>
      <w:sz w:val="24"/>
      <w:szCs w:val="24"/>
      <w:u w:val="thick"/>
      <w:lang w:eastAsia="fr-FR"/>
      <w14:ligatures w14:val="none"/>
    </w:rPr>
  </w:style>
  <w:style w:type="paragraph" w:styleId="Paragraphedeliste">
    <w:name w:val="List Paragraph"/>
    <w:basedOn w:val="Normal"/>
    <w:uiPriority w:val="34"/>
    <w:qFormat/>
    <w:rsid w:val="00BC7990"/>
    <w:pPr>
      <w:ind w:left="720"/>
      <w:contextualSpacing/>
    </w:pPr>
  </w:style>
  <w:style w:type="paragraph" w:customStyle="1" w:styleId="Rapportsdejury">
    <w:name w:val="Rapports de jury"/>
    <w:basedOn w:val="Normal"/>
    <w:qFormat/>
    <w:rsid w:val="00BC7990"/>
    <w:pPr>
      <w:pBdr>
        <w:top w:val="single" w:sz="8" w:space="1" w:color="auto"/>
        <w:left w:val="single" w:sz="8" w:space="4" w:color="auto"/>
        <w:bottom w:val="single" w:sz="8" w:space="1" w:color="auto"/>
        <w:right w:val="single" w:sz="8" w:space="4" w:color="auto"/>
      </w:pBdr>
      <w:spacing w:before="120" w:after="120"/>
      <w:ind w:firstLine="709"/>
    </w:pPr>
    <w:rPr>
      <w:rFonts w:ascii="Times New Roman" w:hAnsi="Times New Roman"/>
    </w:rPr>
  </w:style>
  <w:style w:type="table" w:styleId="Grilledutableau">
    <w:name w:val="Table Grid"/>
    <w:basedOn w:val="TableauNormal"/>
    <w:uiPriority w:val="59"/>
    <w:rsid w:val="00BC7990"/>
    <w:pPr>
      <w:spacing w:after="0" w:line="240" w:lineRule="auto"/>
    </w:pPr>
    <w:rPr>
      <w:rFonts w:ascii="Tahoma" w:eastAsiaTheme="minorEastAsia" w:hAnsi="Tahoma"/>
      <w:kern w:val="0"/>
      <w:sz w:val="24"/>
      <w:szCs w:val="24"/>
      <w:lang w:eastAsia="fr-F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C7990"/>
    <w:rPr>
      <w:b/>
      <w:bCs/>
    </w:rPr>
  </w:style>
  <w:style w:type="character" w:styleId="Lienhypertexte">
    <w:name w:val="Hyperlink"/>
    <w:basedOn w:val="Policepardfaut"/>
    <w:uiPriority w:val="99"/>
    <w:unhideWhenUsed/>
    <w:rsid w:val="00BC7990"/>
    <w:rPr>
      <w:color w:val="0563C1" w:themeColor="hyperlink"/>
      <w:u w:val="single"/>
    </w:rPr>
  </w:style>
  <w:style w:type="character" w:styleId="Mentionnonrsolue">
    <w:name w:val="Unresolved Mention"/>
    <w:basedOn w:val="Policepardfaut"/>
    <w:uiPriority w:val="99"/>
    <w:semiHidden/>
    <w:unhideWhenUsed/>
    <w:rsid w:val="00BC7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538">
      <w:bodyDiv w:val="1"/>
      <w:marLeft w:val="0"/>
      <w:marRight w:val="0"/>
      <w:marTop w:val="0"/>
      <w:marBottom w:val="0"/>
      <w:divBdr>
        <w:top w:val="none" w:sz="0" w:space="0" w:color="auto"/>
        <w:left w:val="none" w:sz="0" w:space="0" w:color="auto"/>
        <w:bottom w:val="none" w:sz="0" w:space="0" w:color="auto"/>
        <w:right w:val="none" w:sz="0" w:space="0" w:color="auto"/>
      </w:divBdr>
      <w:divsChild>
        <w:div w:id="177624640">
          <w:marLeft w:val="806"/>
          <w:marRight w:val="0"/>
          <w:marTop w:val="106"/>
          <w:marBottom w:val="0"/>
          <w:divBdr>
            <w:top w:val="none" w:sz="0" w:space="0" w:color="auto"/>
            <w:left w:val="none" w:sz="0" w:space="0" w:color="auto"/>
            <w:bottom w:val="none" w:sz="0" w:space="0" w:color="auto"/>
            <w:right w:val="none" w:sz="0" w:space="0" w:color="auto"/>
          </w:divBdr>
        </w:div>
        <w:div w:id="1012493426">
          <w:marLeft w:val="547"/>
          <w:marRight w:val="0"/>
          <w:marTop w:val="106"/>
          <w:marBottom w:val="0"/>
          <w:divBdr>
            <w:top w:val="none" w:sz="0" w:space="0" w:color="auto"/>
            <w:left w:val="none" w:sz="0" w:space="0" w:color="auto"/>
            <w:bottom w:val="none" w:sz="0" w:space="0" w:color="auto"/>
            <w:right w:val="none" w:sz="0" w:space="0" w:color="auto"/>
          </w:divBdr>
        </w:div>
        <w:div w:id="235407218">
          <w:marLeft w:val="547"/>
          <w:marRight w:val="0"/>
          <w:marTop w:val="106"/>
          <w:marBottom w:val="0"/>
          <w:divBdr>
            <w:top w:val="none" w:sz="0" w:space="0" w:color="auto"/>
            <w:left w:val="none" w:sz="0" w:space="0" w:color="auto"/>
            <w:bottom w:val="none" w:sz="0" w:space="0" w:color="auto"/>
            <w:right w:val="none" w:sz="0" w:space="0" w:color="auto"/>
          </w:divBdr>
        </w:div>
        <w:div w:id="1935047632">
          <w:marLeft w:val="547"/>
          <w:marRight w:val="0"/>
          <w:marTop w:val="106"/>
          <w:marBottom w:val="0"/>
          <w:divBdr>
            <w:top w:val="none" w:sz="0" w:space="0" w:color="auto"/>
            <w:left w:val="none" w:sz="0" w:space="0" w:color="auto"/>
            <w:bottom w:val="none" w:sz="0" w:space="0" w:color="auto"/>
            <w:right w:val="none" w:sz="0" w:space="0" w:color="auto"/>
          </w:divBdr>
        </w:div>
      </w:divsChild>
    </w:div>
    <w:div w:id="470829768">
      <w:bodyDiv w:val="1"/>
      <w:marLeft w:val="0"/>
      <w:marRight w:val="0"/>
      <w:marTop w:val="0"/>
      <w:marBottom w:val="0"/>
      <w:divBdr>
        <w:top w:val="none" w:sz="0" w:space="0" w:color="auto"/>
        <w:left w:val="none" w:sz="0" w:space="0" w:color="auto"/>
        <w:bottom w:val="none" w:sz="0" w:space="0" w:color="auto"/>
        <w:right w:val="none" w:sz="0" w:space="0" w:color="auto"/>
      </w:divBdr>
      <w:divsChild>
        <w:div w:id="779573541">
          <w:marLeft w:val="547"/>
          <w:marRight w:val="0"/>
          <w:marTop w:val="154"/>
          <w:marBottom w:val="0"/>
          <w:divBdr>
            <w:top w:val="none" w:sz="0" w:space="0" w:color="auto"/>
            <w:left w:val="none" w:sz="0" w:space="0" w:color="auto"/>
            <w:bottom w:val="none" w:sz="0" w:space="0" w:color="auto"/>
            <w:right w:val="none" w:sz="0" w:space="0" w:color="auto"/>
          </w:divBdr>
        </w:div>
        <w:div w:id="448932724">
          <w:marLeft w:val="547"/>
          <w:marRight w:val="0"/>
          <w:marTop w:val="154"/>
          <w:marBottom w:val="0"/>
          <w:divBdr>
            <w:top w:val="none" w:sz="0" w:space="0" w:color="auto"/>
            <w:left w:val="none" w:sz="0" w:space="0" w:color="auto"/>
            <w:bottom w:val="none" w:sz="0" w:space="0" w:color="auto"/>
            <w:right w:val="none" w:sz="0" w:space="0" w:color="auto"/>
          </w:divBdr>
        </w:div>
      </w:divsChild>
    </w:div>
    <w:div w:id="759837422">
      <w:bodyDiv w:val="1"/>
      <w:marLeft w:val="0"/>
      <w:marRight w:val="0"/>
      <w:marTop w:val="0"/>
      <w:marBottom w:val="0"/>
      <w:divBdr>
        <w:top w:val="none" w:sz="0" w:space="0" w:color="auto"/>
        <w:left w:val="none" w:sz="0" w:space="0" w:color="auto"/>
        <w:bottom w:val="none" w:sz="0" w:space="0" w:color="auto"/>
        <w:right w:val="none" w:sz="0" w:space="0" w:color="auto"/>
      </w:divBdr>
      <w:divsChild>
        <w:div w:id="245459504">
          <w:marLeft w:val="547"/>
          <w:marRight w:val="0"/>
          <w:marTop w:val="154"/>
          <w:marBottom w:val="0"/>
          <w:divBdr>
            <w:top w:val="none" w:sz="0" w:space="0" w:color="auto"/>
            <w:left w:val="none" w:sz="0" w:space="0" w:color="auto"/>
            <w:bottom w:val="none" w:sz="0" w:space="0" w:color="auto"/>
            <w:right w:val="none" w:sz="0" w:space="0" w:color="auto"/>
          </w:divBdr>
        </w:div>
        <w:div w:id="1803578657">
          <w:marLeft w:val="547"/>
          <w:marRight w:val="0"/>
          <w:marTop w:val="154"/>
          <w:marBottom w:val="0"/>
          <w:divBdr>
            <w:top w:val="none" w:sz="0" w:space="0" w:color="auto"/>
            <w:left w:val="none" w:sz="0" w:space="0" w:color="auto"/>
            <w:bottom w:val="none" w:sz="0" w:space="0" w:color="auto"/>
            <w:right w:val="none" w:sz="0" w:space="0" w:color="auto"/>
          </w:divBdr>
        </w:div>
        <w:div w:id="1472626404">
          <w:marLeft w:val="547"/>
          <w:marRight w:val="0"/>
          <w:marTop w:val="154"/>
          <w:marBottom w:val="0"/>
          <w:divBdr>
            <w:top w:val="none" w:sz="0" w:space="0" w:color="auto"/>
            <w:left w:val="none" w:sz="0" w:space="0" w:color="auto"/>
            <w:bottom w:val="none" w:sz="0" w:space="0" w:color="auto"/>
            <w:right w:val="none" w:sz="0" w:space="0" w:color="auto"/>
          </w:divBdr>
        </w:div>
        <w:div w:id="1325428795">
          <w:marLeft w:val="547"/>
          <w:marRight w:val="0"/>
          <w:marTop w:val="154"/>
          <w:marBottom w:val="0"/>
          <w:divBdr>
            <w:top w:val="none" w:sz="0" w:space="0" w:color="auto"/>
            <w:left w:val="none" w:sz="0" w:space="0" w:color="auto"/>
            <w:bottom w:val="none" w:sz="0" w:space="0" w:color="auto"/>
            <w:right w:val="none" w:sz="0" w:space="0" w:color="auto"/>
          </w:divBdr>
        </w:div>
      </w:divsChild>
    </w:div>
    <w:div w:id="1231304565">
      <w:bodyDiv w:val="1"/>
      <w:marLeft w:val="0"/>
      <w:marRight w:val="0"/>
      <w:marTop w:val="0"/>
      <w:marBottom w:val="0"/>
      <w:divBdr>
        <w:top w:val="none" w:sz="0" w:space="0" w:color="auto"/>
        <w:left w:val="none" w:sz="0" w:space="0" w:color="auto"/>
        <w:bottom w:val="none" w:sz="0" w:space="0" w:color="auto"/>
        <w:right w:val="none" w:sz="0" w:space="0" w:color="auto"/>
      </w:divBdr>
    </w:div>
    <w:div w:id="14102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cours-agro-veto.net/spip.php?rubrique35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1642</Words>
  <Characters>9036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9</cp:revision>
  <cp:lastPrinted>2023-09-04T10:50:00Z</cp:lastPrinted>
  <dcterms:created xsi:type="dcterms:W3CDTF">2023-09-04T09:30:00Z</dcterms:created>
  <dcterms:modified xsi:type="dcterms:W3CDTF">2023-10-02T08:21:00Z</dcterms:modified>
</cp:coreProperties>
</file>