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C02E" w14:textId="77777777" w:rsidR="002E3918" w:rsidRDefault="002E3918" w:rsidP="002E3918">
      <w:pPr>
        <w:pStyle w:val="Sansinterligne"/>
      </w:pPr>
    </w:p>
    <w:p w14:paraId="0EC3EF16" w14:textId="77777777" w:rsidR="002E3918" w:rsidRPr="002E3918" w:rsidRDefault="002E3918" w:rsidP="002E3918">
      <w:pPr>
        <w:pStyle w:val="Style1"/>
      </w:pPr>
      <w:r w:rsidRPr="002E3918">
        <w:t>TB2</w:t>
      </w:r>
    </w:p>
    <w:p w14:paraId="62E9568B" w14:textId="77777777" w:rsidR="002E3918" w:rsidRDefault="002E3918" w:rsidP="002E3918">
      <w:pPr>
        <w:pStyle w:val="Style1"/>
        <w:rPr>
          <w:b/>
          <w:bCs/>
        </w:rPr>
      </w:pPr>
    </w:p>
    <w:p w14:paraId="3F734BE7" w14:textId="77777777" w:rsidR="002E3918" w:rsidRPr="002E3918" w:rsidRDefault="002E3918" w:rsidP="002E3918">
      <w:pPr>
        <w:pStyle w:val="Style1"/>
        <w:rPr>
          <w:b/>
          <w:bCs/>
          <w:sz w:val="28"/>
          <w:szCs w:val="28"/>
        </w:rPr>
      </w:pPr>
      <w:r w:rsidRPr="002E3918">
        <w:rPr>
          <w:b/>
          <w:bCs/>
          <w:sz w:val="28"/>
          <w:szCs w:val="28"/>
        </w:rPr>
        <w:t>SYNTHÈSE</w:t>
      </w:r>
    </w:p>
    <w:p w14:paraId="6DFF4ABD" w14:textId="77777777" w:rsidR="002E3918" w:rsidRDefault="002E3918" w:rsidP="002E3918">
      <w:pPr>
        <w:pStyle w:val="Style1"/>
        <w:rPr>
          <w:b/>
          <w:bCs/>
        </w:rPr>
      </w:pPr>
    </w:p>
    <w:p w14:paraId="25D2123E" w14:textId="77777777" w:rsidR="002E3918" w:rsidRDefault="002E3918" w:rsidP="002E3918">
      <w:pPr>
        <w:pStyle w:val="Style1"/>
        <w:rPr>
          <w:b/>
          <w:bCs/>
        </w:rPr>
      </w:pPr>
    </w:p>
    <w:p w14:paraId="087719AC" w14:textId="38AAEF5C" w:rsidR="002E3918" w:rsidRDefault="002E3918" w:rsidP="002E3918">
      <w:pPr>
        <w:pStyle w:val="Style1"/>
        <w:rPr>
          <w:b/>
          <w:bCs/>
        </w:rPr>
      </w:pPr>
      <w:r>
        <w:rPr>
          <w:b/>
          <w:bCs/>
        </w:rPr>
        <w:t xml:space="preserve">Sujet 1 – DM – Revault d’Allonnes, </w:t>
      </w:r>
      <w:r w:rsidRPr="00D846E3">
        <w:rPr>
          <w:b/>
          <w:bCs/>
        </w:rPr>
        <w:t>« Vérité et politique » Dans Les entretiens d'Auxerre, 2016.</w:t>
      </w:r>
    </w:p>
    <w:p w14:paraId="0A9D45AF" w14:textId="5FC7A0F7" w:rsidR="002E3918" w:rsidRDefault="002E3918" w:rsidP="002E3918">
      <w:pPr>
        <w:pStyle w:val="Style1"/>
      </w:pPr>
      <w:r w:rsidRPr="002E3918">
        <w:t>Dans quelle mesure peut-on considérer que le mensonge est d’autant plus efficace qu’il s’adresse à une masse crédule et manipulable ?</w:t>
      </w:r>
    </w:p>
    <w:p w14:paraId="157E3A7B" w14:textId="77777777" w:rsidR="002E3918" w:rsidRDefault="002E3918" w:rsidP="002E3918">
      <w:pPr>
        <w:pStyle w:val="Style1"/>
      </w:pPr>
    </w:p>
    <w:p w14:paraId="49D73122" w14:textId="507850BF" w:rsidR="002E3918" w:rsidRPr="002E3918" w:rsidRDefault="002E3918" w:rsidP="002E3918">
      <w:pPr>
        <w:spacing w:after="0"/>
        <w:rPr>
          <w:b/>
          <w:bCs/>
        </w:rPr>
      </w:pPr>
      <w:r w:rsidRPr="002E3918">
        <w:rPr>
          <w:b/>
          <w:bCs/>
        </w:rPr>
        <w:t xml:space="preserve">Sujet 2 – DS1 - </w:t>
      </w:r>
      <w:r w:rsidRPr="002E3918">
        <w:rPr>
          <w:b/>
          <w:bCs/>
        </w:rPr>
        <w:t xml:space="preserve">Nicolas Grimaldi, </w:t>
      </w:r>
      <w:r w:rsidRPr="002E3918">
        <w:rPr>
          <w:b/>
          <w:bCs/>
          <w:i/>
          <w:iCs/>
        </w:rPr>
        <w:t>Les idées en place. Mon abécédaire philosophique,</w:t>
      </w:r>
      <w:r w:rsidRPr="002E3918">
        <w:rPr>
          <w:b/>
          <w:bCs/>
        </w:rPr>
        <w:t xml:space="preserve"> 2014</w:t>
      </w:r>
    </w:p>
    <w:p w14:paraId="0C9CE8FA" w14:textId="77777777" w:rsidR="002E3918" w:rsidRDefault="002E3918" w:rsidP="002E3918">
      <w:pPr>
        <w:pStyle w:val="Style1"/>
      </w:pPr>
      <w:r w:rsidRPr="00B441B3">
        <w:t xml:space="preserve">Dans quelle mesure </w:t>
      </w:r>
      <w:r>
        <w:t>peut-on penser que toute croyance implique l’adhésion de la volonté de celui qui croit ?</w:t>
      </w:r>
    </w:p>
    <w:p w14:paraId="12A95AEC" w14:textId="77777777" w:rsidR="002E3918" w:rsidRDefault="002E3918" w:rsidP="002E3918">
      <w:pPr>
        <w:pStyle w:val="Style1"/>
      </w:pPr>
    </w:p>
    <w:p w14:paraId="421A091E" w14:textId="67040EA3" w:rsidR="002E3918" w:rsidRPr="002E3918" w:rsidRDefault="002E3918" w:rsidP="002E3918">
      <w:pPr>
        <w:pStyle w:val="Style1"/>
        <w:rPr>
          <w:b/>
          <w:bCs/>
        </w:rPr>
      </w:pPr>
      <w:r w:rsidRPr="002E3918">
        <w:rPr>
          <w:b/>
          <w:bCs/>
        </w:rPr>
        <w:t xml:space="preserve">Sujet 3 – DS2 - </w:t>
      </w:r>
      <w:r w:rsidRPr="002E3918">
        <w:rPr>
          <w:b/>
          <w:bCs/>
        </w:rPr>
        <w:t xml:space="preserve">Louis LAVELLE, </w:t>
      </w:r>
      <w:r w:rsidRPr="002E3918">
        <w:rPr>
          <w:b/>
          <w:bCs/>
          <w:i/>
          <w:iCs/>
        </w:rPr>
        <w:t>Les puissances du moi</w:t>
      </w:r>
      <w:r w:rsidRPr="002E3918">
        <w:rPr>
          <w:b/>
          <w:bCs/>
        </w:rPr>
        <w:t>, Flammarion, 1948.</w:t>
      </w:r>
    </w:p>
    <w:p w14:paraId="25BEEE2D" w14:textId="77777777" w:rsidR="002E3918" w:rsidRDefault="002E3918" w:rsidP="002E3918">
      <w:pPr>
        <w:pStyle w:val="Style1"/>
      </w:pPr>
      <w:r w:rsidRPr="00B441B3">
        <w:t xml:space="preserve">Dans quelle mesure </w:t>
      </w:r>
      <w:r>
        <w:t>peut-on penser que dans le mensonge l’esprit fournit un témoignage de sa subtilité, donc de sa puissance ?</w:t>
      </w:r>
    </w:p>
    <w:p w14:paraId="2A445D7E" w14:textId="77777777" w:rsidR="002E3918" w:rsidRDefault="002E3918" w:rsidP="002E3918">
      <w:pPr>
        <w:pStyle w:val="Style1"/>
      </w:pPr>
    </w:p>
    <w:p w14:paraId="194B1242" w14:textId="77777777" w:rsidR="002E3918" w:rsidRDefault="002E3918" w:rsidP="002E3918">
      <w:pPr>
        <w:pStyle w:val="Sansinterligne"/>
        <w:rPr>
          <w:b/>
          <w:bCs/>
        </w:rPr>
      </w:pPr>
      <w:r w:rsidRPr="002E3918">
        <w:rPr>
          <w:b/>
          <w:bCs/>
        </w:rPr>
        <w:t xml:space="preserve">Sujet 4 – TD - </w:t>
      </w:r>
      <w:r w:rsidRPr="002E3918">
        <w:rPr>
          <w:b/>
          <w:bCs/>
        </w:rPr>
        <w:t xml:space="preserve">François Noudelmann, </w:t>
      </w:r>
      <w:r w:rsidRPr="002E3918">
        <w:rPr>
          <w:b/>
          <w:bCs/>
          <w:i/>
          <w:iCs/>
        </w:rPr>
        <w:t>Le Génie du mensonge</w:t>
      </w:r>
      <w:r w:rsidRPr="002E3918">
        <w:rPr>
          <w:b/>
          <w:bCs/>
        </w:rPr>
        <w:t>, Max Milo Editions</w:t>
      </w:r>
    </w:p>
    <w:p w14:paraId="398C012A" w14:textId="77777777" w:rsidR="002E3918" w:rsidRDefault="002E3918" w:rsidP="00E7186E">
      <w:pPr>
        <w:pStyle w:val="Style1"/>
      </w:pPr>
      <w:r w:rsidRPr="00B441B3">
        <w:t xml:space="preserve">Dans quelle mesure </w:t>
      </w:r>
      <w:r>
        <w:t>peut-on considérer que le mensonge est d’une « incroyable richesse » ?</w:t>
      </w:r>
    </w:p>
    <w:p w14:paraId="5192E4EC" w14:textId="77777777" w:rsidR="00E7186E" w:rsidRDefault="00E7186E" w:rsidP="00E7186E">
      <w:pPr>
        <w:pStyle w:val="Style1"/>
      </w:pPr>
    </w:p>
    <w:p w14:paraId="09E75B29" w14:textId="77777777" w:rsidR="00E7186E" w:rsidRDefault="00E7186E" w:rsidP="007819C4">
      <w:pPr>
        <w:tabs>
          <w:tab w:val="left" w:pos="4678"/>
        </w:tabs>
        <w:spacing w:after="0"/>
        <w:ind w:right="-284"/>
        <w:rPr>
          <w:rFonts w:cs="Times New Roman"/>
          <w:b/>
          <w:bCs/>
          <w:color w:val="000000"/>
          <w:spacing w:val="5"/>
          <w:szCs w:val="24"/>
        </w:rPr>
      </w:pPr>
      <w:r w:rsidRPr="00E7186E">
        <w:rPr>
          <w:b/>
          <w:bCs/>
        </w:rPr>
        <w:t xml:space="preserve">Sujet 5 – DS3 - </w:t>
      </w:r>
      <w:r w:rsidRPr="00E7186E">
        <w:rPr>
          <w:rFonts w:cs="Times New Roman"/>
          <w:b/>
          <w:bCs/>
          <w:color w:val="000000"/>
          <w:spacing w:val="5"/>
          <w:szCs w:val="24"/>
        </w:rPr>
        <w:t xml:space="preserve">Jacques Bouveresse, </w:t>
      </w:r>
      <w:r w:rsidRPr="00E7186E">
        <w:rPr>
          <w:rFonts w:cs="Times New Roman"/>
          <w:b/>
          <w:bCs/>
          <w:i/>
          <w:iCs/>
          <w:color w:val="000000"/>
          <w:spacing w:val="5"/>
          <w:szCs w:val="24"/>
        </w:rPr>
        <w:t>Peut-on ne pas croire ? Sur la vérité, la croyance et la foi</w:t>
      </w:r>
      <w:r w:rsidRPr="00E7186E">
        <w:rPr>
          <w:rFonts w:cs="Times New Roman"/>
          <w:b/>
          <w:bCs/>
          <w:color w:val="000000"/>
          <w:spacing w:val="5"/>
          <w:szCs w:val="24"/>
        </w:rPr>
        <w:t>, 2007</w:t>
      </w:r>
    </w:p>
    <w:p w14:paraId="6CA84468" w14:textId="77777777" w:rsidR="00E7186E" w:rsidRDefault="00E7186E" w:rsidP="007819C4">
      <w:pPr>
        <w:pStyle w:val="Sansinterligne"/>
        <w:jc w:val="both"/>
        <w:rPr>
          <w:spacing w:val="-1"/>
        </w:rPr>
      </w:pPr>
      <w:r w:rsidRPr="00E7186E">
        <w:t xml:space="preserve">Croire le faux est d’autant plus simple que </w:t>
      </w:r>
      <w:r w:rsidRPr="00E7186E">
        <w:rPr>
          <w:lang w:eastAsia="fr-FR"/>
        </w:rPr>
        <w:t>«</w:t>
      </w:r>
      <w:r w:rsidRPr="00E7186E">
        <w:t xml:space="preserve"> [la fausseté] ressem</w:t>
      </w:r>
      <w:r w:rsidRPr="00E7186E">
        <w:softHyphen/>
      </w:r>
      <w:r w:rsidRPr="00E7186E">
        <w:rPr>
          <w:spacing w:val="-1"/>
        </w:rPr>
        <w:t xml:space="preserve">ble à s'y méprendre à la vérité » </w:t>
      </w:r>
    </w:p>
    <w:p w14:paraId="6F4F6F85" w14:textId="77777777" w:rsidR="007819C4" w:rsidRDefault="007819C4" w:rsidP="00E7186E">
      <w:pPr>
        <w:pStyle w:val="Sansinterligne"/>
        <w:jc w:val="both"/>
        <w:rPr>
          <w:spacing w:val="-1"/>
        </w:rPr>
      </w:pPr>
    </w:p>
    <w:p w14:paraId="75FD03F3" w14:textId="77777777" w:rsidR="007819C4" w:rsidRPr="007819C4" w:rsidRDefault="007819C4" w:rsidP="007819C4">
      <w:pPr>
        <w:rPr>
          <w:rFonts w:cs="Times New Roman"/>
          <w:b/>
          <w:bCs/>
        </w:rPr>
      </w:pPr>
      <w:r w:rsidRPr="007819C4">
        <w:rPr>
          <w:b/>
          <w:bCs/>
          <w:spacing w:val="-1"/>
        </w:rPr>
        <w:t xml:space="preserve">Sujet 6 – DS4 - </w:t>
      </w:r>
      <w:r w:rsidRPr="007819C4">
        <w:rPr>
          <w:rFonts w:cs="Times New Roman"/>
          <w:b/>
          <w:bCs/>
        </w:rPr>
        <w:t xml:space="preserve">Bernard Mouffe, </w:t>
      </w:r>
      <w:r w:rsidRPr="007819C4">
        <w:rPr>
          <w:rFonts w:cs="Times New Roman"/>
          <w:b/>
          <w:bCs/>
          <w:i/>
          <w:iCs/>
        </w:rPr>
        <w:t>Le Droit au mensonge</w:t>
      </w:r>
      <w:r w:rsidRPr="007819C4">
        <w:rPr>
          <w:rFonts w:cs="Times New Roman"/>
          <w:b/>
          <w:bCs/>
        </w:rPr>
        <w:t>, Larcier, 2017</w:t>
      </w:r>
    </w:p>
    <w:p w14:paraId="3DB8D4EC" w14:textId="77777777" w:rsidR="007819C4" w:rsidRDefault="007819C4" w:rsidP="007819C4">
      <w:pPr>
        <w:pStyle w:val="Style1"/>
      </w:pPr>
      <w:r w:rsidRPr="007819C4">
        <w:t>Dans quelle mesure peut-on affirmer que le mensonge est l’un des éléments constitutifs de toute sociabilité ?</w:t>
      </w:r>
    </w:p>
    <w:p w14:paraId="0F0083F0" w14:textId="77777777" w:rsidR="00675AE0" w:rsidRDefault="00675AE0" w:rsidP="007819C4">
      <w:pPr>
        <w:pStyle w:val="Style1"/>
      </w:pPr>
    </w:p>
    <w:p w14:paraId="1C16B426" w14:textId="77777777" w:rsidR="00675AE0" w:rsidRDefault="00675AE0" w:rsidP="00675AE0">
      <w:pPr>
        <w:pStyle w:val="Sansinterligne"/>
        <w:rPr>
          <w:rStyle w:val="Aucun"/>
          <w:rFonts w:cs="Tahoma"/>
          <w:b/>
          <w:bCs/>
          <w:i/>
          <w:iCs/>
        </w:rPr>
      </w:pPr>
      <w:r w:rsidRPr="00675AE0">
        <w:rPr>
          <w:b/>
          <w:bCs/>
        </w:rPr>
        <w:t xml:space="preserve">Sujet 7 – DS5 - </w:t>
      </w:r>
      <w:r w:rsidRPr="00675AE0">
        <w:rPr>
          <w:rStyle w:val="Aucun"/>
          <w:rFonts w:cs="Tahoma"/>
          <w:b/>
          <w:bCs/>
        </w:rPr>
        <w:t xml:space="preserve">Gilles Lipovetsky, </w:t>
      </w:r>
      <w:r w:rsidRPr="00675AE0">
        <w:rPr>
          <w:rStyle w:val="Aucun"/>
          <w:rFonts w:cs="Tahoma"/>
          <w:b/>
          <w:bCs/>
          <w:i/>
          <w:iCs/>
        </w:rPr>
        <w:t>Plaire et Toucher. Essai sur la société de séduction</w:t>
      </w:r>
    </w:p>
    <w:p w14:paraId="00298B86" w14:textId="77777777" w:rsidR="00675AE0" w:rsidRDefault="00675AE0" w:rsidP="00675AE0">
      <w:pPr>
        <w:pStyle w:val="Style1"/>
      </w:pPr>
      <w:r w:rsidRPr="00675AE0">
        <w:t>Dans quelle mesure peut-on affirmer que la séduction en douceur est une stratégie efficace pour emporter l’adhésion de ses interlocuteurs ?</w:t>
      </w:r>
    </w:p>
    <w:p w14:paraId="6D239430" w14:textId="77777777" w:rsidR="00675AE0" w:rsidRDefault="00675AE0" w:rsidP="00675AE0">
      <w:pPr>
        <w:pStyle w:val="Style1"/>
      </w:pPr>
    </w:p>
    <w:p w14:paraId="1242B17B" w14:textId="77777777" w:rsidR="00675AE0" w:rsidRPr="00675AE0" w:rsidRDefault="00675AE0" w:rsidP="00675AE0">
      <w:pPr>
        <w:pStyle w:val="Sansinterligne"/>
        <w:rPr>
          <w:b/>
          <w:bCs/>
        </w:rPr>
      </w:pPr>
      <w:r w:rsidRPr="00675AE0">
        <w:rPr>
          <w:b/>
          <w:bCs/>
        </w:rPr>
        <w:t xml:space="preserve">Sujet 8 – TD - </w:t>
      </w:r>
      <w:bookmarkStart w:id="0" w:name="__RefHeading___Toc8634_2732485837"/>
      <w:r w:rsidRPr="00675AE0">
        <w:rPr>
          <w:b/>
          <w:bCs/>
        </w:rPr>
        <w:t>Jacques Derrida</w:t>
      </w:r>
      <w:bookmarkEnd w:id="0"/>
      <w:r w:rsidRPr="00675AE0">
        <w:rPr>
          <w:b/>
          <w:bCs/>
        </w:rPr>
        <w:t xml:space="preserve">, </w:t>
      </w:r>
      <w:r w:rsidRPr="00675AE0">
        <w:rPr>
          <w:b/>
          <w:bCs/>
          <w:i/>
          <w:iCs/>
        </w:rPr>
        <w:t>Histoire du mensonge</w:t>
      </w:r>
      <w:r w:rsidRPr="00675AE0">
        <w:rPr>
          <w:b/>
          <w:bCs/>
        </w:rPr>
        <w:t>, L’Herne, 1997</w:t>
      </w:r>
    </w:p>
    <w:p w14:paraId="4F0BE7BF" w14:textId="20728007" w:rsidR="00675AE0" w:rsidRDefault="00675AE0" w:rsidP="00675AE0">
      <w:pPr>
        <w:pStyle w:val="Style1"/>
      </w:pPr>
      <w:r>
        <w:t>Dans quelle mesure peut-on considérer le mensonge comme un acte intentionnel ?</w:t>
      </w:r>
    </w:p>
    <w:p w14:paraId="5FBA1194" w14:textId="77777777" w:rsidR="00675AE0" w:rsidRDefault="00675AE0" w:rsidP="00675AE0">
      <w:pPr>
        <w:pStyle w:val="Style1"/>
      </w:pPr>
    </w:p>
    <w:p w14:paraId="6562D83D" w14:textId="77777777" w:rsidR="00675AE0" w:rsidRDefault="00675AE0" w:rsidP="00675AE0">
      <w:pPr>
        <w:pStyle w:val="Style1"/>
      </w:pPr>
    </w:p>
    <w:p w14:paraId="75C87067" w14:textId="77777777" w:rsidR="00675AE0" w:rsidRPr="00675AE0" w:rsidRDefault="00675AE0" w:rsidP="00675AE0">
      <w:pPr>
        <w:pStyle w:val="Style1"/>
      </w:pPr>
    </w:p>
    <w:p w14:paraId="562FBB19" w14:textId="77777777" w:rsidR="00675AE0" w:rsidRPr="00675AE0" w:rsidRDefault="00675AE0" w:rsidP="00675AE0">
      <w:pPr>
        <w:pStyle w:val="Sansinterligne"/>
        <w:rPr>
          <w:rStyle w:val="Aucun"/>
          <w:rFonts w:eastAsia="Times Roman" w:cs="Tahoma"/>
        </w:rPr>
      </w:pPr>
    </w:p>
    <w:p w14:paraId="1C6CCE91" w14:textId="2E09D678" w:rsidR="00675AE0" w:rsidRPr="007819C4" w:rsidRDefault="00675AE0" w:rsidP="007819C4">
      <w:pPr>
        <w:pStyle w:val="Style1"/>
      </w:pPr>
    </w:p>
    <w:p w14:paraId="32A686BE" w14:textId="77777777" w:rsidR="002E3918" w:rsidRPr="002E3918" w:rsidRDefault="002E3918" w:rsidP="002E3918">
      <w:pPr>
        <w:pStyle w:val="Sansinterligne"/>
        <w:rPr>
          <w:b/>
          <w:bCs/>
        </w:rPr>
      </w:pPr>
    </w:p>
    <w:p w14:paraId="6A7FCF4D" w14:textId="77777777" w:rsidR="002E3918" w:rsidRPr="00E7186E" w:rsidRDefault="002E3918" w:rsidP="002E3918">
      <w:pPr>
        <w:pStyle w:val="Sansinterligne"/>
        <w:rPr>
          <w:rStyle w:val="tlfcdefinition"/>
        </w:rPr>
      </w:pPr>
    </w:p>
    <w:p w14:paraId="0C6C4418" w14:textId="77777777" w:rsidR="007819C4" w:rsidRDefault="007819C4" w:rsidP="00E7186E">
      <w:pPr>
        <w:pStyle w:val="Sansinterligne"/>
      </w:pPr>
    </w:p>
    <w:p w14:paraId="68009A31" w14:textId="77777777" w:rsidR="007819C4" w:rsidRPr="00E0018A" w:rsidRDefault="007819C4" w:rsidP="007819C4">
      <w:pPr>
        <w:pStyle w:val="Sansinterligne"/>
        <w:rPr>
          <w:rFonts w:ascii="Times New Roman" w:hAnsi="Times New Roman" w:cs="Times New Roman"/>
          <w:szCs w:val="24"/>
        </w:rPr>
      </w:pPr>
    </w:p>
    <w:p w14:paraId="7A283DC9" w14:textId="77777777" w:rsidR="007819C4" w:rsidRPr="00E0018A" w:rsidRDefault="007819C4" w:rsidP="007819C4">
      <w:pPr>
        <w:pStyle w:val="Sansinterligne"/>
        <w:rPr>
          <w:szCs w:val="24"/>
        </w:rPr>
      </w:pPr>
    </w:p>
    <w:p w14:paraId="74D74F1D" w14:textId="77777777" w:rsidR="007819C4" w:rsidRDefault="007819C4" w:rsidP="007819C4">
      <w:pPr>
        <w:pStyle w:val="Sansinterligne"/>
        <w:ind w:firstLine="708"/>
      </w:pPr>
    </w:p>
    <w:p w14:paraId="0302F88F" w14:textId="77777777" w:rsidR="007819C4" w:rsidRPr="00730342" w:rsidRDefault="007819C4" w:rsidP="007819C4">
      <w:pPr>
        <w:jc w:val="both"/>
        <w:rPr>
          <w:rFonts w:ascii="Times New Roman" w:hAnsi="Times New Roman" w:cs="Times New Roman"/>
        </w:rPr>
      </w:pPr>
    </w:p>
    <w:p w14:paraId="24064484" w14:textId="77777777" w:rsidR="007819C4" w:rsidRDefault="007819C4" w:rsidP="007819C4"/>
    <w:p w14:paraId="7889AB39" w14:textId="77777777" w:rsidR="002E3918" w:rsidRDefault="002E3918" w:rsidP="002E3918">
      <w:pPr>
        <w:pStyle w:val="Sansinterligne"/>
      </w:pPr>
    </w:p>
    <w:p w14:paraId="28078B2E" w14:textId="77777777" w:rsidR="00544FD7" w:rsidRPr="002E3918" w:rsidRDefault="00544FD7" w:rsidP="002E3918">
      <w:pPr>
        <w:pStyle w:val="Sansinterligne"/>
      </w:pPr>
    </w:p>
    <w:p w14:paraId="04AFF553" w14:textId="77777777" w:rsidR="00E378A3" w:rsidRDefault="00E378A3" w:rsidP="002E3918">
      <w:pPr>
        <w:pStyle w:val="Sansinterligne"/>
      </w:pPr>
    </w:p>
    <w:p w14:paraId="122487C6" w14:textId="77777777" w:rsidR="00E378A3" w:rsidRDefault="00E378A3" w:rsidP="002E3918">
      <w:pPr>
        <w:pStyle w:val="Sansinterligne"/>
      </w:pPr>
    </w:p>
    <w:p w14:paraId="528E1ABE" w14:textId="77777777" w:rsidR="00E378A3" w:rsidRPr="005850DD" w:rsidRDefault="00E378A3" w:rsidP="00E378A3">
      <w:pPr>
        <w:pStyle w:val="Sansinterligne"/>
        <w:ind w:left="720"/>
        <w:jc w:val="center"/>
        <w:rPr>
          <w:b/>
          <w:bCs/>
          <w:szCs w:val="24"/>
          <w:highlight w:val="lightGray"/>
        </w:rPr>
      </w:pPr>
      <w:r w:rsidRPr="005850DD">
        <w:rPr>
          <w:b/>
          <w:bCs/>
          <w:szCs w:val="24"/>
          <w:highlight w:val="lightGray"/>
        </w:rPr>
        <w:lastRenderedPageBreak/>
        <w:t>Partie 1 - Le besoin de croire</w:t>
      </w:r>
    </w:p>
    <w:p w14:paraId="30A4D546" w14:textId="77777777" w:rsidR="00E378A3" w:rsidRPr="005850DD" w:rsidRDefault="00E378A3" w:rsidP="00E378A3">
      <w:pPr>
        <w:pStyle w:val="Sansinterligne"/>
        <w:rPr>
          <w:szCs w:val="24"/>
        </w:rPr>
      </w:pPr>
    </w:p>
    <w:p w14:paraId="3E96A7A3" w14:textId="77777777" w:rsidR="00E378A3" w:rsidRDefault="00E378A3" w:rsidP="00E378A3">
      <w:pPr>
        <w:pStyle w:val="Sansinterligne"/>
        <w:numPr>
          <w:ilvl w:val="0"/>
          <w:numId w:val="8"/>
        </w:numPr>
        <w:rPr>
          <w:b/>
          <w:bCs/>
          <w:szCs w:val="24"/>
          <w:u w:val="single"/>
        </w:rPr>
      </w:pPr>
      <w:r w:rsidRPr="005850DD">
        <w:rPr>
          <w:b/>
          <w:bCs/>
          <w:szCs w:val="24"/>
          <w:u w:val="single"/>
        </w:rPr>
        <w:t>La nécessité de croire</w:t>
      </w:r>
    </w:p>
    <w:p w14:paraId="7F5ADE9D" w14:textId="0D0E81B4" w:rsidR="00E7186E" w:rsidRDefault="00E7186E" w:rsidP="00E7186E">
      <w:pPr>
        <w:pStyle w:val="Sansinterligne"/>
        <w:rPr>
          <w:b/>
          <w:bCs/>
          <w:szCs w:val="24"/>
        </w:rPr>
      </w:pPr>
      <w:r w:rsidRPr="00E7186E">
        <w:rPr>
          <w:b/>
          <w:bCs/>
          <w:szCs w:val="24"/>
        </w:rPr>
        <w:t>* … malgré le doute qui subsiste dans toute volonté de croire</w:t>
      </w:r>
    </w:p>
    <w:p w14:paraId="5689E6E3" w14:textId="77777777" w:rsidR="00E7186E" w:rsidRPr="002E3918" w:rsidRDefault="00E7186E" w:rsidP="00E7186E">
      <w:pPr>
        <w:pStyle w:val="Sansinterligne"/>
        <w:rPr>
          <w:rStyle w:val="tlfcdefinition"/>
        </w:rPr>
      </w:pPr>
      <w:r>
        <w:rPr>
          <w:rStyle w:val="tlfcdefinition"/>
        </w:rPr>
        <w:t xml:space="preserve">S2- </w:t>
      </w:r>
      <w:r w:rsidRPr="002E3918">
        <w:rPr>
          <w:rStyle w:val="tlfcdefinition"/>
        </w:rPr>
        <w:t>21- Dans toute croyance, contrairement à ce qu’affirme le sujet, résiste un doute car il est impossible d’apporter les preuves d’une croyance. Dans ce cas, pas de volonté ferme.</w:t>
      </w:r>
    </w:p>
    <w:p w14:paraId="58051881" w14:textId="77777777" w:rsidR="00E7186E" w:rsidRPr="00E7186E" w:rsidRDefault="00E7186E" w:rsidP="00E7186E">
      <w:pPr>
        <w:pStyle w:val="Sansinterligne"/>
        <w:rPr>
          <w:b/>
          <w:bCs/>
          <w:szCs w:val="24"/>
        </w:rPr>
      </w:pPr>
    </w:p>
    <w:p w14:paraId="34A9DD73" w14:textId="77777777" w:rsidR="00E378A3" w:rsidRDefault="00E378A3" w:rsidP="00E378A3">
      <w:pPr>
        <w:pStyle w:val="Sansinterligne"/>
        <w:rPr>
          <w:b/>
          <w:bCs/>
          <w:szCs w:val="24"/>
        </w:rPr>
      </w:pPr>
      <w:r w:rsidRPr="005850DD">
        <w:rPr>
          <w:b/>
          <w:bCs/>
          <w:szCs w:val="24"/>
        </w:rPr>
        <w:t>* Croire : la nécessité vitale de donner du sens</w:t>
      </w:r>
    </w:p>
    <w:p w14:paraId="49D71DB3" w14:textId="070369A8" w:rsidR="00E378A3" w:rsidRPr="002E3918" w:rsidRDefault="00E378A3" w:rsidP="00E378A3">
      <w:pPr>
        <w:pStyle w:val="Sansinterligne"/>
        <w:jc w:val="both"/>
        <w:rPr>
          <w:rStyle w:val="tlfcdefinition"/>
        </w:rPr>
      </w:pPr>
      <w:r>
        <w:rPr>
          <w:rStyle w:val="tlfcdefinition"/>
        </w:rPr>
        <w:t xml:space="preserve">S2- </w:t>
      </w:r>
      <w:r w:rsidRPr="002E3918">
        <w:rPr>
          <w:rStyle w:val="tlfcdefinition"/>
        </w:rPr>
        <w:t xml:space="preserve">12- </w:t>
      </w:r>
      <w:r>
        <w:rPr>
          <w:rStyle w:val="tlfcdefinition"/>
        </w:rPr>
        <w:t>N</w:t>
      </w:r>
      <w:r w:rsidRPr="002E3918">
        <w:rPr>
          <w:rStyle w:val="tlfcdefinition"/>
        </w:rPr>
        <w:t>ous avons besoin de croire - pour nous rassurer : vivre dans un monde qui a du sens / pour croire avec d’autres …</w:t>
      </w:r>
    </w:p>
    <w:p w14:paraId="2C6C17BB" w14:textId="77777777" w:rsidR="00E378A3" w:rsidRPr="005850DD" w:rsidRDefault="00E378A3" w:rsidP="00E378A3">
      <w:pPr>
        <w:pStyle w:val="Sansinterligne"/>
        <w:rPr>
          <w:b/>
          <w:bCs/>
          <w:szCs w:val="24"/>
        </w:rPr>
      </w:pPr>
    </w:p>
    <w:p w14:paraId="4129BE43" w14:textId="77777777" w:rsidR="00E378A3" w:rsidRDefault="00E378A3" w:rsidP="00E378A3">
      <w:pPr>
        <w:pStyle w:val="Sansinterligne"/>
        <w:jc w:val="both"/>
        <w:rPr>
          <w:rStyle w:val="tlfcdefinition"/>
          <w:b/>
          <w:bCs/>
          <w:szCs w:val="24"/>
        </w:rPr>
      </w:pPr>
      <w:r w:rsidRPr="005850DD">
        <w:rPr>
          <w:rStyle w:val="tlfcdefinition"/>
          <w:b/>
          <w:bCs/>
          <w:szCs w:val="24"/>
        </w:rPr>
        <w:t>* Croire car le vrai est dérangeant</w:t>
      </w:r>
    </w:p>
    <w:p w14:paraId="778368ED" w14:textId="77777777" w:rsidR="007819C4" w:rsidRPr="007819C4" w:rsidRDefault="007819C4" w:rsidP="007819C4">
      <w:pPr>
        <w:pStyle w:val="Sansinterligne"/>
        <w:rPr>
          <w:szCs w:val="24"/>
          <w:bdr w:val="single" w:sz="4" w:space="0" w:color="auto"/>
        </w:rPr>
      </w:pPr>
      <w:r>
        <w:t xml:space="preserve">S6- </w:t>
      </w:r>
      <w:r w:rsidRPr="007819C4">
        <w:t xml:space="preserve">13- De fait, la révélation de la vérité a souvent un effet destructeur dû à ce que Mouffe nomme sa « cruauté déstabilisatrice ». </w:t>
      </w:r>
    </w:p>
    <w:p w14:paraId="218E9F56" w14:textId="77777777" w:rsidR="007819C4" w:rsidRPr="005850DD" w:rsidRDefault="007819C4" w:rsidP="00E378A3">
      <w:pPr>
        <w:pStyle w:val="Sansinterligne"/>
        <w:jc w:val="both"/>
        <w:rPr>
          <w:rStyle w:val="tlfcdefinition"/>
          <w:b/>
          <w:bCs/>
          <w:szCs w:val="24"/>
        </w:rPr>
      </w:pPr>
    </w:p>
    <w:p w14:paraId="16AA487B" w14:textId="77777777" w:rsidR="00E378A3" w:rsidRDefault="00E378A3" w:rsidP="00E378A3">
      <w:pPr>
        <w:pStyle w:val="Sansinterligne"/>
        <w:jc w:val="both"/>
        <w:rPr>
          <w:rStyle w:val="tlfcdefinition"/>
          <w:b/>
          <w:bCs/>
          <w:szCs w:val="24"/>
        </w:rPr>
      </w:pPr>
      <w:r w:rsidRPr="005850DD">
        <w:rPr>
          <w:rStyle w:val="tlfcdefinition"/>
          <w:b/>
          <w:bCs/>
          <w:szCs w:val="24"/>
        </w:rPr>
        <w:t>* Croire un refuge</w:t>
      </w:r>
    </w:p>
    <w:p w14:paraId="58BF39AD" w14:textId="77777777" w:rsidR="007819C4" w:rsidRPr="00E7186E" w:rsidRDefault="007819C4" w:rsidP="007819C4">
      <w:pPr>
        <w:pStyle w:val="Sansinterligne"/>
      </w:pPr>
      <w:r>
        <w:t xml:space="preserve">S5- </w:t>
      </w:r>
      <w:r w:rsidRPr="00E7186E">
        <w:t xml:space="preserve">31-On peut d’abord voir, dans nos textes, que la fausseté constitue bien souvent un refuge, sciemment recherché (même si l’on ne veut pas se l’avouer), hors de la réalité : c’est justement parce que le faux se distingue du vrai, et non parce qu’il lui « ressemble », qu’il suscite alors une adhésion aussi aisée que tenace. </w:t>
      </w:r>
    </w:p>
    <w:p w14:paraId="2854D013" w14:textId="77777777" w:rsidR="007819C4" w:rsidRPr="005850DD" w:rsidRDefault="007819C4" w:rsidP="00E378A3">
      <w:pPr>
        <w:pStyle w:val="Sansinterligne"/>
        <w:jc w:val="both"/>
        <w:rPr>
          <w:rStyle w:val="tlfcdefinition"/>
          <w:b/>
          <w:bCs/>
          <w:szCs w:val="24"/>
        </w:rPr>
      </w:pPr>
    </w:p>
    <w:p w14:paraId="4E01274F" w14:textId="77777777" w:rsidR="00E378A3" w:rsidRPr="005850DD" w:rsidRDefault="00E378A3" w:rsidP="00E378A3">
      <w:pPr>
        <w:pStyle w:val="Sansinterligne"/>
        <w:jc w:val="both"/>
        <w:rPr>
          <w:rStyle w:val="tlfcdefinition"/>
          <w:b/>
          <w:bCs/>
          <w:szCs w:val="24"/>
        </w:rPr>
      </w:pPr>
      <w:r w:rsidRPr="005850DD">
        <w:rPr>
          <w:rStyle w:val="tlfcdefinition"/>
          <w:b/>
          <w:bCs/>
          <w:szCs w:val="24"/>
        </w:rPr>
        <w:t>* Croire : l’attachement au faux</w:t>
      </w:r>
    </w:p>
    <w:p w14:paraId="2BC9C3DC" w14:textId="77777777" w:rsidR="00E378A3" w:rsidRPr="002E3918" w:rsidRDefault="00E378A3" w:rsidP="00E378A3">
      <w:pPr>
        <w:pStyle w:val="Sansinterligne"/>
        <w:rPr>
          <w:rStyle w:val="tlfcdefinition"/>
        </w:rPr>
      </w:pPr>
      <w:r>
        <w:rPr>
          <w:rStyle w:val="tlfcdefinition"/>
        </w:rPr>
        <w:t xml:space="preserve">S1- </w:t>
      </w:r>
      <w:r w:rsidRPr="002E3918">
        <w:rPr>
          <w:rStyle w:val="tlfcdefinition"/>
        </w:rPr>
        <w:t>11- Les œuvres nous montrent bien que ceux qui sont abusés sont des naïfs</w:t>
      </w:r>
    </w:p>
    <w:p w14:paraId="371407FC" w14:textId="6EECB46F" w:rsidR="00E7186E" w:rsidRPr="002E3918" w:rsidRDefault="00E378A3" w:rsidP="00E378A3">
      <w:pPr>
        <w:pStyle w:val="Sansinterligne"/>
        <w:rPr>
          <w:rStyle w:val="tlfcdefinition"/>
        </w:rPr>
      </w:pPr>
      <w:r>
        <w:rPr>
          <w:rStyle w:val="tlfcdefinition"/>
        </w:rPr>
        <w:t xml:space="preserve">S1- </w:t>
      </w:r>
      <w:r w:rsidRPr="002E3918">
        <w:rPr>
          <w:rStyle w:val="tlfcdefinition"/>
        </w:rPr>
        <w:t>12- Incapables de démêler le vrai du faux, il se laissent persuader et prennent le mensonge pour vrai</w:t>
      </w:r>
    </w:p>
    <w:p w14:paraId="5044FF49" w14:textId="77777777" w:rsidR="00E378A3" w:rsidRPr="005850DD" w:rsidRDefault="00E378A3" w:rsidP="00E378A3">
      <w:pPr>
        <w:pStyle w:val="Sansinterligne"/>
        <w:jc w:val="both"/>
        <w:rPr>
          <w:rStyle w:val="tlfcdefinition"/>
          <w:szCs w:val="24"/>
        </w:rPr>
      </w:pPr>
    </w:p>
    <w:p w14:paraId="0202711C" w14:textId="77777777" w:rsidR="00E378A3" w:rsidRPr="005850DD" w:rsidRDefault="00E378A3" w:rsidP="00E378A3">
      <w:pPr>
        <w:pStyle w:val="Sansinterligne"/>
        <w:numPr>
          <w:ilvl w:val="0"/>
          <w:numId w:val="8"/>
        </w:numPr>
        <w:rPr>
          <w:b/>
          <w:bCs/>
          <w:szCs w:val="24"/>
          <w:u w:val="single"/>
        </w:rPr>
      </w:pPr>
      <w:r w:rsidRPr="005850DD">
        <w:rPr>
          <w:b/>
          <w:bCs/>
          <w:szCs w:val="24"/>
          <w:u w:val="single"/>
        </w:rPr>
        <w:t>Le besoin d’une figure d’autorité / de référence</w:t>
      </w:r>
    </w:p>
    <w:p w14:paraId="21DE04A5" w14:textId="77777777" w:rsidR="00E378A3" w:rsidRPr="005850DD" w:rsidRDefault="00E378A3" w:rsidP="00E378A3">
      <w:pPr>
        <w:pStyle w:val="Sansinterligne"/>
        <w:rPr>
          <w:b/>
          <w:bCs/>
          <w:szCs w:val="24"/>
        </w:rPr>
      </w:pPr>
    </w:p>
    <w:p w14:paraId="5D64FF89" w14:textId="77777777" w:rsidR="00E378A3" w:rsidRPr="005850DD" w:rsidRDefault="00E378A3" w:rsidP="00E378A3">
      <w:pPr>
        <w:pStyle w:val="Sansinterligne"/>
        <w:numPr>
          <w:ilvl w:val="0"/>
          <w:numId w:val="8"/>
        </w:numPr>
        <w:rPr>
          <w:b/>
          <w:bCs/>
          <w:szCs w:val="24"/>
          <w:u w:val="single"/>
        </w:rPr>
      </w:pPr>
      <w:r w:rsidRPr="005850DD">
        <w:rPr>
          <w:b/>
          <w:bCs/>
          <w:szCs w:val="24"/>
          <w:u w:val="single"/>
        </w:rPr>
        <w:t>Croire : une pratique sociale</w:t>
      </w:r>
    </w:p>
    <w:p w14:paraId="06AC238F" w14:textId="77777777" w:rsidR="00E378A3" w:rsidRDefault="00E378A3" w:rsidP="00E378A3">
      <w:pPr>
        <w:pStyle w:val="Sansinterligne"/>
        <w:rPr>
          <w:b/>
          <w:bCs/>
          <w:szCs w:val="24"/>
        </w:rPr>
      </w:pPr>
      <w:r w:rsidRPr="005850DD">
        <w:rPr>
          <w:b/>
          <w:bCs/>
          <w:szCs w:val="24"/>
        </w:rPr>
        <w:t>* Une contagion ?</w:t>
      </w:r>
    </w:p>
    <w:p w14:paraId="79F192C8" w14:textId="5D1B859B" w:rsidR="00E378A3" w:rsidRPr="00E378A3" w:rsidRDefault="00E378A3" w:rsidP="00E378A3">
      <w:pPr>
        <w:pStyle w:val="Sansinterligne"/>
      </w:pPr>
      <w:r>
        <w:rPr>
          <w:rStyle w:val="tlfcdefinition"/>
        </w:rPr>
        <w:t xml:space="preserve">S1- </w:t>
      </w:r>
      <w:r w:rsidRPr="002E3918">
        <w:rPr>
          <w:rStyle w:val="tlfcdefinition"/>
        </w:rPr>
        <w:t>13- Ainsi le mensonge, diffusé efficacement, peut-il proliférer facilement.</w:t>
      </w:r>
    </w:p>
    <w:p w14:paraId="76482C33" w14:textId="77777777" w:rsidR="00E378A3" w:rsidRPr="005850DD" w:rsidRDefault="00E378A3" w:rsidP="00E378A3">
      <w:pPr>
        <w:pStyle w:val="Sansinterligne"/>
        <w:rPr>
          <w:b/>
          <w:bCs/>
          <w:szCs w:val="24"/>
        </w:rPr>
      </w:pPr>
      <w:r w:rsidRPr="005850DD">
        <w:rPr>
          <w:b/>
          <w:bCs/>
          <w:szCs w:val="24"/>
        </w:rPr>
        <w:t>* Croire implique toujours un rapport à l’autre</w:t>
      </w:r>
    </w:p>
    <w:p w14:paraId="690399A8" w14:textId="77777777" w:rsidR="00E378A3" w:rsidRPr="005850DD" w:rsidRDefault="00E378A3" w:rsidP="00E378A3">
      <w:pPr>
        <w:pStyle w:val="Sansinterligne"/>
        <w:rPr>
          <w:b/>
          <w:bCs/>
          <w:szCs w:val="24"/>
        </w:rPr>
      </w:pPr>
    </w:p>
    <w:p w14:paraId="4A2AA529" w14:textId="77777777" w:rsidR="00E378A3" w:rsidRPr="005850DD" w:rsidRDefault="00E378A3" w:rsidP="00E378A3">
      <w:pPr>
        <w:pStyle w:val="Sansinterligne"/>
        <w:numPr>
          <w:ilvl w:val="0"/>
          <w:numId w:val="8"/>
        </w:numPr>
        <w:rPr>
          <w:b/>
          <w:bCs/>
          <w:szCs w:val="24"/>
          <w:u w:val="single"/>
        </w:rPr>
      </w:pPr>
      <w:r w:rsidRPr="005850DD">
        <w:rPr>
          <w:b/>
          <w:bCs/>
          <w:szCs w:val="24"/>
          <w:u w:val="single"/>
        </w:rPr>
        <w:t>Donc, Croire, un acte libre d’une volonté assumée</w:t>
      </w:r>
    </w:p>
    <w:p w14:paraId="4165B84C" w14:textId="77777777" w:rsidR="00E378A3" w:rsidRPr="002E3918" w:rsidRDefault="00E378A3" w:rsidP="00E378A3">
      <w:pPr>
        <w:pStyle w:val="Sansinterligne"/>
        <w:jc w:val="both"/>
        <w:rPr>
          <w:rStyle w:val="tlfcdefinition"/>
        </w:rPr>
      </w:pPr>
      <w:r>
        <w:rPr>
          <w:rStyle w:val="tlfcdefinition"/>
        </w:rPr>
        <w:t xml:space="preserve">S2- </w:t>
      </w:r>
      <w:r w:rsidRPr="002E3918">
        <w:rPr>
          <w:rStyle w:val="tlfcdefinition"/>
        </w:rPr>
        <w:t>11- Croire implique l’assentiment d’un individu libre qui décide d’accorder foi à telle ou telle croyance</w:t>
      </w:r>
    </w:p>
    <w:p w14:paraId="188C581A" w14:textId="77777777" w:rsidR="00E378A3" w:rsidRPr="005850DD" w:rsidRDefault="00E378A3" w:rsidP="00E378A3">
      <w:pPr>
        <w:pStyle w:val="Sansinterligne"/>
        <w:rPr>
          <w:b/>
          <w:bCs/>
          <w:szCs w:val="24"/>
        </w:rPr>
      </w:pPr>
    </w:p>
    <w:p w14:paraId="5B1C9A83" w14:textId="77777777" w:rsidR="00E378A3" w:rsidRPr="005850DD" w:rsidRDefault="00E378A3" w:rsidP="00E378A3">
      <w:pPr>
        <w:pStyle w:val="Sansinterligne"/>
        <w:rPr>
          <w:szCs w:val="24"/>
        </w:rPr>
      </w:pPr>
    </w:p>
    <w:p w14:paraId="73606EDA" w14:textId="77777777" w:rsidR="00E378A3" w:rsidRPr="005850DD" w:rsidRDefault="00E378A3" w:rsidP="00E378A3">
      <w:pPr>
        <w:pStyle w:val="Sansinterligne"/>
        <w:jc w:val="center"/>
        <w:rPr>
          <w:b/>
          <w:bCs/>
          <w:szCs w:val="24"/>
        </w:rPr>
      </w:pPr>
      <w:r w:rsidRPr="005850DD">
        <w:rPr>
          <w:b/>
          <w:bCs/>
          <w:szCs w:val="24"/>
          <w:highlight w:val="lightGray"/>
        </w:rPr>
        <w:t>Partie 2- Faire croire</w:t>
      </w:r>
    </w:p>
    <w:p w14:paraId="5589842D" w14:textId="77777777" w:rsidR="00E378A3" w:rsidRPr="005850DD" w:rsidRDefault="00E378A3" w:rsidP="00E378A3">
      <w:pPr>
        <w:pStyle w:val="Sansinterligne"/>
        <w:rPr>
          <w:b/>
          <w:bCs/>
          <w:szCs w:val="24"/>
        </w:rPr>
      </w:pPr>
    </w:p>
    <w:p w14:paraId="17A08A3E" w14:textId="77777777" w:rsidR="00E378A3" w:rsidRPr="005850DD" w:rsidRDefault="00E378A3" w:rsidP="00E378A3">
      <w:pPr>
        <w:pStyle w:val="Sansinterligne"/>
        <w:numPr>
          <w:ilvl w:val="0"/>
          <w:numId w:val="7"/>
        </w:numPr>
        <w:rPr>
          <w:b/>
          <w:bCs/>
          <w:szCs w:val="24"/>
          <w:u w:val="single"/>
        </w:rPr>
      </w:pPr>
      <w:r w:rsidRPr="005850DD">
        <w:rPr>
          <w:b/>
          <w:bCs/>
          <w:szCs w:val="24"/>
          <w:u w:val="single"/>
        </w:rPr>
        <w:t>FC, définition</w:t>
      </w:r>
    </w:p>
    <w:p w14:paraId="04E4227A" w14:textId="77777777" w:rsidR="00E378A3" w:rsidRDefault="00E378A3" w:rsidP="00E378A3">
      <w:pPr>
        <w:pStyle w:val="Sansinterligne"/>
        <w:rPr>
          <w:b/>
          <w:bCs/>
          <w:szCs w:val="24"/>
        </w:rPr>
      </w:pPr>
      <w:r w:rsidRPr="005850DD">
        <w:rPr>
          <w:b/>
          <w:bCs/>
          <w:szCs w:val="24"/>
        </w:rPr>
        <w:t>* Un acte non intentionnel, inconscient</w:t>
      </w:r>
    </w:p>
    <w:p w14:paraId="42204AF5" w14:textId="77777777" w:rsidR="00544FD7" w:rsidRPr="00675AE0" w:rsidRDefault="00544FD7" w:rsidP="00544FD7">
      <w:pPr>
        <w:spacing w:line="240" w:lineRule="auto"/>
        <w:rPr>
          <w:rFonts w:eastAsiaTheme="majorEastAsia"/>
          <w:lang w:eastAsia="hi-IN" w:bidi="hi-IN"/>
        </w:rPr>
      </w:pPr>
      <w:r>
        <w:rPr>
          <w:rFonts w:eastAsiaTheme="majorEastAsia"/>
          <w:lang w:eastAsia="hi-IN" w:bidi="hi-IN"/>
        </w:rPr>
        <w:t xml:space="preserve">S8- </w:t>
      </w:r>
      <w:r w:rsidRPr="00675AE0">
        <w:rPr>
          <w:rFonts w:eastAsiaTheme="majorEastAsia"/>
          <w:lang w:eastAsia="hi-IN" w:bidi="hi-IN"/>
        </w:rPr>
        <w:t xml:space="preserve">21- On peut mentir sans en avoir conscience. </w:t>
      </w:r>
      <w:r w:rsidRPr="00675AE0">
        <w:t xml:space="preserve">Les menteurs ne savent pas toujours qu’ils mentent et ils </w:t>
      </w:r>
      <w:r w:rsidRPr="00675AE0">
        <w:rPr>
          <w:rFonts w:eastAsiaTheme="majorEastAsia"/>
          <w:lang w:eastAsia="hi-IN" w:bidi="hi-IN"/>
        </w:rPr>
        <w:t xml:space="preserve">peuvent abuser les autres sans le vouloir. </w:t>
      </w:r>
    </w:p>
    <w:p w14:paraId="6BE8685A" w14:textId="77777777" w:rsidR="00544FD7" w:rsidRPr="00675AE0" w:rsidRDefault="00544FD7" w:rsidP="00544FD7">
      <w:pPr>
        <w:spacing w:line="240" w:lineRule="auto"/>
      </w:pPr>
      <w:r>
        <w:rPr>
          <w:rFonts w:eastAsiaTheme="majorEastAsia"/>
          <w:lang w:eastAsia="hi-IN" w:bidi="hi-IN"/>
        </w:rPr>
        <w:t xml:space="preserve">S8- </w:t>
      </w:r>
      <w:r w:rsidRPr="00675AE0">
        <w:rPr>
          <w:rFonts w:eastAsiaTheme="majorEastAsia"/>
          <w:lang w:eastAsia="hi-IN" w:bidi="hi-IN"/>
        </w:rPr>
        <w:t xml:space="preserve">22- Ainsi, un menteur peut avoir le sentiment de ne pas réellement mentir ni d’abuser les autres. </w:t>
      </w:r>
      <w:r w:rsidRPr="00675AE0">
        <w:t>Il y a de multiples nuances et ressorts par lesquels un sujet déguise, et truque la vérité. Et la notion d’intention semble trop grossière pour les</w:t>
      </w:r>
      <w:r w:rsidRPr="00675AE0">
        <w:rPr>
          <w:rFonts w:cs="Tahoma"/>
        </w:rPr>
        <w:t xml:space="preserve"> </w:t>
      </w:r>
      <w:r w:rsidRPr="00675AE0">
        <w:t xml:space="preserve">apprécier. </w:t>
      </w:r>
    </w:p>
    <w:p w14:paraId="118BFAC6" w14:textId="77777777" w:rsidR="00544FD7" w:rsidRPr="005850DD" w:rsidRDefault="00544FD7" w:rsidP="00E378A3">
      <w:pPr>
        <w:pStyle w:val="Sansinterligne"/>
        <w:rPr>
          <w:b/>
          <w:bCs/>
          <w:szCs w:val="24"/>
        </w:rPr>
      </w:pPr>
    </w:p>
    <w:p w14:paraId="422E31E0" w14:textId="77777777" w:rsidR="00E378A3" w:rsidRDefault="00E378A3" w:rsidP="00E378A3">
      <w:pPr>
        <w:pStyle w:val="Sansinterligne"/>
        <w:rPr>
          <w:b/>
          <w:bCs/>
          <w:szCs w:val="24"/>
        </w:rPr>
      </w:pPr>
      <w:r w:rsidRPr="005850DD">
        <w:rPr>
          <w:b/>
          <w:bCs/>
          <w:szCs w:val="24"/>
        </w:rPr>
        <w:t>* # Un art lucide, rationnel</w:t>
      </w:r>
    </w:p>
    <w:p w14:paraId="744F78D9" w14:textId="77777777" w:rsidR="00544FD7" w:rsidRPr="00675AE0" w:rsidRDefault="00544FD7" w:rsidP="00544FD7">
      <w:pPr>
        <w:spacing w:line="240" w:lineRule="auto"/>
        <w:rPr>
          <w:rFonts w:eastAsiaTheme="majorEastAsia"/>
          <w:lang w:eastAsia="hi-IN" w:bidi="hi-IN"/>
        </w:rPr>
      </w:pPr>
      <w:r>
        <w:rPr>
          <w:rFonts w:eastAsiaTheme="majorEastAsia"/>
          <w:lang w:eastAsia="hi-IN" w:bidi="hi-IN"/>
        </w:rPr>
        <w:t xml:space="preserve">S8- </w:t>
      </w:r>
      <w:r w:rsidRPr="00675AE0">
        <w:rPr>
          <w:rFonts w:eastAsiaTheme="majorEastAsia"/>
          <w:lang w:eastAsia="hi-IN" w:bidi="hi-IN"/>
        </w:rPr>
        <w:t>11- Mentir est un acte délibéré. Le mensonge n’est pas l’erreur : il y a toujours une intention derrière un mensonge. Le menteur décide de masquer la vérité. Si l’on ne fait pas cette distinction essentielle, on ne distingue plus l’erreur et l’illusion du mensonge. Et l’intention semble bien présente dans bon nombre de mensonges présents dans nos œuvres.</w:t>
      </w:r>
    </w:p>
    <w:p w14:paraId="5386C564" w14:textId="77777777" w:rsidR="00544FD7" w:rsidRPr="005850DD" w:rsidRDefault="00544FD7" w:rsidP="00E378A3">
      <w:pPr>
        <w:pStyle w:val="Sansinterligne"/>
        <w:rPr>
          <w:b/>
          <w:bCs/>
          <w:szCs w:val="24"/>
        </w:rPr>
      </w:pPr>
    </w:p>
    <w:p w14:paraId="7DC6ED57" w14:textId="77777777" w:rsidR="00E378A3" w:rsidRPr="005850DD" w:rsidRDefault="00E378A3" w:rsidP="00E378A3">
      <w:pPr>
        <w:pStyle w:val="Sansinterligne"/>
        <w:rPr>
          <w:b/>
          <w:bCs/>
          <w:szCs w:val="24"/>
        </w:rPr>
      </w:pPr>
      <w:r w:rsidRPr="005850DD">
        <w:rPr>
          <w:b/>
          <w:bCs/>
          <w:szCs w:val="24"/>
        </w:rPr>
        <w:t>* Un art de la parole</w:t>
      </w:r>
    </w:p>
    <w:p w14:paraId="252C885D" w14:textId="77777777" w:rsidR="00675AE0" w:rsidRPr="00675AE0" w:rsidRDefault="00675AE0" w:rsidP="00675AE0">
      <w:pPr>
        <w:pStyle w:val="Sansinterligne"/>
        <w:rPr>
          <w:rStyle w:val="Aucun"/>
          <w:rFonts w:cs="Times New Roman"/>
        </w:rPr>
      </w:pPr>
      <w:r>
        <w:rPr>
          <w:rStyle w:val="Aucun"/>
          <w:rFonts w:cs="Times New Roman"/>
        </w:rPr>
        <w:t xml:space="preserve">S7 - </w:t>
      </w:r>
      <w:r w:rsidRPr="00675AE0">
        <w:rPr>
          <w:rStyle w:val="Aucun"/>
          <w:rFonts w:cs="Times New Roman"/>
        </w:rPr>
        <w:t>11- Hommes et femmes, dans nos œuvres, sont des spécialistes du mensonge flatteur (langage verbal)</w:t>
      </w:r>
    </w:p>
    <w:p w14:paraId="1897BE41" w14:textId="77777777" w:rsidR="00E378A3" w:rsidRPr="005850DD" w:rsidRDefault="00E378A3" w:rsidP="00E378A3">
      <w:pPr>
        <w:rPr>
          <w:szCs w:val="24"/>
        </w:rPr>
      </w:pPr>
    </w:p>
    <w:p w14:paraId="106A7080" w14:textId="77777777" w:rsidR="00E378A3" w:rsidRPr="005850DD" w:rsidRDefault="00E378A3" w:rsidP="00E378A3">
      <w:pPr>
        <w:pStyle w:val="Sansinterligne"/>
        <w:numPr>
          <w:ilvl w:val="0"/>
          <w:numId w:val="7"/>
        </w:numPr>
        <w:rPr>
          <w:b/>
          <w:bCs/>
          <w:szCs w:val="24"/>
          <w:u w:val="single"/>
        </w:rPr>
      </w:pPr>
      <w:r w:rsidRPr="005850DD">
        <w:rPr>
          <w:b/>
          <w:bCs/>
          <w:szCs w:val="24"/>
          <w:u w:val="single"/>
        </w:rPr>
        <w:t>Comment faire croire</w:t>
      </w:r>
    </w:p>
    <w:p w14:paraId="5E6A8A68" w14:textId="77777777" w:rsidR="00E378A3" w:rsidRPr="005850DD" w:rsidRDefault="00E378A3" w:rsidP="00E378A3">
      <w:pPr>
        <w:pStyle w:val="Sansinterligne"/>
        <w:rPr>
          <w:b/>
          <w:bCs/>
          <w:szCs w:val="24"/>
        </w:rPr>
      </w:pPr>
      <w:r w:rsidRPr="005850DD">
        <w:rPr>
          <w:b/>
          <w:bCs/>
          <w:szCs w:val="24"/>
        </w:rPr>
        <w:t>La vraisemblance</w:t>
      </w:r>
    </w:p>
    <w:p w14:paraId="621A185E" w14:textId="77777777" w:rsidR="007819C4" w:rsidRPr="00E7186E" w:rsidRDefault="007819C4" w:rsidP="007819C4">
      <w:pPr>
        <w:pStyle w:val="Sansinterligne"/>
      </w:pPr>
      <w:bookmarkStart w:id="1" w:name="_Hlk143531204"/>
      <w:r>
        <w:t xml:space="preserve">S5- </w:t>
      </w:r>
      <w:r w:rsidRPr="00E7186E">
        <w:t>11- En effet, la fausseté est souvent vraisemblable et elle présente, « la plupart du temps », toutes les apparences de la vérité à laquelle elle ressemble « à s’y méprendre »</w:t>
      </w:r>
    </w:p>
    <w:p w14:paraId="1E25C044" w14:textId="77777777" w:rsidR="007819C4" w:rsidRDefault="007819C4" w:rsidP="007819C4">
      <w:pPr>
        <w:pStyle w:val="Sansinterligne"/>
      </w:pPr>
      <w:r>
        <w:t xml:space="preserve">S5- </w:t>
      </w:r>
      <w:r w:rsidRPr="00E7186E">
        <w:t>12- Cette aptitude à imiter la vérité expliquerait ainsi pourquoi « croire le faux est d’autant plus simple » pour les hommes</w:t>
      </w:r>
    </w:p>
    <w:p w14:paraId="7B1F6B21" w14:textId="0585A378" w:rsidR="00675AE0" w:rsidRPr="00675AE0" w:rsidRDefault="00675AE0" w:rsidP="007819C4">
      <w:pPr>
        <w:pStyle w:val="Sansinterligne"/>
        <w:rPr>
          <w:b/>
          <w:bCs/>
        </w:rPr>
      </w:pPr>
      <w:r w:rsidRPr="00675AE0">
        <w:rPr>
          <w:b/>
          <w:bCs/>
        </w:rPr>
        <w:t>La séduction</w:t>
      </w:r>
    </w:p>
    <w:p w14:paraId="4BC85701" w14:textId="77777777" w:rsidR="00675AE0" w:rsidRPr="00675AE0" w:rsidRDefault="00675AE0" w:rsidP="00675AE0">
      <w:pPr>
        <w:pStyle w:val="Sansinterligne"/>
        <w:rPr>
          <w:rStyle w:val="Aucun"/>
          <w:rFonts w:cs="Times New Roman"/>
        </w:rPr>
      </w:pPr>
      <w:r>
        <w:rPr>
          <w:rStyle w:val="Aucun"/>
          <w:rFonts w:cs="Times New Roman"/>
        </w:rPr>
        <w:t xml:space="preserve">S7 - </w:t>
      </w:r>
      <w:r w:rsidRPr="00675AE0">
        <w:rPr>
          <w:rStyle w:val="Aucun"/>
          <w:rFonts w:cs="Times New Roman"/>
        </w:rPr>
        <w:t>11- Hommes et femmes, dans nos œuvres, sont des spécialistes du mensonge flatteur (langage verbal)</w:t>
      </w:r>
    </w:p>
    <w:p w14:paraId="1FA9AFC2" w14:textId="44732BDE" w:rsidR="00675AE0" w:rsidRPr="00544FD7" w:rsidRDefault="00675AE0" w:rsidP="007819C4">
      <w:pPr>
        <w:pStyle w:val="Sansinterligne"/>
        <w:rPr>
          <w:rFonts w:cs="Times New Roman"/>
        </w:rPr>
      </w:pPr>
      <w:r>
        <w:rPr>
          <w:rStyle w:val="Aucun"/>
          <w:rFonts w:cs="Times New Roman"/>
        </w:rPr>
        <w:t xml:space="preserve">S7 - </w:t>
      </w:r>
      <w:r w:rsidRPr="00675AE0">
        <w:rPr>
          <w:rStyle w:val="Aucun"/>
          <w:rFonts w:cs="Times New Roman"/>
        </w:rPr>
        <w:t>12- La séduction par la douceur passe également par un engagement total du corps de celui ou celle qui veut persuader (langage corporel)</w:t>
      </w:r>
    </w:p>
    <w:p w14:paraId="2C3FC101" w14:textId="77777777" w:rsidR="00E378A3" w:rsidRPr="005850DD" w:rsidRDefault="00E378A3" w:rsidP="00E378A3">
      <w:pPr>
        <w:pStyle w:val="Sansinterligne"/>
        <w:rPr>
          <w:b/>
          <w:bCs/>
          <w:szCs w:val="24"/>
        </w:rPr>
      </w:pPr>
    </w:p>
    <w:p w14:paraId="24DC199C" w14:textId="77777777" w:rsidR="00E378A3" w:rsidRPr="005850DD" w:rsidRDefault="00E378A3" w:rsidP="00E378A3">
      <w:pPr>
        <w:pStyle w:val="Sansinterligne"/>
        <w:numPr>
          <w:ilvl w:val="0"/>
          <w:numId w:val="7"/>
        </w:numPr>
        <w:rPr>
          <w:b/>
          <w:bCs/>
          <w:szCs w:val="24"/>
          <w:u w:val="single"/>
        </w:rPr>
      </w:pPr>
      <w:r w:rsidRPr="005850DD">
        <w:rPr>
          <w:b/>
          <w:bCs/>
          <w:szCs w:val="24"/>
          <w:u w:val="single"/>
        </w:rPr>
        <w:t>Faire croire, c’est tromper</w:t>
      </w:r>
    </w:p>
    <w:p w14:paraId="2ACF2BC6" w14:textId="77777777" w:rsidR="00E378A3" w:rsidRPr="005850DD" w:rsidRDefault="00E378A3" w:rsidP="00E378A3">
      <w:pPr>
        <w:pStyle w:val="Sansinterligne"/>
        <w:rPr>
          <w:b/>
          <w:bCs/>
          <w:szCs w:val="24"/>
        </w:rPr>
      </w:pPr>
      <w:r w:rsidRPr="005850DD">
        <w:rPr>
          <w:b/>
          <w:bCs/>
          <w:szCs w:val="24"/>
        </w:rPr>
        <w:t>31- Tromper l’autre</w:t>
      </w:r>
    </w:p>
    <w:p w14:paraId="68CF03F3" w14:textId="77777777" w:rsidR="00E378A3" w:rsidRDefault="00E378A3" w:rsidP="00E378A3">
      <w:pPr>
        <w:pStyle w:val="Sansinterligne"/>
        <w:rPr>
          <w:b/>
          <w:bCs/>
          <w:szCs w:val="24"/>
        </w:rPr>
      </w:pPr>
      <w:r w:rsidRPr="005850DD">
        <w:rPr>
          <w:b/>
          <w:bCs/>
          <w:szCs w:val="24"/>
        </w:rPr>
        <w:t>* C’est profiter de la faiblesse de l’autre</w:t>
      </w:r>
    </w:p>
    <w:p w14:paraId="28BD04A4" w14:textId="1166BA6B" w:rsidR="00E7186E" w:rsidRPr="00544FD7" w:rsidRDefault="00E7186E" w:rsidP="00544FD7">
      <w:pPr>
        <w:pStyle w:val="Sansinterligne"/>
        <w:jc w:val="both"/>
      </w:pPr>
      <w:r>
        <w:rPr>
          <w:rStyle w:val="tlfcdefinition"/>
        </w:rPr>
        <w:t xml:space="preserve">S2- </w:t>
      </w:r>
      <w:r w:rsidRPr="002E3918">
        <w:rPr>
          <w:rStyle w:val="tlfcdefinition"/>
        </w:rPr>
        <w:t>22- Par ailleurs, l’adhésion à la croyance peut se faire en l’absence de liberté. Si la croyance est une contrainte imposée par celui qui FAIT CROIRE, le croyant voit sa liberté bafouée. Il est alors manipulé contre son gré.</w:t>
      </w:r>
    </w:p>
    <w:p w14:paraId="1CC0A2A3" w14:textId="77777777" w:rsidR="00E378A3" w:rsidRPr="005850DD" w:rsidRDefault="00E378A3" w:rsidP="00E378A3">
      <w:pPr>
        <w:pStyle w:val="Sansinterligne"/>
        <w:rPr>
          <w:b/>
          <w:bCs/>
          <w:szCs w:val="24"/>
        </w:rPr>
      </w:pPr>
      <w:r w:rsidRPr="005850DD">
        <w:rPr>
          <w:b/>
          <w:bCs/>
          <w:szCs w:val="24"/>
        </w:rPr>
        <w:t>* … et de sa naïveté : toute croyance est abandon de la pensée- Porter atteinte à sa liberté</w:t>
      </w:r>
    </w:p>
    <w:p w14:paraId="2503D675" w14:textId="77777777" w:rsidR="00544FD7" w:rsidRPr="00675AE0" w:rsidRDefault="00544FD7" w:rsidP="00544FD7">
      <w:pPr>
        <w:spacing w:line="240" w:lineRule="auto"/>
        <w:rPr>
          <w:rFonts w:eastAsiaTheme="majorEastAsia"/>
          <w:lang w:eastAsia="hi-IN" w:bidi="hi-IN"/>
        </w:rPr>
      </w:pPr>
      <w:r>
        <w:rPr>
          <w:rFonts w:eastAsiaTheme="majorEastAsia"/>
          <w:lang w:eastAsia="hi-IN" w:bidi="hi-IN"/>
        </w:rPr>
        <w:t xml:space="preserve">S8- </w:t>
      </w:r>
      <w:r w:rsidRPr="00675AE0">
        <w:rPr>
          <w:rFonts w:eastAsiaTheme="majorEastAsia"/>
          <w:lang w:eastAsia="hi-IN" w:bidi="hi-IN"/>
        </w:rPr>
        <w:t>13- Le mensonge est dirigé contre les autres. Le menteur cherche à abuser les autres et il déguise, arrange et truque la vérité pour piéger autrui.</w:t>
      </w:r>
    </w:p>
    <w:p w14:paraId="61F5203F" w14:textId="77777777" w:rsidR="00E378A3" w:rsidRPr="005850DD" w:rsidRDefault="00E378A3" w:rsidP="00E378A3">
      <w:pPr>
        <w:spacing w:line="240" w:lineRule="auto"/>
        <w:rPr>
          <w:rFonts w:eastAsiaTheme="majorEastAsia"/>
          <w:szCs w:val="24"/>
          <w:lang w:eastAsia="hi-IN" w:bidi="hi-IN"/>
        </w:rPr>
      </w:pPr>
    </w:p>
    <w:p w14:paraId="13E2F0DF" w14:textId="77777777" w:rsidR="00E378A3" w:rsidRPr="005850DD" w:rsidRDefault="00E378A3" w:rsidP="00E378A3">
      <w:pPr>
        <w:pStyle w:val="Sansinterligne"/>
        <w:rPr>
          <w:b/>
          <w:bCs/>
          <w:szCs w:val="24"/>
        </w:rPr>
      </w:pPr>
      <w:r w:rsidRPr="005850DD">
        <w:rPr>
          <w:b/>
          <w:bCs/>
          <w:szCs w:val="24"/>
        </w:rPr>
        <w:t>32- FC, c’est porter atteinte à l’intégrité de l’autre – violence et FC</w:t>
      </w:r>
    </w:p>
    <w:p w14:paraId="74E8E31B" w14:textId="77777777" w:rsidR="00675AE0" w:rsidRPr="00675AE0" w:rsidRDefault="00675AE0" w:rsidP="00675AE0">
      <w:pPr>
        <w:pStyle w:val="Sansinterligne"/>
        <w:rPr>
          <w:rStyle w:val="Aucun"/>
          <w:rFonts w:cs="Times New Roman"/>
        </w:rPr>
      </w:pPr>
      <w:r>
        <w:rPr>
          <w:rStyle w:val="Aucun"/>
          <w:rFonts w:cs="Times New Roman"/>
        </w:rPr>
        <w:t xml:space="preserve">S7 - </w:t>
      </w:r>
      <w:r w:rsidRPr="00675AE0">
        <w:rPr>
          <w:rStyle w:val="Aucun"/>
          <w:rFonts w:cs="Times New Roman"/>
        </w:rPr>
        <w:t>21- Sous le sourire de façade, la violence se lit.</w:t>
      </w:r>
    </w:p>
    <w:p w14:paraId="255D766D" w14:textId="77777777" w:rsidR="00675AE0" w:rsidRPr="00675AE0" w:rsidRDefault="00675AE0" w:rsidP="00675AE0">
      <w:pPr>
        <w:pStyle w:val="Sansinterligne"/>
        <w:rPr>
          <w:rStyle w:val="Aucun"/>
          <w:rFonts w:cs="Times New Roman"/>
        </w:rPr>
      </w:pPr>
      <w:r>
        <w:rPr>
          <w:rStyle w:val="Aucun"/>
          <w:rFonts w:cs="Times New Roman"/>
        </w:rPr>
        <w:t xml:space="preserve">S7 - </w:t>
      </w:r>
      <w:r w:rsidRPr="00675AE0">
        <w:rPr>
          <w:rStyle w:val="Aucun"/>
          <w:rFonts w:cs="Times New Roman"/>
        </w:rPr>
        <w:t>22- Quand la douceur ne suffit plus, le manipulateur a recours à la violence.</w:t>
      </w:r>
    </w:p>
    <w:p w14:paraId="5FFD4987" w14:textId="77777777" w:rsidR="00E378A3" w:rsidRPr="005850DD" w:rsidRDefault="00E378A3" w:rsidP="00E378A3">
      <w:pPr>
        <w:spacing w:line="240" w:lineRule="auto"/>
        <w:rPr>
          <w:rFonts w:eastAsiaTheme="majorEastAsia"/>
          <w:szCs w:val="24"/>
          <w:lang w:eastAsia="hi-IN" w:bidi="hi-IN"/>
        </w:rPr>
      </w:pPr>
    </w:p>
    <w:p w14:paraId="12FAA114" w14:textId="77777777" w:rsidR="00E378A3" w:rsidRPr="005850DD" w:rsidRDefault="00E378A3" w:rsidP="00E378A3">
      <w:pPr>
        <w:spacing w:line="240" w:lineRule="auto"/>
        <w:rPr>
          <w:rFonts w:eastAsiaTheme="majorEastAsia"/>
          <w:b/>
          <w:bCs/>
          <w:szCs w:val="24"/>
          <w:lang w:eastAsia="hi-IN" w:bidi="hi-IN"/>
        </w:rPr>
      </w:pPr>
      <w:r w:rsidRPr="005850DD">
        <w:rPr>
          <w:rFonts w:eastAsiaTheme="majorEastAsia"/>
          <w:b/>
          <w:bCs/>
          <w:szCs w:val="24"/>
          <w:lang w:eastAsia="hi-IN" w:bidi="hi-IN"/>
        </w:rPr>
        <w:t>33- Mentir, un plaisir égoïste</w:t>
      </w:r>
    </w:p>
    <w:p w14:paraId="3402385C" w14:textId="77777777" w:rsidR="00E378A3" w:rsidRDefault="00E378A3" w:rsidP="00E378A3">
      <w:pPr>
        <w:pStyle w:val="Sansinterligne"/>
        <w:rPr>
          <w:b/>
          <w:bCs/>
          <w:szCs w:val="24"/>
        </w:rPr>
      </w:pPr>
      <w:r w:rsidRPr="005850DD">
        <w:rPr>
          <w:b/>
          <w:bCs/>
          <w:szCs w:val="24"/>
        </w:rPr>
        <w:t>* Pour satisfaire ses intérêts</w:t>
      </w:r>
    </w:p>
    <w:p w14:paraId="035D34AC" w14:textId="2D0A5B63" w:rsidR="00544FD7" w:rsidRPr="00E7186E" w:rsidRDefault="00E7186E" w:rsidP="00E7186E">
      <w:pPr>
        <w:pStyle w:val="Sansinterligne"/>
        <w:jc w:val="both"/>
      </w:pPr>
      <w:r>
        <w:rPr>
          <w:rStyle w:val="tlfcdefinition"/>
        </w:rPr>
        <w:t xml:space="preserve">S2- </w:t>
      </w:r>
      <w:r w:rsidRPr="002E3918">
        <w:t>31- Effectivement dans nos œuvres, nous voyons des manipulateurs substituer leur volonté à celle de leur victime pour les faire agir selon leurs intérêts propres</w:t>
      </w:r>
    </w:p>
    <w:p w14:paraId="06DC6391" w14:textId="77777777" w:rsidR="00E378A3" w:rsidRDefault="00E378A3" w:rsidP="00E378A3">
      <w:pPr>
        <w:pStyle w:val="NormalWeb"/>
        <w:spacing w:before="0" w:after="0"/>
        <w:rPr>
          <w:rFonts w:ascii="Garamond" w:hAnsi="Garamond"/>
          <w:b/>
          <w:bCs/>
          <w:lang w:val="fr-FR"/>
        </w:rPr>
      </w:pPr>
      <w:r w:rsidRPr="005850DD">
        <w:rPr>
          <w:rFonts w:ascii="Garamond" w:hAnsi="Garamond"/>
          <w:b/>
          <w:bCs/>
          <w:lang w:val="fr-FR"/>
        </w:rPr>
        <w:t>* Ce pouvoir enorgueillit le menteur qui devient dès lors tout-puissant</w:t>
      </w:r>
    </w:p>
    <w:p w14:paraId="05C18EC3" w14:textId="77777777" w:rsidR="00E7186E" w:rsidRPr="002E3918" w:rsidRDefault="00E7186E" w:rsidP="00E7186E">
      <w:pPr>
        <w:pStyle w:val="Sansinterligne"/>
      </w:pPr>
      <w:r>
        <w:t xml:space="preserve">S3- </w:t>
      </w:r>
      <w:r w:rsidRPr="002E3918">
        <w:t>12- Par cette subtilité, cette finesse à l’œuvre dans le mensonge, mentir apporte ainsi une forme de puissance à celui qui l’exerce</w:t>
      </w:r>
    </w:p>
    <w:p w14:paraId="0BBB357A" w14:textId="77777777" w:rsidR="00E378A3" w:rsidRPr="005850DD" w:rsidRDefault="00E378A3" w:rsidP="00E378A3">
      <w:pPr>
        <w:pStyle w:val="Sansinterligne"/>
        <w:rPr>
          <w:b/>
          <w:bCs/>
          <w:szCs w:val="24"/>
        </w:rPr>
      </w:pPr>
    </w:p>
    <w:p w14:paraId="27FF3B4D" w14:textId="77777777" w:rsidR="00E378A3" w:rsidRPr="005850DD" w:rsidRDefault="00E378A3" w:rsidP="00E378A3">
      <w:pPr>
        <w:pStyle w:val="Sansinterligne"/>
        <w:rPr>
          <w:b/>
          <w:bCs/>
          <w:szCs w:val="24"/>
        </w:rPr>
      </w:pPr>
      <w:r w:rsidRPr="005850DD">
        <w:rPr>
          <w:b/>
          <w:bCs/>
          <w:szCs w:val="24"/>
        </w:rPr>
        <w:t>34- Mentir, c’est se mentir à soi-même</w:t>
      </w:r>
    </w:p>
    <w:p w14:paraId="7716E306" w14:textId="77777777" w:rsidR="00E378A3" w:rsidRDefault="00E378A3" w:rsidP="00E378A3">
      <w:pPr>
        <w:pStyle w:val="Sansinterligne"/>
      </w:pPr>
      <w:r>
        <w:rPr>
          <w:rStyle w:val="tlfcdefinition"/>
        </w:rPr>
        <w:t xml:space="preserve">S1- </w:t>
      </w:r>
      <w:r w:rsidRPr="002E3918">
        <w:t xml:space="preserve">31- Le dupeur dupé </w:t>
      </w:r>
    </w:p>
    <w:p w14:paraId="66EECAD9" w14:textId="5D36EEEE" w:rsidR="00E7186E" w:rsidRPr="00E7186E" w:rsidRDefault="00E7186E" w:rsidP="00E378A3">
      <w:pPr>
        <w:pStyle w:val="Sansinterligne"/>
        <w:rPr>
          <w:b/>
          <w:bCs/>
          <w:color w:val="000000" w:themeColor="text1"/>
        </w:rPr>
      </w:pPr>
      <w:r w:rsidRPr="00E7186E">
        <w:rPr>
          <w:b/>
          <w:bCs/>
        </w:rPr>
        <w:t>… le menteur s’en trouve fragilisé</w:t>
      </w:r>
    </w:p>
    <w:p w14:paraId="4D60F07A" w14:textId="0160A781" w:rsidR="00544FD7" w:rsidRPr="00544FD7" w:rsidRDefault="00E7186E" w:rsidP="00544FD7">
      <w:pPr>
        <w:pStyle w:val="Sansinterligne"/>
        <w:rPr>
          <w:i/>
          <w:iCs/>
        </w:rPr>
      </w:pPr>
      <w:r>
        <w:t xml:space="preserve">S3- </w:t>
      </w:r>
      <w:r w:rsidRPr="002E3918">
        <w:t xml:space="preserve">21- En effet, le mensonge peut finir par dominer le menteur lui-même, </w:t>
      </w:r>
      <w:r w:rsidRPr="002E3918">
        <w:rPr>
          <w:i/>
          <w:iCs/>
        </w:rPr>
        <w:t>et le fragiliser</w:t>
      </w:r>
    </w:p>
    <w:p w14:paraId="1AF65875" w14:textId="77777777" w:rsidR="00544FD7" w:rsidRPr="00675AE0" w:rsidRDefault="00544FD7" w:rsidP="00544FD7">
      <w:pPr>
        <w:spacing w:line="240" w:lineRule="auto"/>
        <w:rPr>
          <w:rFonts w:eastAsiaTheme="majorEastAsia"/>
          <w:lang w:eastAsia="hi-IN" w:bidi="hi-IN"/>
        </w:rPr>
      </w:pPr>
      <w:r>
        <w:rPr>
          <w:rFonts w:eastAsiaTheme="majorEastAsia"/>
          <w:lang w:eastAsia="hi-IN" w:bidi="hi-IN"/>
        </w:rPr>
        <w:t xml:space="preserve">S8- </w:t>
      </w:r>
      <w:r w:rsidRPr="00675AE0">
        <w:rPr>
          <w:rFonts w:eastAsiaTheme="majorEastAsia"/>
          <w:lang w:eastAsia="hi-IN" w:bidi="hi-IN"/>
        </w:rPr>
        <w:t>23- Les menteurs peuvent même s’abuser eux-mêmes et croire à ses propres mensonges. L’intentionnalité n’est plus alors une notion valide.</w:t>
      </w:r>
    </w:p>
    <w:p w14:paraId="640865D8" w14:textId="77777777" w:rsidR="00E378A3" w:rsidRDefault="00E378A3" w:rsidP="00E378A3">
      <w:pPr>
        <w:pStyle w:val="Sansinterligne"/>
        <w:rPr>
          <w:szCs w:val="24"/>
        </w:rPr>
      </w:pPr>
    </w:p>
    <w:p w14:paraId="4BF7D3CF" w14:textId="345CB7EA" w:rsidR="00E378A3" w:rsidRPr="005850DD" w:rsidRDefault="00E378A3" w:rsidP="00E378A3">
      <w:pPr>
        <w:pStyle w:val="Sansinterligne"/>
        <w:rPr>
          <w:b/>
          <w:bCs/>
          <w:szCs w:val="24"/>
        </w:rPr>
      </w:pPr>
      <w:r w:rsidRPr="005850DD">
        <w:rPr>
          <w:b/>
          <w:bCs/>
          <w:szCs w:val="24"/>
        </w:rPr>
        <w:t>35- Mentir, un choix assumé</w:t>
      </w:r>
    </w:p>
    <w:p w14:paraId="7D8594F2" w14:textId="77777777" w:rsidR="00E378A3" w:rsidRDefault="00E378A3" w:rsidP="00E378A3">
      <w:pPr>
        <w:pStyle w:val="Sansinterligne"/>
        <w:rPr>
          <w:b/>
          <w:bCs/>
          <w:szCs w:val="24"/>
        </w:rPr>
      </w:pPr>
      <w:r w:rsidRPr="005850DD">
        <w:rPr>
          <w:b/>
          <w:bCs/>
          <w:szCs w:val="24"/>
        </w:rPr>
        <w:t>Le mensonge est bien accompli en toute conscience, intentionnellement</w:t>
      </w:r>
    </w:p>
    <w:p w14:paraId="5C36821A" w14:textId="10304CFA" w:rsidR="00544FD7" w:rsidRPr="00544FD7" w:rsidRDefault="00544FD7" w:rsidP="00544FD7">
      <w:pPr>
        <w:spacing w:line="240" w:lineRule="auto"/>
        <w:rPr>
          <w:rFonts w:eastAsiaTheme="majorEastAsia"/>
          <w:lang w:eastAsia="hi-IN" w:bidi="hi-IN"/>
        </w:rPr>
      </w:pPr>
      <w:r>
        <w:rPr>
          <w:rFonts w:eastAsiaTheme="majorEastAsia"/>
          <w:lang w:eastAsia="hi-IN" w:bidi="hi-IN"/>
        </w:rPr>
        <w:t xml:space="preserve">S8- </w:t>
      </w:r>
      <w:r w:rsidRPr="00675AE0">
        <w:rPr>
          <w:rFonts w:eastAsiaTheme="majorEastAsia"/>
          <w:lang w:eastAsia="hi-IN" w:bidi="hi-IN"/>
        </w:rPr>
        <w:t xml:space="preserve">12- En effet, les menteurs sont lucides sur leurs actes et gardent la tête froide : </w:t>
      </w:r>
      <w:r w:rsidRPr="00675AE0">
        <w:rPr>
          <w:rFonts w:eastAsiaTheme="majorEastAsia"/>
          <w:color w:val="000000" w:themeColor="text1"/>
          <w:lang w:eastAsia="hi-IN" w:bidi="hi-IN"/>
        </w:rPr>
        <w:t>le mensonge relève bien d’une intention, sert un projet prémédité et mûrement réfléchi. </w:t>
      </w:r>
    </w:p>
    <w:p w14:paraId="72CD3516" w14:textId="77777777" w:rsidR="00E7186E" w:rsidRDefault="00E7186E" w:rsidP="00E378A3">
      <w:pPr>
        <w:pStyle w:val="Sansinterligne"/>
        <w:rPr>
          <w:b/>
          <w:bCs/>
          <w:szCs w:val="24"/>
        </w:rPr>
      </w:pPr>
    </w:p>
    <w:p w14:paraId="05D8B355" w14:textId="72BF5A0F" w:rsidR="00E7186E" w:rsidRDefault="00E7186E" w:rsidP="00E378A3">
      <w:pPr>
        <w:pStyle w:val="Sansinterligne"/>
        <w:rPr>
          <w:b/>
          <w:bCs/>
          <w:szCs w:val="24"/>
        </w:rPr>
      </w:pPr>
      <w:r>
        <w:rPr>
          <w:b/>
          <w:bCs/>
          <w:szCs w:val="24"/>
        </w:rPr>
        <w:t>36- Mentir, c’est pour le menteur asseoir son pouvoir et sa puissance</w:t>
      </w:r>
    </w:p>
    <w:p w14:paraId="24C63B6A" w14:textId="77777777" w:rsidR="00E7186E" w:rsidRPr="002E3918" w:rsidRDefault="00E7186E" w:rsidP="00E7186E">
      <w:pPr>
        <w:pStyle w:val="Sansinterligne"/>
      </w:pPr>
      <w:r w:rsidRPr="002E3918">
        <w:t>S4- Certes, on peut considérer avec l’auteur que le mensonge recèle des richesses qui grandissent l’individu</w:t>
      </w:r>
    </w:p>
    <w:p w14:paraId="63E20655" w14:textId="77777777" w:rsidR="00E7186E" w:rsidRPr="002E3918" w:rsidRDefault="00E7186E" w:rsidP="00E7186E">
      <w:pPr>
        <w:pStyle w:val="Sansinterligne"/>
      </w:pPr>
      <w:r w:rsidRPr="002E3918">
        <w:t>* la capacité créatrice, l’imagination – le menteur est un créateur, il invente des histoires</w:t>
      </w:r>
    </w:p>
    <w:p w14:paraId="7119C6E3" w14:textId="77777777" w:rsidR="00E7186E" w:rsidRPr="002E3918" w:rsidRDefault="00E7186E" w:rsidP="00E7186E">
      <w:pPr>
        <w:pStyle w:val="Sansinterligne"/>
      </w:pPr>
      <w:r w:rsidRPr="002E3918">
        <w:t>* il est capable de distordre la réalité, et ce avec le plus de vraisemblance possible – rester crédible</w:t>
      </w:r>
    </w:p>
    <w:p w14:paraId="04EFF4C5" w14:textId="77777777" w:rsidR="00E7186E" w:rsidRPr="002E3918" w:rsidRDefault="00E7186E" w:rsidP="00E7186E">
      <w:pPr>
        <w:pStyle w:val="Sansinterligne"/>
      </w:pPr>
      <w:r w:rsidRPr="002E3918">
        <w:t>* il est capable de paraître double, de jouer un rôle</w:t>
      </w:r>
    </w:p>
    <w:p w14:paraId="048DD840" w14:textId="77777777" w:rsidR="00E7186E" w:rsidRPr="002E3918" w:rsidRDefault="00E7186E" w:rsidP="00E7186E">
      <w:pPr>
        <w:pStyle w:val="Sansinterligne"/>
      </w:pPr>
      <w:r w:rsidRPr="002E3918">
        <w:t>* il maîtrise parfaitement le langage pour asseoir son mensonge</w:t>
      </w:r>
    </w:p>
    <w:p w14:paraId="60C5F148" w14:textId="77777777" w:rsidR="00E7186E" w:rsidRPr="005850DD" w:rsidRDefault="00E7186E" w:rsidP="00E378A3">
      <w:pPr>
        <w:pStyle w:val="Sansinterligne"/>
        <w:rPr>
          <w:b/>
          <w:bCs/>
          <w:szCs w:val="24"/>
        </w:rPr>
      </w:pPr>
    </w:p>
    <w:p w14:paraId="3765137C" w14:textId="77777777" w:rsidR="00E378A3" w:rsidRPr="005850DD" w:rsidRDefault="00E378A3" w:rsidP="00E378A3">
      <w:pPr>
        <w:pStyle w:val="Sansinterligne"/>
        <w:rPr>
          <w:szCs w:val="24"/>
        </w:rPr>
      </w:pPr>
    </w:p>
    <w:p w14:paraId="3BA945C7" w14:textId="77777777" w:rsidR="00E378A3" w:rsidRDefault="00E378A3" w:rsidP="00E378A3">
      <w:pPr>
        <w:pStyle w:val="Sansinterligne"/>
        <w:numPr>
          <w:ilvl w:val="0"/>
          <w:numId w:val="7"/>
        </w:numPr>
        <w:rPr>
          <w:b/>
          <w:bCs/>
          <w:szCs w:val="24"/>
          <w:u w:val="single"/>
        </w:rPr>
      </w:pPr>
      <w:r w:rsidRPr="005850DD">
        <w:rPr>
          <w:b/>
          <w:bCs/>
          <w:szCs w:val="24"/>
          <w:u w:val="single"/>
        </w:rPr>
        <w:t>La condamnation du mensonge</w:t>
      </w:r>
    </w:p>
    <w:p w14:paraId="67E6B2F1" w14:textId="77777777" w:rsidR="00E378A3" w:rsidRDefault="00E378A3" w:rsidP="00E378A3">
      <w:pPr>
        <w:pStyle w:val="Sansinterligne"/>
        <w:rPr>
          <w:b/>
          <w:bCs/>
          <w:szCs w:val="24"/>
        </w:rPr>
      </w:pPr>
      <w:r w:rsidRPr="005850DD">
        <w:rPr>
          <w:b/>
          <w:bCs/>
          <w:szCs w:val="24"/>
        </w:rPr>
        <w:t>41- Condamnation morale</w:t>
      </w:r>
    </w:p>
    <w:p w14:paraId="0553EADB" w14:textId="77777777" w:rsidR="00E7186E" w:rsidRPr="002E3918" w:rsidRDefault="00E7186E" w:rsidP="00E7186E">
      <w:pPr>
        <w:pStyle w:val="Sansinterligne"/>
      </w:pPr>
      <w:r w:rsidRPr="002E3918">
        <w:t>S4- Pourtant, les œuvres au programme nous montrent bien que le mensonge est loin d’être aussi fascinant que l’affirme Noudelmann. Dans bien des cas, il provoque en effet un appauvrissement du monde et de l’être</w:t>
      </w:r>
    </w:p>
    <w:p w14:paraId="7F659950" w14:textId="77777777" w:rsidR="00E7186E" w:rsidRPr="002E3918" w:rsidRDefault="00E7186E" w:rsidP="00E7186E">
      <w:pPr>
        <w:pStyle w:val="Sansinterligne"/>
      </w:pPr>
      <w:r>
        <w:t>S4- 21-</w:t>
      </w:r>
      <w:r w:rsidRPr="002E3918">
        <w:t xml:space="preserve"> </w:t>
      </w:r>
      <w:r>
        <w:t>A</w:t>
      </w:r>
      <w:r w:rsidRPr="002E3918">
        <w:t>ppauvrissement de l’individu - il peut détruire le menteur (perte d’identité)</w:t>
      </w:r>
    </w:p>
    <w:p w14:paraId="77B79662" w14:textId="77777777" w:rsidR="00E7186E" w:rsidRPr="002E3918" w:rsidRDefault="00E7186E" w:rsidP="00E7186E">
      <w:pPr>
        <w:pStyle w:val="Sansinterligne"/>
      </w:pPr>
      <w:r w:rsidRPr="002E3918">
        <w:t>/ mais aussi la victime du mensonge</w:t>
      </w:r>
    </w:p>
    <w:p w14:paraId="299AFB46" w14:textId="5D9230BA" w:rsidR="00E378A3" w:rsidRDefault="00E378A3" w:rsidP="00E378A3">
      <w:pPr>
        <w:pStyle w:val="Sansinterligne"/>
        <w:rPr>
          <w:b/>
          <w:bCs/>
          <w:szCs w:val="24"/>
        </w:rPr>
      </w:pPr>
      <w:r w:rsidRPr="005850DD">
        <w:rPr>
          <w:b/>
          <w:bCs/>
          <w:szCs w:val="24"/>
        </w:rPr>
        <w:t>42- Le mensonge : un danger pour la société</w:t>
      </w:r>
      <w:r w:rsidR="00675AE0">
        <w:rPr>
          <w:b/>
          <w:bCs/>
          <w:szCs w:val="24"/>
        </w:rPr>
        <w:t xml:space="preserve"> / pour les individus</w:t>
      </w:r>
    </w:p>
    <w:p w14:paraId="3D40AEDC" w14:textId="77777777" w:rsidR="00E7186E" w:rsidRDefault="00E7186E" w:rsidP="00E7186E">
      <w:pPr>
        <w:pStyle w:val="Sansinterligne"/>
      </w:pPr>
      <w:r>
        <w:t>S4- 22 P</w:t>
      </w:r>
      <w:r w:rsidRPr="002E3918">
        <w:t>erte de valeurs &gt; perte du commune – difficulté à faire société – le mensonge rend le monde inhabitable.</w:t>
      </w:r>
    </w:p>
    <w:p w14:paraId="174C82A3" w14:textId="77777777" w:rsidR="007819C4" w:rsidRPr="007819C4" w:rsidRDefault="007819C4" w:rsidP="007819C4">
      <w:pPr>
        <w:pStyle w:val="Sansinterligne"/>
        <w:rPr>
          <w:i/>
          <w:iCs/>
          <w:szCs w:val="24"/>
        </w:rPr>
      </w:pPr>
      <w:r>
        <w:t xml:space="preserve">S6- </w:t>
      </w:r>
      <w:r w:rsidRPr="007819C4">
        <w:rPr>
          <w:szCs w:val="24"/>
        </w:rPr>
        <w:t xml:space="preserve">21- D’abord, nul être humain vraiment soucieux de relations interpersonnelles durables et solidement structurées ne voudrait les laisser reposer entièrement sur le « mensonge ». </w:t>
      </w:r>
    </w:p>
    <w:p w14:paraId="6D3C61CE" w14:textId="77777777" w:rsidR="007819C4" w:rsidRPr="007819C4" w:rsidRDefault="007819C4" w:rsidP="007819C4">
      <w:pPr>
        <w:pStyle w:val="Sansinterligne"/>
        <w:rPr>
          <w:i/>
          <w:iCs/>
          <w:szCs w:val="24"/>
        </w:rPr>
      </w:pPr>
      <w:r>
        <w:t xml:space="preserve">S6- </w:t>
      </w:r>
      <w:r w:rsidRPr="007819C4">
        <w:rPr>
          <w:szCs w:val="24"/>
        </w:rPr>
        <w:t>22- De même, les « équilibres collectifs » que Mouffe présente comme si redevables au mensonge et à la dissimulation ne le sont qu’en apparence, et leur maintien n’est pas durable s’il ne repose que sur les diverses modalités du faire croire.</w:t>
      </w:r>
    </w:p>
    <w:p w14:paraId="2C53607D" w14:textId="77777777" w:rsidR="00E378A3" w:rsidRPr="00EB3EB6" w:rsidRDefault="00E378A3" w:rsidP="00E378A3">
      <w:pPr>
        <w:pStyle w:val="Sansinterligne"/>
        <w:rPr>
          <w:b/>
          <w:bCs/>
          <w:color w:val="FF0000"/>
          <w:szCs w:val="24"/>
        </w:rPr>
      </w:pPr>
    </w:p>
    <w:p w14:paraId="15A962E5" w14:textId="77777777" w:rsidR="00E378A3" w:rsidRPr="005850DD" w:rsidRDefault="00E378A3" w:rsidP="00E378A3">
      <w:pPr>
        <w:pStyle w:val="Sansinterligne"/>
        <w:numPr>
          <w:ilvl w:val="0"/>
          <w:numId w:val="7"/>
        </w:numPr>
        <w:rPr>
          <w:b/>
          <w:bCs/>
          <w:szCs w:val="24"/>
          <w:u w:val="single"/>
        </w:rPr>
      </w:pPr>
      <w:r w:rsidRPr="005850DD">
        <w:rPr>
          <w:b/>
          <w:bCs/>
          <w:szCs w:val="24"/>
          <w:u w:val="single"/>
        </w:rPr>
        <w:t>Se prémunir contre le mensonge</w:t>
      </w:r>
    </w:p>
    <w:p w14:paraId="1E43A99C" w14:textId="77777777" w:rsidR="00E378A3" w:rsidRPr="005850DD" w:rsidRDefault="00E378A3" w:rsidP="00E378A3">
      <w:pPr>
        <w:pStyle w:val="Sansinterligne"/>
        <w:rPr>
          <w:b/>
          <w:bCs/>
          <w:szCs w:val="24"/>
        </w:rPr>
      </w:pPr>
      <w:r w:rsidRPr="005850DD">
        <w:rPr>
          <w:b/>
          <w:bCs/>
          <w:szCs w:val="24"/>
        </w:rPr>
        <w:t>51- La nécessité de faire triompher la vérité</w:t>
      </w:r>
    </w:p>
    <w:p w14:paraId="10889B0F" w14:textId="77777777" w:rsidR="007819C4" w:rsidRDefault="007819C4" w:rsidP="007819C4">
      <w:pPr>
        <w:pStyle w:val="Sansinterligne"/>
      </w:pPr>
      <w:r>
        <w:t xml:space="preserve">S5- </w:t>
      </w:r>
      <w:r w:rsidRPr="00E7186E">
        <w:t xml:space="preserve">33- Reste que nos textes soulignent aussi et surtout que la recherche consciente du faux n’est pas sans risque : quand il n’y a plus d’instance susceptible de faire la part entre le vrai et le faux, quand la ressemblance devient indistinction radicale pour tous, et même pour ceux qui en sont à l’origine, se produit alors une mise à mal de l’être et du monde. </w:t>
      </w:r>
    </w:p>
    <w:p w14:paraId="7DBFA06B" w14:textId="77777777" w:rsidR="00675AE0" w:rsidRPr="007819C4" w:rsidRDefault="00675AE0" w:rsidP="00675AE0">
      <w:pPr>
        <w:pStyle w:val="Sansinterligne"/>
      </w:pPr>
      <w:r>
        <w:t xml:space="preserve">S6- </w:t>
      </w:r>
      <w:r w:rsidRPr="007819C4">
        <w:rPr>
          <w:szCs w:val="24"/>
        </w:rPr>
        <w:t xml:space="preserve">23- Dès lors, la quête du vrai demeure un horizon social et moral indispensable ; voilà pourquoi il faut révéler la vérité dès qu’on en a l’occasion, pour la bonne santé des échanges individuels et de la communauté. </w:t>
      </w:r>
    </w:p>
    <w:p w14:paraId="04FA792E" w14:textId="77777777" w:rsidR="00E378A3" w:rsidRPr="00EB3EB6" w:rsidRDefault="00E378A3" w:rsidP="00E378A3">
      <w:pPr>
        <w:pStyle w:val="Sansinterligne"/>
        <w:rPr>
          <w:b/>
          <w:bCs/>
          <w:color w:val="FF0000"/>
          <w:szCs w:val="24"/>
          <w:u w:val="single"/>
        </w:rPr>
      </w:pPr>
    </w:p>
    <w:p w14:paraId="180795BB" w14:textId="77777777" w:rsidR="00E378A3" w:rsidRDefault="00E378A3" w:rsidP="00E378A3">
      <w:pPr>
        <w:pStyle w:val="Sansinterligne"/>
        <w:rPr>
          <w:b/>
          <w:bCs/>
          <w:szCs w:val="24"/>
        </w:rPr>
      </w:pPr>
      <w:r w:rsidRPr="005850DD">
        <w:rPr>
          <w:b/>
          <w:bCs/>
          <w:szCs w:val="24"/>
        </w:rPr>
        <w:t>52- Le mensonge n’est pas pérenne</w:t>
      </w:r>
    </w:p>
    <w:p w14:paraId="035C6EA6" w14:textId="7F9C419E" w:rsidR="00E7186E" w:rsidRDefault="00E7186E" w:rsidP="00E378A3">
      <w:pPr>
        <w:pStyle w:val="Sansinterligne"/>
        <w:rPr>
          <w:i/>
          <w:iCs/>
        </w:rPr>
      </w:pPr>
      <w:r>
        <w:t xml:space="preserve">S3- </w:t>
      </w:r>
      <w:r w:rsidRPr="002E3918">
        <w:t xml:space="preserve">22- Ainsi, les efforts du menteur ne sont pas toujours suffisants pour empêcher la vérité d’éclater. Dans ce cas, le mensonge détruit la réputation et l’influence du menteur. Il se révèle alors une menace </w:t>
      </w:r>
      <w:r w:rsidRPr="002E3918">
        <w:rPr>
          <w:i/>
          <w:iCs/>
        </w:rPr>
        <w:t>et non un signe de puissance</w:t>
      </w:r>
    </w:p>
    <w:p w14:paraId="35488D86" w14:textId="2805D98E" w:rsidR="007819C4" w:rsidRPr="00544FD7" w:rsidRDefault="007819C4" w:rsidP="00E378A3">
      <w:pPr>
        <w:pStyle w:val="Sansinterligne"/>
      </w:pPr>
      <w:r>
        <w:t xml:space="preserve">S5- </w:t>
      </w:r>
      <w:r w:rsidRPr="00E7186E">
        <w:t xml:space="preserve">22- Par ailleurs, croire en la fausseté n’est pas si « simple » : méfiance et doute sont en fait toujours présents et les réticences sont perceptibles. </w:t>
      </w:r>
    </w:p>
    <w:p w14:paraId="5643AD3D" w14:textId="0889A874" w:rsidR="007819C4" w:rsidRPr="007819C4" w:rsidRDefault="007819C4" w:rsidP="00E378A3">
      <w:pPr>
        <w:pStyle w:val="Sansinterligne"/>
        <w:rPr>
          <w:b/>
          <w:bCs/>
        </w:rPr>
      </w:pPr>
      <w:r w:rsidRPr="007819C4">
        <w:rPr>
          <w:b/>
          <w:bCs/>
        </w:rPr>
        <w:t>* Le faux diffère toujours du vrai</w:t>
      </w:r>
    </w:p>
    <w:p w14:paraId="79F8F3E9" w14:textId="0377E20C" w:rsidR="007819C4" w:rsidRPr="00544FD7" w:rsidRDefault="007819C4" w:rsidP="00E378A3">
      <w:pPr>
        <w:pStyle w:val="Sansinterligne"/>
      </w:pPr>
      <w:r>
        <w:t xml:space="preserve">S5- </w:t>
      </w:r>
      <w:r w:rsidRPr="00E7186E">
        <w:t xml:space="preserve">21-Tout d’abord, le faux diffère toujours du vrai, et loin de ressembler « à s’y méprendre » à celui-ci, il ne peut dissimuler sa véritable nature : il n’est qu’une copie imparfaite, lacunaire ou exagérée que l’on identifie comme telle. </w:t>
      </w:r>
    </w:p>
    <w:p w14:paraId="79EFAAD1" w14:textId="77777777" w:rsidR="00E378A3" w:rsidRDefault="00E378A3" w:rsidP="00E378A3">
      <w:pPr>
        <w:pStyle w:val="Sansinterligne"/>
        <w:rPr>
          <w:b/>
          <w:bCs/>
          <w:szCs w:val="24"/>
        </w:rPr>
      </w:pPr>
      <w:r w:rsidRPr="005850DD">
        <w:rPr>
          <w:b/>
          <w:bCs/>
          <w:szCs w:val="24"/>
        </w:rPr>
        <w:t>* La résistance des faits au mensonge</w:t>
      </w:r>
    </w:p>
    <w:p w14:paraId="13F7BA71" w14:textId="2927A873" w:rsidR="00E378A3" w:rsidRPr="00544FD7" w:rsidRDefault="00E378A3" w:rsidP="00E378A3">
      <w:pPr>
        <w:pStyle w:val="Sansinterligne"/>
      </w:pPr>
      <w:r>
        <w:rPr>
          <w:rStyle w:val="tlfcdefinition"/>
        </w:rPr>
        <w:t xml:space="preserve">S1- </w:t>
      </w:r>
      <w:r w:rsidRPr="002E3918">
        <w:rPr>
          <w:rStyle w:val="tlfcdefinition"/>
        </w:rPr>
        <w:t xml:space="preserve">23- Ainsi, </w:t>
      </w:r>
      <w:r w:rsidRPr="002E3918">
        <w:t>la vérité ne disparaît pas, quelles que soient les manœuvres déployées, les mensonges inventés. Parfois, elle s’impose et s’affirme, </w:t>
      </w:r>
    </w:p>
    <w:p w14:paraId="62BF4AE4" w14:textId="77777777" w:rsidR="00E378A3" w:rsidRPr="005850DD" w:rsidRDefault="00E378A3" w:rsidP="00E378A3">
      <w:pPr>
        <w:pStyle w:val="Sansinterligne"/>
        <w:rPr>
          <w:b/>
          <w:bCs/>
          <w:szCs w:val="24"/>
        </w:rPr>
      </w:pPr>
      <w:r w:rsidRPr="005850DD">
        <w:rPr>
          <w:b/>
          <w:bCs/>
          <w:szCs w:val="24"/>
        </w:rPr>
        <w:t>* La résistance de ceux qui doutent et remettent en cause / les lucides - Les lanceurs d’alerte</w:t>
      </w:r>
    </w:p>
    <w:p w14:paraId="24D3CDD7" w14:textId="01E7C251" w:rsidR="00E378A3" w:rsidRDefault="00E378A3" w:rsidP="00E378A3">
      <w:pPr>
        <w:pStyle w:val="Sansinterligne"/>
      </w:pPr>
      <w:r>
        <w:rPr>
          <w:rStyle w:val="tlfcdefinition"/>
        </w:rPr>
        <w:t xml:space="preserve">S1- </w:t>
      </w:r>
      <w:r w:rsidRPr="002E3918">
        <w:t xml:space="preserve">21- </w:t>
      </w:r>
      <w:r>
        <w:t>Mais le</w:t>
      </w:r>
      <w:r w:rsidRPr="002E3918">
        <w:t xml:space="preserve"> pouvoir</w:t>
      </w:r>
      <w:r>
        <w:t xml:space="preserve"> du menteur</w:t>
      </w:r>
      <w:r w:rsidRPr="002E3918">
        <w:t xml:space="preserve"> peut se trouver parfois limité. Il peut trouver face à lui des faits / des personnes qui résistent au mensonge</w:t>
      </w:r>
    </w:p>
    <w:p w14:paraId="0783CC14" w14:textId="7175FF31" w:rsidR="00E378A3" w:rsidRPr="00544FD7" w:rsidRDefault="00E378A3" w:rsidP="00E378A3">
      <w:pPr>
        <w:pStyle w:val="Sansinterligne"/>
      </w:pPr>
      <w:r>
        <w:rPr>
          <w:color w:val="000000" w:themeColor="text1"/>
        </w:rPr>
        <w:t xml:space="preserve">S1- </w:t>
      </w:r>
      <w:r w:rsidRPr="002E3918">
        <w:rPr>
          <w:color w:val="000000" w:themeColor="text1"/>
        </w:rPr>
        <w:t xml:space="preserve">32- Le dupé quant à lui accède à la vérité grâce au mensonge. Il accède à une conscience critique et éclairée. </w:t>
      </w:r>
      <w:r w:rsidRPr="002E3918">
        <w:rPr>
          <w:rStyle w:val="tlfcdefinition"/>
        </w:rPr>
        <w:t>Ainsi, le mensonge transforme l’homme qui gagne en raison et ne sera plus si facile à duper.</w:t>
      </w:r>
    </w:p>
    <w:p w14:paraId="6638C2E7" w14:textId="77777777" w:rsidR="00E378A3" w:rsidRPr="005850DD" w:rsidRDefault="00E378A3" w:rsidP="00E378A3">
      <w:pPr>
        <w:pStyle w:val="Sansinterligne"/>
        <w:rPr>
          <w:b/>
          <w:bCs/>
          <w:szCs w:val="24"/>
        </w:rPr>
      </w:pPr>
      <w:r w:rsidRPr="005850DD">
        <w:rPr>
          <w:b/>
          <w:bCs/>
          <w:szCs w:val="24"/>
        </w:rPr>
        <w:t>* Les institutions démocratiques :</w:t>
      </w:r>
    </w:p>
    <w:p w14:paraId="2A99F521" w14:textId="77777777" w:rsidR="00E378A3" w:rsidRPr="005850DD" w:rsidRDefault="00E378A3" w:rsidP="00E378A3">
      <w:pPr>
        <w:pStyle w:val="Sansinterligne"/>
        <w:rPr>
          <w:b/>
          <w:bCs/>
          <w:szCs w:val="24"/>
        </w:rPr>
      </w:pPr>
      <w:r w:rsidRPr="005850DD">
        <w:rPr>
          <w:b/>
          <w:bCs/>
          <w:szCs w:val="24"/>
        </w:rPr>
        <w:t>- le débat nécessaire</w:t>
      </w:r>
    </w:p>
    <w:p w14:paraId="7C4E3545" w14:textId="77777777" w:rsidR="00E378A3" w:rsidRPr="005850DD" w:rsidRDefault="00E378A3" w:rsidP="00E378A3">
      <w:pPr>
        <w:pStyle w:val="Sansinterligne"/>
        <w:rPr>
          <w:b/>
          <w:bCs/>
          <w:szCs w:val="24"/>
        </w:rPr>
      </w:pPr>
      <w:r w:rsidRPr="005850DD">
        <w:rPr>
          <w:b/>
          <w:bCs/>
          <w:szCs w:val="24"/>
        </w:rPr>
        <w:t>- la séparation des pouvoirs</w:t>
      </w:r>
    </w:p>
    <w:p w14:paraId="5F5E9DA9" w14:textId="77777777" w:rsidR="00E378A3" w:rsidRPr="005850DD" w:rsidRDefault="00E378A3" w:rsidP="00E378A3">
      <w:pPr>
        <w:pStyle w:val="Sansinterligne"/>
        <w:rPr>
          <w:b/>
          <w:bCs/>
          <w:szCs w:val="24"/>
        </w:rPr>
      </w:pPr>
      <w:r w:rsidRPr="005850DD">
        <w:rPr>
          <w:b/>
          <w:bCs/>
          <w:szCs w:val="24"/>
        </w:rPr>
        <w:t>* Les contrepouvoirs</w:t>
      </w:r>
    </w:p>
    <w:p w14:paraId="4BD35780" w14:textId="77777777" w:rsidR="00E378A3" w:rsidRPr="005850DD" w:rsidRDefault="00E378A3" w:rsidP="00E378A3">
      <w:pPr>
        <w:pStyle w:val="Sansinterligne"/>
        <w:rPr>
          <w:b/>
          <w:bCs/>
          <w:szCs w:val="24"/>
        </w:rPr>
      </w:pPr>
      <w:r w:rsidRPr="005850DD">
        <w:rPr>
          <w:b/>
          <w:bCs/>
          <w:szCs w:val="24"/>
        </w:rPr>
        <w:t>- la presse</w:t>
      </w:r>
    </w:p>
    <w:p w14:paraId="05D0B40D" w14:textId="77777777" w:rsidR="00E378A3" w:rsidRPr="005850DD" w:rsidRDefault="00E378A3" w:rsidP="00E378A3">
      <w:pPr>
        <w:pStyle w:val="Sansinterligne"/>
        <w:rPr>
          <w:b/>
          <w:bCs/>
          <w:szCs w:val="24"/>
        </w:rPr>
      </w:pPr>
      <w:r w:rsidRPr="005850DD">
        <w:rPr>
          <w:b/>
          <w:bCs/>
          <w:szCs w:val="24"/>
        </w:rPr>
        <w:t>- les corps intermédiaires</w:t>
      </w:r>
    </w:p>
    <w:p w14:paraId="32981570" w14:textId="77777777" w:rsidR="00E378A3" w:rsidRPr="005850DD" w:rsidRDefault="00E378A3" w:rsidP="00E378A3">
      <w:pPr>
        <w:pStyle w:val="Sansinterligne"/>
        <w:rPr>
          <w:b/>
          <w:bCs/>
          <w:szCs w:val="24"/>
        </w:rPr>
      </w:pPr>
      <w:r w:rsidRPr="005850DD">
        <w:rPr>
          <w:b/>
          <w:bCs/>
          <w:szCs w:val="24"/>
        </w:rPr>
        <w:t>- l’enseignement</w:t>
      </w:r>
    </w:p>
    <w:p w14:paraId="0F7B44CE" w14:textId="77777777" w:rsidR="00E378A3" w:rsidRPr="005850DD" w:rsidRDefault="00E378A3" w:rsidP="00E378A3">
      <w:pPr>
        <w:pStyle w:val="Sansinterligne"/>
        <w:rPr>
          <w:b/>
          <w:bCs/>
          <w:szCs w:val="24"/>
        </w:rPr>
      </w:pPr>
    </w:p>
    <w:p w14:paraId="070B4185" w14:textId="77777777" w:rsidR="00E378A3" w:rsidRPr="005850DD" w:rsidRDefault="00E378A3" w:rsidP="00E378A3">
      <w:pPr>
        <w:pStyle w:val="Sansinterligne"/>
        <w:rPr>
          <w:szCs w:val="24"/>
        </w:rPr>
      </w:pPr>
    </w:p>
    <w:p w14:paraId="55DD4503" w14:textId="77777777" w:rsidR="00E378A3" w:rsidRPr="005850DD" w:rsidRDefault="00E378A3" w:rsidP="00E378A3">
      <w:pPr>
        <w:pStyle w:val="Paragraphedeliste"/>
        <w:numPr>
          <w:ilvl w:val="0"/>
          <w:numId w:val="9"/>
        </w:numPr>
        <w:spacing w:after="40" w:line="259" w:lineRule="auto"/>
        <w:jc w:val="center"/>
        <w:rPr>
          <w:b/>
          <w:bCs/>
        </w:rPr>
      </w:pPr>
      <w:r w:rsidRPr="005850DD">
        <w:rPr>
          <w:b/>
          <w:bCs/>
          <w:highlight w:val="lightGray"/>
        </w:rPr>
        <w:t>Faire croire pour accéder au vrai ?</w:t>
      </w:r>
    </w:p>
    <w:p w14:paraId="24AD58B0" w14:textId="77777777" w:rsidR="00E378A3" w:rsidRPr="005850DD" w:rsidRDefault="00E378A3" w:rsidP="00E378A3">
      <w:pPr>
        <w:pStyle w:val="Sansinterligne"/>
        <w:ind w:left="720"/>
        <w:rPr>
          <w:b/>
          <w:bCs/>
          <w:szCs w:val="24"/>
          <w:u w:val="single"/>
        </w:rPr>
      </w:pPr>
    </w:p>
    <w:p w14:paraId="29300E30" w14:textId="77777777" w:rsidR="00E378A3" w:rsidRPr="005850DD" w:rsidRDefault="00E378A3" w:rsidP="00E378A3">
      <w:pPr>
        <w:pStyle w:val="Sansinterligne"/>
        <w:numPr>
          <w:ilvl w:val="0"/>
          <w:numId w:val="6"/>
        </w:numPr>
        <w:rPr>
          <w:b/>
          <w:bCs/>
          <w:szCs w:val="24"/>
          <w:u w:val="single"/>
        </w:rPr>
      </w:pPr>
      <w:r w:rsidRPr="005850DD">
        <w:rPr>
          <w:b/>
          <w:bCs/>
          <w:szCs w:val="24"/>
          <w:u w:val="single"/>
        </w:rPr>
        <w:t>Faire croire, au-delà du mensonge.</w:t>
      </w:r>
    </w:p>
    <w:p w14:paraId="339D0E65" w14:textId="77777777" w:rsidR="00E378A3" w:rsidRPr="005850DD" w:rsidRDefault="00E378A3" w:rsidP="00E378A3">
      <w:pPr>
        <w:pStyle w:val="Sansinterligne"/>
        <w:rPr>
          <w:b/>
          <w:bCs/>
          <w:szCs w:val="24"/>
        </w:rPr>
      </w:pPr>
      <w:r w:rsidRPr="005850DD">
        <w:rPr>
          <w:b/>
          <w:bCs/>
          <w:szCs w:val="24"/>
        </w:rPr>
        <w:t>11- FC, mentir : une capacité proprement humaine.</w:t>
      </w:r>
    </w:p>
    <w:p w14:paraId="6A0C09AC" w14:textId="77777777" w:rsidR="00E378A3" w:rsidRPr="005850DD" w:rsidRDefault="00E378A3" w:rsidP="00E378A3">
      <w:pPr>
        <w:pStyle w:val="Sansinterligne"/>
        <w:rPr>
          <w:b/>
          <w:bCs/>
          <w:szCs w:val="24"/>
        </w:rPr>
      </w:pPr>
    </w:p>
    <w:p w14:paraId="6ADC0B4F" w14:textId="77777777" w:rsidR="00E378A3" w:rsidRDefault="00E378A3" w:rsidP="00E378A3">
      <w:pPr>
        <w:pStyle w:val="Sansinterligne"/>
        <w:rPr>
          <w:b/>
          <w:bCs/>
          <w:szCs w:val="24"/>
        </w:rPr>
      </w:pPr>
      <w:r w:rsidRPr="005850DD">
        <w:rPr>
          <w:b/>
          <w:bCs/>
          <w:szCs w:val="24"/>
        </w:rPr>
        <w:t>12- Le mensonge peut être légitime / permis dans certaines circonstances.</w:t>
      </w:r>
    </w:p>
    <w:p w14:paraId="6F7535FD" w14:textId="77777777" w:rsidR="00675AE0" w:rsidRPr="007819C4" w:rsidRDefault="00675AE0" w:rsidP="00675AE0">
      <w:pPr>
        <w:pStyle w:val="Sansinterligne"/>
        <w:rPr>
          <w:i/>
          <w:iCs/>
        </w:rPr>
      </w:pPr>
      <w:r>
        <w:t xml:space="preserve">S6- </w:t>
      </w:r>
      <w:r w:rsidRPr="007819C4">
        <w:t>32- Plus généralement, au-delà du souci éthique de ménager l’autre dans son intégrité physique et mentale, d’autres principes supérieurs peuvent aussi légitimer le fait qu’on leur sacrifie la vérité</w:t>
      </w:r>
    </w:p>
    <w:p w14:paraId="39097284" w14:textId="77777777" w:rsidR="007819C4" w:rsidRPr="005850DD" w:rsidRDefault="007819C4" w:rsidP="00E378A3">
      <w:pPr>
        <w:pStyle w:val="Sansinterligne"/>
        <w:rPr>
          <w:b/>
          <w:bCs/>
          <w:szCs w:val="24"/>
        </w:rPr>
      </w:pPr>
    </w:p>
    <w:p w14:paraId="56784308" w14:textId="77777777" w:rsidR="00E378A3" w:rsidRPr="005850DD" w:rsidRDefault="00E378A3" w:rsidP="00E378A3">
      <w:pPr>
        <w:pStyle w:val="Sansinterligne"/>
        <w:rPr>
          <w:b/>
          <w:bCs/>
          <w:szCs w:val="24"/>
        </w:rPr>
      </w:pPr>
      <w:r w:rsidRPr="005850DD">
        <w:rPr>
          <w:b/>
          <w:bCs/>
          <w:szCs w:val="24"/>
        </w:rPr>
        <w:t>13- Richesse du mensonge</w:t>
      </w:r>
    </w:p>
    <w:p w14:paraId="4F682CFE" w14:textId="77777777" w:rsidR="00E7186E" w:rsidRPr="002E3918" w:rsidRDefault="00E7186E" w:rsidP="00E7186E">
      <w:pPr>
        <w:pStyle w:val="Sansinterligne"/>
      </w:pPr>
      <w:r>
        <w:t xml:space="preserve">S3- </w:t>
      </w:r>
      <w:r w:rsidRPr="002E3918">
        <w:t>11- En effet par le mensonge, le menteur doit faire preuve d’intelligence, de « subtilité » pour que son mensonge ait la portée qu’il souhaite.</w:t>
      </w:r>
    </w:p>
    <w:p w14:paraId="31315993" w14:textId="77777777" w:rsidR="00E378A3" w:rsidRPr="005850DD" w:rsidRDefault="00E378A3" w:rsidP="00E378A3">
      <w:pPr>
        <w:pStyle w:val="Sansinterligne"/>
        <w:rPr>
          <w:b/>
          <w:bCs/>
          <w:szCs w:val="24"/>
        </w:rPr>
      </w:pPr>
    </w:p>
    <w:p w14:paraId="4D463498" w14:textId="77777777" w:rsidR="00E378A3" w:rsidRPr="005850DD" w:rsidRDefault="00E378A3" w:rsidP="00E378A3">
      <w:pPr>
        <w:pStyle w:val="Sansinterligne"/>
        <w:rPr>
          <w:b/>
          <w:bCs/>
          <w:szCs w:val="24"/>
        </w:rPr>
      </w:pPr>
      <w:r w:rsidRPr="005850DD">
        <w:rPr>
          <w:b/>
          <w:bCs/>
          <w:szCs w:val="24"/>
        </w:rPr>
        <w:t>14- Liens étroits entre vérité et mensonge</w:t>
      </w:r>
    </w:p>
    <w:p w14:paraId="0C35CFF6" w14:textId="77777777" w:rsidR="00E378A3" w:rsidRPr="005850DD" w:rsidRDefault="00E378A3" w:rsidP="00E378A3">
      <w:pPr>
        <w:pStyle w:val="Sansinterligne"/>
        <w:rPr>
          <w:b/>
          <w:bCs/>
          <w:szCs w:val="24"/>
          <w:u w:val="single"/>
        </w:rPr>
      </w:pPr>
    </w:p>
    <w:p w14:paraId="0A8971DE" w14:textId="1C2E887B" w:rsidR="00E378A3" w:rsidRPr="00544FD7" w:rsidRDefault="00E378A3" w:rsidP="00E378A3">
      <w:pPr>
        <w:pStyle w:val="Sansinterligne"/>
        <w:numPr>
          <w:ilvl w:val="0"/>
          <w:numId w:val="6"/>
        </w:numPr>
        <w:rPr>
          <w:b/>
          <w:bCs/>
          <w:szCs w:val="24"/>
          <w:u w:val="single"/>
        </w:rPr>
      </w:pPr>
      <w:r w:rsidRPr="005850DD">
        <w:rPr>
          <w:b/>
          <w:bCs/>
          <w:szCs w:val="24"/>
          <w:u w:val="single"/>
        </w:rPr>
        <w:t>Les raisons légitimes de FC</w:t>
      </w:r>
    </w:p>
    <w:p w14:paraId="55E20E90" w14:textId="77777777" w:rsidR="00E378A3" w:rsidRPr="005850DD" w:rsidRDefault="00E378A3" w:rsidP="00E378A3">
      <w:pPr>
        <w:pStyle w:val="Sansinterligne"/>
        <w:rPr>
          <w:b/>
          <w:bCs/>
          <w:szCs w:val="24"/>
        </w:rPr>
      </w:pPr>
      <w:r w:rsidRPr="005850DD">
        <w:rPr>
          <w:b/>
          <w:bCs/>
          <w:szCs w:val="24"/>
        </w:rPr>
        <w:t>21- En politique, la nécessité de faire croire</w:t>
      </w:r>
    </w:p>
    <w:p w14:paraId="25145E51" w14:textId="77777777" w:rsidR="00E378A3" w:rsidRPr="005850DD" w:rsidRDefault="00E378A3" w:rsidP="00E378A3">
      <w:pPr>
        <w:pStyle w:val="Sansinterligne"/>
        <w:rPr>
          <w:b/>
          <w:bCs/>
          <w:szCs w:val="24"/>
        </w:rPr>
      </w:pPr>
    </w:p>
    <w:p w14:paraId="197321EB" w14:textId="77777777" w:rsidR="00E378A3" w:rsidRPr="005850DD" w:rsidRDefault="00E378A3" w:rsidP="00E378A3">
      <w:pPr>
        <w:pStyle w:val="Sansinterligne"/>
        <w:rPr>
          <w:b/>
          <w:bCs/>
          <w:szCs w:val="24"/>
        </w:rPr>
      </w:pPr>
      <w:r w:rsidRPr="005850DD">
        <w:rPr>
          <w:b/>
          <w:bCs/>
          <w:szCs w:val="24"/>
        </w:rPr>
        <w:t>22- En société</w:t>
      </w:r>
    </w:p>
    <w:p w14:paraId="70E8FBB3" w14:textId="08B5292E" w:rsidR="00E378A3" w:rsidRDefault="00544FD7" w:rsidP="00E378A3">
      <w:pPr>
        <w:pStyle w:val="Sansinterligne"/>
        <w:rPr>
          <w:b/>
          <w:bCs/>
          <w:szCs w:val="24"/>
        </w:rPr>
      </w:pPr>
      <w:r>
        <w:rPr>
          <w:b/>
          <w:bCs/>
          <w:szCs w:val="24"/>
        </w:rPr>
        <w:t xml:space="preserve">* </w:t>
      </w:r>
      <w:r w:rsidR="00E378A3" w:rsidRPr="005850DD">
        <w:rPr>
          <w:b/>
          <w:bCs/>
          <w:szCs w:val="24"/>
        </w:rPr>
        <w:t>Faire croire pour faire société</w:t>
      </w:r>
    </w:p>
    <w:p w14:paraId="7F42263A" w14:textId="77777777" w:rsidR="00675AE0" w:rsidRPr="007819C4" w:rsidRDefault="00675AE0" w:rsidP="00675AE0">
      <w:pPr>
        <w:pStyle w:val="Sansinterligne"/>
      </w:pPr>
      <w:r>
        <w:t xml:space="preserve">S6- </w:t>
      </w:r>
      <w:r w:rsidRPr="007819C4">
        <w:t xml:space="preserve">11- En effet la tromperie sous toutes ses formes est indispensable au bon fonctionnement des relations interpersonnelles. </w:t>
      </w:r>
    </w:p>
    <w:p w14:paraId="4CD4154E" w14:textId="44145F6C" w:rsidR="00675AE0" w:rsidRDefault="00675AE0" w:rsidP="00E378A3">
      <w:pPr>
        <w:pStyle w:val="Sansinterligne"/>
      </w:pPr>
      <w:r>
        <w:t xml:space="preserve">S6- </w:t>
      </w:r>
      <w:r w:rsidRPr="007819C4">
        <w:t xml:space="preserve">12- Le faire croire et ses modalités s’imposent aussi comme une nécessité à l’échelle collective, pour le maintien de la « sociabilité » fondatrice de toute communauté. </w:t>
      </w:r>
    </w:p>
    <w:p w14:paraId="7962F943" w14:textId="77777777" w:rsidR="00544FD7" w:rsidRPr="00675AE0" w:rsidRDefault="00544FD7" w:rsidP="00544FD7">
      <w:pPr>
        <w:pStyle w:val="Sansinterligne"/>
        <w:rPr>
          <w:rStyle w:val="Aucun"/>
          <w:rFonts w:cs="Times New Roman"/>
        </w:rPr>
      </w:pPr>
      <w:r>
        <w:rPr>
          <w:rStyle w:val="Aucun"/>
          <w:rFonts w:cs="Times New Roman"/>
        </w:rPr>
        <w:t xml:space="preserve">S7 - </w:t>
      </w:r>
      <w:r w:rsidRPr="00675AE0">
        <w:rPr>
          <w:rStyle w:val="Aucun"/>
          <w:rFonts w:cs="Times New Roman"/>
        </w:rPr>
        <w:t>31- La séduction, douce ou violente, apparaît comme un pilier des sociétés humaines parce qu’elle relève de l’exercice de notre liberté.</w:t>
      </w:r>
    </w:p>
    <w:p w14:paraId="4EA8685A" w14:textId="07723E89" w:rsidR="00E378A3" w:rsidRPr="00544FD7" w:rsidRDefault="00544FD7" w:rsidP="00E378A3">
      <w:pPr>
        <w:pStyle w:val="Sansinterligne"/>
        <w:rPr>
          <w:b/>
          <w:bCs/>
          <w:szCs w:val="24"/>
        </w:rPr>
      </w:pPr>
      <w:r w:rsidRPr="00544FD7">
        <w:rPr>
          <w:b/>
          <w:bCs/>
        </w:rPr>
        <w:t xml:space="preserve">* </w:t>
      </w:r>
      <w:r w:rsidR="00E378A3" w:rsidRPr="00544FD7">
        <w:rPr>
          <w:b/>
          <w:bCs/>
          <w:szCs w:val="24"/>
        </w:rPr>
        <w:t>Faire croire pour protéger l’autre</w:t>
      </w:r>
    </w:p>
    <w:p w14:paraId="608BB9D7" w14:textId="2726062D" w:rsidR="00675AE0" w:rsidRPr="00675AE0" w:rsidRDefault="00675AE0" w:rsidP="00E378A3">
      <w:pPr>
        <w:pStyle w:val="Sansinterligne"/>
        <w:rPr>
          <w:i/>
          <w:iCs/>
        </w:rPr>
      </w:pPr>
      <w:r>
        <w:t xml:space="preserve">S6- </w:t>
      </w:r>
      <w:r w:rsidRPr="007819C4">
        <w:t>31</w:t>
      </w:r>
      <w:r w:rsidRPr="007819C4">
        <w:rPr>
          <w:i/>
          <w:iCs/>
        </w:rPr>
        <w:t xml:space="preserve">- </w:t>
      </w:r>
      <w:r w:rsidRPr="007819C4">
        <w:t xml:space="preserve">On peut définir les contours exacts du mensonge vertueux et du mensonge nuisible. Est moralement acceptable voire nécessaire une duperie qui obéit à un but supérieur à elle-même et reste, dans son objectif ultime — ici, préserver autrui du malheur —, conforme à la quête du bien. </w:t>
      </w:r>
    </w:p>
    <w:p w14:paraId="0E274089" w14:textId="55B712D4" w:rsidR="00E378A3" w:rsidRPr="005850DD" w:rsidRDefault="00544FD7" w:rsidP="00E378A3">
      <w:pPr>
        <w:spacing w:line="240" w:lineRule="auto"/>
        <w:rPr>
          <w:rFonts w:eastAsiaTheme="majorEastAsia"/>
          <w:b/>
          <w:bCs/>
          <w:szCs w:val="24"/>
          <w:lang w:eastAsia="hi-IN" w:bidi="hi-IN"/>
        </w:rPr>
      </w:pPr>
      <w:r>
        <w:rPr>
          <w:rFonts w:eastAsiaTheme="majorEastAsia"/>
          <w:b/>
          <w:bCs/>
          <w:szCs w:val="24"/>
          <w:lang w:eastAsia="hi-IN" w:bidi="hi-IN"/>
        </w:rPr>
        <w:t xml:space="preserve">* </w:t>
      </w:r>
      <w:r w:rsidR="00E378A3" w:rsidRPr="005850DD">
        <w:rPr>
          <w:rFonts w:eastAsiaTheme="majorEastAsia"/>
          <w:b/>
          <w:bCs/>
          <w:szCs w:val="24"/>
          <w:lang w:eastAsia="hi-IN" w:bidi="hi-IN"/>
        </w:rPr>
        <w:t>Faire croire pour se protéger des autres</w:t>
      </w:r>
    </w:p>
    <w:p w14:paraId="3DCABCBD" w14:textId="77777777" w:rsidR="00E378A3" w:rsidRPr="00EB3EB6" w:rsidRDefault="00E378A3" w:rsidP="00E378A3">
      <w:pPr>
        <w:pStyle w:val="Sansinterligne"/>
        <w:ind w:firstLine="708"/>
        <w:rPr>
          <w:color w:val="FF0000"/>
          <w:szCs w:val="24"/>
        </w:rPr>
      </w:pPr>
    </w:p>
    <w:p w14:paraId="25B76CBD" w14:textId="77777777" w:rsidR="00E378A3" w:rsidRPr="005850DD" w:rsidRDefault="00E378A3" w:rsidP="00E378A3">
      <w:pPr>
        <w:pStyle w:val="Sansinterligne"/>
        <w:numPr>
          <w:ilvl w:val="0"/>
          <w:numId w:val="5"/>
        </w:numPr>
        <w:rPr>
          <w:b/>
          <w:bCs/>
          <w:szCs w:val="24"/>
          <w:u w:val="single"/>
        </w:rPr>
      </w:pPr>
      <w:r w:rsidRPr="005850DD">
        <w:rPr>
          <w:b/>
          <w:bCs/>
          <w:szCs w:val="24"/>
          <w:u w:val="single"/>
        </w:rPr>
        <w:t>Faire croire pour dire le vrai / pour agir</w:t>
      </w:r>
    </w:p>
    <w:p w14:paraId="08D34C7B" w14:textId="77777777" w:rsidR="00E378A3" w:rsidRPr="005850DD" w:rsidRDefault="00E378A3" w:rsidP="00E378A3">
      <w:pPr>
        <w:pStyle w:val="Sansinterligne"/>
        <w:rPr>
          <w:b/>
          <w:bCs/>
          <w:szCs w:val="24"/>
        </w:rPr>
      </w:pPr>
      <w:r w:rsidRPr="005850DD">
        <w:rPr>
          <w:b/>
          <w:bCs/>
          <w:szCs w:val="24"/>
        </w:rPr>
        <w:t>31- Mentir pour dire le vrai</w:t>
      </w:r>
    </w:p>
    <w:p w14:paraId="1AC02D49" w14:textId="77777777" w:rsidR="007819C4" w:rsidRPr="00E7186E" w:rsidRDefault="007819C4" w:rsidP="007819C4">
      <w:pPr>
        <w:pStyle w:val="Sansinterligne"/>
        <w:rPr>
          <w:szCs w:val="24"/>
        </w:rPr>
      </w:pPr>
      <w:r>
        <w:t xml:space="preserve">S5- </w:t>
      </w:r>
      <w:r w:rsidRPr="00E7186E">
        <w:t xml:space="preserve">32- Et, d’ailleurs, il nous faut aussi constater que le plaisir de la fiction repose sur ce goût prononcé des hommes pour le faux, qu’ils savent, au fond, fallacieux mais qu’ils apprécient sans parfois même avoir conscience que cette fausseté peut permettre d’atteindre la vérité, de façon détournée. </w:t>
      </w:r>
    </w:p>
    <w:p w14:paraId="2012391E" w14:textId="77777777" w:rsidR="00675AE0" w:rsidRPr="007819C4" w:rsidRDefault="00675AE0" w:rsidP="00675AE0">
      <w:pPr>
        <w:pStyle w:val="Sansinterligne"/>
        <w:rPr>
          <w:szCs w:val="24"/>
        </w:rPr>
      </w:pPr>
      <w:r>
        <w:t xml:space="preserve">S6- </w:t>
      </w:r>
      <w:r w:rsidRPr="007819C4">
        <w:t xml:space="preserve">33- On voit bien ici que si le but ultime d’une communauté, plutôt que de se maintenir en l’état sans remise en question, est de progresser collectivement vers le bien (ici remise en cause de la notion d’ « équilibre » qui suppose un statut quo, un maintien en l’état), cela ne peut se faire que par l’action, entendue comme chez Arendt au sens de geste politique fondamental permettant la naissance et le commencement de quelque chose qui n’était pas auparavant. </w:t>
      </w:r>
    </w:p>
    <w:p w14:paraId="34996644" w14:textId="77777777" w:rsidR="00E378A3" w:rsidRPr="005850DD" w:rsidRDefault="00E378A3" w:rsidP="00E378A3">
      <w:pPr>
        <w:pStyle w:val="Sansinterligne"/>
        <w:rPr>
          <w:b/>
          <w:bCs/>
          <w:szCs w:val="24"/>
        </w:rPr>
      </w:pPr>
    </w:p>
    <w:p w14:paraId="7BF51A43" w14:textId="77777777" w:rsidR="00E378A3" w:rsidRPr="005850DD" w:rsidRDefault="00E378A3" w:rsidP="00E378A3">
      <w:pPr>
        <w:pStyle w:val="Sansinterligne"/>
        <w:rPr>
          <w:b/>
          <w:bCs/>
          <w:szCs w:val="24"/>
        </w:rPr>
      </w:pPr>
      <w:r w:rsidRPr="005850DD">
        <w:rPr>
          <w:b/>
          <w:bCs/>
          <w:szCs w:val="24"/>
        </w:rPr>
        <w:t>32- Le menteur est un créateur</w:t>
      </w:r>
    </w:p>
    <w:p w14:paraId="5E356633" w14:textId="77777777" w:rsidR="007819C4" w:rsidRPr="002E3918" w:rsidRDefault="007819C4" w:rsidP="007819C4">
      <w:pPr>
        <w:pStyle w:val="Sansinterligne"/>
      </w:pPr>
      <w:r w:rsidRPr="002E3918">
        <w:t>S4- Certes, on peut considérer avec l’auteur que le mensonge recèle des richesses qui grandissent l’individu</w:t>
      </w:r>
    </w:p>
    <w:p w14:paraId="419EAA43" w14:textId="77777777" w:rsidR="007819C4" w:rsidRPr="002E3918" w:rsidRDefault="007819C4" w:rsidP="007819C4">
      <w:pPr>
        <w:pStyle w:val="Sansinterligne"/>
      </w:pPr>
      <w:r w:rsidRPr="002E3918">
        <w:t>* la capacité créatrice, l’imagination – le menteur est un créateur, il invente des histoires</w:t>
      </w:r>
    </w:p>
    <w:p w14:paraId="7EF6B037" w14:textId="77777777" w:rsidR="007819C4" w:rsidRPr="002E3918" w:rsidRDefault="007819C4" w:rsidP="007819C4">
      <w:pPr>
        <w:pStyle w:val="Sansinterligne"/>
      </w:pPr>
      <w:r w:rsidRPr="002E3918">
        <w:t>* il est capable de distordre la réalité, et ce avec le plus de vraisemblance possible – rester crédible</w:t>
      </w:r>
    </w:p>
    <w:p w14:paraId="58D3330D" w14:textId="77777777" w:rsidR="007819C4" w:rsidRPr="002E3918" w:rsidRDefault="007819C4" w:rsidP="007819C4">
      <w:pPr>
        <w:pStyle w:val="Sansinterligne"/>
      </w:pPr>
      <w:r w:rsidRPr="002E3918">
        <w:t>* il est capable de paraître double, de jouer un rôle</w:t>
      </w:r>
    </w:p>
    <w:p w14:paraId="395A6A57" w14:textId="77777777" w:rsidR="007819C4" w:rsidRPr="002E3918" w:rsidRDefault="007819C4" w:rsidP="007819C4">
      <w:pPr>
        <w:pStyle w:val="Sansinterligne"/>
      </w:pPr>
      <w:r w:rsidRPr="002E3918">
        <w:t>* il maîtrise parfaitement le langage pour asseoir son mensonge</w:t>
      </w:r>
    </w:p>
    <w:p w14:paraId="55E7088E" w14:textId="77777777" w:rsidR="00E378A3" w:rsidRPr="005850DD" w:rsidRDefault="00E378A3" w:rsidP="00E378A3">
      <w:pPr>
        <w:pStyle w:val="Sansinterligne"/>
        <w:rPr>
          <w:b/>
          <w:bCs/>
          <w:szCs w:val="24"/>
          <w:u w:val="single"/>
        </w:rPr>
      </w:pPr>
    </w:p>
    <w:p w14:paraId="1B4014BE" w14:textId="77777777" w:rsidR="00E378A3" w:rsidRPr="005850DD" w:rsidRDefault="00E378A3" w:rsidP="00E378A3">
      <w:pPr>
        <w:pStyle w:val="Sansinterligne"/>
        <w:rPr>
          <w:b/>
          <w:bCs/>
          <w:szCs w:val="24"/>
        </w:rPr>
      </w:pPr>
      <w:r w:rsidRPr="005850DD">
        <w:rPr>
          <w:b/>
          <w:bCs/>
          <w:szCs w:val="24"/>
        </w:rPr>
        <w:t>33- Faire croire : l’enjeu de l’art et de la littérature</w:t>
      </w:r>
    </w:p>
    <w:p w14:paraId="2865E468" w14:textId="77777777" w:rsidR="00E378A3" w:rsidRPr="005850DD" w:rsidRDefault="00E378A3" w:rsidP="00E378A3">
      <w:pPr>
        <w:pStyle w:val="Sansinterligne"/>
        <w:rPr>
          <w:b/>
          <w:bCs/>
          <w:szCs w:val="24"/>
        </w:rPr>
      </w:pPr>
      <w:r w:rsidRPr="005850DD">
        <w:rPr>
          <w:b/>
          <w:bCs/>
          <w:szCs w:val="24"/>
        </w:rPr>
        <w:t>* Le plaisir de la fiction</w:t>
      </w:r>
    </w:p>
    <w:p w14:paraId="671042AF" w14:textId="77777777" w:rsidR="00E378A3" w:rsidRPr="005850DD" w:rsidRDefault="00E378A3" w:rsidP="00E378A3">
      <w:pPr>
        <w:pStyle w:val="Sansinterligne"/>
        <w:rPr>
          <w:szCs w:val="24"/>
        </w:rPr>
      </w:pPr>
    </w:p>
    <w:p w14:paraId="75DB1F8B" w14:textId="77777777" w:rsidR="00E378A3" w:rsidRPr="005850DD" w:rsidRDefault="00E378A3" w:rsidP="00E378A3">
      <w:pPr>
        <w:pStyle w:val="Sansinterligne"/>
        <w:rPr>
          <w:b/>
          <w:bCs/>
          <w:szCs w:val="24"/>
        </w:rPr>
      </w:pPr>
      <w:r w:rsidRPr="005850DD">
        <w:rPr>
          <w:b/>
          <w:bCs/>
          <w:szCs w:val="24"/>
        </w:rPr>
        <w:t>34- Faire croire pour agir</w:t>
      </w:r>
    </w:p>
    <w:p w14:paraId="6A711FD0" w14:textId="77777777" w:rsidR="00E378A3" w:rsidRDefault="00E378A3" w:rsidP="00E378A3">
      <w:pPr>
        <w:pStyle w:val="Sansinterligne"/>
        <w:rPr>
          <w:b/>
          <w:bCs/>
          <w:szCs w:val="24"/>
        </w:rPr>
      </w:pPr>
      <w:r w:rsidRPr="005850DD">
        <w:rPr>
          <w:b/>
          <w:bCs/>
          <w:szCs w:val="24"/>
        </w:rPr>
        <w:t xml:space="preserve">* L’enjeu des œuvres au programme : former un lecteur vigilant </w:t>
      </w:r>
    </w:p>
    <w:p w14:paraId="040DE488" w14:textId="0EB4E3A9" w:rsidR="00E378A3" w:rsidRDefault="00E378A3" w:rsidP="00E378A3">
      <w:pPr>
        <w:pStyle w:val="Sansinterligne"/>
        <w:rPr>
          <w:rStyle w:val="tlfcdefinition"/>
        </w:rPr>
      </w:pPr>
      <w:r>
        <w:rPr>
          <w:color w:val="000000" w:themeColor="text1"/>
        </w:rPr>
        <w:t xml:space="preserve">S1- </w:t>
      </w:r>
      <w:r w:rsidRPr="002E3918">
        <w:rPr>
          <w:color w:val="000000" w:themeColor="text1"/>
        </w:rPr>
        <w:t xml:space="preserve">32- Le dupé quant à lui accède à la vérité grâce au mensonge. Il accède à une conscience critique et éclairée. </w:t>
      </w:r>
      <w:r w:rsidRPr="002E3918">
        <w:rPr>
          <w:rStyle w:val="tlfcdefinition"/>
        </w:rPr>
        <w:t>Ainsi, le mensonge transforme l’homme qui gagne en raison et ne sera plus si facile à duper.</w:t>
      </w:r>
    </w:p>
    <w:p w14:paraId="27F3D294" w14:textId="77777777" w:rsidR="00E7186E" w:rsidRDefault="00E7186E" w:rsidP="00E7186E">
      <w:pPr>
        <w:pStyle w:val="Sansinterligne"/>
        <w:jc w:val="both"/>
      </w:pPr>
      <w:r>
        <w:rPr>
          <w:rStyle w:val="tlfcdefinition"/>
        </w:rPr>
        <w:t xml:space="preserve">S2- </w:t>
      </w:r>
      <w:r w:rsidRPr="002E3918">
        <w:t>32- Dès lors, la véritable volonté est celle de résister à la croyance que le manipulateur veut imposer</w:t>
      </w:r>
    </w:p>
    <w:p w14:paraId="054D4BD5" w14:textId="77777777" w:rsidR="00544FD7" w:rsidRDefault="00544FD7" w:rsidP="00544FD7">
      <w:pPr>
        <w:pStyle w:val="Sansinterligne"/>
        <w:rPr>
          <w:rStyle w:val="Aucun"/>
          <w:rFonts w:cs="Times New Roman"/>
        </w:rPr>
      </w:pPr>
      <w:r>
        <w:rPr>
          <w:rStyle w:val="Aucun"/>
          <w:rFonts w:cs="Times New Roman"/>
        </w:rPr>
        <w:t xml:space="preserve">S7 - </w:t>
      </w:r>
      <w:r w:rsidRPr="00675AE0">
        <w:rPr>
          <w:rStyle w:val="Aucun"/>
          <w:rFonts w:cs="Times New Roman"/>
        </w:rPr>
        <w:t>32- Pour ne pas subir des stratégies de séduction quand elles relèvent de manipulations, il importe d’exercer et développer sa conscience critique, ses capacités d’interprétation.</w:t>
      </w:r>
    </w:p>
    <w:p w14:paraId="2EC9855C" w14:textId="77777777" w:rsidR="00E378A3" w:rsidRPr="005850DD" w:rsidRDefault="00E378A3" w:rsidP="00E378A3">
      <w:pPr>
        <w:pStyle w:val="Sansinterligne"/>
        <w:rPr>
          <w:b/>
          <w:bCs/>
          <w:szCs w:val="24"/>
        </w:rPr>
      </w:pPr>
    </w:p>
    <w:p w14:paraId="30312225" w14:textId="77777777" w:rsidR="00E378A3" w:rsidRPr="00EB3EB6" w:rsidRDefault="00E378A3" w:rsidP="00E378A3">
      <w:pPr>
        <w:pStyle w:val="Sansinterligne"/>
        <w:rPr>
          <w:szCs w:val="24"/>
        </w:rPr>
      </w:pPr>
    </w:p>
    <w:p w14:paraId="67F7BC82" w14:textId="77777777" w:rsidR="00E378A3" w:rsidRPr="00EB3EB6" w:rsidRDefault="00E378A3" w:rsidP="00E378A3">
      <w:pPr>
        <w:rPr>
          <w:b/>
          <w:bCs/>
          <w:szCs w:val="24"/>
        </w:rPr>
      </w:pPr>
    </w:p>
    <w:bookmarkEnd w:id="1"/>
    <w:p w14:paraId="2607A39D" w14:textId="77777777" w:rsidR="00E378A3" w:rsidRPr="00EB3EB6" w:rsidRDefault="00E378A3" w:rsidP="00E378A3">
      <w:pPr>
        <w:pStyle w:val="Sansinterligne"/>
        <w:rPr>
          <w:color w:val="FF0000"/>
          <w:szCs w:val="24"/>
        </w:rPr>
      </w:pPr>
    </w:p>
    <w:p w14:paraId="317E3A44" w14:textId="77777777" w:rsidR="00E378A3" w:rsidRPr="002E3918" w:rsidRDefault="00E378A3" w:rsidP="002E3918">
      <w:pPr>
        <w:pStyle w:val="Sansinterligne"/>
      </w:pPr>
    </w:p>
    <w:p w14:paraId="05A7A9A4" w14:textId="77777777" w:rsidR="002E3918" w:rsidRPr="002E3918" w:rsidRDefault="002E3918" w:rsidP="002E3918">
      <w:pPr>
        <w:pStyle w:val="Sansinterligne"/>
      </w:pPr>
    </w:p>
    <w:p w14:paraId="7E9A983A" w14:textId="77777777" w:rsidR="002E3918" w:rsidRPr="002E3918" w:rsidRDefault="002E3918" w:rsidP="002E3918">
      <w:pPr>
        <w:pStyle w:val="Sansinterligne"/>
        <w:jc w:val="both"/>
      </w:pPr>
    </w:p>
    <w:p w14:paraId="4134603E" w14:textId="77777777" w:rsidR="00375DC8" w:rsidRPr="002E3918" w:rsidRDefault="00375DC8"/>
    <w:sectPr w:rsidR="00375DC8" w:rsidRPr="002E3918" w:rsidSect="0037032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5FE"/>
    <w:multiLevelType w:val="hybridMultilevel"/>
    <w:tmpl w:val="D8FE311C"/>
    <w:lvl w:ilvl="0" w:tplc="B036BE4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484573"/>
    <w:multiLevelType w:val="hybridMultilevel"/>
    <w:tmpl w:val="884A1AF2"/>
    <w:lvl w:ilvl="0" w:tplc="92BE1D0A">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CD492C"/>
    <w:multiLevelType w:val="hybridMultilevel"/>
    <w:tmpl w:val="638EB448"/>
    <w:lvl w:ilvl="0" w:tplc="56765A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7510BC"/>
    <w:multiLevelType w:val="hybridMultilevel"/>
    <w:tmpl w:val="BD8E743A"/>
    <w:lvl w:ilvl="0" w:tplc="E33886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9138C7"/>
    <w:multiLevelType w:val="hybridMultilevel"/>
    <w:tmpl w:val="4B32426A"/>
    <w:lvl w:ilvl="0" w:tplc="6548F8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F64E02"/>
    <w:multiLevelType w:val="hybridMultilevel"/>
    <w:tmpl w:val="9D24D502"/>
    <w:lvl w:ilvl="0" w:tplc="E3549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270C16"/>
    <w:multiLevelType w:val="hybridMultilevel"/>
    <w:tmpl w:val="6B42387E"/>
    <w:lvl w:ilvl="0" w:tplc="B036BE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BE7805"/>
    <w:multiLevelType w:val="hybridMultilevel"/>
    <w:tmpl w:val="EBAEF572"/>
    <w:lvl w:ilvl="0" w:tplc="4CBE9D2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5DB40457"/>
    <w:multiLevelType w:val="hybridMultilevel"/>
    <w:tmpl w:val="4E06BF40"/>
    <w:lvl w:ilvl="0" w:tplc="3FF4F7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0BB75DC"/>
    <w:multiLevelType w:val="hybridMultilevel"/>
    <w:tmpl w:val="A6F6D826"/>
    <w:lvl w:ilvl="0" w:tplc="9BFEDA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60D2B91"/>
    <w:multiLevelType w:val="hybridMultilevel"/>
    <w:tmpl w:val="09B82B6C"/>
    <w:lvl w:ilvl="0" w:tplc="11F064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4A3989"/>
    <w:multiLevelType w:val="hybridMultilevel"/>
    <w:tmpl w:val="41663244"/>
    <w:lvl w:ilvl="0" w:tplc="6CBE419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03758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3159358">
    <w:abstractNumId w:val="10"/>
  </w:num>
  <w:num w:numId="3" w16cid:durableId="1772117262">
    <w:abstractNumId w:val="8"/>
  </w:num>
  <w:num w:numId="4" w16cid:durableId="1640724812">
    <w:abstractNumId w:val="4"/>
  </w:num>
  <w:num w:numId="5" w16cid:durableId="276177333">
    <w:abstractNumId w:val="0"/>
  </w:num>
  <w:num w:numId="6" w16cid:durableId="1109814707">
    <w:abstractNumId w:val="6"/>
  </w:num>
  <w:num w:numId="7" w16cid:durableId="1517971">
    <w:abstractNumId w:val="2"/>
  </w:num>
  <w:num w:numId="8" w16cid:durableId="1377853177">
    <w:abstractNumId w:val="9"/>
  </w:num>
  <w:num w:numId="9" w16cid:durableId="476999301">
    <w:abstractNumId w:val="11"/>
  </w:num>
  <w:num w:numId="10" w16cid:durableId="1943682254">
    <w:abstractNumId w:val="3"/>
  </w:num>
  <w:num w:numId="11" w16cid:durableId="1807896606">
    <w:abstractNumId w:val="1"/>
  </w:num>
  <w:num w:numId="12" w16cid:durableId="1883516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99"/>
    <w:rsid w:val="001B0434"/>
    <w:rsid w:val="001E2148"/>
    <w:rsid w:val="002C5199"/>
    <w:rsid w:val="002E3918"/>
    <w:rsid w:val="002F13D8"/>
    <w:rsid w:val="00370320"/>
    <w:rsid w:val="00375DC8"/>
    <w:rsid w:val="003A0F38"/>
    <w:rsid w:val="00544FD7"/>
    <w:rsid w:val="005C3A99"/>
    <w:rsid w:val="00675AE0"/>
    <w:rsid w:val="00767E95"/>
    <w:rsid w:val="007819C4"/>
    <w:rsid w:val="00902364"/>
    <w:rsid w:val="00A15FA2"/>
    <w:rsid w:val="00C03E85"/>
    <w:rsid w:val="00D46BC9"/>
    <w:rsid w:val="00E378A3"/>
    <w:rsid w:val="00E7186E"/>
    <w:rsid w:val="00F55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C9BE"/>
  <w15:chartTrackingRefBased/>
  <w15:docId w15:val="{2F0155C8-2869-44DB-93CC-424BCD7D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18"/>
    <w:pPr>
      <w:spacing w:after="40" w:line="256" w:lineRule="auto"/>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styleId="Paragraphedeliste">
    <w:name w:val="List Paragraph"/>
    <w:basedOn w:val="Normal"/>
    <w:uiPriority w:val="34"/>
    <w:qFormat/>
    <w:rsid w:val="002E3918"/>
    <w:pPr>
      <w:spacing w:after="0" w:line="240" w:lineRule="auto"/>
      <w:ind w:left="720"/>
      <w:contextualSpacing/>
    </w:pPr>
    <w:rPr>
      <w:szCs w:val="24"/>
    </w:rPr>
  </w:style>
  <w:style w:type="character" w:customStyle="1" w:styleId="tlfcdefinition">
    <w:name w:val="tlf_cdefinition"/>
    <w:basedOn w:val="Policepardfaut"/>
    <w:rsid w:val="002E3918"/>
  </w:style>
  <w:style w:type="paragraph" w:styleId="NormalWeb">
    <w:name w:val="Normal (Web)"/>
    <w:basedOn w:val="Normal"/>
    <w:rsid w:val="00E378A3"/>
    <w:pPr>
      <w:autoSpaceDN w:val="0"/>
      <w:spacing w:before="280" w:after="280" w:line="240" w:lineRule="auto"/>
      <w:textAlignment w:val="baseline"/>
    </w:pPr>
    <w:rPr>
      <w:rFonts w:ascii="Times New Roman" w:eastAsia="Times New Roman" w:hAnsi="Times New Roman" w:cs="Times New Roman"/>
      <w:kern w:val="3"/>
      <w:szCs w:val="24"/>
      <w:lang w:val="en-US" w:eastAsia="fr-FR" w:bidi="hi-IN"/>
    </w:rPr>
  </w:style>
  <w:style w:type="character" w:customStyle="1" w:styleId="Aucun">
    <w:name w:val="Aucun"/>
    <w:rsid w:val="00675AE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18956-4BF0-42B8-976A-C8C78F99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2130</Words>
  <Characters>11718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2</cp:revision>
  <dcterms:created xsi:type="dcterms:W3CDTF">2024-04-03T15:44:00Z</dcterms:created>
  <dcterms:modified xsi:type="dcterms:W3CDTF">2024-04-03T16:43:00Z</dcterms:modified>
</cp:coreProperties>
</file>