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firstLine="142"/>
        <w:jc w:val="both"/>
        <w:rPr>
          <w:rFonts w:ascii="Georgia" w:cs="Georgia" w:eastAsia="Georgia" w:hAnsi="Georgia"/>
        </w:rPr>
      </w:pPr>
      <w:r w:rsidDel="00000000" w:rsidR="00000000" w:rsidRPr="00000000">
        <w:rPr>
          <w:rFonts w:ascii="Georgia" w:cs="Georgia" w:eastAsia="Georgia" w:hAnsi="Georgia"/>
          <w:rtl w:val="0"/>
        </w:rPr>
        <w:t xml:space="preserve">Je considère, contrairement à ce qui nous était enseigné à l’Université, que la beauté n’est pas un obstacle à l’explication rationnelle du réel, mais a un intérêt scientifique.</w:t>
      </w:r>
    </w:p>
    <w:p w:rsidR="00000000" w:rsidDel="00000000" w:rsidP="00000000" w:rsidRDefault="00000000" w:rsidRPr="00000000" w14:paraId="00000002">
      <w:pPr>
        <w:spacing w:line="240" w:lineRule="auto"/>
        <w:ind w:firstLine="142"/>
        <w:jc w:val="both"/>
        <w:rPr>
          <w:rFonts w:ascii="Georgia" w:cs="Georgia" w:eastAsia="Georgia" w:hAnsi="Georgia"/>
        </w:rPr>
      </w:pPr>
      <w:r w:rsidDel="00000000" w:rsidR="00000000" w:rsidRPr="00000000">
        <w:rPr>
          <w:rFonts w:ascii="Georgia" w:cs="Georgia" w:eastAsia="Georgia" w:hAnsi="Georgia"/>
          <w:rtl w:val="0"/>
        </w:rPr>
        <w:t xml:space="preserve">Ainsi, dans le vivant, la beauté perceptible a des fonctions évidentes : trouver des partenaires sexuels, éloigner les prédateurs comme chez les Dendrobates, attirer les pollinisateurs ou les disperseurs de graines. Elle est objective : tout animal y réagit, humain compris.</w:t>
      </w:r>
    </w:p>
    <w:p w:rsidR="00000000" w:rsidDel="00000000" w:rsidP="00000000" w:rsidRDefault="00000000" w:rsidRPr="00000000" w14:paraId="00000003">
      <w:pPr>
        <w:spacing w:line="240" w:lineRule="auto"/>
        <w:ind w:firstLine="142"/>
        <w:jc w:val="both"/>
        <w:rPr>
          <w:rFonts w:ascii="Georgia" w:cs="Georgia" w:eastAsia="Georgia" w:hAnsi="Georgia"/>
        </w:rPr>
      </w:pPr>
      <w:r w:rsidDel="00000000" w:rsidR="00000000" w:rsidRPr="00000000">
        <w:rPr>
          <w:rFonts w:ascii="Georgia" w:cs="Georgia" w:eastAsia="Georgia" w:hAnsi="Georgia"/>
          <w:rtl w:val="0"/>
        </w:rPr>
        <w:t xml:space="preserve">Mais la nature recèle aussi des beautés anatomiques cachées : réseaux cellulaires, veinage des lianes. Cette beauté serait, d’après D’Arcy Thompson, l’indice d’une adaptation réussie, de même que la beauté d’un outil traduit son efficacité.</w:t>
      </w:r>
    </w:p>
    <w:p w:rsidR="00000000" w:rsidDel="00000000" w:rsidP="00000000" w:rsidRDefault="00000000" w:rsidRPr="00000000" w14:paraId="00000004">
      <w:pPr>
        <w:spacing w:line="240" w:lineRule="auto"/>
        <w:ind w:firstLine="142"/>
        <w:jc w:val="right"/>
        <w:rPr>
          <w:rFonts w:ascii="Georgia" w:cs="Georgia" w:eastAsia="Georgia" w:hAnsi="Georgia"/>
        </w:rPr>
      </w:pPr>
      <w:r w:rsidDel="00000000" w:rsidR="00000000" w:rsidRPr="00000000">
        <w:rPr>
          <w:rFonts w:ascii="Georgia" w:cs="Georgia" w:eastAsia="Georgia" w:hAnsi="Georgia"/>
          <w:rtl w:val="0"/>
        </w:rPr>
        <w:t xml:space="preserve">TOTAL : 105 mots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firstLine="720"/>
        <w:jc w:val="both"/>
        <w:rPr/>
      </w:pPr>
      <w:r w:rsidDel="00000000" w:rsidR="00000000" w:rsidRPr="00000000">
        <w:rPr>
          <w:rtl w:val="0"/>
        </w:rPr>
        <w:t xml:space="preserve">Quoiqu’en disaient mes professeurs, la beauté en biologie n’est pas seulement un plaisir subjectif, c’est un élément important pour mieux étudier la nature. </w:t>
      </w:r>
    </w:p>
    <w:p w:rsidR="00000000" w:rsidDel="00000000" w:rsidP="00000000" w:rsidRDefault="00000000" w:rsidRPr="00000000" w14:paraId="00000008">
      <w:pPr>
        <w:ind w:firstLine="720"/>
        <w:jc w:val="both"/>
        <w:rPr/>
      </w:pPr>
      <w:r w:rsidDel="00000000" w:rsidR="00000000" w:rsidRPr="00000000">
        <w:rPr>
          <w:rtl w:val="0"/>
        </w:rPr>
        <w:t xml:space="preserve">En effet, elle a une fonction objective, celle d’attirer des partenaires sexuels chez certains animaux, ou des pollinisateurs chez les plantes, mais aussi les couleurs vives préviennent parfois de la toxicité de certaines espèces qui se protègent ainsi des prédateurs. Cela montre qu’hommes et bêtes y sont également sensibles.</w:t>
      </w:r>
    </w:p>
    <w:p w:rsidR="00000000" w:rsidDel="00000000" w:rsidP="00000000" w:rsidRDefault="00000000" w:rsidRPr="00000000" w14:paraId="00000009">
      <w:pPr>
        <w:ind w:firstLine="720"/>
        <w:jc w:val="both"/>
        <w:rPr/>
      </w:pPr>
      <w:r w:rsidDel="00000000" w:rsidR="00000000" w:rsidRPr="00000000">
        <w:rPr>
          <w:rtl w:val="0"/>
        </w:rPr>
        <w:t xml:space="preserve">Même l’équilibre et l’harmonie des composants internes des êtres vivants nous apprennent quelque chose, ils sont le signe d’une évolution efficace et productive qui doit être pris en considération.    </w:t>
      </w:r>
    </w:p>
    <w:p w:rsidR="00000000" w:rsidDel="00000000" w:rsidP="00000000" w:rsidRDefault="00000000" w:rsidRPr="00000000" w14:paraId="0000000A">
      <w:pPr>
        <w:ind w:firstLine="720"/>
        <w:jc w:val="both"/>
        <w:rPr/>
      </w:pPr>
      <w:r w:rsidDel="00000000" w:rsidR="00000000" w:rsidRPr="00000000">
        <w:rPr>
          <w:rtl w:val="0"/>
        </w:rPr>
        <w:tab/>
        <w:tab/>
        <w:tab/>
        <w:tab/>
        <w:tab/>
        <w:tab/>
        <w:tab/>
        <w:tab/>
        <w:t xml:space="preserve">109 mots</w:t>
      </w:r>
      <w:r w:rsidDel="00000000" w:rsidR="00000000" w:rsidRPr="00000000">
        <w:rPr>
          <w:rtl w:val="0"/>
        </w:rPr>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